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06652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06652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P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02.02.2017 № 179/19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предлагается внести изменения в муниципальную программу «</w:t>
      </w:r>
      <w:r w:rsidR="00066527">
        <w:rPr>
          <w:rFonts w:ascii="Times New Roman" w:hAnsi="Times New Roman" w:cs="Times New Roman"/>
          <w:sz w:val="28"/>
          <w:szCs w:val="28"/>
        </w:rPr>
        <w:t>Образование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897C58">
        <w:rPr>
          <w:rFonts w:ascii="Times New Roman" w:hAnsi="Times New Roman" w:cs="Times New Roman"/>
          <w:sz w:val="28"/>
          <w:szCs w:val="28"/>
        </w:rPr>
        <w:t>города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Лыткарино» на 201</w:t>
      </w:r>
      <w:r w:rsidR="00066527">
        <w:rPr>
          <w:rFonts w:ascii="Times New Roman" w:hAnsi="Times New Roman" w:cs="Times New Roman"/>
          <w:sz w:val="28"/>
          <w:szCs w:val="28"/>
        </w:rPr>
        <w:t>7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066527">
        <w:rPr>
          <w:rFonts w:ascii="Times New Roman" w:hAnsi="Times New Roman" w:cs="Times New Roman"/>
          <w:sz w:val="28"/>
          <w:szCs w:val="28"/>
        </w:rPr>
        <w:t>1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 в части </w:t>
      </w:r>
      <w:r w:rsidR="009C0268">
        <w:rPr>
          <w:rFonts w:ascii="Times New Roman" w:hAnsi="Times New Roman" w:cs="Times New Roman"/>
          <w:sz w:val="28"/>
          <w:szCs w:val="28"/>
        </w:rPr>
        <w:t>увеличения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</w:t>
      </w:r>
      <w:r w:rsidR="00066527">
        <w:rPr>
          <w:rFonts w:ascii="Times New Roman" w:hAnsi="Times New Roman" w:cs="Times New Roman"/>
          <w:sz w:val="28"/>
          <w:szCs w:val="28"/>
        </w:rPr>
        <w:t>на общую сумму 124 840,10 тыс. рублей, в том числе в 2017 году на сумму 23 519,2 тыс. рублей, в 2019 году на сумму 101 320,9 тыс. рублей.</w:t>
      </w:r>
    </w:p>
    <w:p w:rsidR="00897C58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</w:t>
      </w:r>
      <w:r w:rsidR="009C0268">
        <w:rPr>
          <w:rFonts w:ascii="Times New Roman" w:hAnsi="Times New Roman" w:cs="Times New Roman"/>
          <w:sz w:val="28"/>
          <w:szCs w:val="28"/>
        </w:rPr>
        <w:t>а и 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9C0268">
        <w:rPr>
          <w:rFonts w:ascii="Times New Roman" w:hAnsi="Times New Roman" w:cs="Times New Roman"/>
          <w:sz w:val="28"/>
          <w:szCs w:val="28"/>
        </w:rPr>
        <w:t>к</w:t>
      </w:r>
      <w:r w:rsidR="00066527">
        <w:rPr>
          <w:rFonts w:ascii="Times New Roman" w:hAnsi="Times New Roman" w:cs="Times New Roman"/>
          <w:sz w:val="28"/>
          <w:szCs w:val="28"/>
        </w:rPr>
        <w:t>и и подготовлено заключение № 11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066527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066527">
        <w:rPr>
          <w:rFonts w:ascii="Times New Roman" w:hAnsi="Times New Roman" w:cs="Times New Roman"/>
          <w:sz w:val="28"/>
          <w:szCs w:val="28"/>
        </w:rPr>
        <w:t>.03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97C58"/>
    <w:rsid w:val="008A38C6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2017-02-28T07:50:00Z</cp:lastPrinted>
  <dcterms:created xsi:type="dcterms:W3CDTF">2017-02-17T11:22:00Z</dcterms:created>
  <dcterms:modified xsi:type="dcterms:W3CDTF">2017-03-06T13:58:00Z</dcterms:modified>
</cp:coreProperties>
</file>