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8F7A8F">
        <w:rPr>
          <w:rFonts w:ascii="Times New Roman" w:hAnsi="Times New Roman" w:cs="Times New Roman"/>
          <w:b/>
          <w:sz w:val="28"/>
          <w:szCs w:val="28"/>
        </w:rPr>
        <w:t>Молодое поколение города Лыткарино»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66527">
        <w:rPr>
          <w:rFonts w:ascii="Times New Roman" w:hAnsi="Times New Roman" w:cs="Times New Roman"/>
          <w:b/>
          <w:sz w:val="28"/>
          <w:szCs w:val="28"/>
        </w:rPr>
        <w:t>7-202</w:t>
      </w:r>
      <w:r w:rsidR="00A30B32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8F7A8F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066527">
        <w:rPr>
          <w:rFonts w:ascii="Times New Roman" w:hAnsi="Times New Roman" w:cs="Times New Roman"/>
          <w:sz w:val="28"/>
          <w:szCs w:val="28"/>
        </w:rPr>
        <w:t>03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7A8F" w:rsidRDefault="008A38C6" w:rsidP="00897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</w:r>
      <w:r w:rsidR="00897C58" w:rsidRPr="00897C58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города Лыткарино от 02.02.2017 № 179/19 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предлагается внести изменения в муниципальную программу «</w:t>
      </w:r>
      <w:r w:rsidR="008F7A8F"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="00897C58" w:rsidRPr="00897C58">
        <w:rPr>
          <w:rFonts w:ascii="Times New Roman" w:hAnsi="Times New Roman" w:cs="Times New Roman"/>
          <w:sz w:val="28"/>
          <w:szCs w:val="28"/>
        </w:rPr>
        <w:t>» на 201</w:t>
      </w:r>
      <w:r w:rsidR="00066527">
        <w:rPr>
          <w:rFonts w:ascii="Times New Roman" w:hAnsi="Times New Roman" w:cs="Times New Roman"/>
          <w:sz w:val="28"/>
          <w:szCs w:val="28"/>
        </w:rPr>
        <w:t>7</w:t>
      </w:r>
      <w:r w:rsidR="00897C58" w:rsidRPr="00897C58">
        <w:rPr>
          <w:rFonts w:ascii="Times New Roman" w:hAnsi="Times New Roman" w:cs="Times New Roman"/>
          <w:sz w:val="28"/>
          <w:szCs w:val="28"/>
        </w:rPr>
        <w:t>-202</w:t>
      </w:r>
      <w:r w:rsidR="00066527">
        <w:rPr>
          <w:rFonts w:ascii="Times New Roman" w:hAnsi="Times New Roman" w:cs="Times New Roman"/>
          <w:sz w:val="28"/>
          <w:szCs w:val="28"/>
        </w:rPr>
        <w:t>1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годы в части </w:t>
      </w:r>
      <w:r w:rsidR="009C0268">
        <w:rPr>
          <w:rFonts w:ascii="Times New Roman" w:hAnsi="Times New Roman" w:cs="Times New Roman"/>
          <w:sz w:val="28"/>
          <w:szCs w:val="28"/>
        </w:rPr>
        <w:t>увеличения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</w:t>
      </w:r>
      <w:r w:rsidR="008F7A8F">
        <w:rPr>
          <w:rFonts w:ascii="Times New Roman" w:hAnsi="Times New Roman" w:cs="Times New Roman"/>
          <w:sz w:val="28"/>
          <w:szCs w:val="28"/>
        </w:rPr>
        <w:t>расходов за счет средств субсидии из бюджета Московской области в размере 2699,0 тыс. рублей.</w:t>
      </w:r>
    </w:p>
    <w:p w:rsidR="008F7A8F" w:rsidRDefault="008F7A8F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A8F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«Молодое поколение города Лыткарино» на 2017-2021 годы, не противоречат требованиям действующего бюджетного законодательства и рекомендованы для рассмотрения.</w:t>
      </w:r>
    </w:p>
    <w:p w:rsidR="00DE58EB" w:rsidRPr="00C93F9B" w:rsidRDefault="00897C58" w:rsidP="00897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9C0268">
        <w:rPr>
          <w:rFonts w:ascii="Times New Roman" w:hAnsi="Times New Roman" w:cs="Times New Roman"/>
          <w:sz w:val="28"/>
          <w:szCs w:val="28"/>
        </w:rPr>
        <w:t>к</w:t>
      </w:r>
      <w:r w:rsidR="008F7A8F">
        <w:rPr>
          <w:rFonts w:ascii="Times New Roman" w:hAnsi="Times New Roman" w:cs="Times New Roman"/>
          <w:sz w:val="28"/>
          <w:szCs w:val="28"/>
        </w:rPr>
        <w:t>и и подготовлено заключение № 12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066527">
        <w:rPr>
          <w:rFonts w:ascii="Times New Roman" w:hAnsi="Times New Roman" w:cs="Times New Roman"/>
          <w:sz w:val="28"/>
          <w:szCs w:val="28"/>
        </w:rPr>
        <w:t>07.03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187CD1"/>
    <w:rsid w:val="002929B1"/>
    <w:rsid w:val="002F0C1C"/>
    <w:rsid w:val="004271BB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97C58"/>
    <w:rsid w:val="008A38C6"/>
    <w:rsid w:val="008F7A8F"/>
    <w:rsid w:val="009C0268"/>
    <w:rsid w:val="00A0506E"/>
    <w:rsid w:val="00A30B32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2017-02-28T07:50:00Z</cp:lastPrinted>
  <dcterms:created xsi:type="dcterms:W3CDTF">2017-02-17T11:22:00Z</dcterms:created>
  <dcterms:modified xsi:type="dcterms:W3CDTF">2017-03-16T08:37:00Z</dcterms:modified>
</cp:coreProperties>
</file>