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0F" w:rsidRPr="000E7AF5" w:rsidRDefault="002B360F" w:rsidP="002B36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электроснабжением</w:t>
      </w:r>
    </w:p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6700"/>
        <w:gridCol w:w="7036"/>
      </w:tblGrid>
      <w:tr w:rsidR="00274B4C" w:rsidTr="00627F23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7036" w:type="dxa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Внешняя</w:t>
            </w:r>
          </w:p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214901" w:rsidTr="00214901">
        <w:tc>
          <w:tcPr>
            <w:tcW w:w="7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274B4C" w:rsidTr="0085404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кабельной линии (км)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F64F75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кабельной линии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2F51CA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Напряжение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E968B5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КТП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6D06F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901" w:rsidTr="00214901">
        <w:tc>
          <w:tcPr>
            <w:tcW w:w="7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274B4C" w:rsidTr="00A3323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901">
              <w:rPr>
                <w:rFonts w:ascii="Times New Roman" w:hAnsi="Times New Roman" w:cs="Times New Roman"/>
                <w:sz w:val="32"/>
                <w:szCs w:val="32"/>
              </w:rPr>
              <w:t>Длина кабельной линии (км)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4901">
              <w:rPr>
                <w:rFonts w:ascii="Times New Roman" w:hAnsi="Times New Roman" w:cs="Times New Roman"/>
                <w:sz w:val="32"/>
                <w:szCs w:val="32"/>
              </w:rPr>
              <w:t>(при наличии точки подключения)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BA3D80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Необходимая мощность (кВт)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2143D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Наличие технических условий (приложить)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6B450B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4901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28F4" w:rsidRDefault="00C328F4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2B360F" w:rsidRP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635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57EC8"/>
    <w:rsid w:val="000E7AF5"/>
    <w:rsid w:val="00214901"/>
    <w:rsid w:val="00274B4C"/>
    <w:rsid w:val="002B360F"/>
    <w:rsid w:val="0063543C"/>
    <w:rsid w:val="006652B5"/>
    <w:rsid w:val="006B0E5E"/>
    <w:rsid w:val="007A078C"/>
    <w:rsid w:val="008A5C66"/>
    <w:rsid w:val="00A421B9"/>
    <w:rsid w:val="00AA20D4"/>
    <w:rsid w:val="00B02E78"/>
    <w:rsid w:val="00C328F4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E0B18-2D34-4282-ABDD-54C8A230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exif_MSED_049f6c322da6b49b6fed2211c1bb0ed6795cefdcc1d8964eacb1877de4b8e321</dc:description>
  <cp:lastModifiedBy>Чулков Сергей Николаевич</cp:lastModifiedBy>
  <cp:revision>2</cp:revision>
  <cp:lastPrinted>2018-05-27T12:25:00Z</cp:lastPrinted>
  <dcterms:created xsi:type="dcterms:W3CDTF">2018-06-14T11:19:00Z</dcterms:created>
  <dcterms:modified xsi:type="dcterms:W3CDTF">2018-06-14T11:19:00Z</dcterms:modified>
</cp:coreProperties>
</file>