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EA0F4C" w:rsidRDefault="004D6274" w:rsidP="0022334D">
      <w:pPr>
        <w:jc w:val="center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Информация</w:t>
      </w:r>
      <w:r w:rsidR="0022334D" w:rsidRPr="00EA0F4C">
        <w:rPr>
          <w:b/>
          <w:sz w:val="28"/>
          <w:szCs w:val="28"/>
        </w:rPr>
        <w:t xml:space="preserve"> </w:t>
      </w:r>
      <w:r w:rsidR="00490E59" w:rsidRPr="00EA0F4C">
        <w:rPr>
          <w:b/>
          <w:sz w:val="28"/>
          <w:szCs w:val="28"/>
        </w:rPr>
        <w:t>о результата</w:t>
      </w:r>
      <w:r w:rsidR="0022334D" w:rsidRPr="00EA0F4C">
        <w:rPr>
          <w:b/>
          <w:sz w:val="28"/>
          <w:szCs w:val="28"/>
        </w:rPr>
        <w:t xml:space="preserve">х </w:t>
      </w:r>
      <w:r w:rsidR="00490E59" w:rsidRPr="00EA0F4C">
        <w:rPr>
          <w:b/>
          <w:sz w:val="28"/>
          <w:szCs w:val="28"/>
        </w:rPr>
        <w:t xml:space="preserve">экспертизы </w:t>
      </w:r>
    </w:p>
    <w:p w:rsidR="00490E59" w:rsidRPr="00EA0F4C" w:rsidRDefault="00490E59" w:rsidP="00490E59">
      <w:pPr>
        <w:spacing w:line="276" w:lineRule="auto"/>
        <w:jc w:val="both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проекта Постановления Главы г. Лыткарино «</w:t>
      </w:r>
      <w:r w:rsidR="00AA6544" w:rsidRPr="00EA0F4C">
        <w:rPr>
          <w:b/>
          <w:sz w:val="28"/>
          <w:szCs w:val="28"/>
        </w:rPr>
        <w:t xml:space="preserve">О </w:t>
      </w:r>
      <w:r w:rsidR="00B015A2">
        <w:rPr>
          <w:b/>
          <w:sz w:val="28"/>
          <w:szCs w:val="28"/>
        </w:rPr>
        <w:t>внесении изменений и дополнений в долгосрочную целевую программу</w:t>
      </w:r>
      <w:r w:rsidR="00AA6544" w:rsidRPr="00EA0F4C">
        <w:rPr>
          <w:b/>
          <w:sz w:val="28"/>
          <w:szCs w:val="28"/>
        </w:rPr>
        <w:t xml:space="preserve"> «</w:t>
      </w:r>
      <w:r w:rsidR="00B015A2">
        <w:rPr>
          <w:b/>
          <w:sz w:val="28"/>
          <w:szCs w:val="28"/>
        </w:rPr>
        <w:t>Развитие образования</w:t>
      </w:r>
      <w:r w:rsidR="00AA6544" w:rsidRPr="00EA0F4C">
        <w:rPr>
          <w:b/>
          <w:sz w:val="28"/>
          <w:szCs w:val="28"/>
        </w:rPr>
        <w:t xml:space="preserve"> города</w:t>
      </w:r>
      <w:r w:rsidRPr="00EA0F4C">
        <w:rPr>
          <w:b/>
          <w:sz w:val="28"/>
          <w:szCs w:val="28"/>
        </w:rPr>
        <w:t xml:space="preserve"> Лыткарино на 201</w:t>
      </w:r>
      <w:r w:rsidR="00B015A2">
        <w:rPr>
          <w:b/>
          <w:sz w:val="28"/>
          <w:szCs w:val="28"/>
        </w:rPr>
        <w:t>2</w:t>
      </w:r>
      <w:r w:rsidRPr="00EA0F4C">
        <w:rPr>
          <w:b/>
          <w:sz w:val="28"/>
          <w:szCs w:val="28"/>
        </w:rPr>
        <w:t>-20</w:t>
      </w:r>
      <w:r w:rsidR="00B015A2">
        <w:rPr>
          <w:b/>
          <w:sz w:val="28"/>
          <w:szCs w:val="28"/>
        </w:rPr>
        <w:t>1</w:t>
      </w:r>
      <w:r w:rsidR="00EA0F4C" w:rsidRPr="00EA0F4C">
        <w:rPr>
          <w:b/>
          <w:sz w:val="28"/>
          <w:szCs w:val="28"/>
        </w:rPr>
        <w:t>4</w:t>
      </w:r>
      <w:r w:rsidR="00AA6544" w:rsidRPr="00EA0F4C">
        <w:rPr>
          <w:b/>
          <w:sz w:val="28"/>
          <w:szCs w:val="28"/>
        </w:rPr>
        <w:t xml:space="preserve"> </w:t>
      </w:r>
      <w:r w:rsidRPr="00EA0F4C">
        <w:rPr>
          <w:b/>
          <w:sz w:val="28"/>
          <w:szCs w:val="28"/>
        </w:rPr>
        <w:t>годы»</w:t>
      </w:r>
    </w:p>
    <w:p w:rsidR="00490E59" w:rsidRPr="00EA0F4C" w:rsidRDefault="00490E59" w:rsidP="00490E59">
      <w:pPr>
        <w:spacing w:line="276" w:lineRule="auto"/>
        <w:jc w:val="both"/>
        <w:rPr>
          <w:b/>
          <w:sz w:val="28"/>
          <w:szCs w:val="28"/>
        </w:rPr>
      </w:pPr>
    </w:p>
    <w:p w:rsidR="00C353F3" w:rsidRPr="00C353F3" w:rsidRDefault="0022334D" w:rsidP="00DB63D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553DAE" w:rsidRPr="00C353F3">
        <w:rPr>
          <w:rFonts w:ascii="Times New Roman" w:hAnsi="Times New Roman" w:cs="Times New Roman"/>
          <w:sz w:val="28"/>
          <w:szCs w:val="28"/>
        </w:rPr>
        <w:t>П</w:t>
      </w:r>
      <w:r w:rsidRPr="00C353F3">
        <w:rPr>
          <w:rFonts w:ascii="Times New Roman" w:hAnsi="Times New Roman" w:cs="Times New Roman"/>
          <w:sz w:val="28"/>
          <w:szCs w:val="28"/>
        </w:rPr>
        <w:t>остановления Главы города Лыткарино</w:t>
      </w:r>
      <w:r w:rsidR="00490E59" w:rsidRPr="00C353F3">
        <w:rPr>
          <w:rFonts w:ascii="Times New Roman" w:hAnsi="Times New Roman" w:cs="Times New Roman"/>
          <w:sz w:val="28"/>
          <w:szCs w:val="28"/>
        </w:rPr>
        <w:t xml:space="preserve"> </w:t>
      </w:r>
      <w:r w:rsidR="001F2807" w:rsidRPr="00C353F3">
        <w:rPr>
          <w:rFonts w:ascii="Times New Roman" w:hAnsi="Times New Roman" w:cs="Times New Roman"/>
          <w:sz w:val="28"/>
          <w:szCs w:val="28"/>
        </w:rPr>
        <w:t>«О внесении изменений и дополнений в долгосрочную целевую программу «Развитие образования города Лыткарино на 2012-2014 годы»</w:t>
      </w:r>
      <w:r w:rsidR="00C353F3" w:rsidRPr="00C353F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353F3" w:rsidRPr="00C353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53F3" w:rsidRPr="00C353F3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1F2807" w:rsidRPr="00C353F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C353F3" w:rsidRPr="00C353F3">
        <w:rPr>
          <w:rFonts w:ascii="Times New Roman" w:hAnsi="Times New Roman" w:cs="Times New Roman"/>
          <w:sz w:val="28"/>
          <w:szCs w:val="28"/>
        </w:rPr>
        <w:t>ивает</w:t>
      </w:r>
      <w:r w:rsidR="001F2807" w:rsidRPr="00C353F3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C353F3" w:rsidRPr="00C353F3">
        <w:rPr>
          <w:rFonts w:ascii="Times New Roman" w:hAnsi="Times New Roman" w:cs="Times New Roman"/>
          <w:sz w:val="28"/>
          <w:szCs w:val="28"/>
        </w:rPr>
        <w:t>Программы из средств областного  и местного бюджетов на 67 945,0 тыс. руб., в том числе:</w:t>
      </w:r>
    </w:p>
    <w:p w:rsidR="00C353F3" w:rsidRDefault="00C353F3" w:rsidP="00C353F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подпрограмме «Ликвидация очереди в дошкольные образовательные учреждения» на 47 250,0 тыс. руб. (областной бюджет);</w:t>
      </w:r>
    </w:p>
    <w:p w:rsidR="00C353F3" w:rsidRDefault="00C353F3" w:rsidP="00C353F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«Улучшение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2 100,0 тыс. руб. (областной бюджет);</w:t>
      </w:r>
    </w:p>
    <w:p w:rsidR="00C353F3" w:rsidRDefault="00C353F3" w:rsidP="00C353F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подпрограмме «Укрепление материально-технической базы образовательных учреждений» на 18 695,0 тыс. руб., из них 12 345,0 тыс. руб. - областной бюджет, 6 350,0 тыс. руб. – местный бюджет;</w:t>
      </w:r>
    </w:p>
    <w:p w:rsidR="00DB63D2" w:rsidRDefault="00C353F3" w:rsidP="00DB63D2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по подпрограмме «Прочие мероприятия Программы» уменьш</w:t>
      </w:r>
      <w:r w:rsidR="00B14831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на  100,0 тыс. руб.</w:t>
      </w:r>
      <w:r w:rsidR="00DB63D2">
        <w:rPr>
          <w:rFonts w:ascii="Times New Roman" w:hAnsi="Times New Roman" w:cs="Times New Roman"/>
          <w:sz w:val="28"/>
          <w:szCs w:val="28"/>
        </w:rPr>
        <w:t xml:space="preserve"> (В</w:t>
      </w:r>
      <w:r w:rsidR="00DB63D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</w:t>
      </w:r>
      <w:r w:rsidR="00DB63D2" w:rsidRPr="00CE5520">
        <w:rPr>
          <w:rFonts w:ascii="Times New Roman" w:hAnsi="Times New Roman" w:cs="Times New Roman"/>
          <w:sz w:val="28"/>
          <w:szCs w:val="28"/>
        </w:rPr>
        <w:t xml:space="preserve"> </w:t>
      </w:r>
      <w:r w:rsidR="00DB63D2">
        <w:rPr>
          <w:rFonts w:ascii="Times New Roman" w:hAnsi="Times New Roman" w:cs="Times New Roman"/>
          <w:sz w:val="28"/>
          <w:szCs w:val="28"/>
        </w:rPr>
        <w:t>Правительства Московской области от 29.08.2012 № 1071/32 «Об утверждении долгосрочной целевой программы Московской области «Развитие образования в Московской области на 2013-2015 годы», Постановлением Правительства Московской области от 17.05.2013 № 316/18 «О внесении изменений в Постановление Правительства Московской области от</w:t>
      </w:r>
      <w:proofErr w:type="gramEnd"/>
      <w:r w:rsidR="00DB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3D2">
        <w:rPr>
          <w:rFonts w:ascii="Times New Roman" w:hAnsi="Times New Roman" w:cs="Times New Roman"/>
          <w:sz w:val="28"/>
          <w:szCs w:val="28"/>
        </w:rPr>
        <w:t>29.12.2011 № 1673/53 «Об утверждении Перечня объектов капитального строительства, финансируемых за счет субсидий из бюджета Московской области бюджетам муниципальных образований Московской области на капитальные вложения в объекты дошкольного образования и Решением Совета депутатов города Лыткарино от 20.06.2013 № 398/45 «О внесении изменений и дополнений в Решение Совета депутатов города Лыткарино «Об утверждении бюджета города Лытк</w:t>
      </w:r>
      <w:r w:rsidR="00DB63D2">
        <w:rPr>
          <w:rFonts w:ascii="Times New Roman" w:hAnsi="Times New Roman" w:cs="Times New Roman"/>
          <w:sz w:val="28"/>
          <w:szCs w:val="28"/>
        </w:rPr>
        <w:t>арино на 2013 год»).</w:t>
      </w:r>
      <w:proofErr w:type="gramEnd"/>
    </w:p>
    <w:p w:rsidR="00B14831" w:rsidRDefault="00B14831" w:rsidP="00DB63D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17816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привести </w:t>
      </w:r>
      <w:r w:rsidRPr="00617816">
        <w:rPr>
          <w:rFonts w:ascii="Times New Roman" w:hAnsi="Times New Roman" w:cs="Times New Roman"/>
          <w:sz w:val="28"/>
          <w:szCs w:val="28"/>
        </w:rPr>
        <w:t>проект Постановления Главы города Лыткарино Московской области «О внесении изменений и дополнений в долгосрочную целевую программу  «Развитие образования города Лыткарино на 2012-2014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1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в соответствие с нормативными правовыми актами Московской области и муниципального образования город Лыткарино, а именно:</w:t>
      </w:r>
    </w:p>
    <w:p w:rsidR="00B14831" w:rsidRPr="00B14831" w:rsidRDefault="00B14831" w:rsidP="00B14831">
      <w:pPr>
        <w:pStyle w:val="ConsPlusNonformat"/>
        <w:widowControl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4831">
        <w:rPr>
          <w:rFonts w:ascii="Times New Roman" w:hAnsi="Times New Roman" w:cs="Times New Roman"/>
          <w:sz w:val="28"/>
          <w:szCs w:val="28"/>
        </w:rPr>
        <w:lastRenderedPageBreak/>
        <w:t>в паспорт долгосрочной целевой программы «Развитие образования города Лыткарино на 2012-2014 годы» в раздел «Наименование программы» включить подпрограмму «Прочие мероприятия»;</w:t>
      </w:r>
    </w:p>
    <w:p w:rsidR="00B14831" w:rsidRPr="00B14831" w:rsidRDefault="00B14831" w:rsidP="00B14831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31">
        <w:rPr>
          <w:rFonts w:ascii="Times New Roman" w:hAnsi="Times New Roman" w:cs="Times New Roman"/>
          <w:sz w:val="28"/>
          <w:szCs w:val="28"/>
        </w:rPr>
        <w:t>откорректировать показатели раздела 1 «Объемы и источники финансирования» и раздела 4 «Социально-экономическая эффективность реализации Программы» долгосрочной целевой программы в редакции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831">
        <w:rPr>
          <w:rFonts w:ascii="Times New Roman" w:hAnsi="Times New Roman" w:cs="Times New Roman"/>
          <w:sz w:val="28"/>
          <w:szCs w:val="28"/>
        </w:rPr>
        <w:t xml:space="preserve"> внесенных Постановлением Главы города Лыткарино от 13.05.2013 № 347-п; </w:t>
      </w:r>
    </w:p>
    <w:p w:rsidR="00B14831" w:rsidRPr="00B14831" w:rsidRDefault="00B14831" w:rsidP="00B14831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31">
        <w:rPr>
          <w:rFonts w:ascii="Times New Roman" w:hAnsi="Times New Roman" w:cs="Times New Roman"/>
          <w:sz w:val="28"/>
          <w:szCs w:val="28"/>
        </w:rPr>
        <w:t>привести в соответствие с действующими нормативными правовыми актами Московской области и муниципального образования город Лыткарино итоговые суммы финансирования подпрограмм «Ликвидация очереди в дошкольные образовательные учреждения» и «Укрепление материально-технической базы образовательных учреждений»;</w:t>
      </w:r>
    </w:p>
    <w:p w:rsidR="00B14831" w:rsidRPr="00B14831" w:rsidRDefault="00B14831" w:rsidP="00B14831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31">
        <w:rPr>
          <w:rFonts w:ascii="Times New Roman" w:hAnsi="Times New Roman" w:cs="Times New Roman"/>
          <w:sz w:val="28"/>
          <w:szCs w:val="28"/>
        </w:rPr>
        <w:t>в мероприятиях подпрограммы «Прочие мероприятия» наименования пунктов 12; 13; 14; 15; 16; 17; и 18 привести в соответствие с  наименованиями пунктов указанных в  первоначально утвержденной подпрограмме или внести соответствующие изменения.</w:t>
      </w:r>
    </w:p>
    <w:p w:rsidR="00B14831" w:rsidRPr="00B14831" w:rsidRDefault="00B14831" w:rsidP="00DB63D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14831">
        <w:rPr>
          <w:sz w:val="28"/>
          <w:szCs w:val="28"/>
        </w:rPr>
        <w:t>С учетом устранения отмеченных недостатков Программы представленный проект рекомендован к утверждению.</w:t>
      </w:r>
    </w:p>
    <w:p w:rsidR="003D28C5" w:rsidRPr="00283D2A" w:rsidRDefault="003D28C5" w:rsidP="001F2807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90E59" w:rsidRPr="00EA0F4C" w:rsidRDefault="00490E59" w:rsidP="00490E59">
      <w:pPr>
        <w:jc w:val="both"/>
        <w:rPr>
          <w:sz w:val="28"/>
          <w:szCs w:val="28"/>
        </w:rPr>
      </w:pPr>
    </w:p>
    <w:p w:rsidR="00A22600" w:rsidRPr="00AA6544" w:rsidRDefault="00A22600" w:rsidP="00490E59">
      <w:pPr>
        <w:jc w:val="both"/>
        <w:rPr>
          <w:color w:val="FF0000"/>
          <w:sz w:val="28"/>
          <w:szCs w:val="28"/>
        </w:rPr>
      </w:pPr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F6"/>
    <w:multiLevelType w:val="hybridMultilevel"/>
    <w:tmpl w:val="A2F4D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26A97"/>
    <w:multiLevelType w:val="hybridMultilevel"/>
    <w:tmpl w:val="E8F2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1F2807"/>
    <w:rsid w:val="0022334D"/>
    <w:rsid w:val="00283D2A"/>
    <w:rsid w:val="00307888"/>
    <w:rsid w:val="00366C6D"/>
    <w:rsid w:val="003D28C5"/>
    <w:rsid w:val="00490E59"/>
    <w:rsid w:val="004D6274"/>
    <w:rsid w:val="00553DAE"/>
    <w:rsid w:val="00580310"/>
    <w:rsid w:val="00617D9B"/>
    <w:rsid w:val="00871B87"/>
    <w:rsid w:val="00A22600"/>
    <w:rsid w:val="00AA6544"/>
    <w:rsid w:val="00B015A2"/>
    <w:rsid w:val="00B14831"/>
    <w:rsid w:val="00C16D01"/>
    <w:rsid w:val="00C353F3"/>
    <w:rsid w:val="00CC020C"/>
    <w:rsid w:val="00D842F3"/>
    <w:rsid w:val="00DB63D2"/>
    <w:rsid w:val="00E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  <w:style w:type="paragraph" w:customStyle="1" w:styleId="ConsPlusNonformat">
    <w:name w:val="ConsPlusNonformat"/>
    <w:uiPriority w:val="99"/>
    <w:rsid w:val="00C35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  <w:style w:type="paragraph" w:customStyle="1" w:styleId="ConsPlusNonformat">
    <w:name w:val="ConsPlusNonformat"/>
    <w:uiPriority w:val="99"/>
    <w:rsid w:val="00C35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5CE-F5D4-4ABB-8C62-ABEEDBB7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2013-12-26T07:31:00Z</cp:lastPrinted>
  <dcterms:created xsi:type="dcterms:W3CDTF">2013-12-30T05:51:00Z</dcterms:created>
  <dcterms:modified xsi:type="dcterms:W3CDTF">2013-12-30T05:51:00Z</dcterms:modified>
</cp:coreProperties>
</file>