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1E" w:rsidRDefault="00E85C1E" w:rsidP="00E85C1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результатах экспертизы </w:t>
      </w:r>
    </w:p>
    <w:p w:rsidR="00E85C1E" w:rsidRDefault="00E85C1E" w:rsidP="00E85C1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«Образование Лыткарино на 2014-2016 годы».</w:t>
      </w:r>
    </w:p>
    <w:p w:rsidR="00C637A9" w:rsidRPr="00C637A9" w:rsidRDefault="00C637A9" w:rsidP="00C637A9">
      <w:pPr>
        <w:spacing w:line="276" w:lineRule="auto"/>
        <w:jc w:val="right"/>
        <w:rPr>
          <w:sz w:val="28"/>
          <w:szCs w:val="28"/>
        </w:rPr>
      </w:pPr>
      <w:r w:rsidRPr="00C637A9">
        <w:rPr>
          <w:sz w:val="28"/>
          <w:szCs w:val="28"/>
        </w:rPr>
        <w:t>04.10.2013</w:t>
      </w:r>
    </w:p>
    <w:p w:rsidR="00E85C1E" w:rsidRDefault="00E85C1E" w:rsidP="00E85C1E">
      <w:pPr>
        <w:spacing w:line="276" w:lineRule="auto"/>
        <w:jc w:val="both"/>
        <w:rPr>
          <w:b/>
          <w:sz w:val="28"/>
          <w:szCs w:val="28"/>
        </w:rPr>
      </w:pPr>
    </w:p>
    <w:p w:rsidR="00E85C1E" w:rsidRDefault="00E85C1E" w:rsidP="00E85C1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«Образование города Лыткарино на 2014-2016 годы»</w:t>
      </w:r>
      <w:r w:rsidR="00011C9E">
        <w:rPr>
          <w:sz w:val="28"/>
          <w:szCs w:val="28"/>
        </w:rPr>
        <w:t xml:space="preserve"> (далее –</w:t>
      </w:r>
      <w:r w:rsidR="00F133A5">
        <w:rPr>
          <w:sz w:val="28"/>
          <w:szCs w:val="28"/>
        </w:rPr>
        <w:t xml:space="preserve"> </w:t>
      </w:r>
      <w:r w:rsidR="00011C9E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 соответствует </w:t>
      </w:r>
      <w:r w:rsidR="00DA2375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ст</w:t>
      </w:r>
      <w:r w:rsidR="00DA2375">
        <w:rPr>
          <w:sz w:val="28"/>
          <w:szCs w:val="28"/>
        </w:rPr>
        <w:t>.</w:t>
      </w:r>
      <w:r>
        <w:rPr>
          <w:sz w:val="28"/>
          <w:szCs w:val="28"/>
        </w:rPr>
        <w:t xml:space="preserve"> 179 Бюджетного кодекса РФ, </w:t>
      </w:r>
      <w:r w:rsidR="00511BA2">
        <w:rPr>
          <w:sz w:val="28"/>
          <w:szCs w:val="28"/>
        </w:rPr>
        <w:t>Устав города Лыткарино с изменениями и дополнениями</w:t>
      </w:r>
      <w:r>
        <w:rPr>
          <w:sz w:val="28"/>
          <w:szCs w:val="28"/>
        </w:rPr>
        <w:t>,</w:t>
      </w:r>
      <w:r w:rsidR="0051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</w:t>
      </w:r>
      <w:r w:rsidR="00DA2375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12.09.2013 №</w:t>
      </w:r>
      <w:r w:rsidR="00590C1B">
        <w:rPr>
          <w:sz w:val="28"/>
          <w:szCs w:val="28"/>
        </w:rPr>
        <w:t xml:space="preserve"> </w:t>
      </w:r>
      <w:r>
        <w:rPr>
          <w:sz w:val="28"/>
          <w:szCs w:val="28"/>
        </w:rPr>
        <w:t>665-п «Об утверждении Положения о муниципальных программах города Лыткарино» и Постановлени</w:t>
      </w:r>
      <w:r w:rsidR="00DA2375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13.09.2013 №</w:t>
      </w:r>
      <w:r w:rsidR="00590C1B">
        <w:rPr>
          <w:sz w:val="28"/>
          <w:szCs w:val="28"/>
        </w:rPr>
        <w:t xml:space="preserve"> </w:t>
      </w:r>
      <w:r>
        <w:rPr>
          <w:sz w:val="28"/>
          <w:szCs w:val="28"/>
        </w:rPr>
        <w:t>668-п «О перечне муниципальных программ города</w:t>
      </w:r>
      <w:proofErr w:type="gramEnd"/>
      <w:r>
        <w:rPr>
          <w:sz w:val="28"/>
          <w:szCs w:val="28"/>
        </w:rPr>
        <w:t xml:space="preserve"> Лыткарино, реализация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планируется с 2014 года».</w:t>
      </w:r>
    </w:p>
    <w:p w:rsidR="00011C9E" w:rsidRDefault="00011C9E" w:rsidP="00E85C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на реализацию Программы планируется за счет средств местного бюджета в сумме 143 481,0 тыс. руб., в том числе:</w:t>
      </w:r>
    </w:p>
    <w:p w:rsidR="00011C9E" w:rsidRDefault="00011C9E" w:rsidP="00011C9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2014 год – 21 787,6 тыс. руб.;</w:t>
      </w:r>
    </w:p>
    <w:p w:rsidR="00011C9E" w:rsidRDefault="00511BA2" w:rsidP="00011C9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C9E">
        <w:rPr>
          <w:sz w:val="28"/>
          <w:szCs w:val="28"/>
        </w:rPr>
        <w:t>2015 год – 65 034,2 тыс. руб.;</w:t>
      </w:r>
    </w:p>
    <w:p w:rsidR="004A2D8B" w:rsidRPr="00DA2375" w:rsidRDefault="00511BA2" w:rsidP="00DA237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C9E">
        <w:rPr>
          <w:sz w:val="28"/>
          <w:szCs w:val="28"/>
        </w:rPr>
        <w:t>2016 год – 56 659,2 руб.</w:t>
      </w:r>
    </w:p>
    <w:p w:rsidR="00011C9E" w:rsidRDefault="004A2D8B" w:rsidP="00011C9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</w:t>
      </w:r>
      <w:r w:rsidR="00011C9E">
        <w:rPr>
          <w:sz w:val="28"/>
          <w:szCs w:val="28"/>
        </w:rPr>
        <w:t>л</w:t>
      </w:r>
      <w:r>
        <w:rPr>
          <w:sz w:val="28"/>
          <w:szCs w:val="28"/>
        </w:rPr>
        <w:t>ями</w:t>
      </w:r>
      <w:r w:rsidR="00011C9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</w:t>
      </w:r>
      <w:r w:rsidR="00011C9E">
        <w:rPr>
          <w:sz w:val="28"/>
          <w:szCs w:val="28"/>
        </w:rPr>
        <w:t>:</w:t>
      </w:r>
    </w:p>
    <w:p w:rsidR="00011C9E" w:rsidRDefault="00011C9E" w:rsidP="004A2D8B">
      <w:pPr>
        <w:pStyle w:val="a3"/>
        <w:numPr>
          <w:ilvl w:val="0"/>
          <w:numId w:val="2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образовательных услуг через развитие сети учреждений</w:t>
      </w:r>
      <w:r w:rsidR="00F5396D">
        <w:rPr>
          <w:sz w:val="28"/>
          <w:szCs w:val="28"/>
        </w:rPr>
        <w:t xml:space="preserve"> и внедрение современных организационно-экономических моделей предоставления образовательных услуг;</w:t>
      </w:r>
    </w:p>
    <w:p w:rsidR="00F5396D" w:rsidRDefault="00F5396D" w:rsidP="004A2D8B">
      <w:pPr>
        <w:pStyle w:val="a3"/>
        <w:numPr>
          <w:ilvl w:val="0"/>
          <w:numId w:val="2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</w:r>
    </w:p>
    <w:p w:rsidR="00F5396D" w:rsidRDefault="00F5396D" w:rsidP="004A2D8B">
      <w:pPr>
        <w:pStyle w:val="a3"/>
        <w:numPr>
          <w:ilvl w:val="0"/>
          <w:numId w:val="2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</w:r>
    </w:p>
    <w:p w:rsidR="00F5396D" w:rsidRDefault="00F5396D" w:rsidP="004A2D8B">
      <w:pPr>
        <w:pStyle w:val="a3"/>
        <w:numPr>
          <w:ilvl w:val="0"/>
          <w:numId w:val="2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средств бюджета города Лыткарино и Московской области;</w:t>
      </w:r>
    </w:p>
    <w:p w:rsidR="004A2D8B" w:rsidRPr="00DA2375" w:rsidRDefault="00F5396D" w:rsidP="00DA2375">
      <w:pPr>
        <w:pStyle w:val="a3"/>
        <w:numPr>
          <w:ilvl w:val="0"/>
          <w:numId w:val="2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материально-технической базы учреждений образования города Лыткарино.</w:t>
      </w:r>
    </w:p>
    <w:p w:rsidR="00F5396D" w:rsidRDefault="00F5396D" w:rsidP="00DA23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5396D" w:rsidRDefault="00F5396D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обновления содержания образования и повышения качества образовательных услуг</w:t>
      </w:r>
      <w:r w:rsidR="00985BDD">
        <w:rPr>
          <w:sz w:val="28"/>
          <w:szCs w:val="28"/>
        </w:rPr>
        <w:t>;</w:t>
      </w:r>
    </w:p>
    <w:p w:rsidR="00985BDD" w:rsidRDefault="00985BDD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Оптимизация сети образовательных учреждений с целью предоставления населению качественных образовательных услуг;</w:t>
      </w:r>
    </w:p>
    <w:p w:rsidR="00985BDD" w:rsidRDefault="00985BDD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в системе образования города для социализации, социальной адаптации воспитанников и обучающихся;</w:t>
      </w:r>
    </w:p>
    <w:p w:rsidR="00985BDD" w:rsidRDefault="00985BDD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4A2D8B">
        <w:rPr>
          <w:sz w:val="28"/>
          <w:szCs w:val="28"/>
        </w:rPr>
        <w:t>здоровьесберегающей</w:t>
      </w:r>
      <w:r>
        <w:rPr>
          <w:sz w:val="28"/>
          <w:szCs w:val="28"/>
        </w:rPr>
        <w:t xml:space="preserve"> образовательной среды, учитывающей адаптационные резервы воспитанников и обучающихся, обеспечивающей сохранение </w:t>
      </w:r>
      <w:r w:rsidR="00F133A5">
        <w:rPr>
          <w:sz w:val="28"/>
          <w:szCs w:val="28"/>
        </w:rPr>
        <w:t xml:space="preserve"> их психосоматического здоровья и духовно-нравственное развитие;</w:t>
      </w:r>
    </w:p>
    <w:p w:rsidR="00F133A5" w:rsidRDefault="00F133A5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образованием;</w:t>
      </w:r>
    </w:p>
    <w:p w:rsidR="00F133A5" w:rsidRDefault="00F133A5" w:rsidP="004A2D8B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психологического сопровождения образовательного процесса на всех уровнях образования и в различных типах образовательных учреждений;</w:t>
      </w:r>
    </w:p>
    <w:p w:rsidR="00E85C1E" w:rsidRPr="00DA2375" w:rsidRDefault="00F133A5" w:rsidP="00DA2375">
      <w:pPr>
        <w:pStyle w:val="a3"/>
        <w:numPr>
          <w:ilvl w:val="0"/>
          <w:numId w:val="3"/>
        </w:numPr>
        <w:spacing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ресурса системы образования, обновление экономических и организационно-управленческих механизмов в системе образования города.</w:t>
      </w:r>
    </w:p>
    <w:p w:rsidR="00E85C1E" w:rsidRPr="00E85C1E" w:rsidRDefault="00E85C1E" w:rsidP="00E85C1E">
      <w:pPr>
        <w:spacing w:line="276" w:lineRule="auto"/>
        <w:ind w:firstLine="709"/>
        <w:jc w:val="both"/>
        <w:rPr>
          <w:sz w:val="28"/>
          <w:szCs w:val="28"/>
        </w:rPr>
      </w:pPr>
      <w:r w:rsidRPr="00E85C1E"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«Образование города Лыткарино на 2014-2016 годы» рекомендован к утверждению.</w:t>
      </w:r>
    </w:p>
    <w:p w:rsidR="00E85C1E" w:rsidRPr="00E85C1E" w:rsidRDefault="00E85C1E" w:rsidP="00E85C1E">
      <w:pPr>
        <w:jc w:val="both"/>
        <w:rPr>
          <w:b/>
          <w:sz w:val="28"/>
          <w:szCs w:val="28"/>
        </w:rPr>
      </w:pPr>
    </w:p>
    <w:p w:rsidR="00E85C1E" w:rsidRPr="00E85C1E" w:rsidRDefault="00E85C1E" w:rsidP="00E85C1E">
      <w:pPr>
        <w:jc w:val="both"/>
        <w:rPr>
          <w:b/>
          <w:sz w:val="28"/>
          <w:szCs w:val="28"/>
        </w:rPr>
      </w:pPr>
    </w:p>
    <w:p w:rsidR="00E85C1E" w:rsidRDefault="00E85C1E" w:rsidP="00E85C1E"/>
    <w:p w:rsidR="00775418" w:rsidRDefault="00775418"/>
    <w:sectPr w:rsidR="00775418" w:rsidSect="00F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12A"/>
    <w:multiLevelType w:val="hybridMultilevel"/>
    <w:tmpl w:val="FDCC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8C1801"/>
    <w:multiLevelType w:val="hybridMultilevel"/>
    <w:tmpl w:val="384C1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B17ACC"/>
    <w:multiLevelType w:val="hybridMultilevel"/>
    <w:tmpl w:val="8C60C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E"/>
    <w:rsid w:val="00011C9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2D8B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1BA2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90C1B"/>
    <w:rsid w:val="005B1D11"/>
    <w:rsid w:val="005B34E6"/>
    <w:rsid w:val="005C2FAF"/>
    <w:rsid w:val="005D73CD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85BDD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37A9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237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5C1E"/>
    <w:rsid w:val="00E86F38"/>
    <w:rsid w:val="00E878E1"/>
    <w:rsid w:val="00E9199A"/>
    <w:rsid w:val="00EA7854"/>
    <w:rsid w:val="00EB3C2E"/>
    <w:rsid w:val="00EC6AF5"/>
    <w:rsid w:val="00ED3960"/>
    <w:rsid w:val="00F133A5"/>
    <w:rsid w:val="00F21BCA"/>
    <w:rsid w:val="00F21FDD"/>
    <w:rsid w:val="00F22CF2"/>
    <w:rsid w:val="00F26491"/>
    <w:rsid w:val="00F5396D"/>
    <w:rsid w:val="00F5755B"/>
    <w:rsid w:val="00F65D2E"/>
    <w:rsid w:val="00F66A0B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37243-CC4C-4CEA-B29D-958A727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2014-01-15T13:00:00Z</cp:lastPrinted>
  <dcterms:created xsi:type="dcterms:W3CDTF">2014-02-06T09:00:00Z</dcterms:created>
  <dcterms:modified xsi:type="dcterms:W3CDTF">2014-02-06T09:00:00Z</dcterms:modified>
</cp:coreProperties>
</file>