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29" w:rsidRDefault="00377829" w:rsidP="00116FC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х экспертизы</w:t>
      </w:r>
    </w:p>
    <w:p w:rsidR="00377829" w:rsidRDefault="00377829" w:rsidP="00116FCC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г. Лыткарино «Об утверждении муниципальной программы «Культура </w:t>
      </w:r>
      <w:r w:rsidR="00116FCC">
        <w:rPr>
          <w:b/>
          <w:sz w:val="28"/>
          <w:szCs w:val="28"/>
        </w:rPr>
        <w:t>города Лыткарино» на 2014-2016 годы</w:t>
      </w:r>
      <w:r w:rsidR="00F15B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6046EA" w:rsidRPr="006046EA" w:rsidRDefault="006046EA" w:rsidP="006046EA">
      <w:pPr>
        <w:spacing w:after="24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10.10.2013</w:t>
      </w:r>
    </w:p>
    <w:p w:rsidR="00377829" w:rsidRPr="00377829" w:rsidRDefault="00377829" w:rsidP="00E357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Главы города Лыткарино «Об утверждении муниципальной программы «Культура города Лыткарино»</w:t>
      </w:r>
      <w:r w:rsidR="00F15B5D">
        <w:rPr>
          <w:sz w:val="28"/>
          <w:szCs w:val="28"/>
        </w:rPr>
        <w:t xml:space="preserve"> на 2014-2016 годы»</w:t>
      </w:r>
      <w:r w:rsidR="00E3579A">
        <w:rPr>
          <w:sz w:val="28"/>
          <w:szCs w:val="28"/>
        </w:rPr>
        <w:t xml:space="preserve"> не в полной мере соответствует утвержденному</w:t>
      </w:r>
      <w:r>
        <w:rPr>
          <w:sz w:val="28"/>
          <w:szCs w:val="28"/>
        </w:rPr>
        <w:t xml:space="preserve"> Постановлению Главы г. Лыткарино от 12.09.2013 №665-п «Об утверждении Положения о муниципальных программах города </w:t>
      </w:r>
      <w:r w:rsidR="00F15B5D">
        <w:rPr>
          <w:sz w:val="28"/>
          <w:szCs w:val="28"/>
        </w:rPr>
        <w:t>Лыткарино» (далее – Положение).</w:t>
      </w:r>
      <w:bookmarkStart w:id="0" w:name="_GoBack"/>
      <w:bookmarkEnd w:id="0"/>
    </w:p>
    <w:p w:rsidR="00377829" w:rsidRPr="00377829" w:rsidRDefault="00377829" w:rsidP="00E357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Цели и задачи </w:t>
      </w:r>
      <w:r w:rsidR="00E3579A">
        <w:rPr>
          <w:rFonts w:eastAsia="Batang"/>
          <w:sz w:val="28"/>
          <w:szCs w:val="28"/>
        </w:rPr>
        <w:t xml:space="preserve">проекта </w:t>
      </w:r>
      <w:r>
        <w:rPr>
          <w:rFonts w:eastAsia="Batang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«Культура города Лыткарино» на 2014-2016 гг. соответствуют основным направлениям государственной программы «Культура Подмосковья» на 2014-2018 гг.</w:t>
      </w:r>
    </w:p>
    <w:p w:rsidR="00E3579A" w:rsidRDefault="00E3579A" w:rsidP="00E357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графа «Перечень подпрограмм» паспорта муниципальной программы «Культура города Лыткарино» на 2014-2016 гг. не предусмотрена формой приложения 1 утвержденного Положения.</w:t>
      </w:r>
    </w:p>
    <w:p w:rsidR="00E3579A" w:rsidRDefault="00E3579A" w:rsidP="00E357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«Планируемые результаты реализации муниципальной Подпрограммы </w:t>
      </w:r>
      <w:r>
        <w:rPr>
          <w:sz w:val="28"/>
          <w:szCs w:val="28"/>
          <w:lang w:val="en-US"/>
        </w:rPr>
        <w:t>I</w:t>
      </w:r>
      <w:r w:rsidRPr="00E35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«Сохранение объекта культурного наследия усадьбы «Лыткарино» в городском округе Лыткарино Московской области на 2014-2016гг.» (далее – Подпрограмма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Приложения 1 к Подпрограмме </w:t>
      </w:r>
      <w:r>
        <w:rPr>
          <w:sz w:val="28"/>
          <w:szCs w:val="28"/>
          <w:lang w:val="en-US"/>
        </w:rPr>
        <w:t>I</w:t>
      </w:r>
      <w:r w:rsidRPr="00E3579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1 к программе «Культура города Лыткарино» отсутствует графа «Задачи, направленные на достижение цели», что не соответствует приложению 2 утвержденного Положения.</w:t>
      </w:r>
    </w:p>
    <w:p w:rsidR="00E3579A" w:rsidRDefault="00E3579A" w:rsidP="00E357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в таблице «Перечень мероприятий муниципальной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» Приложения 2 к Подпрограмме </w:t>
      </w:r>
      <w:r>
        <w:rPr>
          <w:sz w:val="28"/>
          <w:szCs w:val="28"/>
          <w:lang w:val="en-US"/>
        </w:rPr>
        <w:t>I</w:t>
      </w:r>
      <w:r w:rsidRPr="00E3579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1 к программе «Культура города Лыткарино» отсутствует графа «Ответственный за выполнение мероприятий подпрограммы», что не соответствует приложению 3 утвержденного Положения.</w:t>
      </w:r>
    </w:p>
    <w:p w:rsidR="00E3579A" w:rsidRDefault="00E3579A" w:rsidP="00E357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«Истоки» на 2014-2016гг. (далее – Подпрограмма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 Приложения 2 к программе «Культура города Лыткарино» отсутствует графа «Заказчик муниципальной подпрограммы», а графа «Характеристика проблемы» не соответствует утвержденному Положению.</w:t>
      </w:r>
    </w:p>
    <w:p w:rsidR="00E3579A" w:rsidRDefault="00E3579A" w:rsidP="00E357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таблице «Планируемые результаты реализации муниципальной 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» Приложения 1 к Подпрограмме </w:t>
      </w:r>
      <w:r>
        <w:rPr>
          <w:sz w:val="28"/>
          <w:szCs w:val="28"/>
          <w:lang w:val="en-US"/>
        </w:rPr>
        <w:t>II</w:t>
      </w:r>
      <w:r w:rsidRPr="00E35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2 к Программе «Культура города Лыткарино» отсутствует графа «Задачи, направленные на достижение цели», что не соответствует </w:t>
      </w:r>
      <w:r>
        <w:rPr>
          <w:sz w:val="28"/>
          <w:szCs w:val="28"/>
        </w:rPr>
        <w:lastRenderedPageBreak/>
        <w:t>требованиям к структуре муниципальной программы утвержденного Положения.</w:t>
      </w:r>
    </w:p>
    <w:p w:rsidR="00E3579A" w:rsidRDefault="00E3579A" w:rsidP="00E357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«Перечень мероприятий муниципальной 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» Приложения 2 к Подпрограмме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2 к Программе «Культура города Лыткарино» графа «Средства бюджета г. Лыткарино» не соответствует форме Приложения 3 утвержденного Положения.</w:t>
      </w:r>
    </w:p>
    <w:p w:rsidR="00E3579A" w:rsidRDefault="00E3579A" w:rsidP="00E357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таблицы «Обоснование финансовых ресурсов на реализацию мероприятий муниципальной 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» Приложения 3 к Подпрограмме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2 к Программе «Культура города Лыткарино» не соответствует форме Приложения 4 утвержденного Положения.</w:t>
      </w:r>
    </w:p>
    <w:p w:rsidR="00E3579A" w:rsidRDefault="00E3579A" w:rsidP="00E357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библиотечного дела в г. Лыткарино на 2014-2016гг.» (далее – Подпрограмма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 Приложения 3 к Программе «Культура города Лыткарино» отсутствует графа «Координатор муниципальной подпрограммы», а графа «Планируемые результаты реализации муниципальной подпрограммы» не соответствует по содержанию утвержденному Положению.</w:t>
      </w:r>
    </w:p>
    <w:p w:rsidR="00E3579A" w:rsidRDefault="00E3579A" w:rsidP="00E357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Подпрограммы </w:t>
      </w:r>
      <w:r>
        <w:rPr>
          <w:sz w:val="28"/>
          <w:szCs w:val="28"/>
          <w:lang w:val="en-US"/>
        </w:rPr>
        <w:t>IV</w:t>
      </w:r>
      <w:r w:rsidRPr="00E35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«Строительство, реконструкция и модернизация объектов культуры города Лыткарино на 2014-2016гг.» (далее – Подпрограмма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 Приложения 4 к Программе «Культура города Лыткарино»   отсутствует графа «Заказчик муниципальной подпрограммы», а графа «Средства бюджета города Лыткарино» не заполнена в соответствии с требованиями к структуре муниципальных программ утвержденного Положения.</w:t>
      </w:r>
    </w:p>
    <w:p w:rsidR="00E3579A" w:rsidRDefault="00E3579A" w:rsidP="00116F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1, 2 и 3 к Подпрограмме </w:t>
      </w:r>
      <w:r>
        <w:rPr>
          <w:sz w:val="28"/>
          <w:szCs w:val="28"/>
          <w:lang w:val="en-US"/>
        </w:rPr>
        <w:t>IV</w:t>
      </w:r>
      <w:r w:rsidRPr="00E3579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4 к Программе «Культура города Лыткарино» не соответствуют по структуре и содержанию утвержденному Положению.</w:t>
      </w:r>
    </w:p>
    <w:p w:rsidR="00377829" w:rsidRPr="00E3579A" w:rsidRDefault="00377829" w:rsidP="00E357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города Лыткарино Московской области рекомендует привести муниципальную программу «Культура города Лыткарино» на 2014-2016 годы в соответствие с требованиями, предусмотренными Положением о муниципальных программах города Лыткарино, утвержденным Постановлением  Главы г. Лыткарино от 12.09.2013 №665-п.</w:t>
      </w:r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29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16FCC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77829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046EA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3579A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15B5D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2014-01-20T07:07:00Z</cp:lastPrinted>
  <dcterms:created xsi:type="dcterms:W3CDTF">2013-12-26T13:40:00Z</dcterms:created>
  <dcterms:modified xsi:type="dcterms:W3CDTF">2014-01-20T07:07:00Z</dcterms:modified>
</cp:coreProperties>
</file>