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37" w:rsidRDefault="00CE6037" w:rsidP="00A3750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 экспертизы</w:t>
      </w:r>
    </w:p>
    <w:p w:rsidR="00CE6037" w:rsidRDefault="00CE6037" w:rsidP="00A3750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Решения Совета депутатов города Лыткарино «О внесении изменений в Положение о налоге на имущество физических лиц на территории муниципального образования «Город Лыткарино Московской области»</w:t>
      </w:r>
      <w:r w:rsidR="00A3750B">
        <w:rPr>
          <w:b/>
          <w:sz w:val="28"/>
          <w:szCs w:val="28"/>
        </w:rPr>
        <w:t>»</w:t>
      </w:r>
      <w:r w:rsidR="004D25AF">
        <w:rPr>
          <w:b/>
          <w:sz w:val="28"/>
          <w:szCs w:val="28"/>
        </w:rPr>
        <w:t>.</w:t>
      </w:r>
    </w:p>
    <w:p w:rsidR="00E92782" w:rsidRDefault="00E92782" w:rsidP="00A3750B">
      <w:pPr>
        <w:spacing w:line="276" w:lineRule="auto"/>
        <w:jc w:val="center"/>
        <w:rPr>
          <w:b/>
          <w:sz w:val="28"/>
          <w:szCs w:val="28"/>
        </w:rPr>
      </w:pPr>
    </w:p>
    <w:p w:rsidR="00E92782" w:rsidRPr="00E92782" w:rsidRDefault="00E92782" w:rsidP="00A3750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23.10.2013</w:t>
      </w:r>
    </w:p>
    <w:p w:rsidR="00CE6037" w:rsidRDefault="00CE6037" w:rsidP="00A3750B">
      <w:pPr>
        <w:spacing w:line="276" w:lineRule="auto"/>
        <w:jc w:val="both"/>
        <w:rPr>
          <w:b/>
          <w:sz w:val="28"/>
          <w:szCs w:val="28"/>
        </w:rPr>
      </w:pPr>
    </w:p>
    <w:p w:rsidR="00CE6037" w:rsidRPr="004D25AF" w:rsidRDefault="00CE6037" w:rsidP="00A3750B">
      <w:pPr>
        <w:spacing w:line="276" w:lineRule="auto"/>
        <w:ind w:firstLine="709"/>
        <w:jc w:val="both"/>
        <w:rPr>
          <w:sz w:val="28"/>
          <w:szCs w:val="28"/>
        </w:rPr>
      </w:pPr>
      <w:r w:rsidRPr="004D25AF">
        <w:rPr>
          <w:sz w:val="28"/>
          <w:szCs w:val="28"/>
        </w:rPr>
        <w:t>Представленный проект  Решения Совета депутатов города Лыткарино «О внесении изменений в Положение о налоге на имущество физических лиц на территории муниципального образования «Город Лыткарино Московской области»</w:t>
      </w:r>
      <w:r w:rsidR="00052B74">
        <w:rPr>
          <w:sz w:val="28"/>
          <w:szCs w:val="28"/>
        </w:rPr>
        <w:t xml:space="preserve"> (далее – Положение)</w:t>
      </w:r>
      <w:r w:rsidR="00A3750B">
        <w:rPr>
          <w:sz w:val="28"/>
          <w:szCs w:val="28"/>
        </w:rPr>
        <w:t>»</w:t>
      </w:r>
      <w:r w:rsidRPr="004D25AF">
        <w:rPr>
          <w:sz w:val="28"/>
          <w:szCs w:val="28"/>
        </w:rPr>
        <w:t xml:space="preserve"> вносит изменения в</w:t>
      </w:r>
      <w:r w:rsidR="00052B74">
        <w:rPr>
          <w:sz w:val="28"/>
          <w:szCs w:val="28"/>
        </w:rPr>
        <w:t xml:space="preserve"> таблицу п.3.1 </w:t>
      </w:r>
      <w:r w:rsidRPr="004D25AF">
        <w:rPr>
          <w:sz w:val="28"/>
          <w:szCs w:val="28"/>
        </w:rPr>
        <w:t>Положени</w:t>
      </w:r>
      <w:r w:rsidR="00052B74">
        <w:rPr>
          <w:sz w:val="28"/>
          <w:szCs w:val="28"/>
        </w:rPr>
        <w:t xml:space="preserve">я, в части определения пределов </w:t>
      </w:r>
      <w:r w:rsidRPr="004D25AF">
        <w:rPr>
          <w:sz w:val="28"/>
          <w:szCs w:val="28"/>
        </w:rPr>
        <w:t>суммарной инвентаризационной стоимости имущества:</w:t>
      </w:r>
    </w:p>
    <w:p w:rsidR="00CE6037" w:rsidRPr="004D25AF" w:rsidRDefault="004D25AF" w:rsidP="00A3750B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D25AF">
        <w:rPr>
          <w:sz w:val="28"/>
          <w:szCs w:val="28"/>
        </w:rPr>
        <w:t>в</w:t>
      </w:r>
      <w:r w:rsidR="00CE6037" w:rsidRPr="004D25AF">
        <w:rPr>
          <w:sz w:val="28"/>
          <w:szCs w:val="28"/>
        </w:rPr>
        <w:t xml:space="preserve"> строке 3 таблицы увеличен верхний предел суммарной инвентаризационной  стоимости имущества до </w:t>
      </w:r>
      <w:r w:rsidRPr="004D25AF">
        <w:rPr>
          <w:sz w:val="28"/>
          <w:szCs w:val="28"/>
        </w:rPr>
        <w:t>1</w:t>
      </w:r>
      <w:r w:rsidR="00A3750B">
        <w:rPr>
          <w:sz w:val="28"/>
          <w:szCs w:val="28"/>
        </w:rPr>
        <w:t xml:space="preserve"> </w:t>
      </w:r>
      <w:r w:rsidRPr="004D25AF">
        <w:rPr>
          <w:sz w:val="28"/>
          <w:szCs w:val="28"/>
        </w:rPr>
        <w:t>000</w:t>
      </w:r>
      <w:r w:rsidR="00A3750B">
        <w:rPr>
          <w:sz w:val="28"/>
          <w:szCs w:val="28"/>
        </w:rPr>
        <w:t>,0</w:t>
      </w:r>
      <w:r w:rsidRPr="004D25AF">
        <w:rPr>
          <w:sz w:val="28"/>
          <w:szCs w:val="28"/>
        </w:rPr>
        <w:t xml:space="preserve"> тыс. рублей (включительно)</w:t>
      </w:r>
      <w:r w:rsidR="00052B74">
        <w:rPr>
          <w:sz w:val="28"/>
          <w:szCs w:val="28"/>
        </w:rPr>
        <w:t xml:space="preserve"> и ставка налога по нему составила 0,5%</w:t>
      </w:r>
      <w:r w:rsidRPr="004D25AF">
        <w:rPr>
          <w:sz w:val="28"/>
          <w:szCs w:val="28"/>
        </w:rPr>
        <w:t>;</w:t>
      </w:r>
    </w:p>
    <w:p w:rsidR="00CE6037" w:rsidRPr="004D25AF" w:rsidRDefault="004D25AF" w:rsidP="00A3750B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D25AF">
        <w:rPr>
          <w:sz w:val="28"/>
          <w:szCs w:val="28"/>
        </w:rPr>
        <w:t>в</w:t>
      </w:r>
      <w:r w:rsidR="00CE6037" w:rsidRPr="004D25AF">
        <w:rPr>
          <w:sz w:val="28"/>
          <w:szCs w:val="28"/>
        </w:rPr>
        <w:t xml:space="preserve"> строке 4  таблицы  предел увеличен до 1</w:t>
      </w:r>
      <w:r w:rsidR="00A3750B">
        <w:rPr>
          <w:sz w:val="28"/>
          <w:szCs w:val="28"/>
        </w:rPr>
        <w:t> </w:t>
      </w:r>
      <w:r w:rsidR="00CE6037" w:rsidRPr="004D25AF">
        <w:rPr>
          <w:sz w:val="28"/>
          <w:szCs w:val="28"/>
        </w:rPr>
        <w:t>000</w:t>
      </w:r>
      <w:r w:rsidR="00A3750B">
        <w:rPr>
          <w:sz w:val="28"/>
          <w:szCs w:val="28"/>
        </w:rPr>
        <w:t>,0</w:t>
      </w:r>
      <w:r w:rsidR="00CE6037" w:rsidRPr="004D25AF">
        <w:rPr>
          <w:sz w:val="28"/>
          <w:szCs w:val="28"/>
        </w:rPr>
        <w:t xml:space="preserve"> тыс. рублей</w:t>
      </w:r>
      <w:r w:rsidR="00052B74">
        <w:rPr>
          <w:sz w:val="28"/>
          <w:szCs w:val="28"/>
        </w:rPr>
        <w:t>, ставка налога равна 0,9%</w:t>
      </w:r>
      <w:bookmarkStart w:id="0" w:name="_GoBack"/>
      <w:bookmarkEnd w:id="0"/>
      <w:r w:rsidR="00CE6037" w:rsidRPr="004D25AF">
        <w:rPr>
          <w:sz w:val="28"/>
          <w:szCs w:val="28"/>
        </w:rPr>
        <w:t xml:space="preserve">. </w:t>
      </w:r>
    </w:p>
    <w:p w:rsidR="00CE6037" w:rsidRPr="004D25AF" w:rsidRDefault="00CE6037" w:rsidP="00A3750B">
      <w:pPr>
        <w:spacing w:line="276" w:lineRule="auto"/>
        <w:ind w:firstLine="709"/>
        <w:jc w:val="both"/>
        <w:rPr>
          <w:sz w:val="28"/>
          <w:szCs w:val="28"/>
        </w:rPr>
      </w:pPr>
      <w:r w:rsidRPr="004D25AF">
        <w:rPr>
          <w:sz w:val="28"/>
          <w:szCs w:val="28"/>
        </w:rPr>
        <w:t>Изменения, вносимые   в Положение, не противоречат  п.1 ст.3 Федерального закона от 09.12.1991 № 2003-1 «О налогах на имущество физических лиц».</w:t>
      </w:r>
    </w:p>
    <w:p w:rsidR="00CE6037" w:rsidRPr="004D25AF" w:rsidRDefault="00CE6037" w:rsidP="00A3750B">
      <w:pPr>
        <w:spacing w:line="276" w:lineRule="auto"/>
        <w:ind w:firstLine="709"/>
        <w:jc w:val="both"/>
        <w:rPr>
          <w:sz w:val="28"/>
          <w:szCs w:val="28"/>
        </w:rPr>
      </w:pPr>
      <w:r w:rsidRPr="004D25AF">
        <w:rPr>
          <w:sz w:val="28"/>
          <w:szCs w:val="28"/>
        </w:rPr>
        <w:t>Представленный проект Решения Совета депутатов города Лыткарино «О внесении изменений в Положение о налоге на имущество физических лиц на территории муниципального образования «Город Лыткарино Московской области» рекомендован к утверждению.</w:t>
      </w:r>
    </w:p>
    <w:p w:rsidR="00CE6037" w:rsidRDefault="00CE6037" w:rsidP="00A3750B">
      <w:pPr>
        <w:spacing w:line="276" w:lineRule="auto"/>
      </w:pPr>
    </w:p>
    <w:p w:rsidR="00775418" w:rsidRDefault="00775418" w:rsidP="00A3750B">
      <w:pPr>
        <w:spacing w:line="276" w:lineRule="auto"/>
      </w:pPr>
    </w:p>
    <w:sectPr w:rsidR="00775418" w:rsidSect="004D25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2AD5"/>
    <w:multiLevelType w:val="hybridMultilevel"/>
    <w:tmpl w:val="D4068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6425A"/>
    <w:multiLevelType w:val="hybridMultilevel"/>
    <w:tmpl w:val="4F7814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37"/>
    <w:rsid w:val="00023381"/>
    <w:rsid w:val="00026E57"/>
    <w:rsid w:val="0004159D"/>
    <w:rsid w:val="00043953"/>
    <w:rsid w:val="00045A43"/>
    <w:rsid w:val="00052B74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25AF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A14D0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3750B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E6037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92782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D2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D2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2013-12-27T11:16:00Z</dcterms:created>
  <dcterms:modified xsi:type="dcterms:W3CDTF">2014-01-27T11:04:00Z</dcterms:modified>
</cp:coreProperties>
</file>