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1B9" w:rsidRDefault="003531B9" w:rsidP="00454EBF">
      <w:pPr>
        <w:ind w:left="284" w:right="-709"/>
        <w:jc w:val="center"/>
      </w:pPr>
      <w:r>
        <w:rPr>
          <w:noProof/>
        </w:rPr>
        <w:drawing>
          <wp:inline distT="0" distB="0" distL="0" distR="0" wp14:anchorId="3AEC20F4" wp14:editId="0FB9128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1B9" w:rsidRDefault="003531B9" w:rsidP="00454EBF">
      <w:pPr>
        <w:ind w:left="284" w:right="-709"/>
        <w:jc w:val="center"/>
        <w:rPr>
          <w:sz w:val="26"/>
        </w:rPr>
      </w:pPr>
    </w:p>
    <w:p w:rsidR="003531B9" w:rsidRDefault="003531B9" w:rsidP="00454EBF">
      <w:pPr>
        <w:ind w:left="284" w:right="-709"/>
        <w:jc w:val="center"/>
        <w:rPr>
          <w:sz w:val="24"/>
        </w:rPr>
      </w:pPr>
      <w:r>
        <w:rPr>
          <w:sz w:val="32"/>
        </w:rPr>
        <w:t>ГЛАВА  ГОРОДА  ЛЫТКАРИНО</w:t>
      </w:r>
    </w:p>
    <w:p w:rsidR="003531B9" w:rsidRDefault="003531B9" w:rsidP="00454EBF">
      <w:pPr>
        <w:ind w:left="284" w:right="-709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3531B9" w:rsidRDefault="003531B9" w:rsidP="00454EBF">
      <w:pPr>
        <w:ind w:left="284" w:right="-709"/>
        <w:jc w:val="center"/>
        <w:rPr>
          <w:b/>
        </w:rPr>
      </w:pPr>
    </w:p>
    <w:p w:rsidR="003531B9" w:rsidRDefault="003531B9" w:rsidP="00454EBF">
      <w:pPr>
        <w:ind w:left="284" w:right="-709"/>
        <w:jc w:val="center"/>
        <w:rPr>
          <w:sz w:val="22"/>
          <w:u w:val="single"/>
        </w:rPr>
      </w:pPr>
      <w:r>
        <w:rPr>
          <w:b/>
          <w:sz w:val="36"/>
        </w:rPr>
        <w:t>ПОСТАНОВЛЕНИЕ</w:t>
      </w:r>
    </w:p>
    <w:p w:rsidR="003531B9" w:rsidRDefault="003531B9" w:rsidP="00454EBF">
      <w:pPr>
        <w:ind w:left="284" w:right="-709"/>
        <w:jc w:val="center"/>
        <w:rPr>
          <w:sz w:val="22"/>
          <w:u w:val="single"/>
        </w:rPr>
      </w:pPr>
    </w:p>
    <w:p w:rsidR="003531B9" w:rsidRDefault="001059FE" w:rsidP="00454EBF">
      <w:pPr>
        <w:ind w:left="284" w:right="-709"/>
        <w:jc w:val="center"/>
        <w:rPr>
          <w:sz w:val="22"/>
        </w:rPr>
      </w:pPr>
      <w:r>
        <w:rPr>
          <w:sz w:val="22"/>
        </w:rPr>
        <w:t>19.05.2014</w:t>
      </w:r>
      <w:r w:rsidR="003531B9">
        <w:rPr>
          <w:sz w:val="22"/>
        </w:rPr>
        <w:t xml:space="preserve">  №  </w:t>
      </w:r>
      <w:r>
        <w:rPr>
          <w:sz w:val="22"/>
        </w:rPr>
        <w:t>379-п</w:t>
      </w:r>
    </w:p>
    <w:p w:rsidR="003531B9" w:rsidRDefault="003531B9" w:rsidP="00454EBF">
      <w:pPr>
        <w:ind w:left="284" w:right="-709"/>
        <w:jc w:val="center"/>
        <w:rPr>
          <w:sz w:val="20"/>
        </w:rPr>
      </w:pPr>
    </w:p>
    <w:p w:rsidR="003531B9" w:rsidRDefault="003531B9" w:rsidP="00454EBF">
      <w:pPr>
        <w:ind w:left="284" w:right="-709"/>
        <w:jc w:val="center"/>
        <w:rPr>
          <w:sz w:val="22"/>
        </w:rPr>
      </w:pPr>
      <w:r>
        <w:rPr>
          <w:sz w:val="22"/>
        </w:rPr>
        <w:t>г. Лыткарино</w:t>
      </w:r>
    </w:p>
    <w:p w:rsidR="003531B9" w:rsidRDefault="003531B9" w:rsidP="00454EBF">
      <w:pPr>
        <w:ind w:left="284" w:right="-709"/>
        <w:jc w:val="both"/>
        <w:rPr>
          <w:sz w:val="22"/>
        </w:rPr>
      </w:pPr>
    </w:p>
    <w:p w:rsidR="003531B9" w:rsidRDefault="003531B9" w:rsidP="00454EBF">
      <w:pPr>
        <w:ind w:left="284"/>
        <w:jc w:val="both"/>
        <w:rPr>
          <w:sz w:val="22"/>
        </w:rPr>
      </w:pPr>
    </w:p>
    <w:p w:rsidR="00B97672" w:rsidRDefault="00B97672" w:rsidP="00454EBF">
      <w:pPr>
        <w:ind w:left="284"/>
        <w:jc w:val="center"/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7C2D86" w:rsidRPr="00421726" w:rsidRDefault="00B97672" w:rsidP="00454EBF">
      <w:pPr>
        <w:ind w:left="284"/>
        <w:jc w:val="center"/>
        <w:rPr>
          <w:szCs w:val="28"/>
        </w:rPr>
      </w:pPr>
      <w:r>
        <w:rPr>
          <w:szCs w:val="28"/>
        </w:rPr>
        <w:t>в м</w:t>
      </w:r>
      <w:r w:rsidR="007C2D86">
        <w:rPr>
          <w:szCs w:val="28"/>
        </w:rPr>
        <w:t>униципальн</w:t>
      </w:r>
      <w:r>
        <w:rPr>
          <w:szCs w:val="28"/>
        </w:rPr>
        <w:t>ую</w:t>
      </w:r>
      <w:r w:rsidR="007C2D86">
        <w:rPr>
          <w:szCs w:val="28"/>
        </w:rPr>
        <w:t xml:space="preserve"> п</w:t>
      </w:r>
      <w:r w:rsidR="007C2D86" w:rsidRPr="007120D2">
        <w:rPr>
          <w:szCs w:val="28"/>
        </w:rPr>
        <w:t>рограмм</w:t>
      </w:r>
      <w:r>
        <w:rPr>
          <w:szCs w:val="28"/>
        </w:rPr>
        <w:t xml:space="preserve">у </w:t>
      </w:r>
      <w:r w:rsidR="007C2D86">
        <w:rPr>
          <w:szCs w:val="28"/>
        </w:rPr>
        <w:t xml:space="preserve"> </w:t>
      </w:r>
      <w:r w:rsidR="007C2D86" w:rsidRPr="00421726">
        <w:rPr>
          <w:szCs w:val="28"/>
        </w:rPr>
        <w:t>«Развитие жилищно-коммунального хозяйства   город</w:t>
      </w:r>
      <w:r w:rsidR="00E5678F">
        <w:rPr>
          <w:szCs w:val="28"/>
        </w:rPr>
        <w:t>а</w:t>
      </w:r>
      <w:r w:rsidR="007C2D86" w:rsidRPr="00421726">
        <w:rPr>
          <w:szCs w:val="28"/>
        </w:rPr>
        <w:t xml:space="preserve"> Лыткарино» на 2014-2016 г</w:t>
      </w:r>
      <w:r w:rsidR="00DE3523">
        <w:rPr>
          <w:szCs w:val="28"/>
        </w:rPr>
        <w:t>о</w:t>
      </w:r>
      <w:r w:rsidR="00E5678F">
        <w:rPr>
          <w:szCs w:val="28"/>
        </w:rPr>
        <w:t>ды</w:t>
      </w:r>
    </w:p>
    <w:p w:rsidR="003531B9" w:rsidRDefault="003531B9" w:rsidP="00454EBF">
      <w:pPr>
        <w:ind w:left="284"/>
        <w:jc w:val="center"/>
        <w:rPr>
          <w:szCs w:val="28"/>
        </w:rPr>
      </w:pPr>
    </w:p>
    <w:p w:rsidR="003531B9" w:rsidRDefault="003531B9" w:rsidP="00454EBF">
      <w:pPr>
        <w:spacing w:line="288" w:lineRule="auto"/>
        <w:ind w:left="284"/>
        <w:jc w:val="center"/>
        <w:rPr>
          <w:szCs w:val="28"/>
        </w:rPr>
      </w:pPr>
    </w:p>
    <w:p w:rsidR="003531B9" w:rsidRDefault="003531B9" w:rsidP="00454EBF">
      <w:pPr>
        <w:ind w:left="284"/>
        <w:jc w:val="both"/>
        <w:rPr>
          <w:szCs w:val="28"/>
        </w:rPr>
      </w:pPr>
      <w:r>
        <w:rPr>
          <w:szCs w:val="28"/>
        </w:rPr>
        <w:tab/>
      </w:r>
      <w:proofErr w:type="gramStart"/>
      <w:r w:rsidR="00461624">
        <w:rPr>
          <w:szCs w:val="28"/>
        </w:rPr>
        <w:t xml:space="preserve">На </w:t>
      </w:r>
      <w:r w:rsidR="007537B6">
        <w:rPr>
          <w:szCs w:val="28"/>
        </w:rPr>
        <w:t xml:space="preserve"> основании Решения Совета  депутатов города Лыткарино № </w:t>
      </w:r>
      <w:r w:rsidR="006432B5">
        <w:rPr>
          <w:szCs w:val="28"/>
        </w:rPr>
        <w:t>500/58</w:t>
      </w:r>
      <w:r w:rsidR="00245CD6">
        <w:rPr>
          <w:szCs w:val="28"/>
        </w:rPr>
        <w:t xml:space="preserve"> от </w:t>
      </w:r>
      <w:r w:rsidR="006432B5">
        <w:rPr>
          <w:szCs w:val="28"/>
        </w:rPr>
        <w:t>17</w:t>
      </w:r>
      <w:r w:rsidR="007537B6">
        <w:rPr>
          <w:szCs w:val="28"/>
        </w:rPr>
        <w:t>.0</w:t>
      </w:r>
      <w:r w:rsidR="006432B5">
        <w:rPr>
          <w:szCs w:val="28"/>
        </w:rPr>
        <w:t>4</w:t>
      </w:r>
      <w:r w:rsidR="007537B6">
        <w:rPr>
          <w:szCs w:val="28"/>
        </w:rPr>
        <w:t xml:space="preserve">.2014, </w:t>
      </w:r>
      <w:r w:rsidR="00461624">
        <w:rPr>
          <w:szCs w:val="28"/>
        </w:rPr>
        <w:t>в</w:t>
      </w:r>
      <w:r w:rsidR="00E5678F">
        <w:rPr>
          <w:szCs w:val="28"/>
        </w:rPr>
        <w:t xml:space="preserve"> </w:t>
      </w:r>
      <w:r>
        <w:rPr>
          <w:szCs w:val="28"/>
        </w:rPr>
        <w:t>соответствии с</w:t>
      </w:r>
      <w:r w:rsidR="00E5678F">
        <w:rPr>
          <w:szCs w:val="28"/>
        </w:rPr>
        <w:t>о ст. 179 Бюджетного</w:t>
      </w:r>
      <w:r>
        <w:rPr>
          <w:szCs w:val="28"/>
        </w:rPr>
        <w:t xml:space="preserve"> кодекс</w:t>
      </w:r>
      <w:r w:rsidR="00E5678F">
        <w:rPr>
          <w:szCs w:val="28"/>
        </w:rPr>
        <w:t>а РФ</w:t>
      </w:r>
      <w:r>
        <w:rPr>
          <w:szCs w:val="28"/>
        </w:rPr>
        <w:t>, руководствуясь Положением о муниципальных программах</w:t>
      </w:r>
      <w:r w:rsidR="00E5678F">
        <w:rPr>
          <w:szCs w:val="28"/>
        </w:rPr>
        <w:t xml:space="preserve"> города Лыткарино, утвержденным</w:t>
      </w:r>
      <w:r>
        <w:rPr>
          <w:szCs w:val="28"/>
        </w:rPr>
        <w:t xml:space="preserve"> постановлением </w:t>
      </w:r>
      <w:r w:rsidR="007C2D86">
        <w:rPr>
          <w:szCs w:val="28"/>
        </w:rPr>
        <w:t xml:space="preserve"> </w:t>
      </w:r>
      <w:r>
        <w:rPr>
          <w:szCs w:val="28"/>
        </w:rPr>
        <w:t>Главы г</w:t>
      </w:r>
      <w:r w:rsidR="00E5678F">
        <w:rPr>
          <w:szCs w:val="28"/>
        </w:rPr>
        <w:t>орода</w:t>
      </w:r>
      <w:r>
        <w:rPr>
          <w:szCs w:val="28"/>
        </w:rPr>
        <w:t xml:space="preserve"> Лыткарино от 12.09.2013 № 665-п</w:t>
      </w:r>
      <w:r w:rsidR="00E5678F">
        <w:rPr>
          <w:szCs w:val="28"/>
        </w:rPr>
        <w:t>,</w:t>
      </w:r>
      <w:r w:rsidR="00060924">
        <w:rPr>
          <w:szCs w:val="28"/>
        </w:rPr>
        <w:t xml:space="preserve"> </w:t>
      </w:r>
      <w:r w:rsidR="00287098">
        <w:rPr>
          <w:szCs w:val="28"/>
        </w:rPr>
        <w:t xml:space="preserve">с учетом </w:t>
      </w:r>
      <w:r w:rsidR="00060924">
        <w:rPr>
          <w:szCs w:val="28"/>
        </w:rPr>
        <w:t>заключения</w:t>
      </w:r>
      <w:r w:rsidR="004E6A7F">
        <w:rPr>
          <w:szCs w:val="28"/>
        </w:rPr>
        <w:t xml:space="preserve"> Контрольно-счетной палаты города Лыткарино Московской области </w:t>
      </w:r>
      <w:r w:rsidR="00287098">
        <w:rPr>
          <w:szCs w:val="28"/>
        </w:rPr>
        <w:t xml:space="preserve">по результатам проведения финансово-экономической экспертизы </w:t>
      </w:r>
      <w:r w:rsidR="00AB17A8" w:rsidRPr="0058368B">
        <w:rPr>
          <w:szCs w:val="28"/>
        </w:rPr>
        <w:t xml:space="preserve">№ </w:t>
      </w:r>
      <w:r w:rsidR="0058368B" w:rsidRPr="0058368B">
        <w:rPr>
          <w:szCs w:val="28"/>
        </w:rPr>
        <w:t>24</w:t>
      </w:r>
      <w:r w:rsidR="004E6A7F" w:rsidRPr="0058368B">
        <w:rPr>
          <w:szCs w:val="28"/>
        </w:rPr>
        <w:t xml:space="preserve"> от </w:t>
      </w:r>
      <w:r w:rsidR="0058368B" w:rsidRPr="0058368B">
        <w:rPr>
          <w:szCs w:val="28"/>
        </w:rPr>
        <w:t>24</w:t>
      </w:r>
      <w:r w:rsidR="004E6A7F" w:rsidRPr="0058368B">
        <w:rPr>
          <w:szCs w:val="28"/>
        </w:rPr>
        <w:t>.0</w:t>
      </w:r>
      <w:r w:rsidR="00C43E66" w:rsidRPr="0058368B">
        <w:rPr>
          <w:szCs w:val="28"/>
        </w:rPr>
        <w:t>4</w:t>
      </w:r>
      <w:r w:rsidR="004E6A7F" w:rsidRPr="0058368B">
        <w:rPr>
          <w:szCs w:val="28"/>
        </w:rPr>
        <w:t>.2014</w:t>
      </w:r>
      <w:r w:rsidR="00AB17A8" w:rsidRPr="0058368B">
        <w:rPr>
          <w:szCs w:val="28"/>
        </w:rPr>
        <w:t>, постановляю</w:t>
      </w:r>
      <w:r>
        <w:rPr>
          <w:szCs w:val="28"/>
        </w:rPr>
        <w:t>:</w:t>
      </w:r>
      <w:proofErr w:type="gramEnd"/>
    </w:p>
    <w:p w:rsidR="003531B9" w:rsidRDefault="003531B9" w:rsidP="00454EBF">
      <w:pPr>
        <w:spacing w:line="288" w:lineRule="auto"/>
        <w:ind w:left="284"/>
        <w:jc w:val="both"/>
        <w:rPr>
          <w:szCs w:val="28"/>
        </w:rPr>
      </w:pPr>
    </w:p>
    <w:p w:rsidR="00D919E5" w:rsidRDefault="00B97672" w:rsidP="00454EBF">
      <w:pPr>
        <w:pStyle w:val="a3"/>
        <w:numPr>
          <w:ilvl w:val="0"/>
          <w:numId w:val="3"/>
        </w:numPr>
        <w:overflowPunct/>
        <w:autoSpaceDE/>
        <w:autoSpaceDN/>
        <w:adjustRightInd/>
        <w:ind w:left="284"/>
        <w:jc w:val="both"/>
        <w:rPr>
          <w:szCs w:val="28"/>
        </w:rPr>
      </w:pPr>
      <w:r>
        <w:rPr>
          <w:szCs w:val="28"/>
        </w:rPr>
        <w:t xml:space="preserve">Внести изменения в </w:t>
      </w:r>
      <w:r w:rsidRPr="003531B9">
        <w:rPr>
          <w:szCs w:val="28"/>
        </w:rPr>
        <w:t xml:space="preserve">муниципальную программу </w:t>
      </w:r>
      <w:r w:rsidR="003531B9" w:rsidRPr="003531B9">
        <w:rPr>
          <w:szCs w:val="28"/>
        </w:rPr>
        <w:t>«</w:t>
      </w:r>
      <w:r w:rsidR="007C2D86" w:rsidRPr="00421726">
        <w:rPr>
          <w:szCs w:val="28"/>
        </w:rPr>
        <w:t>Развитие жилищно-коммунального хозяйства   город</w:t>
      </w:r>
      <w:r w:rsidR="009A3CAF">
        <w:rPr>
          <w:szCs w:val="28"/>
        </w:rPr>
        <w:t>а</w:t>
      </w:r>
      <w:r w:rsidR="007C2D86" w:rsidRPr="00421726">
        <w:rPr>
          <w:szCs w:val="28"/>
        </w:rPr>
        <w:t xml:space="preserve"> Лыткарино</w:t>
      </w:r>
      <w:r w:rsidR="009A3CAF">
        <w:rPr>
          <w:szCs w:val="28"/>
        </w:rPr>
        <w:t>» на 2014-2016 годы</w:t>
      </w:r>
      <w:r w:rsidR="00AB17A8">
        <w:rPr>
          <w:szCs w:val="28"/>
        </w:rPr>
        <w:t>»</w:t>
      </w:r>
      <w:r w:rsidR="00060924">
        <w:rPr>
          <w:szCs w:val="28"/>
        </w:rPr>
        <w:t>, утвержденную постановлением</w:t>
      </w:r>
      <w:r w:rsidR="00D919E5">
        <w:rPr>
          <w:szCs w:val="28"/>
        </w:rPr>
        <w:t xml:space="preserve"> </w:t>
      </w:r>
      <w:r w:rsidR="00060924">
        <w:rPr>
          <w:szCs w:val="28"/>
        </w:rPr>
        <w:t>Главы города Лыткарино</w:t>
      </w:r>
      <w:r w:rsidR="00287098">
        <w:rPr>
          <w:szCs w:val="28"/>
        </w:rPr>
        <w:t xml:space="preserve"> № 783-п от 14.10.2013 (прилагаю</w:t>
      </w:r>
      <w:r w:rsidR="00060924">
        <w:rPr>
          <w:szCs w:val="28"/>
        </w:rPr>
        <w:t>тся)</w:t>
      </w:r>
      <w:r w:rsidR="00D919E5">
        <w:rPr>
          <w:szCs w:val="28"/>
        </w:rPr>
        <w:t xml:space="preserve">. </w:t>
      </w:r>
    </w:p>
    <w:p w:rsidR="003531B9" w:rsidRDefault="003531B9" w:rsidP="00454EBF">
      <w:pPr>
        <w:pStyle w:val="a3"/>
        <w:overflowPunct/>
        <w:autoSpaceDE/>
        <w:autoSpaceDN/>
        <w:adjustRightInd/>
        <w:ind w:left="284"/>
        <w:jc w:val="both"/>
        <w:rPr>
          <w:szCs w:val="28"/>
        </w:rPr>
      </w:pPr>
    </w:p>
    <w:p w:rsidR="003531B9" w:rsidRDefault="003531B9" w:rsidP="00454EBF">
      <w:pPr>
        <w:numPr>
          <w:ilvl w:val="0"/>
          <w:numId w:val="3"/>
        </w:numPr>
        <w:spacing w:line="288" w:lineRule="auto"/>
        <w:ind w:left="284"/>
        <w:jc w:val="both"/>
        <w:rPr>
          <w:szCs w:val="28"/>
        </w:rPr>
      </w:pPr>
      <w:r>
        <w:rPr>
          <w:szCs w:val="28"/>
        </w:rPr>
        <w:t xml:space="preserve">Настоящее постановление опубликовать в </w:t>
      </w:r>
      <w:r w:rsidR="0099791B">
        <w:rPr>
          <w:szCs w:val="28"/>
        </w:rPr>
        <w:t>газете «</w:t>
      </w:r>
      <w:proofErr w:type="spellStart"/>
      <w:r w:rsidR="0099791B">
        <w:rPr>
          <w:szCs w:val="28"/>
        </w:rPr>
        <w:t>Лыткаринские</w:t>
      </w:r>
      <w:proofErr w:type="spellEnd"/>
      <w:r w:rsidR="0099791B">
        <w:rPr>
          <w:szCs w:val="28"/>
        </w:rPr>
        <w:t xml:space="preserve"> вести»</w:t>
      </w:r>
      <w:r>
        <w:rPr>
          <w:szCs w:val="28"/>
        </w:rPr>
        <w:t xml:space="preserve"> и разместить на официальном сайте города Лыткарино в сети «Интернет».</w:t>
      </w:r>
    </w:p>
    <w:p w:rsidR="00353572" w:rsidRDefault="00353572" w:rsidP="00454EBF">
      <w:pPr>
        <w:spacing w:line="288" w:lineRule="auto"/>
        <w:ind w:left="284"/>
        <w:jc w:val="both"/>
        <w:rPr>
          <w:szCs w:val="28"/>
        </w:rPr>
      </w:pPr>
    </w:p>
    <w:p w:rsidR="003531B9" w:rsidRPr="003531B9" w:rsidRDefault="003531B9" w:rsidP="00454EBF">
      <w:pPr>
        <w:pStyle w:val="a3"/>
        <w:numPr>
          <w:ilvl w:val="0"/>
          <w:numId w:val="3"/>
        </w:numPr>
        <w:spacing w:line="288" w:lineRule="auto"/>
        <w:ind w:left="284"/>
        <w:jc w:val="both"/>
        <w:rPr>
          <w:szCs w:val="28"/>
        </w:rPr>
      </w:pPr>
      <w:proofErr w:type="gramStart"/>
      <w:r w:rsidRPr="003531B9">
        <w:rPr>
          <w:szCs w:val="28"/>
        </w:rPr>
        <w:t>Контроль за</w:t>
      </w:r>
      <w:proofErr w:type="gramEnd"/>
      <w:r w:rsidRPr="003531B9">
        <w:rPr>
          <w:szCs w:val="28"/>
        </w:rPr>
        <w:t xml:space="preserve"> исполнением настоящего постановления возложить на заместителя Главы Администрации города Лыткарино </w:t>
      </w:r>
      <w:r w:rsidR="00287098">
        <w:rPr>
          <w:szCs w:val="28"/>
        </w:rPr>
        <w:t>Макарова Н.В.</w:t>
      </w:r>
    </w:p>
    <w:p w:rsidR="003531B9" w:rsidRDefault="003531B9" w:rsidP="00454EBF">
      <w:pPr>
        <w:spacing w:line="288" w:lineRule="auto"/>
        <w:ind w:left="284" w:firstLine="206"/>
        <w:jc w:val="both"/>
        <w:rPr>
          <w:szCs w:val="28"/>
        </w:rPr>
      </w:pPr>
    </w:p>
    <w:p w:rsidR="003531B9" w:rsidRDefault="003531B9" w:rsidP="00454EBF">
      <w:pPr>
        <w:spacing w:line="288" w:lineRule="auto"/>
        <w:ind w:left="284"/>
        <w:jc w:val="both"/>
        <w:rPr>
          <w:szCs w:val="28"/>
        </w:rPr>
      </w:pPr>
    </w:p>
    <w:p w:rsidR="003531B9" w:rsidRDefault="003531B9" w:rsidP="00454EBF">
      <w:pPr>
        <w:spacing w:line="288" w:lineRule="auto"/>
        <w:ind w:left="284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Е.В. </w:t>
      </w:r>
      <w:proofErr w:type="spellStart"/>
      <w:r>
        <w:rPr>
          <w:szCs w:val="28"/>
        </w:rPr>
        <w:t>Серёгин</w:t>
      </w:r>
      <w:proofErr w:type="spellEnd"/>
    </w:p>
    <w:p w:rsidR="003531B9" w:rsidRDefault="003531B9" w:rsidP="00454EBF">
      <w:pPr>
        <w:spacing w:line="288" w:lineRule="auto"/>
        <w:ind w:left="284"/>
        <w:jc w:val="both"/>
        <w:rPr>
          <w:szCs w:val="28"/>
        </w:rPr>
      </w:pPr>
    </w:p>
    <w:p w:rsidR="00CF2417" w:rsidRDefault="00CF2417" w:rsidP="00454EBF">
      <w:pPr>
        <w:ind w:left="284"/>
      </w:pPr>
    </w:p>
    <w:p w:rsidR="00454EBF" w:rsidRDefault="00454EBF" w:rsidP="00454EBF">
      <w:pPr>
        <w:keepNext/>
        <w:tabs>
          <w:tab w:val="left" w:pos="142"/>
          <w:tab w:val="left" w:pos="284"/>
        </w:tabs>
        <w:overflowPunct/>
        <w:autoSpaceDE/>
        <w:adjustRightInd/>
        <w:jc w:val="right"/>
        <w:textAlignment w:val="baseline"/>
        <w:rPr>
          <w:szCs w:val="28"/>
        </w:rPr>
        <w:sectPr w:rsidR="00454EBF" w:rsidSect="00454EBF">
          <w:footerReference w:type="default" r:id="rId8"/>
          <w:pgSz w:w="11906" w:h="16838"/>
          <w:pgMar w:top="284" w:right="1134" w:bottom="1134" w:left="851" w:header="709" w:footer="709" w:gutter="0"/>
          <w:cols w:space="708"/>
          <w:docGrid w:linePitch="381"/>
        </w:sectPr>
      </w:pPr>
    </w:p>
    <w:p w:rsidR="00454EBF" w:rsidRPr="00454EBF" w:rsidRDefault="00454EBF" w:rsidP="00454EBF">
      <w:pPr>
        <w:keepNext/>
        <w:tabs>
          <w:tab w:val="left" w:pos="142"/>
          <w:tab w:val="left" w:pos="284"/>
        </w:tabs>
        <w:overflowPunct/>
        <w:autoSpaceDE/>
        <w:adjustRightInd/>
        <w:jc w:val="right"/>
        <w:textAlignment w:val="baseline"/>
        <w:rPr>
          <w:sz w:val="20"/>
        </w:rPr>
      </w:pPr>
      <w:r w:rsidRPr="00454EBF">
        <w:rPr>
          <w:szCs w:val="28"/>
        </w:rPr>
        <w:lastRenderedPageBreak/>
        <w:t xml:space="preserve">      </w:t>
      </w:r>
      <w:r w:rsidRPr="00454EBF">
        <w:rPr>
          <w:sz w:val="20"/>
        </w:rPr>
        <w:t xml:space="preserve">Приложение </w:t>
      </w:r>
    </w:p>
    <w:p w:rsidR="00454EBF" w:rsidRPr="00454EBF" w:rsidRDefault="00454EBF" w:rsidP="00454EBF">
      <w:pPr>
        <w:keepNext/>
        <w:tabs>
          <w:tab w:val="left" w:pos="142"/>
          <w:tab w:val="left" w:pos="284"/>
        </w:tabs>
        <w:overflowPunct/>
        <w:autoSpaceDE/>
        <w:adjustRightInd/>
        <w:jc w:val="right"/>
        <w:textAlignment w:val="baseline"/>
        <w:rPr>
          <w:sz w:val="20"/>
        </w:rPr>
      </w:pPr>
      <w:r w:rsidRPr="00454EBF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к постановлению  Главы города Лыткарино</w:t>
      </w:r>
    </w:p>
    <w:p w:rsidR="00454EBF" w:rsidRPr="00454EBF" w:rsidRDefault="00454EBF" w:rsidP="00454EBF">
      <w:pPr>
        <w:keepNext/>
        <w:tabs>
          <w:tab w:val="left" w:pos="142"/>
          <w:tab w:val="left" w:pos="284"/>
        </w:tabs>
        <w:overflowPunct/>
        <w:autoSpaceDE/>
        <w:adjustRightInd/>
        <w:jc w:val="right"/>
        <w:textAlignment w:val="baseline"/>
        <w:rPr>
          <w:sz w:val="20"/>
        </w:rPr>
      </w:pPr>
    </w:p>
    <w:p w:rsidR="00454EBF" w:rsidRPr="00454EBF" w:rsidRDefault="00454EBF" w:rsidP="00454EBF">
      <w:pPr>
        <w:keepNext/>
        <w:tabs>
          <w:tab w:val="left" w:pos="142"/>
          <w:tab w:val="left" w:pos="284"/>
        </w:tabs>
        <w:overflowPunct/>
        <w:autoSpaceDE/>
        <w:adjustRightInd/>
        <w:jc w:val="right"/>
        <w:textAlignment w:val="baseline"/>
        <w:rPr>
          <w:sz w:val="20"/>
        </w:rPr>
      </w:pPr>
      <w:r w:rsidRPr="00454EBF">
        <w:rPr>
          <w:sz w:val="20"/>
        </w:rPr>
        <w:t>от 19.05. 2014 № 379-п</w:t>
      </w:r>
    </w:p>
    <w:p w:rsidR="00454EBF" w:rsidRPr="00454EBF" w:rsidRDefault="00454EBF" w:rsidP="00454EBF">
      <w:pPr>
        <w:keepNext/>
        <w:overflowPunct/>
        <w:autoSpaceDE/>
        <w:autoSpaceDN/>
        <w:adjustRightInd/>
        <w:jc w:val="center"/>
        <w:rPr>
          <w:szCs w:val="28"/>
        </w:rPr>
      </w:pPr>
    </w:p>
    <w:p w:rsidR="00454EBF" w:rsidRPr="00454EBF" w:rsidRDefault="00454EBF" w:rsidP="00454EBF">
      <w:pPr>
        <w:keepNext/>
        <w:overflowPunct/>
        <w:autoSpaceDE/>
        <w:autoSpaceDN/>
        <w:adjustRightInd/>
        <w:jc w:val="center"/>
        <w:rPr>
          <w:szCs w:val="28"/>
        </w:rPr>
      </w:pPr>
      <w:r w:rsidRPr="00454EBF">
        <w:rPr>
          <w:szCs w:val="28"/>
        </w:rPr>
        <w:t>Изменения в муниципальную программу</w:t>
      </w:r>
    </w:p>
    <w:p w:rsidR="00454EBF" w:rsidRPr="00454EBF" w:rsidRDefault="00454EBF" w:rsidP="00454EBF">
      <w:pPr>
        <w:keepNext/>
        <w:jc w:val="center"/>
        <w:textAlignment w:val="baseline"/>
        <w:rPr>
          <w:szCs w:val="28"/>
        </w:rPr>
      </w:pPr>
      <w:r w:rsidRPr="00454EBF">
        <w:rPr>
          <w:szCs w:val="28"/>
        </w:rPr>
        <w:t xml:space="preserve"> «Развитие жилищно-коммунального хозяйства   города Лыткарино» на 2014-2016 годы»</w:t>
      </w:r>
    </w:p>
    <w:p w:rsidR="00454EBF" w:rsidRPr="00454EBF" w:rsidRDefault="00454EBF" w:rsidP="00454EBF">
      <w:pPr>
        <w:keepNext/>
        <w:overflowPunct/>
        <w:autoSpaceDE/>
        <w:autoSpaceDN/>
        <w:adjustRightInd/>
        <w:jc w:val="center"/>
        <w:rPr>
          <w:szCs w:val="28"/>
        </w:rPr>
      </w:pPr>
    </w:p>
    <w:p w:rsidR="00454EBF" w:rsidRPr="00454EBF" w:rsidRDefault="00454EBF" w:rsidP="00454EBF">
      <w:pPr>
        <w:keepNext/>
        <w:overflowPunct/>
        <w:autoSpaceDE/>
        <w:autoSpaceDN/>
        <w:adjustRightInd/>
        <w:ind w:left="708"/>
        <w:rPr>
          <w:szCs w:val="28"/>
        </w:rPr>
      </w:pPr>
      <w:r w:rsidRPr="00454EBF">
        <w:rPr>
          <w:szCs w:val="28"/>
        </w:rPr>
        <w:t>1. Раздел  «Источники финансирования программы В том числе по годам</w:t>
      </w:r>
      <w:proofErr w:type="gramStart"/>
      <w:r w:rsidRPr="00454EBF">
        <w:rPr>
          <w:szCs w:val="28"/>
        </w:rPr>
        <w:t>:»</w:t>
      </w:r>
      <w:proofErr w:type="gramEnd"/>
      <w:r w:rsidRPr="00454EBF">
        <w:rPr>
          <w:szCs w:val="28"/>
        </w:rPr>
        <w:t xml:space="preserve"> Паспорта муниципальной программы изложить в следующей редакции:</w:t>
      </w:r>
    </w:p>
    <w:p w:rsidR="00454EBF" w:rsidRPr="00454EBF" w:rsidRDefault="00454EBF" w:rsidP="00454EBF">
      <w:pPr>
        <w:keepNext/>
        <w:overflowPunct/>
        <w:autoSpaceDE/>
        <w:autoSpaceDN/>
        <w:adjustRightInd/>
        <w:rPr>
          <w:szCs w:val="28"/>
        </w:rPr>
      </w:pPr>
    </w:p>
    <w:p w:rsidR="00454EBF" w:rsidRPr="00454EBF" w:rsidRDefault="00454EBF" w:rsidP="00454EBF">
      <w:pPr>
        <w:keepNext/>
        <w:overflowPunct/>
        <w:autoSpaceDE/>
        <w:autoSpaceDN/>
        <w:adjustRightInd/>
        <w:jc w:val="center"/>
        <w:rPr>
          <w:szCs w:val="28"/>
        </w:rPr>
      </w:pPr>
    </w:p>
    <w:p w:rsidR="00454EBF" w:rsidRPr="00454EBF" w:rsidRDefault="00454EBF" w:rsidP="00454EBF">
      <w:pPr>
        <w:keepNext/>
        <w:overflowPunct/>
        <w:autoSpaceDE/>
        <w:autoSpaceDN/>
        <w:adjustRightInd/>
        <w:jc w:val="center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476"/>
        <w:gridCol w:w="1359"/>
        <w:gridCol w:w="1462"/>
        <w:gridCol w:w="1434"/>
      </w:tblGrid>
      <w:tr w:rsidR="00454EBF" w:rsidRPr="00454EBF" w:rsidTr="003226AE">
        <w:tc>
          <w:tcPr>
            <w:tcW w:w="3686" w:type="dxa"/>
            <w:vMerge w:val="restart"/>
          </w:tcPr>
          <w:p w:rsidR="00454EBF" w:rsidRPr="00454EBF" w:rsidRDefault="00454EBF" w:rsidP="00454EBF">
            <w:pPr>
              <w:keepNext/>
              <w:overflowPunct/>
              <w:autoSpaceDE/>
              <w:autoSpaceDN/>
              <w:adjustRightInd/>
              <w:rPr>
                <w:szCs w:val="28"/>
              </w:rPr>
            </w:pPr>
            <w:r w:rsidRPr="00454EBF">
              <w:rPr>
                <w:szCs w:val="28"/>
              </w:rPr>
              <w:t>Источники финансирования программы</w:t>
            </w:r>
          </w:p>
          <w:p w:rsidR="00454EBF" w:rsidRPr="00454EBF" w:rsidRDefault="00454EBF" w:rsidP="00454EBF">
            <w:pPr>
              <w:keepNext/>
              <w:overflowPunct/>
              <w:autoSpaceDE/>
              <w:autoSpaceDN/>
              <w:adjustRightInd/>
              <w:rPr>
                <w:szCs w:val="28"/>
              </w:rPr>
            </w:pPr>
            <w:r w:rsidRPr="00454EBF">
              <w:rPr>
                <w:szCs w:val="28"/>
              </w:rPr>
              <w:t>В том числе по годам:</w:t>
            </w:r>
          </w:p>
        </w:tc>
        <w:tc>
          <w:tcPr>
            <w:tcW w:w="5731" w:type="dxa"/>
            <w:gridSpan w:val="4"/>
          </w:tcPr>
          <w:p w:rsidR="00454EBF" w:rsidRPr="00454EBF" w:rsidRDefault="00454EBF" w:rsidP="00454EBF">
            <w:pPr>
              <w:keepNext/>
              <w:overflowPunct/>
              <w:autoSpaceDE/>
              <w:autoSpaceDN/>
              <w:adjustRightInd/>
              <w:rPr>
                <w:szCs w:val="28"/>
              </w:rPr>
            </w:pPr>
            <w:r w:rsidRPr="00454EBF">
              <w:rPr>
                <w:szCs w:val="28"/>
              </w:rPr>
              <w:t>Расходы (тыс. рублей)</w:t>
            </w:r>
          </w:p>
        </w:tc>
      </w:tr>
      <w:tr w:rsidR="00454EBF" w:rsidRPr="00454EBF" w:rsidTr="003226AE">
        <w:trPr>
          <w:trHeight w:val="322"/>
        </w:trPr>
        <w:tc>
          <w:tcPr>
            <w:tcW w:w="3686" w:type="dxa"/>
            <w:vMerge/>
          </w:tcPr>
          <w:p w:rsidR="00454EBF" w:rsidRPr="00454EBF" w:rsidRDefault="00454EBF" w:rsidP="00454EBF">
            <w:pPr>
              <w:keepNext/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476" w:type="dxa"/>
          </w:tcPr>
          <w:p w:rsidR="00454EBF" w:rsidRPr="00454EBF" w:rsidRDefault="00454EBF" w:rsidP="00454EBF">
            <w:pPr>
              <w:keepNext/>
              <w:overflowPunct/>
              <w:autoSpaceDE/>
              <w:autoSpaceDN/>
              <w:adjustRightInd/>
              <w:rPr>
                <w:szCs w:val="28"/>
              </w:rPr>
            </w:pPr>
            <w:r w:rsidRPr="00454EBF">
              <w:rPr>
                <w:szCs w:val="28"/>
              </w:rPr>
              <w:t>Всего</w:t>
            </w:r>
          </w:p>
        </w:tc>
        <w:tc>
          <w:tcPr>
            <w:tcW w:w="1359" w:type="dxa"/>
          </w:tcPr>
          <w:p w:rsidR="00454EBF" w:rsidRPr="00454EBF" w:rsidRDefault="00454EBF" w:rsidP="00454EBF">
            <w:pPr>
              <w:keepNext/>
              <w:overflowPunct/>
              <w:autoSpaceDE/>
              <w:autoSpaceDN/>
              <w:adjustRightInd/>
              <w:rPr>
                <w:szCs w:val="28"/>
              </w:rPr>
            </w:pPr>
            <w:r w:rsidRPr="00454EBF">
              <w:rPr>
                <w:szCs w:val="28"/>
              </w:rPr>
              <w:t>2014 год</w:t>
            </w:r>
          </w:p>
        </w:tc>
        <w:tc>
          <w:tcPr>
            <w:tcW w:w="1462" w:type="dxa"/>
          </w:tcPr>
          <w:p w:rsidR="00454EBF" w:rsidRPr="00454EBF" w:rsidRDefault="00454EBF" w:rsidP="00454EBF">
            <w:pPr>
              <w:keepNext/>
              <w:overflowPunct/>
              <w:autoSpaceDE/>
              <w:autoSpaceDN/>
              <w:adjustRightInd/>
              <w:rPr>
                <w:szCs w:val="28"/>
              </w:rPr>
            </w:pPr>
            <w:r w:rsidRPr="00454EBF">
              <w:rPr>
                <w:szCs w:val="28"/>
              </w:rPr>
              <w:t>2015 год</w:t>
            </w:r>
          </w:p>
        </w:tc>
        <w:tc>
          <w:tcPr>
            <w:tcW w:w="1434" w:type="dxa"/>
          </w:tcPr>
          <w:p w:rsidR="00454EBF" w:rsidRPr="00454EBF" w:rsidRDefault="00454EBF" w:rsidP="00454EBF">
            <w:pPr>
              <w:keepNext/>
              <w:overflowPunct/>
              <w:autoSpaceDE/>
              <w:autoSpaceDN/>
              <w:adjustRightInd/>
              <w:rPr>
                <w:szCs w:val="28"/>
              </w:rPr>
            </w:pPr>
            <w:r w:rsidRPr="00454EBF">
              <w:rPr>
                <w:szCs w:val="28"/>
              </w:rPr>
              <w:t>2016 год</w:t>
            </w:r>
          </w:p>
        </w:tc>
      </w:tr>
      <w:tr w:rsidR="00454EBF" w:rsidRPr="00454EBF" w:rsidTr="003226AE">
        <w:tc>
          <w:tcPr>
            <w:tcW w:w="3686" w:type="dxa"/>
          </w:tcPr>
          <w:p w:rsidR="00454EBF" w:rsidRPr="00454EBF" w:rsidRDefault="00454EBF" w:rsidP="00454EBF">
            <w:pPr>
              <w:keepNext/>
              <w:overflowPunct/>
              <w:autoSpaceDE/>
              <w:autoSpaceDN/>
              <w:adjustRightInd/>
              <w:rPr>
                <w:szCs w:val="28"/>
              </w:rPr>
            </w:pPr>
            <w:r w:rsidRPr="00454EBF">
              <w:rPr>
                <w:szCs w:val="28"/>
              </w:rPr>
              <w:t>Средства бюджета города Лыткарино</w:t>
            </w:r>
          </w:p>
        </w:tc>
        <w:tc>
          <w:tcPr>
            <w:tcW w:w="1476" w:type="dxa"/>
          </w:tcPr>
          <w:p w:rsidR="00454EBF" w:rsidRPr="00454EBF" w:rsidRDefault="00454EBF" w:rsidP="00454EBF">
            <w:pPr>
              <w:keepNext/>
              <w:textAlignment w:val="baseline"/>
              <w:rPr>
                <w:szCs w:val="28"/>
              </w:rPr>
            </w:pPr>
            <w:r w:rsidRPr="00454EBF">
              <w:rPr>
                <w:szCs w:val="28"/>
              </w:rPr>
              <w:t>189 716,9</w:t>
            </w:r>
          </w:p>
        </w:tc>
        <w:tc>
          <w:tcPr>
            <w:tcW w:w="1359" w:type="dxa"/>
          </w:tcPr>
          <w:p w:rsidR="00454EBF" w:rsidRPr="00454EBF" w:rsidRDefault="00454EBF" w:rsidP="00454EBF">
            <w:pPr>
              <w:keepNext/>
              <w:textAlignment w:val="baseline"/>
              <w:rPr>
                <w:szCs w:val="28"/>
              </w:rPr>
            </w:pPr>
            <w:r w:rsidRPr="00454EBF">
              <w:rPr>
                <w:szCs w:val="28"/>
              </w:rPr>
              <w:t>61 816,9</w:t>
            </w:r>
          </w:p>
        </w:tc>
        <w:tc>
          <w:tcPr>
            <w:tcW w:w="1462" w:type="dxa"/>
          </w:tcPr>
          <w:p w:rsidR="00454EBF" w:rsidRPr="00454EBF" w:rsidRDefault="00454EBF" w:rsidP="00454EBF">
            <w:pPr>
              <w:keepNext/>
              <w:textAlignment w:val="baseline"/>
              <w:rPr>
                <w:szCs w:val="28"/>
              </w:rPr>
            </w:pPr>
            <w:r w:rsidRPr="00454EBF">
              <w:rPr>
                <w:szCs w:val="28"/>
              </w:rPr>
              <w:t>63 700,00</w:t>
            </w:r>
          </w:p>
        </w:tc>
        <w:tc>
          <w:tcPr>
            <w:tcW w:w="1434" w:type="dxa"/>
          </w:tcPr>
          <w:p w:rsidR="00454EBF" w:rsidRPr="00454EBF" w:rsidRDefault="00454EBF" w:rsidP="00454EBF">
            <w:pPr>
              <w:keepNext/>
              <w:textAlignment w:val="baseline"/>
              <w:rPr>
                <w:szCs w:val="28"/>
              </w:rPr>
            </w:pPr>
            <w:r w:rsidRPr="00454EBF">
              <w:rPr>
                <w:szCs w:val="28"/>
              </w:rPr>
              <w:t>64 200,00</w:t>
            </w:r>
          </w:p>
        </w:tc>
      </w:tr>
      <w:tr w:rsidR="00454EBF" w:rsidRPr="00454EBF" w:rsidTr="003226AE">
        <w:tc>
          <w:tcPr>
            <w:tcW w:w="3686" w:type="dxa"/>
          </w:tcPr>
          <w:p w:rsidR="00454EBF" w:rsidRPr="00454EBF" w:rsidRDefault="00454EBF" w:rsidP="00454EBF">
            <w:pPr>
              <w:keepNext/>
              <w:overflowPunct/>
              <w:autoSpaceDE/>
              <w:autoSpaceDN/>
              <w:adjustRightInd/>
              <w:rPr>
                <w:szCs w:val="28"/>
              </w:rPr>
            </w:pPr>
            <w:r w:rsidRPr="00454EBF">
              <w:rPr>
                <w:szCs w:val="28"/>
              </w:rPr>
              <w:t>Средства субсидии из бюджета Московской области</w:t>
            </w:r>
          </w:p>
        </w:tc>
        <w:tc>
          <w:tcPr>
            <w:tcW w:w="1476" w:type="dxa"/>
          </w:tcPr>
          <w:p w:rsidR="00454EBF" w:rsidRPr="00454EBF" w:rsidRDefault="00454EBF" w:rsidP="00454EBF">
            <w:pPr>
              <w:keepNext/>
              <w:jc w:val="both"/>
              <w:textAlignment w:val="baseline"/>
              <w:rPr>
                <w:szCs w:val="28"/>
              </w:rPr>
            </w:pPr>
          </w:p>
          <w:p w:rsidR="00454EBF" w:rsidRPr="00454EBF" w:rsidRDefault="00454EBF" w:rsidP="00454EBF">
            <w:pPr>
              <w:keepNext/>
              <w:jc w:val="both"/>
              <w:textAlignment w:val="baseline"/>
              <w:rPr>
                <w:szCs w:val="28"/>
              </w:rPr>
            </w:pPr>
            <w:r w:rsidRPr="00454EBF">
              <w:rPr>
                <w:szCs w:val="28"/>
              </w:rPr>
              <w:t>40 000,0</w:t>
            </w:r>
          </w:p>
        </w:tc>
        <w:tc>
          <w:tcPr>
            <w:tcW w:w="1359" w:type="dxa"/>
          </w:tcPr>
          <w:p w:rsidR="00454EBF" w:rsidRPr="00454EBF" w:rsidRDefault="00454EBF" w:rsidP="00454EBF">
            <w:pPr>
              <w:keepNext/>
              <w:jc w:val="both"/>
              <w:textAlignment w:val="baseline"/>
              <w:rPr>
                <w:szCs w:val="28"/>
              </w:rPr>
            </w:pPr>
          </w:p>
          <w:p w:rsidR="00454EBF" w:rsidRPr="00454EBF" w:rsidRDefault="00454EBF" w:rsidP="00454EBF">
            <w:pPr>
              <w:keepNext/>
              <w:jc w:val="both"/>
              <w:textAlignment w:val="baseline"/>
              <w:rPr>
                <w:szCs w:val="28"/>
              </w:rPr>
            </w:pPr>
            <w:r w:rsidRPr="00454EBF">
              <w:rPr>
                <w:szCs w:val="28"/>
              </w:rPr>
              <w:t>40 000,0</w:t>
            </w:r>
          </w:p>
        </w:tc>
        <w:tc>
          <w:tcPr>
            <w:tcW w:w="1462" w:type="dxa"/>
          </w:tcPr>
          <w:p w:rsidR="00454EBF" w:rsidRPr="00454EBF" w:rsidRDefault="00454EBF" w:rsidP="00454EBF">
            <w:pPr>
              <w:keepNext/>
              <w:jc w:val="both"/>
              <w:textAlignment w:val="baseline"/>
              <w:rPr>
                <w:szCs w:val="28"/>
              </w:rPr>
            </w:pPr>
          </w:p>
        </w:tc>
        <w:tc>
          <w:tcPr>
            <w:tcW w:w="1434" w:type="dxa"/>
          </w:tcPr>
          <w:p w:rsidR="00454EBF" w:rsidRPr="00454EBF" w:rsidRDefault="00454EBF" w:rsidP="00454EBF">
            <w:pPr>
              <w:keepNext/>
              <w:jc w:val="both"/>
              <w:textAlignment w:val="baseline"/>
              <w:rPr>
                <w:szCs w:val="28"/>
              </w:rPr>
            </w:pPr>
          </w:p>
        </w:tc>
      </w:tr>
      <w:tr w:rsidR="00454EBF" w:rsidRPr="00454EBF" w:rsidTr="003226AE">
        <w:tc>
          <w:tcPr>
            <w:tcW w:w="3686" w:type="dxa"/>
          </w:tcPr>
          <w:p w:rsidR="00454EBF" w:rsidRPr="00454EBF" w:rsidRDefault="00454EBF" w:rsidP="00454EBF">
            <w:pPr>
              <w:keepNext/>
              <w:overflowPunct/>
              <w:autoSpaceDE/>
              <w:autoSpaceDN/>
              <w:adjustRightInd/>
              <w:rPr>
                <w:szCs w:val="28"/>
              </w:rPr>
            </w:pPr>
            <w:r w:rsidRPr="00454EBF">
              <w:rPr>
                <w:szCs w:val="28"/>
              </w:rPr>
              <w:t>Итого</w:t>
            </w:r>
          </w:p>
        </w:tc>
        <w:tc>
          <w:tcPr>
            <w:tcW w:w="1476" w:type="dxa"/>
          </w:tcPr>
          <w:p w:rsidR="00454EBF" w:rsidRPr="00454EBF" w:rsidRDefault="00454EBF" w:rsidP="00454EBF">
            <w:pPr>
              <w:keepNext/>
              <w:jc w:val="both"/>
              <w:textAlignment w:val="baseline"/>
              <w:rPr>
                <w:szCs w:val="28"/>
              </w:rPr>
            </w:pPr>
            <w:r w:rsidRPr="00454EBF">
              <w:rPr>
                <w:szCs w:val="28"/>
              </w:rPr>
              <w:t>229 716,9</w:t>
            </w:r>
          </w:p>
        </w:tc>
        <w:tc>
          <w:tcPr>
            <w:tcW w:w="1359" w:type="dxa"/>
          </w:tcPr>
          <w:p w:rsidR="00454EBF" w:rsidRPr="00454EBF" w:rsidRDefault="00454EBF" w:rsidP="00454EBF">
            <w:pPr>
              <w:keepNext/>
              <w:jc w:val="both"/>
              <w:textAlignment w:val="baseline"/>
              <w:rPr>
                <w:szCs w:val="28"/>
              </w:rPr>
            </w:pPr>
            <w:r w:rsidRPr="00454EBF">
              <w:rPr>
                <w:szCs w:val="28"/>
              </w:rPr>
              <w:t>101 816,9</w:t>
            </w:r>
          </w:p>
        </w:tc>
        <w:tc>
          <w:tcPr>
            <w:tcW w:w="1462" w:type="dxa"/>
          </w:tcPr>
          <w:p w:rsidR="00454EBF" w:rsidRPr="00454EBF" w:rsidRDefault="00454EBF" w:rsidP="00454EBF">
            <w:pPr>
              <w:keepNext/>
              <w:jc w:val="both"/>
              <w:textAlignment w:val="baseline"/>
              <w:rPr>
                <w:szCs w:val="28"/>
              </w:rPr>
            </w:pPr>
            <w:r w:rsidRPr="00454EBF">
              <w:rPr>
                <w:szCs w:val="28"/>
              </w:rPr>
              <w:t>63 700,00</w:t>
            </w:r>
          </w:p>
        </w:tc>
        <w:tc>
          <w:tcPr>
            <w:tcW w:w="1434" w:type="dxa"/>
          </w:tcPr>
          <w:p w:rsidR="00454EBF" w:rsidRPr="00454EBF" w:rsidRDefault="00454EBF" w:rsidP="00454EBF">
            <w:pPr>
              <w:keepNext/>
              <w:jc w:val="both"/>
              <w:textAlignment w:val="baseline"/>
              <w:rPr>
                <w:szCs w:val="28"/>
              </w:rPr>
            </w:pPr>
            <w:r w:rsidRPr="00454EBF">
              <w:rPr>
                <w:szCs w:val="28"/>
              </w:rPr>
              <w:t>64 200,00</w:t>
            </w:r>
          </w:p>
        </w:tc>
      </w:tr>
    </w:tbl>
    <w:p w:rsidR="00454EBF" w:rsidRPr="00454EBF" w:rsidRDefault="00454EBF" w:rsidP="00454EBF">
      <w:pPr>
        <w:keepNext/>
        <w:overflowPunct/>
        <w:autoSpaceDE/>
        <w:autoSpaceDN/>
        <w:adjustRightInd/>
        <w:jc w:val="center"/>
        <w:rPr>
          <w:szCs w:val="28"/>
        </w:rPr>
      </w:pPr>
    </w:p>
    <w:p w:rsidR="00454EBF" w:rsidRPr="00454EBF" w:rsidRDefault="00454EBF" w:rsidP="00454EBF">
      <w:pPr>
        <w:keepNext/>
        <w:overflowPunct/>
        <w:autoSpaceDE/>
        <w:autoSpaceDN/>
        <w:adjustRightInd/>
        <w:jc w:val="center"/>
        <w:rPr>
          <w:szCs w:val="28"/>
        </w:rPr>
      </w:pPr>
    </w:p>
    <w:p w:rsidR="00454EBF" w:rsidRPr="00454EBF" w:rsidRDefault="00454EBF" w:rsidP="00454EBF">
      <w:pPr>
        <w:keepNext/>
        <w:ind w:firstLine="708"/>
        <w:jc w:val="both"/>
        <w:textAlignment w:val="baseline"/>
        <w:rPr>
          <w:szCs w:val="28"/>
        </w:rPr>
      </w:pPr>
      <w:r w:rsidRPr="00454EBF">
        <w:rPr>
          <w:szCs w:val="28"/>
        </w:rPr>
        <w:t>2. Раздел 4 «Мероприятия муниципальной программы «Развитие жилищно-коммунального хозяйства  города Лыткарино» на 2014-2016 годы» изложить в новой редакции:</w:t>
      </w:r>
    </w:p>
    <w:p w:rsidR="00454EBF" w:rsidRPr="00454EBF" w:rsidRDefault="00454EBF" w:rsidP="00454EBF">
      <w:pPr>
        <w:keepNext/>
        <w:overflowPunct/>
        <w:autoSpaceDE/>
        <w:autoSpaceDN/>
        <w:adjustRightInd/>
        <w:ind w:firstLine="708"/>
        <w:jc w:val="both"/>
        <w:rPr>
          <w:szCs w:val="28"/>
        </w:rPr>
      </w:pPr>
    </w:p>
    <w:p w:rsidR="00454EBF" w:rsidRPr="00454EBF" w:rsidRDefault="00454EBF" w:rsidP="00454EBF">
      <w:pPr>
        <w:keepNext/>
        <w:overflowPunct/>
        <w:autoSpaceDE/>
        <w:autoSpaceDN/>
        <w:adjustRightInd/>
        <w:ind w:firstLine="708"/>
        <w:jc w:val="both"/>
        <w:rPr>
          <w:szCs w:val="28"/>
        </w:rPr>
      </w:pPr>
    </w:p>
    <w:p w:rsidR="00454EBF" w:rsidRPr="00454EBF" w:rsidRDefault="00454EBF" w:rsidP="00454EBF">
      <w:pPr>
        <w:keepNext/>
        <w:overflowPunct/>
        <w:autoSpaceDE/>
        <w:autoSpaceDN/>
        <w:adjustRightInd/>
        <w:ind w:firstLine="708"/>
        <w:jc w:val="both"/>
        <w:rPr>
          <w:szCs w:val="28"/>
        </w:rPr>
      </w:pPr>
    </w:p>
    <w:p w:rsidR="00454EBF" w:rsidRPr="00454EBF" w:rsidRDefault="00454EBF" w:rsidP="00454EBF">
      <w:pPr>
        <w:keepNext/>
        <w:overflowPunct/>
        <w:autoSpaceDE/>
        <w:autoSpaceDN/>
        <w:adjustRightInd/>
        <w:ind w:firstLine="708"/>
        <w:jc w:val="both"/>
        <w:rPr>
          <w:szCs w:val="28"/>
        </w:rPr>
      </w:pPr>
    </w:p>
    <w:p w:rsidR="00454EBF" w:rsidRPr="00454EBF" w:rsidRDefault="00454EBF" w:rsidP="00454EBF">
      <w:pPr>
        <w:keepNext/>
        <w:overflowPunct/>
        <w:ind w:left="720"/>
        <w:jc w:val="center"/>
        <w:rPr>
          <w:szCs w:val="28"/>
        </w:rPr>
      </w:pPr>
    </w:p>
    <w:p w:rsidR="00454EBF" w:rsidRPr="00454EBF" w:rsidRDefault="00454EBF" w:rsidP="00454EBF">
      <w:pPr>
        <w:keepNext/>
        <w:overflowPunct/>
        <w:ind w:left="720"/>
        <w:jc w:val="center"/>
        <w:rPr>
          <w:szCs w:val="28"/>
        </w:rPr>
      </w:pPr>
      <w:r w:rsidRPr="00454EBF">
        <w:rPr>
          <w:szCs w:val="28"/>
        </w:rPr>
        <w:t xml:space="preserve">4. Мероприятия муниципальной программы </w:t>
      </w:r>
    </w:p>
    <w:p w:rsidR="00454EBF" w:rsidRPr="00454EBF" w:rsidRDefault="00454EBF" w:rsidP="00454EBF">
      <w:pPr>
        <w:keepNext/>
        <w:overflowPunct/>
        <w:ind w:left="720"/>
        <w:jc w:val="center"/>
        <w:rPr>
          <w:sz w:val="24"/>
          <w:szCs w:val="24"/>
        </w:rPr>
      </w:pPr>
      <w:r w:rsidRPr="00454EBF">
        <w:rPr>
          <w:sz w:val="20"/>
        </w:rPr>
        <w:t xml:space="preserve"> «</w:t>
      </w:r>
      <w:r w:rsidRPr="00454EBF">
        <w:rPr>
          <w:szCs w:val="28"/>
        </w:rPr>
        <w:t>Развитие жилищно-коммунального хозяйства   города Лыткарино»  на 2014-2016 годы</w:t>
      </w:r>
      <w:r w:rsidRPr="00454EBF">
        <w:rPr>
          <w:sz w:val="24"/>
          <w:szCs w:val="24"/>
        </w:rPr>
        <w:t xml:space="preserve"> </w:t>
      </w:r>
    </w:p>
    <w:p w:rsidR="00454EBF" w:rsidRPr="00454EBF" w:rsidRDefault="00454EBF" w:rsidP="00454EBF">
      <w:pPr>
        <w:keepNext/>
        <w:textAlignment w:val="baseline"/>
        <w:rPr>
          <w:color w:val="FF0000"/>
          <w:szCs w:val="28"/>
        </w:rPr>
      </w:pPr>
      <w:r w:rsidRPr="00454EBF">
        <w:rPr>
          <w:color w:val="FF0000"/>
          <w:szCs w:val="28"/>
        </w:rPr>
        <w:t xml:space="preserve">    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843"/>
        <w:gridCol w:w="1984"/>
        <w:gridCol w:w="1559"/>
        <w:gridCol w:w="1559"/>
        <w:gridCol w:w="1843"/>
        <w:gridCol w:w="1701"/>
        <w:gridCol w:w="2410"/>
      </w:tblGrid>
      <w:tr w:rsidR="00454EBF" w:rsidRPr="00454EBF" w:rsidTr="003226AE">
        <w:trPr>
          <w:trHeight w:val="1029"/>
        </w:trPr>
        <w:tc>
          <w:tcPr>
            <w:tcW w:w="567" w:type="dxa"/>
            <w:vMerge w:val="restart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 xml:space="preserve">№ </w:t>
            </w:r>
            <w:proofErr w:type="gramStart"/>
            <w:r w:rsidRPr="00454EBF">
              <w:rPr>
                <w:sz w:val="22"/>
                <w:szCs w:val="22"/>
              </w:rPr>
              <w:t>п</w:t>
            </w:r>
            <w:proofErr w:type="gramEnd"/>
            <w:r w:rsidRPr="00454EBF">
              <w:rPr>
                <w:sz w:val="22"/>
                <w:szCs w:val="22"/>
              </w:rPr>
              <w:t>/п</w:t>
            </w: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Мероприятия по реализации программы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Срок исполнения</w:t>
            </w: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gramStart"/>
            <w:r w:rsidRPr="00454EBF">
              <w:rPr>
                <w:sz w:val="22"/>
                <w:szCs w:val="22"/>
              </w:rPr>
              <w:t>Ответственный</w:t>
            </w:r>
            <w:proofErr w:type="gramEnd"/>
            <w:r w:rsidRPr="00454EBF">
              <w:rPr>
                <w:sz w:val="22"/>
                <w:szCs w:val="22"/>
              </w:rPr>
              <w:t xml:space="preserve"> за выполнение мероприятия программы</w:t>
            </w: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454EBF" w:rsidRPr="00454EBF" w:rsidTr="003226AE">
        <w:trPr>
          <w:trHeight w:val="891"/>
        </w:trPr>
        <w:tc>
          <w:tcPr>
            <w:tcW w:w="567" w:type="dxa"/>
            <w:vMerge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jc w:val="center"/>
              <w:textAlignment w:val="baseline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 xml:space="preserve">2014 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jc w:val="center"/>
              <w:textAlignment w:val="baseline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2015</w:t>
            </w: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jc w:val="center"/>
              <w:textAlignment w:val="baseline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2016</w:t>
            </w:r>
          </w:p>
        </w:tc>
        <w:tc>
          <w:tcPr>
            <w:tcW w:w="2410" w:type="dxa"/>
            <w:vMerge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</w:p>
        </w:tc>
      </w:tr>
      <w:tr w:rsidR="00454EBF" w:rsidRPr="00454EBF" w:rsidTr="003226AE"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9</w:t>
            </w: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</w:tc>
      </w:tr>
      <w:tr w:rsidR="00454EBF" w:rsidRPr="00454EBF" w:rsidTr="003226AE">
        <w:tc>
          <w:tcPr>
            <w:tcW w:w="15876" w:type="dxa"/>
            <w:gridSpan w:val="9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place">
              <w:r w:rsidRPr="00454EBF">
                <w:rPr>
                  <w:b/>
                  <w:sz w:val="22"/>
                  <w:szCs w:val="28"/>
                  <w:lang w:val="en-US"/>
                </w:rPr>
                <w:t>I</w:t>
              </w:r>
              <w:r w:rsidRPr="00454EBF">
                <w:rPr>
                  <w:b/>
                  <w:sz w:val="22"/>
                  <w:szCs w:val="28"/>
                </w:rPr>
                <w:t>.</w:t>
              </w:r>
            </w:smartTag>
            <w:r w:rsidRPr="00454EBF">
              <w:rPr>
                <w:b/>
                <w:sz w:val="22"/>
                <w:szCs w:val="28"/>
              </w:rPr>
              <w:t xml:space="preserve"> </w:t>
            </w:r>
            <w:r w:rsidRPr="00454EBF">
              <w:rPr>
                <w:b/>
                <w:sz w:val="22"/>
                <w:szCs w:val="22"/>
              </w:rPr>
              <w:t>Ремонт объектов жилищного фонда</w:t>
            </w: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8"/>
              </w:rPr>
            </w:pPr>
          </w:p>
        </w:tc>
      </w:tr>
      <w:tr w:rsidR="00454EBF" w:rsidRPr="00454EBF" w:rsidTr="003226AE"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proofErr w:type="spellStart"/>
            <w:r w:rsidRPr="00454EBF">
              <w:rPr>
                <w:sz w:val="22"/>
                <w:szCs w:val="22"/>
              </w:rPr>
              <w:t>Софинансирование</w:t>
            </w:r>
            <w:proofErr w:type="spellEnd"/>
            <w:r w:rsidRPr="00454EBF">
              <w:rPr>
                <w:sz w:val="22"/>
                <w:szCs w:val="22"/>
              </w:rPr>
              <w:t xml:space="preserve"> работ по капитальному ремонту общего имущества МЖД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Средства бюджета города Лыткарино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  <w:r w:rsidRPr="00454EBF">
              <w:rPr>
                <w:sz w:val="22"/>
                <w:szCs w:val="28"/>
              </w:rPr>
              <w:t>2014-2016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17 400,00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8 700,00</w:t>
            </w: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8 700,00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 xml:space="preserve">Управление ЖКХ и РГИ г. Лыткарино </w:t>
            </w: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</w:tc>
      </w:tr>
      <w:tr w:rsidR="00454EBF" w:rsidRPr="00454EBF" w:rsidTr="003226AE"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spacing w:line="276" w:lineRule="auto"/>
              <w:textAlignment w:val="baseline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 xml:space="preserve">Комплекс работ по капитальному ремонту жилых помещений в многоквартирных домах, </w:t>
            </w:r>
            <w:r w:rsidRPr="00454EBF">
              <w:rPr>
                <w:sz w:val="22"/>
                <w:szCs w:val="22"/>
              </w:rPr>
              <w:lastRenderedPageBreak/>
              <w:t>предоставленных по договорам социального найма, включая замену инженерного (газового) оборудования</w:t>
            </w:r>
          </w:p>
          <w:p w:rsidR="00454EBF" w:rsidRPr="00454EBF" w:rsidRDefault="00454EBF" w:rsidP="00454EBF">
            <w:pPr>
              <w:keepNext/>
              <w:spacing w:line="27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Средства бюджета города Лыткарино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  <w:r w:rsidRPr="00454EBF">
              <w:rPr>
                <w:sz w:val="22"/>
                <w:szCs w:val="28"/>
              </w:rPr>
              <w:t>2014-2016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3 100,00</w:t>
            </w:r>
          </w:p>
          <w:p w:rsidR="00454EBF" w:rsidRPr="00454EBF" w:rsidRDefault="00454EBF" w:rsidP="00454EBF">
            <w:pPr>
              <w:keepNext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100,00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1 500,00</w:t>
            </w:r>
          </w:p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1 500,00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Управление ЖКХ и РГИ г. Лыткарино</w:t>
            </w:r>
          </w:p>
        </w:tc>
      </w:tr>
      <w:tr w:rsidR="00454EBF" w:rsidRPr="00454EBF" w:rsidTr="003226AE"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lastRenderedPageBreak/>
              <w:t>3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spacing w:line="276" w:lineRule="auto"/>
              <w:textAlignment w:val="baseline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 xml:space="preserve">Погашение кредиторской задолженности 2013 г. по ДЦП «Благоустроенный город» на 2012-2014 </w:t>
            </w:r>
            <w:proofErr w:type="spellStart"/>
            <w:r w:rsidRPr="00454EBF">
              <w:rPr>
                <w:sz w:val="22"/>
                <w:szCs w:val="22"/>
              </w:rPr>
              <w:t>г.</w:t>
            </w:r>
            <w:proofErr w:type="gramStart"/>
            <w:r w:rsidRPr="00454EBF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454EBF">
              <w:rPr>
                <w:sz w:val="22"/>
                <w:szCs w:val="22"/>
              </w:rPr>
              <w:t>.»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Средства бюджета города Лыткарино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1572,3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1572,3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Управление ЖКХ и РГИ г. Лыткарино</w:t>
            </w:r>
          </w:p>
        </w:tc>
      </w:tr>
      <w:tr w:rsidR="00454EBF" w:rsidRPr="00454EBF" w:rsidTr="003226AE"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54EBF">
              <w:rPr>
                <w:b/>
                <w:sz w:val="22"/>
                <w:szCs w:val="22"/>
              </w:rPr>
              <w:t xml:space="preserve">Итого по разделу </w:t>
            </w:r>
            <w:r w:rsidRPr="00454EBF">
              <w:rPr>
                <w:b/>
                <w:sz w:val="22"/>
                <w:szCs w:val="22"/>
                <w:lang w:val="en-US"/>
              </w:rPr>
              <w:t>I</w:t>
            </w: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54EBF">
              <w:rPr>
                <w:b/>
                <w:sz w:val="22"/>
                <w:szCs w:val="22"/>
              </w:rPr>
              <w:t>22 072,3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54EBF">
              <w:rPr>
                <w:b/>
                <w:sz w:val="22"/>
                <w:szCs w:val="22"/>
              </w:rPr>
              <w:t>1 672,3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54EBF">
              <w:rPr>
                <w:b/>
                <w:sz w:val="22"/>
                <w:szCs w:val="22"/>
              </w:rPr>
              <w:t>10 200,00</w:t>
            </w: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54EBF">
              <w:rPr>
                <w:b/>
                <w:sz w:val="22"/>
                <w:szCs w:val="22"/>
              </w:rPr>
              <w:t>10 200,00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</w:tc>
      </w:tr>
      <w:tr w:rsidR="00454EBF" w:rsidRPr="00454EBF" w:rsidTr="003226AE">
        <w:trPr>
          <w:trHeight w:val="286"/>
        </w:trPr>
        <w:tc>
          <w:tcPr>
            <w:tcW w:w="15876" w:type="dxa"/>
            <w:gridSpan w:val="9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ind w:left="360"/>
              <w:jc w:val="center"/>
              <w:rPr>
                <w:b/>
                <w:sz w:val="22"/>
                <w:szCs w:val="22"/>
              </w:rPr>
            </w:pPr>
            <w:r w:rsidRPr="00454EBF">
              <w:rPr>
                <w:b/>
                <w:sz w:val="22"/>
                <w:szCs w:val="22"/>
                <w:lang w:val="en-US"/>
              </w:rPr>
              <w:t>II</w:t>
            </w:r>
            <w:r w:rsidRPr="00454EBF">
              <w:rPr>
                <w:b/>
                <w:sz w:val="22"/>
                <w:szCs w:val="22"/>
              </w:rPr>
              <w:t xml:space="preserve">. Капитальный ремонт объектов теплоснабжения                                                                </w:t>
            </w: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4EBF" w:rsidRPr="00454EBF" w:rsidTr="003226AE">
        <w:trPr>
          <w:trHeight w:val="1012"/>
        </w:trPr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1</w:t>
            </w: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jc w:val="center"/>
              <w:textAlignment w:val="baseline"/>
              <w:rPr>
                <w:sz w:val="22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0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0"/>
              </w:rPr>
              <w:t>Капитальный ремонт теплотрасс, и  сетей ГВС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Средства бюджета города Лыткарино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8"/>
              </w:rPr>
              <w:t>2014-2016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64 800,00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14 800,00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25 000,00</w:t>
            </w: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25 000,00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Управление ЖКХ и РГИ г. Лыткарино</w:t>
            </w:r>
          </w:p>
        </w:tc>
      </w:tr>
      <w:tr w:rsidR="00454EBF" w:rsidRPr="00454EBF" w:rsidTr="003226AE">
        <w:trPr>
          <w:trHeight w:val="820"/>
        </w:trPr>
        <w:tc>
          <w:tcPr>
            <w:tcW w:w="567" w:type="dxa"/>
            <w:vMerge w:val="restart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 w:rsidRPr="00454EBF">
              <w:rPr>
                <w:sz w:val="20"/>
              </w:rPr>
              <w:t>Строительство станции водоподготовки и резервуаров чистой воды (станции обезжелезивания) на ВЗУ №2 с инженерными коммуникациями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Средства бюджета города Лыткарино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jc w:val="center"/>
              <w:textAlignment w:val="baseline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jc w:val="center"/>
              <w:textAlignment w:val="baseline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jc w:val="center"/>
              <w:textAlignment w:val="baseline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19 998,3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19 998,3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Управление ЖКХ и РГИ г. Лыткарино</w:t>
            </w:r>
          </w:p>
        </w:tc>
      </w:tr>
      <w:tr w:rsidR="00454EBF" w:rsidRPr="00454EBF" w:rsidTr="003226AE">
        <w:trPr>
          <w:trHeight w:val="819"/>
        </w:trPr>
        <w:tc>
          <w:tcPr>
            <w:tcW w:w="567" w:type="dxa"/>
            <w:vMerge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Средства субсидии из бюджета Московской области</w:t>
            </w:r>
          </w:p>
        </w:tc>
        <w:tc>
          <w:tcPr>
            <w:tcW w:w="1984" w:type="dxa"/>
            <w:vMerge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40 000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40 000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</w:tc>
      </w:tr>
      <w:tr w:rsidR="00454EBF" w:rsidRPr="00454EBF" w:rsidTr="003226AE">
        <w:trPr>
          <w:trHeight w:val="1610"/>
        </w:trPr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lastRenderedPageBreak/>
              <w:t>3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0"/>
              </w:rPr>
            </w:pPr>
          </w:p>
          <w:p w:rsidR="00454EBF" w:rsidRPr="00454EBF" w:rsidRDefault="00454EBF" w:rsidP="00454EBF">
            <w:pPr>
              <w:keepNext/>
              <w:jc w:val="center"/>
              <w:textAlignment w:val="baseline"/>
              <w:rPr>
                <w:sz w:val="24"/>
                <w:szCs w:val="24"/>
              </w:rPr>
            </w:pPr>
            <w:r w:rsidRPr="00454EBF">
              <w:rPr>
                <w:sz w:val="24"/>
                <w:szCs w:val="24"/>
              </w:rPr>
              <w:t>Разработка  проекта  бесперебойного питания  городской  котельной  №1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Средства бюджета города Лыткарино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2014-2016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1 000,00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1 000,00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Управление ЖКХ и РГИ г. Лыткарино</w:t>
            </w:r>
          </w:p>
        </w:tc>
      </w:tr>
      <w:tr w:rsidR="00454EBF" w:rsidRPr="00454EBF" w:rsidTr="003226AE">
        <w:trPr>
          <w:trHeight w:val="1610"/>
        </w:trPr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 w:rsidRPr="00454EBF">
              <w:rPr>
                <w:sz w:val="22"/>
                <w:szCs w:val="22"/>
              </w:rPr>
              <w:t xml:space="preserve">Погашение кредиторской задолженности 2013 г. по ДЦП «Благоустроенный город» на 2012-2014 </w:t>
            </w:r>
            <w:proofErr w:type="spellStart"/>
            <w:r w:rsidRPr="00454EBF">
              <w:rPr>
                <w:sz w:val="22"/>
                <w:szCs w:val="22"/>
              </w:rPr>
              <w:t>г.</w:t>
            </w:r>
            <w:proofErr w:type="gramStart"/>
            <w:r w:rsidRPr="00454EBF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454EBF">
              <w:rPr>
                <w:sz w:val="22"/>
                <w:szCs w:val="22"/>
              </w:rPr>
              <w:t>.»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Средства бюджета города Лыткарино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2718,6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2718,6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</w:tc>
      </w:tr>
      <w:tr w:rsidR="00454EBF" w:rsidRPr="00454EBF" w:rsidTr="003226AE"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8"/>
              </w:rPr>
            </w:pPr>
            <w:r w:rsidRPr="00454EBF">
              <w:rPr>
                <w:b/>
                <w:sz w:val="22"/>
                <w:szCs w:val="22"/>
              </w:rPr>
              <w:t xml:space="preserve">Итого по разделу </w:t>
            </w:r>
            <w:r w:rsidRPr="00454EBF">
              <w:rPr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54EBF">
              <w:rPr>
                <w:b/>
                <w:sz w:val="22"/>
                <w:szCs w:val="22"/>
              </w:rPr>
              <w:t>128 516,9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54EBF">
              <w:rPr>
                <w:b/>
                <w:sz w:val="22"/>
                <w:szCs w:val="22"/>
              </w:rPr>
              <w:t>78 516,9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54EBF">
              <w:rPr>
                <w:b/>
                <w:sz w:val="22"/>
                <w:szCs w:val="22"/>
              </w:rPr>
              <w:t>25 000,00</w:t>
            </w: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54EBF">
              <w:rPr>
                <w:b/>
                <w:sz w:val="22"/>
                <w:szCs w:val="22"/>
              </w:rPr>
              <w:t>25 000,00</w:t>
            </w: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</w:tc>
      </w:tr>
      <w:tr w:rsidR="00454EBF" w:rsidRPr="00454EBF" w:rsidTr="003226AE">
        <w:tc>
          <w:tcPr>
            <w:tcW w:w="15876" w:type="dxa"/>
            <w:gridSpan w:val="9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ind w:left="360"/>
              <w:jc w:val="center"/>
              <w:rPr>
                <w:b/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ind w:left="360"/>
              <w:jc w:val="center"/>
              <w:rPr>
                <w:b/>
                <w:sz w:val="22"/>
                <w:szCs w:val="22"/>
              </w:rPr>
            </w:pPr>
            <w:r w:rsidRPr="00454EBF">
              <w:rPr>
                <w:b/>
                <w:sz w:val="22"/>
                <w:szCs w:val="22"/>
                <w:lang w:val="en-US"/>
              </w:rPr>
              <w:t>III</w:t>
            </w:r>
            <w:r w:rsidRPr="00454EBF">
              <w:rPr>
                <w:b/>
                <w:sz w:val="22"/>
                <w:szCs w:val="22"/>
              </w:rPr>
              <w:t>. Мероприятия по благоустройству</w:t>
            </w:r>
          </w:p>
        </w:tc>
      </w:tr>
      <w:tr w:rsidR="00454EBF" w:rsidRPr="00454EBF" w:rsidTr="003226AE"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spacing w:line="276" w:lineRule="auto"/>
              <w:textAlignment w:val="baseline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Содержание (ремонт) и модернизация детских, спортивных   площадок</w:t>
            </w:r>
          </w:p>
          <w:p w:rsidR="00454EBF" w:rsidRPr="00454EBF" w:rsidRDefault="00454EBF" w:rsidP="00454EBF">
            <w:pPr>
              <w:keepNext/>
              <w:overflowPunct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Средства бюджета города Лыткарино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8"/>
              </w:rPr>
              <w:t>2014-2016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4 150,0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2 150,0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1 000,00</w:t>
            </w: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1 000,00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Управление ЖКХ и РГИ г. Лыткарино</w:t>
            </w:r>
          </w:p>
        </w:tc>
      </w:tr>
      <w:tr w:rsidR="00454EBF" w:rsidRPr="00454EBF" w:rsidTr="003226AE"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overflowPunct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 xml:space="preserve">Установка, содержание объектов    </w:t>
            </w:r>
            <w:r w:rsidRPr="00454EBF">
              <w:rPr>
                <w:sz w:val="22"/>
                <w:szCs w:val="22"/>
              </w:rPr>
              <w:br/>
              <w:t xml:space="preserve">благоустройства /МАФ, ограждений    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Средства бюджета города Лыткарино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8"/>
              </w:rPr>
              <w:t>2014-2016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1 500,00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500,00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500,00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Управление ЖКХ и РГИ г. Лыткарино</w:t>
            </w:r>
          </w:p>
        </w:tc>
      </w:tr>
      <w:tr w:rsidR="00454EBF" w:rsidRPr="00454EBF" w:rsidTr="003226AE"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overflowPunct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Ремонт и устройство контейнерных площадок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Средства бюджета города Лыткарино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8"/>
              </w:rPr>
              <w:t>2014-2016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800,0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400,00</w:t>
            </w: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400,00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Управление ЖКХ и РГИ г. Лыткарино</w:t>
            </w:r>
          </w:p>
        </w:tc>
      </w:tr>
      <w:tr w:rsidR="00454EBF" w:rsidRPr="00454EBF" w:rsidTr="003226AE"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overflowPunct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Содержание и ремонт лестничных спусков, подпорных  стенок</w:t>
            </w:r>
          </w:p>
          <w:p w:rsidR="00454EBF" w:rsidRPr="00454EBF" w:rsidRDefault="00454EBF" w:rsidP="00454EBF">
            <w:pPr>
              <w:keepNext/>
              <w:overflowPunct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Средства бюджета города Лыткарино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8"/>
              </w:rPr>
              <w:t>2014-2016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1 100,00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100,00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500,00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Управление ЖКХ и РГИ г. Лыткарино</w:t>
            </w:r>
          </w:p>
        </w:tc>
      </w:tr>
      <w:tr w:rsidR="00454EBF" w:rsidRPr="00454EBF" w:rsidTr="003226AE"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lastRenderedPageBreak/>
              <w:t>5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overflowPunct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Закупка контейнеров для ТБО, бункеров для КГМ, урн, передвижных барьеров, скамеек, установка урн.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Средства бюджета города Лыткарино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8"/>
              </w:rPr>
              <w:t>2014-2016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850,00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250,00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300,00</w:t>
            </w: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300,00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Управление ЖКХ и РГИ г. Лыткарино</w:t>
            </w:r>
          </w:p>
        </w:tc>
      </w:tr>
      <w:tr w:rsidR="00454EBF" w:rsidRPr="00454EBF" w:rsidTr="003226AE"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spacing w:line="276" w:lineRule="auto"/>
              <w:textAlignment w:val="baseline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Ликвидация несанкционированных свалок на городских территориях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Средства бюджета города Лыткарино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8"/>
              </w:rPr>
              <w:t>2014-2016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1 500,00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500,00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500,00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Управление ЖКХ и РГИ г. Лыткарино</w:t>
            </w:r>
          </w:p>
        </w:tc>
      </w:tr>
      <w:tr w:rsidR="00454EBF" w:rsidRPr="00454EBF" w:rsidTr="003226AE"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spacing w:line="276" w:lineRule="auto"/>
              <w:textAlignment w:val="baseline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 xml:space="preserve">Содержание мест        </w:t>
            </w:r>
            <w:r w:rsidRPr="00454EBF">
              <w:rPr>
                <w:sz w:val="22"/>
                <w:szCs w:val="22"/>
              </w:rPr>
              <w:br/>
              <w:t xml:space="preserve">захоронения            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Средства бюджета города Лыткарино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8"/>
              </w:rPr>
              <w:t>2014-2016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5 000,00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1 000,00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2 000,00</w:t>
            </w: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2 000,00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Управление ЖКХ и РГИ г. Лыткарино</w:t>
            </w:r>
          </w:p>
        </w:tc>
      </w:tr>
      <w:tr w:rsidR="00454EBF" w:rsidRPr="00454EBF" w:rsidTr="003226AE"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8"/>
              </w:rPr>
            </w:pPr>
            <w:r w:rsidRPr="00454EBF">
              <w:rPr>
                <w:b/>
                <w:sz w:val="22"/>
                <w:szCs w:val="28"/>
              </w:rPr>
              <w:t xml:space="preserve">Итого по разделу </w:t>
            </w:r>
            <w:r w:rsidRPr="00454EBF">
              <w:rPr>
                <w:b/>
                <w:sz w:val="22"/>
                <w:szCs w:val="28"/>
                <w:lang w:val="en-US"/>
              </w:rPr>
              <w:t>III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54EBF">
              <w:rPr>
                <w:b/>
                <w:sz w:val="22"/>
                <w:szCs w:val="22"/>
              </w:rPr>
              <w:t>14 900,0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54EBF">
              <w:rPr>
                <w:b/>
                <w:sz w:val="22"/>
                <w:szCs w:val="22"/>
              </w:rPr>
              <w:t>4 500,00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54EBF">
              <w:rPr>
                <w:b/>
                <w:sz w:val="22"/>
                <w:szCs w:val="22"/>
              </w:rPr>
              <w:t>5 200,00</w:t>
            </w: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  <w:lang w:val="en-US"/>
              </w:rPr>
            </w:pPr>
            <w:r w:rsidRPr="00454EBF">
              <w:rPr>
                <w:b/>
                <w:sz w:val="22"/>
                <w:szCs w:val="22"/>
              </w:rPr>
              <w:t>5 200,00</w:t>
            </w: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</w:tc>
      </w:tr>
      <w:tr w:rsidR="00454EBF" w:rsidRPr="00454EBF" w:rsidTr="003226AE">
        <w:tc>
          <w:tcPr>
            <w:tcW w:w="15876" w:type="dxa"/>
            <w:gridSpan w:val="9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  <w:lang w:val="en-US"/>
              </w:rPr>
            </w:pPr>
            <w:r w:rsidRPr="00454EBF">
              <w:rPr>
                <w:b/>
                <w:sz w:val="22"/>
                <w:szCs w:val="22"/>
                <w:lang w:val="en-US"/>
              </w:rPr>
              <w:t>IV</w:t>
            </w:r>
            <w:r w:rsidRPr="00454EBF">
              <w:rPr>
                <w:b/>
                <w:sz w:val="22"/>
                <w:szCs w:val="22"/>
              </w:rPr>
              <w:t>. Мероприятия по озеленению</w:t>
            </w:r>
          </w:p>
        </w:tc>
      </w:tr>
      <w:tr w:rsidR="00454EBF" w:rsidRPr="00454EBF" w:rsidTr="003226AE"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overflowPunct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Посадка цветов на цветниках и клумбах города, уход за цветниками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Средства бюджета города Лыткарино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8"/>
              </w:rPr>
              <w:t>2014-2016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10 095,0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 xml:space="preserve">4 495,0 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2 800,00</w:t>
            </w: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2 800,00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Управление ЖКХ и РГИ г. Лыткарино</w:t>
            </w:r>
          </w:p>
        </w:tc>
      </w:tr>
      <w:tr w:rsidR="00454EBF" w:rsidRPr="00454EBF" w:rsidTr="003226AE"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overflowPunct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Выпиловка  старых и аварийных деревьев, обрезка ветвей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Средства бюджета города Лыткарино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8"/>
              </w:rPr>
              <w:t>2014-2016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3 900,0</w:t>
            </w: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900,0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 xml:space="preserve">1 500,00 </w:t>
            </w: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1 500,00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Управление ЖКХ и РГИ г. Лыткарино</w:t>
            </w:r>
          </w:p>
        </w:tc>
      </w:tr>
      <w:tr w:rsidR="00454EBF" w:rsidRPr="00454EBF" w:rsidTr="003226AE"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overflowPunct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 xml:space="preserve">Посадка деревьев, кустарников       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Средства бюджета города Лыткарино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8"/>
              </w:rPr>
              <w:t>2014-2016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1 100,00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500,00</w:t>
            </w: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500,00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Управление ЖКХ и РГИ г. Лыткарино</w:t>
            </w:r>
          </w:p>
        </w:tc>
      </w:tr>
      <w:tr w:rsidR="00454EBF" w:rsidRPr="00454EBF" w:rsidTr="003226AE"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overflowPunct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 xml:space="preserve">Устройство газонов     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Средства бюджета города Лыткарино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8"/>
              </w:rPr>
              <w:t>2014-2016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6 805,0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805,0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3 000,00</w:t>
            </w: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 xml:space="preserve"> </w:t>
            </w: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3 000,00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Управление ЖКХ и РГИ г. Лыткарино</w:t>
            </w:r>
          </w:p>
        </w:tc>
      </w:tr>
      <w:tr w:rsidR="00454EBF" w:rsidRPr="00454EBF" w:rsidTr="003226AE"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b/>
                <w:sz w:val="22"/>
                <w:szCs w:val="28"/>
              </w:rPr>
              <w:t xml:space="preserve">Итого по разделу </w:t>
            </w:r>
            <w:r w:rsidRPr="00454EBF">
              <w:rPr>
                <w:b/>
                <w:sz w:val="22"/>
                <w:szCs w:val="22"/>
                <w:lang w:val="en-US"/>
              </w:rPr>
              <w:t>IV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54EBF">
              <w:rPr>
                <w:b/>
                <w:sz w:val="22"/>
                <w:szCs w:val="22"/>
              </w:rPr>
              <w:t>21 900,00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54EBF">
              <w:rPr>
                <w:b/>
                <w:sz w:val="22"/>
                <w:szCs w:val="22"/>
              </w:rPr>
              <w:t>6 300,00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54EBF">
              <w:rPr>
                <w:b/>
                <w:sz w:val="22"/>
                <w:szCs w:val="22"/>
              </w:rPr>
              <w:t>7 800,00</w:t>
            </w: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54EBF">
              <w:rPr>
                <w:b/>
                <w:sz w:val="22"/>
                <w:szCs w:val="22"/>
              </w:rPr>
              <w:t>7 800,00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</w:tc>
      </w:tr>
      <w:tr w:rsidR="00454EBF" w:rsidRPr="00454EBF" w:rsidTr="003226AE">
        <w:tc>
          <w:tcPr>
            <w:tcW w:w="15876" w:type="dxa"/>
            <w:gridSpan w:val="9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b/>
                <w:sz w:val="22"/>
                <w:szCs w:val="22"/>
                <w:lang w:val="en-US"/>
              </w:rPr>
              <w:t>V</w:t>
            </w:r>
            <w:r w:rsidRPr="00454EBF">
              <w:rPr>
                <w:b/>
                <w:sz w:val="22"/>
                <w:szCs w:val="22"/>
              </w:rPr>
              <w:t>. Мероприятия по организации уличного освещения</w:t>
            </w:r>
          </w:p>
        </w:tc>
      </w:tr>
      <w:tr w:rsidR="00454EBF" w:rsidRPr="00454EBF" w:rsidTr="003226AE"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spacing w:line="276" w:lineRule="auto"/>
              <w:textAlignment w:val="baseline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 xml:space="preserve">Содержание сетей       </w:t>
            </w:r>
            <w:r w:rsidRPr="00454EBF">
              <w:rPr>
                <w:sz w:val="22"/>
                <w:szCs w:val="22"/>
              </w:rPr>
              <w:br/>
              <w:t xml:space="preserve">уличного освещения     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 xml:space="preserve">Средства бюджета города </w:t>
            </w:r>
            <w:r w:rsidRPr="00454EBF">
              <w:rPr>
                <w:sz w:val="22"/>
                <w:szCs w:val="28"/>
              </w:rPr>
              <w:lastRenderedPageBreak/>
              <w:t>Лыткарино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8"/>
              </w:rPr>
              <w:t>2014-2016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9 715,5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2 715,5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3 500,00</w:t>
            </w: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3 500,00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Управление ЖКХ и РГИ г. Лыткарино</w:t>
            </w:r>
          </w:p>
        </w:tc>
      </w:tr>
      <w:tr w:rsidR="00454EBF" w:rsidRPr="00454EBF" w:rsidTr="003226AE"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lastRenderedPageBreak/>
              <w:t>2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overflowPunct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 xml:space="preserve">Обеспечение услуг      </w:t>
            </w:r>
            <w:r w:rsidRPr="00454EBF">
              <w:rPr>
                <w:sz w:val="22"/>
                <w:szCs w:val="22"/>
              </w:rPr>
              <w:br/>
              <w:t xml:space="preserve">по подаче              </w:t>
            </w:r>
            <w:r w:rsidRPr="00454EBF">
              <w:rPr>
                <w:sz w:val="22"/>
                <w:szCs w:val="22"/>
              </w:rPr>
              <w:br/>
              <w:t xml:space="preserve">электроэнергии         </w:t>
            </w:r>
            <w:r w:rsidRPr="00454EBF">
              <w:rPr>
                <w:sz w:val="22"/>
                <w:szCs w:val="22"/>
              </w:rPr>
              <w:br/>
              <w:t xml:space="preserve">на уличное освещение   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Средства бюджета города Лыткарино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2014-2016</w:t>
            </w: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32 577,9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8 077,9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12 000,00</w:t>
            </w: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12 500,00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Управление ЖКХ и РГИ г. Лыткарино</w:t>
            </w:r>
          </w:p>
        </w:tc>
      </w:tr>
      <w:tr w:rsidR="00454EBF" w:rsidRPr="00454EBF" w:rsidTr="003226AE"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overflowPunct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 xml:space="preserve">Кредиторская задолженность 2013 г. по ДЦП «Благоустроенный город» на 2012-2014 </w:t>
            </w:r>
            <w:proofErr w:type="spellStart"/>
            <w:r w:rsidRPr="00454EBF">
              <w:rPr>
                <w:sz w:val="22"/>
                <w:szCs w:val="22"/>
              </w:rPr>
              <w:t>г.</w:t>
            </w:r>
            <w:proofErr w:type="gramStart"/>
            <w:r w:rsidRPr="00454EBF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454EBF">
              <w:rPr>
                <w:sz w:val="22"/>
                <w:szCs w:val="22"/>
              </w:rPr>
              <w:t>.»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Средства бюджета города Лыткарино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34,3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4EBF">
              <w:rPr>
                <w:sz w:val="22"/>
                <w:szCs w:val="22"/>
              </w:rPr>
              <w:t>34,3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sz w:val="22"/>
                <w:szCs w:val="28"/>
              </w:rPr>
              <w:t>Управление ЖКХ и РГИ г. Лыткарино</w:t>
            </w:r>
          </w:p>
        </w:tc>
      </w:tr>
      <w:tr w:rsidR="00454EBF" w:rsidRPr="00454EBF" w:rsidTr="003226AE">
        <w:tc>
          <w:tcPr>
            <w:tcW w:w="567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  <w:r w:rsidRPr="00454EBF">
              <w:rPr>
                <w:b/>
                <w:sz w:val="22"/>
                <w:szCs w:val="22"/>
              </w:rPr>
              <w:t xml:space="preserve">Итого по разделу </w:t>
            </w:r>
            <w:r w:rsidRPr="00454EBF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1984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54EBF">
              <w:rPr>
                <w:b/>
                <w:sz w:val="22"/>
                <w:szCs w:val="22"/>
              </w:rPr>
              <w:t>42 327,7</w:t>
            </w:r>
          </w:p>
        </w:tc>
        <w:tc>
          <w:tcPr>
            <w:tcW w:w="1559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54EBF">
              <w:rPr>
                <w:b/>
                <w:sz w:val="22"/>
                <w:szCs w:val="22"/>
              </w:rPr>
              <w:t>10 827,7</w:t>
            </w:r>
          </w:p>
        </w:tc>
        <w:tc>
          <w:tcPr>
            <w:tcW w:w="1843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54EBF">
              <w:rPr>
                <w:b/>
                <w:sz w:val="22"/>
                <w:szCs w:val="22"/>
              </w:rPr>
              <w:t>15 500,00</w:t>
            </w:r>
          </w:p>
        </w:tc>
        <w:tc>
          <w:tcPr>
            <w:tcW w:w="1701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454EBF">
              <w:rPr>
                <w:b/>
                <w:sz w:val="22"/>
                <w:szCs w:val="22"/>
              </w:rPr>
              <w:t>16 000,00</w:t>
            </w:r>
          </w:p>
        </w:tc>
        <w:tc>
          <w:tcPr>
            <w:tcW w:w="2410" w:type="dxa"/>
            <w:shd w:val="clear" w:color="auto" w:fill="auto"/>
          </w:tcPr>
          <w:p w:rsidR="00454EBF" w:rsidRPr="00454EBF" w:rsidRDefault="00454EBF" w:rsidP="00454EBF">
            <w:pPr>
              <w:keepNext/>
              <w:tabs>
                <w:tab w:val="left" w:pos="326"/>
              </w:tabs>
              <w:overflowPunct/>
              <w:autoSpaceDE/>
              <w:autoSpaceDN/>
              <w:adjustRightInd/>
              <w:jc w:val="center"/>
              <w:rPr>
                <w:sz w:val="22"/>
                <w:szCs w:val="28"/>
              </w:rPr>
            </w:pPr>
          </w:p>
        </w:tc>
      </w:tr>
    </w:tbl>
    <w:p w:rsidR="00454EBF" w:rsidRPr="00454EBF" w:rsidRDefault="00454EBF" w:rsidP="00454EBF">
      <w:pPr>
        <w:keepNext/>
        <w:tabs>
          <w:tab w:val="left" w:pos="206"/>
        </w:tabs>
        <w:overflowPunct/>
        <w:autoSpaceDE/>
        <w:autoSpaceDN/>
        <w:adjustRightInd/>
        <w:rPr>
          <w:szCs w:val="28"/>
        </w:rPr>
      </w:pPr>
      <w:bookmarkStart w:id="0" w:name="_GoBack"/>
      <w:bookmarkEnd w:id="0"/>
    </w:p>
    <w:p w:rsidR="002128BA" w:rsidRDefault="002128BA" w:rsidP="00454EBF"/>
    <w:sectPr w:rsidR="002128BA" w:rsidSect="00454EBF">
      <w:pgSz w:w="16838" w:h="11906" w:orient="landscape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6F7" w:rsidRDefault="00D93EA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54EBF">
      <w:rPr>
        <w:noProof/>
      </w:rPr>
      <w:t>7</w:t>
    </w:r>
    <w:r>
      <w:fldChar w:fldCharType="end"/>
    </w:r>
  </w:p>
  <w:p w:rsidR="001936F7" w:rsidRDefault="00D93EAB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71C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5338" w:hanging="180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abstractNum w:abstractNumId="1">
    <w:nsid w:val="270E7637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5338" w:hanging="180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abstractNum w:abstractNumId="2">
    <w:nsid w:val="295B33EB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5338" w:hanging="180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F"/>
    <w:rsid w:val="00060924"/>
    <w:rsid w:val="000733C9"/>
    <w:rsid w:val="00092675"/>
    <w:rsid w:val="000B3B23"/>
    <w:rsid w:val="001059FE"/>
    <w:rsid w:val="002128BA"/>
    <w:rsid w:val="00245CD6"/>
    <w:rsid w:val="00287098"/>
    <w:rsid w:val="003531B9"/>
    <w:rsid w:val="00353572"/>
    <w:rsid w:val="00454EBF"/>
    <w:rsid w:val="00461624"/>
    <w:rsid w:val="0049169F"/>
    <w:rsid w:val="004B7C07"/>
    <w:rsid w:val="004E6A7F"/>
    <w:rsid w:val="0058368B"/>
    <w:rsid w:val="006432B5"/>
    <w:rsid w:val="006953A8"/>
    <w:rsid w:val="007537B6"/>
    <w:rsid w:val="007C2D86"/>
    <w:rsid w:val="008E74E8"/>
    <w:rsid w:val="0099791B"/>
    <w:rsid w:val="009A3CAF"/>
    <w:rsid w:val="009C038F"/>
    <w:rsid w:val="009E621E"/>
    <w:rsid w:val="00A36391"/>
    <w:rsid w:val="00A727F0"/>
    <w:rsid w:val="00AB17A8"/>
    <w:rsid w:val="00AB1C78"/>
    <w:rsid w:val="00B262B9"/>
    <w:rsid w:val="00B97672"/>
    <w:rsid w:val="00C43E66"/>
    <w:rsid w:val="00CF2417"/>
    <w:rsid w:val="00D06E49"/>
    <w:rsid w:val="00D919E5"/>
    <w:rsid w:val="00D93EAB"/>
    <w:rsid w:val="00DE3523"/>
    <w:rsid w:val="00E369AA"/>
    <w:rsid w:val="00E5678F"/>
    <w:rsid w:val="00FD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B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1B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531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1B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unhideWhenUsed/>
    <w:rsid w:val="00454EBF"/>
    <w:pPr>
      <w:tabs>
        <w:tab w:val="center" w:pos="4677"/>
        <w:tab w:val="right" w:pos="9355"/>
      </w:tabs>
      <w:textAlignment w:val="baseline"/>
    </w:pPr>
  </w:style>
  <w:style w:type="character" w:customStyle="1" w:styleId="a7">
    <w:name w:val="Нижний колонтитул Знак"/>
    <w:basedOn w:val="a0"/>
    <w:link w:val="a6"/>
    <w:uiPriority w:val="99"/>
    <w:rsid w:val="00454EB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B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1B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531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1B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unhideWhenUsed/>
    <w:rsid w:val="00454EBF"/>
    <w:pPr>
      <w:tabs>
        <w:tab w:val="center" w:pos="4677"/>
        <w:tab w:val="right" w:pos="9355"/>
      </w:tabs>
      <w:textAlignment w:val="baseline"/>
    </w:pPr>
  </w:style>
  <w:style w:type="character" w:customStyle="1" w:styleId="a7">
    <w:name w:val="Нижний колонтитул Знак"/>
    <w:basedOn w:val="a0"/>
    <w:link w:val="a6"/>
    <w:uiPriority w:val="99"/>
    <w:rsid w:val="00454EB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707FA-584D-4F7C-81A9-CB02CEE0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1</cp:lastModifiedBy>
  <cp:revision>2</cp:revision>
  <cp:lastPrinted>2014-04-18T10:31:00Z</cp:lastPrinted>
  <dcterms:created xsi:type="dcterms:W3CDTF">2014-05-28T10:55:00Z</dcterms:created>
  <dcterms:modified xsi:type="dcterms:W3CDTF">2014-05-28T10:55:00Z</dcterms:modified>
</cp:coreProperties>
</file>