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EA" w:rsidRPr="00421BBE" w:rsidRDefault="00001C0B" w:rsidP="00E33306">
      <w:pPr>
        <w:spacing w:line="276" w:lineRule="auto"/>
        <w:jc w:val="center"/>
        <w:rPr>
          <w:b/>
          <w:sz w:val="28"/>
          <w:szCs w:val="28"/>
        </w:rPr>
      </w:pPr>
      <w:r w:rsidRPr="00421BBE">
        <w:rPr>
          <w:b/>
          <w:noProof/>
          <w:sz w:val="28"/>
          <w:szCs w:val="28"/>
        </w:rPr>
        <w:t>Информация</w:t>
      </w:r>
    </w:p>
    <w:p w:rsidR="00EA25EA" w:rsidRDefault="00EA25EA" w:rsidP="00421BB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</w:t>
      </w:r>
      <w:r w:rsidR="00421BBE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экспертизы</w:t>
      </w:r>
      <w:r w:rsidR="00421B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Постановления Главы города</w:t>
      </w:r>
      <w:proofErr w:type="gramEnd"/>
      <w:r>
        <w:rPr>
          <w:b/>
          <w:sz w:val="28"/>
          <w:szCs w:val="28"/>
        </w:rPr>
        <w:t xml:space="preserve"> Лыткарино «О внесении изменений в муниципальную программу «Развитие и функционирование дорожно-транспортного комплекса города Лыткарино» на 2014-2016 годы».</w:t>
      </w:r>
    </w:p>
    <w:p w:rsidR="000A7DF7" w:rsidRPr="00421BBE" w:rsidRDefault="00421BBE" w:rsidP="00421BBE">
      <w:pPr>
        <w:spacing w:line="276" w:lineRule="auto"/>
        <w:jc w:val="right"/>
        <w:rPr>
          <w:sz w:val="28"/>
          <w:szCs w:val="28"/>
        </w:rPr>
      </w:pPr>
      <w:r w:rsidRPr="00421BBE">
        <w:rPr>
          <w:sz w:val="28"/>
          <w:szCs w:val="28"/>
        </w:rPr>
        <w:t>26.06.2014</w:t>
      </w:r>
    </w:p>
    <w:p w:rsidR="00EA25EA" w:rsidRDefault="00421BBE" w:rsidP="00E3330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EA25EA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</w:t>
      </w:r>
      <w:r w:rsidR="00EA25EA" w:rsidRPr="00EA25EA">
        <w:rPr>
          <w:sz w:val="28"/>
          <w:szCs w:val="28"/>
        </w:rPr>
        <w:t>Развитие и функционирование дорожно-транспортного комплекса города Лыткарино</w:t>
      </w:r>
      <w:r w:rsidR="00EA25EA">
        <w:rPr>
          <w:sz w:val="28"/>
          <w:szCs w:val="28"/>
        </w:rPr>
        <w:t>» на 2014-2016 годы</w:t>
      </w:r>
      <w:r>
        <w:rPr>
          <w:sz w:val="28"/>
          <w:szCs w:val="28"/>
        </w:rPr>
        <w:t xml:space="preserve"> (далее - Программа)</w:t>
      </w:r>
      <w:r w:rsidR="00EA25EA">
        <w:rPr>
          <w:sz w:val="28"/>
          <w:szCs w:val="28"/>
        </w:rPr>
        <w:t>»</w:t>
      </w:r>
      <w:r>
        <w:rPr>
          <w:sz w:val="28"/>
          <w:szCs w:val="28"/>
        </w:rPr>
        <w:t xml:space="preserve"> увеличивает </w:t>
      </w:r>
      <w:r w:rsidRPr="00421BBE">
        <w:rPr>
          <w:sz w:val="28"/>
          <w:szCs w:val="28"/>
        </w:rPr>
        <w:t>объем бюджетных ассигнований по Программе на 1 000,0 тыс. рублей за счет средств местного бюджета, выделенных из резервного фонда Администрации города Лыткарино</w:t>
      </w:r>
      <w:r>
        <w:rPr>
          <w:sz w:val="28"/>
          <w:szCs w:val="28"/>
        </w:rPr>
        <w:t xml:space="preserve"> (р</w:t>
      </w:r>
      <w:r w:rsidRPr="00421BBE">
        <w:rPr>
          <w:sz w:val="28"/>
          <w:szCs w:val="28"/>
        </w:rPr>
        <w:t>ешение Совета депутатов города Лыткарино от 19.06.2014  № 518/60 «О внесении</w:t>
      </w:r>
      <w:proofErr w:type="gramEnd"/>
      <w:r w:rsidRPr="00421BBE">
        <w:rPr>
          <w:sz w:val="28"/>
          <w:szCs w:val="28"/>
        </w:rPr>
        <w:t xml:space="preserve">   изменений    и    дополнений в  Решение Совета депутатов  города Лыткарино «Об   утверждении   бюджета  города Лыткарино  на 2014 год»»</w:t>
      </w:r>
      <w:r>
        <w:rPr>
          <w:sz w:val="28"/>
          <w:szCs w:val="28"/>
        </w:rPr>
        <w:t>).</w:t>
      </w:r>
    </w:p>
    <w:p w:rsidR="00BC7F24" w:rsidRPr="00E33306" w:rsidRDefault="00421BBE" w:rsidP="00E333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</w:t>
      </w:r>
      <w:r w:rsidR="00EA25EA" w:rsidRPr="00E33306">
        <w:rPr>
          <w:sz w:val="28"/>
          <w:szCs w:val="28"/>
        </w:rPr>
        <w:t>в</w:t>
      </w:r>
      <w:r w:rsidR="00BC7F24" w:rsidRPr="00E33306">
        <w:rPr>
          <w:sz w:val="28"/>
          <w:szCs w:val="28"/>
        </w:rPr>
        <w:t>н</w:t>
      </w:r>
      <w:r>
        <w:rPr>
          <w:sz w:val="28"/>
          <w:szCs w:val="28"/>
        </w:rPr>
        <w:t>есены</w:t>
      </w:r>
      <w:r w:rsidR="00BC7F24" w:rsidRPr="00E3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паспорт и раздел 4 Программы.</w:t>
      </w:r>
    </w:p>
    <w:p w:rsidR="00421BBE" w:rsidRDefault="00421BBE" w:rsidP="00E33306">
      <w:pPr>
        <w:spacing w:line="276" w:lineRule="auto"/>
        <w:ind w:firstLine="709"/>
        <w:jc w:val="both"/>
        <w:rPr>
          <w:sz w:val="28"/>
          <w:szCs w:val="28"/>
        </w:rPr>
      </w:pPr>
      <w:r w:rsidRPr="00421BBE">
        <w:rPr>
          <w:sz w:val="28"/>
          <w:szCs w:val="28"/>
        </w:rPr>
        <w:t>Контрольно-счетной палатой города Лыткарино проведена финансово-экономическая экспертиза представленного проекта Постановления Главы города Лыткарино «О внесении изменений в муниципальную программу «Развитие и функционирование дорожно-транспортного комплекса города Лыткарино» на 2014-2016 годы»</w:t>
      </w:r>
      <w:r>
        <w:rPr>
          <w:sz w:val="28"/>
          <w:szCs w:val="28"/>
        </w:rPr>
        <w:t xml:space="preserve"> и дано положительное заключение №40 от 26.06.2014.</w:t>
      </w:r>
    </w:p>
    <w:p w:rsidR="00236538" w:rsidRDefault="00236538" w:rsidP="00E33306">
      <w:pPr>
        <w:spacing w:line="276" w:lineRule="auto"/>
        <w:rPr>
          <w:sz w:val="28"/>
          <w:szCs w:val="28"/>
        </w:rPr>
      </w:pPr>
    </w:p>
    <w:p w:rsidR="00236538" w:rsidRDefault="00236538" w:rsidP="00E33306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236538" w:rsidSect="00E33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56C9"/>
    <w:multiLevelType w:val="hybridMultilevel"/>
    <w:tmpl w:val="69C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EA"/>
    <w:rsid w:val="00001C0B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A7DF7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C6E25"/>
    <w:rsid w:val="00213A8D"/>
    <w:rsid w:val="002161D6"/>
    <w:rsid w:val="00234979"/>
    <w:rsid w:val="00236538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21BBE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66296"/>
    <w:rsid w:val="00775418"/>
    <w:rsid w:val="00781231"/>
    <w:rsid w:val="0078729C"/>
    <w:rsid w:val="00792691"/>
    <w:rsid w:val="007A6E9C"/>
    <w:rsid w:val="007B20D3"/>
    <w:rsid w:val="007C70D5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C7F24"/>
    <w:rsid w:val="00BD0A79"/>
    <w:rsid w:val="00BD7729"/>
    <w:rsid w:val="00C00D8D"/>
    <w:rsid w:val="00C0306F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62C24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306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25E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2014-06-26T06:19:00Z</cp:lastPrinted>
  <dcterms:created xsi:type="dcterms:W3CDTF">2014-06-25T07:10:00Z</dcterms:created>
  <dcterms:modified xsi:type="dcterms:W3CDTF">2014-06-26T10:29:00Z</dcterms:modified>
</cp:coreProperties>
</file>