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91" w:rsidRPr="00D679FF" w:rsidRDefault="00D679FF" w:rsidP="00871191">
      <w:pPr>
        <w:jc w:val="center"/>
        <w:rPr>
          <w:b/>
          <w:sz w:val="28"/>
          <w:szCs w:val="28"/>
        </w:rPr>
      </w:pPr>
      <w:r w:rsidRPr="00D679FF">
        <w:rPr>
          <w:b/>
          <w:noProof/>
          <w:sz w:val="28"/>
          <w:szCs w:val="28"/>
        </w:rPr>
        <w:t>Информация</w:t>
      </w:r>
    </w:p>
    <w:p w:rsidR="00871191" w:rsidRDefault="00871191" w:rsidP="00D679F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D679FF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экспертизы</w:t>
      </w:r>
      <w:r w:rsidR="00D6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Постановления Главы города</w:t>
      </w:r>
      <w:proofErr w:type="gramEnd"/>
      <w:r>
        <w:rPr>
          <w:b/>
          <w:sz w:val="28"/>
          <w:szCs w:val="28"/>
        </w:rPr>
        <w:t xml:space="preserve"> Лыткарино «О внесении изменений в муниципальную программу «Образование города Лыткарино» на 2014-2016 годы».</w:t>
      </w:r>
    </w:p>
    <w:p w:rsidR="00871191" w:rsidRPr="00D679FF" w:rsidRDefault="00D679FF" w:rsidP="00D679FF">
      <w:pPr>
        <w:spacing w:before="240" w:after="240" w:line="360" w:lineRule="auto"/>
        <w:jc w:val="right"/>
        <w:rPr>
          <w:sz w:val="28"/>
          <w:szCs w:val="28"/>
        </w:rPr>
      </w:pPr>
      <w:r w:rsidRPr="00D679FF">
        <w:rPr>
          <w:sz w:val="28"/>
          <w:szCs w:val="28"/>
        </w:rPr>
        <w:t>18.08.2014</w:t>
      </w:r>
    </w:p>
    <w:p w:rsidR="00871191" w:rsidRPr="00492E85" w:rsidRDefault="00D679FF" w:rsidP="00E67E7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</w:t>
      </w:r>
      <w:r w:rsidR="00871191">
        <w:rPr>
          <w:sz w:val="28"/>
          <w:szCs w:val="28"/>
        </w:rPr>
        <w:t xml:space="preserve"> проект Постановления Главы города Лыткарино «О внесении изменений в муниципальную программу «Образование города Лыткарино» на 2014-2016 годы»</w:t>
      </w:r>
      <w:r>
        <w:rPr>
          <w:sz w:val="28"/>
          <w:szCs w:val="28"/>
        </w:rPr>
        <w:t xml:space="preserve"> увеличивает </w:t>
      </w:r>
      <w:r w:rsidRPr="00D679FF">
        <w:rPr>
          <w:sz w:val="28"/>
          <w:szCs w:val="28"/>
        </w:rPr>
        <w:t>объем бюджетны</w:t>
      </w:r>
      <w:r>
        <w:rPr>
          <w:sz w:val="28"/>
          <w:szCs w:val="28"/>
        </w:rPr>
        <w:t>х</w:t>
      </w:r>
      <w:r w:rsidRPr="00D679FF">
        <w:rPr>
          <w:sz w:val="28"/>
          <w:szCs w:val="28"/>
        </w:rPr>
        <w:t xml:space="preserve"> ассигнований по Программе на 100,0 тыс. рублей за счет средств местного бюджета </w:t>
      </w:r>
      <w:r>
        <w:rPr>
          <w:sz w:val="28"/>
          <w:szCs w:val="28"/>
        </w:rPr>
        <w:t>по</w:t>
      </w:r>
      <w:r w:rsidRPr="00D679F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ам</w:t>
      </w:r>
      <w:r w:rsidRPr="00D679FF">
        <w:rPr>
          <w:sz w:val="28"/>
          <w:szCs w:val="28"/>
        </w:rPr>
        <w:t xml:space="preserve"> на софинансирование  субсидии бюджетам  муниципальных образований Московской области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</w:t>
      </w:r>
      <w:proofErr w:type="gramEnd"/>
      <w:r w:rsidRPr="00D679FF">
        <w:rPr>
          <w:sz w:val="28"/>
          <w:szCs w:val="28"/>
        </w:rPr>
        <w:t xml:space="preserve"> инновацион</w:t>
      </w:r>
      <w:r>
        <w:rPr>
          <w:sz w:val="28"/>
          <w:szCs w:val="28"/>
        </w:rPr>
        <w:t xml:space="preserve">ной площадки Московской области, что соответствует </w:t>
      </w:r>
      <w:r w:rsidR="00871191" w:rsidRPr="00492E8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871191" w:rsidRPr="00492E85">
        <w:rPr>
          <w:sz w:val="28"/>
          <w:szCs w:val="28"/>
        </w:rPr>
        <w:t xml:space="preserve"> Совета депутатов города Лыткарино от 10.007.2014  № 529/61 «О внесении   изменений    и    дополнений в  Решение Совета депутатов  города Лыткарино «Об   утверждении   бюджета  города Лыткарино  на 2014 год»»</w:t>
      </w:r>
      <w:proofErr w:type="gramStart"/>
      <w:r w:rsidR="00871191" w:rsidRPr="00492E85">
        <w:rPr>
          <w:sz w:val="28"/>
          <w:szCs w:val="28"/>
        </w:rPr>
        <w:t xml:space="preserve"> </w:t>
      </w:r>
      <w:r w:rsidR="0062296E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8C6EE1" w:rsidRDefault="00D679FF" w:rsidP="00E67E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6EE1">
        <w:rPr>
          <w:sz w:val="28"/>
          <w:szCs w:val="28"/>
        </w:rPr>
        <w:t xml:space="preserve">роектом внесены </w:t>
      </w:r>
      <w:r>
        <w:rPr>
          <w:sz w:val="28"/>
          <w:szCs w:val="28"/>
        </w:rPr>
        <w:t>соответствующие</w:t>
      </w:r>
      <w:r w:rsidR="008C6EE1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Программу.</w:t>
      </w:r>
    </w:p>
    <w:p w:rsidR="00D679FF" w:rsidRDefault="00D679FF" w:rsidP="00E67E73">
      <w:pPr>
        <w:spacing w:line="276" w:lineRule="auto"/>
        <w:ind w:firstLine="709"/>
        <w:jc w:val="both"/>
        <w:rPr>
          <w:sz w:val="28"/>
          <w:szCs w:val="28"/>
        </w:rPr>
      </w:pPr>
      <w:r w:rsidRPr="00D679FF">
        <w:rPr>
          <w:sz w:val="28"/>
          <w:szCs w:val="28"/>
        </w:rPr>
        <w:t>Контрольно-счетной палатой города Лыткарино проведена финансово-экономическая экспертиза представленного проекта Постановления Главы города Лыткарино «О внесении изменений в муниципальную программу «</w:t>
      </w:r>
      <w:r>
        <w:rPr>
          <w:sz w:val="28"/>
          <w:szCs w:val="28"/>
        </w:rPr>
        <w:t>Образование</w:t>
      </w:r>
      <w:r w:rsidRPr="00D679FF">
        <w:rPr>
          <w:sz w:val="28"/>
          <w:szCs w:val="28"/>
        </w:rPr>
        <w:t xml:space="preserve"> города Лыткарино» на 2014-2016 годы» и подготовлено положительное заключение №5</w:t>
      </w:r>
      <w:r>
        <w:rPr>
          <w:sz w:val="28"/>
          <w:szCs w:val="28"/>
        </w:rPr>
        <w:t>5</w:t>
      </w:r>
      <w:r w:rsidRPr="00D679FF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D679F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679FF">
        <w:rPr>
          <w:sz w:val="28"/>
          <w:szCs w:val="28"/>
        </w:rPr>
        <w:t>.2014 года.</w:t>
      </w:r>
    </w:p>
    <w:p w:rsidR="00DF38CC" w:rsidRDefault="00DF38CC" w:rsidP="00D679FF">
      <w:pPr>
        <w:spacing w:line="360" w:lineRule="auto"/>
        <w:rPr>
          <w:sz w:val="28"/>
          <w:szCs w:val="28"/>
        </w:rPr>
      </w:pPr>
    </w:p>
    <w:p w:rsidR="00DF38CC" w:rsidRDefault="00DF38CC" w:rsidP="00871191">
      <w:pPr>
        <w:rPr>
          <w:sz w:val="28"/>
          <w:szCs w:val="28"/>
        </w:rPr>
      </w:pPr>
    </w:p>
    <w:p w:rsidR="00DF38CC" w:rsidRDefault="00DF38CC" w:rsidP="00871191">
      <w:pPr>
        <w:rPr>
          <w:sz w:val="28"/>
          <w:szCs w:val="28"/>
        </w:rPr>
      </w:pPr>
    </w:p>
    <w:sectPr w:rsidR="00DF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4AD"/>
    <w:multiLevelType w:val="hybridMultilevel"/>
    <w:tmpl w:val="3718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188F"/>
    <w:multiLevelType w:val="hybridMultilevel"/>
    <w:tmpl w:val="937C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91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2E85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2296E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71191"/>
    <w:rsid w:val="008A14D0"/>
    <w:rsid w:val="008C6EE1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42E9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679FF"/>
    <w:rsid w:val="00D75831"/>
    <w:rsid w:val="00D80E45"/>
    <w:rsid w:val="00D86CE0"/>
    <w:rsid w:val="00DA3B58"/>
    <w:rsid w:val="00DC607D"/>
    <w:rsid w:val="00DE0F25"/>
    <w:rsid w:val="00DE5C82"/>
    <w:rsid w:val="00DF03B6"/>
    <w:rsid w:val="00DF38CC"/>
    <w:rsid w:val="00DF5D7C"/>
    <w:rsid w:val="00E15D9C"/>
    <w:rsid w:val="00E265EA"/>
    <w:rsid w:val="00E33CB5"/>
    <w:rsid w:val="00E341BE"/>
    <w:rsid w:val="00E56124"/>
    <w:rsid w:val="00E669EE"/>
    <w:rsid w:val="00E67E73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E772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2014-08-18T10:52:00Z</cp:lastPrinted>
  <dcterms:created xsi:type="dcterms:W3CDTF">2014-08-18T06:34:00Z</dcterms:created>
  <dcterms:modified xsi:type="dcterms:W3CDTF">2014-08-18T10:52:00Z</dcterms:modified>
</cp:coreProperties>
</file>