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FC6D39">
      <w:pPr>
        <w:pStyle w:val="1"/>
      </w:pPr>
      <w:r>
        <w:t>ГЛАВА  ГОРОДА 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40E78" w:rsidRDefault="00040E78">
      <w:pPr>
        <w:pStyle w:val="Standard"/>
        <w:jc w:val="center"/>
        <w:rPr>
          <w:b/>
          <w:sz w:val="22"/>
        </w:rPr>
      </w:pPr>
    </w:p>
    <w:p w:rsidR="00040E78" w:rsidRPr="00611B51" w:rsidRDefault="00611B51">
      <w:pPr>
        <w:pStyle w:val="Standard"/>
        <w:jc w:val="center"/>
        <w:rPr>
          <w:szCs w:val="28"/>
          <w:u w:val="single"/>
        </w:rPr>
      </w:pPr>
      <w:r w:rsidRPr="00611B51">
        <w:rPr>
          <w:szCs w:val="28"/>
          <w:u w:val="single"/>
        </w:rPr>
        <w:t>от 11.08.2014г. № 614-п</w:t>
      </w:r>
    </w:p>
    <w:p w:rsidR="00611B51" w:rsidRDefault="00611B51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г.Лыткарино</w:t>
      </w: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FC6D39">
      <w:pPr>
        <w:pStyle w:val="Standard"/>
        <w:jc w:val="center"/>
      </w:pPr>
      <w:r>
        <w:rPr>
          <w:szCs w:val="28"/>
        </w:rPr>
        <w:t>Об утверждении Административного регламента предоставления муниципальной услуги по постановке граждан, признанных в установленном порядке малоимущими, на учет в качестве нуждающи</w:t>
      </w:r>
      <w:bookmarkStart w:id="0" w:name="_GoBack"/>
      <w:bookmarkEnd w:id="0"/>
      <w:r>
        <w:rPr>
          <w:szCs w:val="28"/>
        </w:rPr>
        <w:t>хся в жилых помещениях, предоставляемых по договорам социального найма</w:t>
      </w:r>
    </w:p>
    <w:p w:rsidR="00040E78" w:rsidRDefault="00040E78">
      <w:pPr>
        <w:pStyle w:val="Standard"/>
        <w:spacing w:line="360" w:lineRule="auto"/>
        <w:ind w:firstLine="870"/>
        <w:jc w:val="both"/>
        <w:rPr>
          <w:szCs w:val="28"/>
        </w:rPr>
      </w:pPr>
    </w:p>
    <w:p w:rsidR="00040E78" w:rsidRDefault="00FC6D39">
      <w:pPr>
        <w:pStyle w:val="Standard"/>
        <w:spacing w:line="360" w:lineRule="auto"/>
        <w:ind w:firstLine="870"/>
        <w:jc w:val="both"/>
      </w:pPr>
      <w:r>
        <w:rPr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>
        <w:rPr>
          <w:rStyle w:val="FontStyle46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Главы города Лыткарино от 07.12.2010 №489-п «О порядке разработки и утверждения административных регламентов предоставления муниципальных услуг в городе Лыткарино», с учетом   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утвержденного постановлением Правительства</w:t>
      </w:r>
      <w:r>
        <w:rPr>
          <w:szCs w:val="28"/>
        </w:rPr>
        <w:t xml:space="preserve"> Московской области от 27.09.2013 г. № 777/42, </w:t>
      </w:r>
      <w:r>
        <w:rPr>
          <w:rStyle w:val="FontStyle46"/>
          <w:sz w:val="28"/>
          <w:szCs w:val="28"/>
        </w:rPr>
        <w:t>в целях унификации порядка предоставления муниципальных услуг по принципу «одного окна» на базе многофункционального центра и в электронном виде,</w:t>
      </w:r>
      <w:r>
        <w:rPr>
          <w:szCs w:val="28"/>
        </w:rPr>
        <w:t xml:space="preserve"> постановляю:</w:t>
      </w:r>
    </w:p>
    <w:p w:rsidR="00040E78" w:rsidRDefault="00FC6D39">
      <w:pPr>
        <w:pStyle w:val="Standard"/>
        <w:spacing w:line="360" w:lineRule="auto"/>
        <w:ind w:firstLine="870"/>
        <w:jc w:val="both"/>
      </w:pPr>
      <w:r>
        <w:rPr>
          <w:szCs w:val="28"/>
        </w:rPr>
        <w:lastRenderedPageBreak/>
        <w:t>1. Утвердить Административный регламент предоставления муниципальной услуги по постановке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  (прилагается).</w:t>
      </w:r>
    </w:p>
    <w:p w:rsidR="00040E78" w:rsidRDefault="00FC6D39">
      <w:pPr>
        <w:pStyle w:val="Standard"/>
        <w:spacing w:line="360" w:lineRule="auto"/>
        <w:ind w:firstLine="870"/>
        <w:jc w:val="both"/>
      </w:pPr>
      <w:r>
        <w:rPr>
          <w:szCs w:val="28"/>
        </w:rPr>
        <w:t>2. Признать утратившим силу Административный регламент предоставления муниципальной услуги «Принятие на учет граждан в качестве нуждающихся в жилых помещениях»,  утвержденный постановлением Главы города Лыткарино от 28.06.2012 № 566-п и № 545-п .</w:t>
      </w:r>
    </w:p>
    <w:p w:rsidR="00040E78" w:rsidRDefault="00FC6D39">
      <w:pPr>
        <w:pStyle w:val="Standard"/>
        <w:spacing w:line="360" w:lineRule="auto"/>
        <w:ind w:firstLine="870"/>
        <w:jc w:val="both"/>
        <w:rPr>
          <w:szCs w:val="28"/>
        </w:rPr>
      </w:pPr>
      <w:r>
        <w:rPr>
          <w:szCs w:val="28"/>
        </w:rPr>
        <w:t>3. Опубликовать настоящее постановление в газете «Лыткаринские вести» и разместить на официальном сайте муниципального образования г. Лыткарино в сети Интернет.</w:t>
      </w:r>
    </w:p>
    <w:p w:rsidR="00040E78" w:rsidRDefault="00FC6D39">
      <w:pPr>
        <w:pStyle w:val="Standard"/>
        <w:spacing w:line="360" w:lineRule="auto"/>
        <w:ind w:firstLine="870"/>
        <w:jc w:val="both"/>
        <w:rPr>
          <w:szCs w:val="28"/>
        </w:rPr>
      </w:pPr>
      <w:r>
        <w:rPr>
          <w:szCs w:val="28"/>
        </w:rPr>
        <w:t>4. Контроль за выполнением настоящего постановления возложить на   заместителя Главы Администрации г. Лыткарино Н.В. Макарова.</w:t>
      </w:r>
    </w:p>
    <w:p w:rsidR="00040E78" w:rsidRDefault="00040E78">
      <w:pPr>
        <w:pStyle w:val="Standard"/>
        <w:spacing w:line="360" w:lineRule="auto"/>
        <w:ind w:firstLine="870"/>
        <w:jc w:val="right"/>
        <w:rPr>
          <w:szCs w:val="28"/>
        </w:rPr>
      </w:pPr>
    </w:p>
    <w:p w:rsidR="00040E78" w:rsidRDefault="00FC6D39">
      <w:pPr>
        <w:pStyle w:val="Standard"/>
        <w:spacing w:line="360" w:lineRule="auto"/>
        <w:ind w:firstLine="870"/>
        <w:rPr>
          <w:szCs w:val="28"/>
        </w:rPr>
      </w:pPr>
      <w:r>
        <w:rPr>
          <w:szCs w:val="28"/>
        </w:rPr>
        <w:t>И.о Главы города Лыткарино                                                        В.В.Луценко</w:t>
      </w:r>
    </w:p>
    <w:p w:rsidR="00040E78" w:rsidRDefault="00FC6D39">
      <w:pPr>
        <w:pStyle w:val="Standard"/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</w:p>
    <w:p w:rsidR="00040E78" w:rsidRDefault="00040E78">
      <w:pPr>
        <w:pStyle w:val="Standard"/>
        <w:spacing w:line="360" w:lineRule="auto"/>
        <w:rPr>
          <w:szCs w:val="28"/>
        </w:rPr>
      </w:pPr>
    </w:p>
    <w:sectPr w:rsidR="00040E78">
      <w:pgSz w:w="11906" w:h="16838"/>
      <w:pgMar w:top="1134" w:right="851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87" w:rsidRDefault="00963387">
      <w:r>
        <w:separator/>
      </w:r>
    </w:p>
  </w:endnote>
  <w:endnote w:type="continuationSeparator" w:id="0">
    <w:p w:rsidR="00963387" w:rsidRDefault="0096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87" w:rsidRDefault="00963387">
      <w:r>
        <w:rPr>
          <w:color w:val="000000"/>
        </w:rPr>
        <w:separator/>
      </w:r>
    </w:p>
  </w:footnote>
  <w:footnote w:type="continuationSeparator" w:id="0">
    <w:p w:rsidR="00963387" w:rsidRDefault="0096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40E78"/>
    <w:rsid w:val="004A3B8F"/>
    <w:rsid w:val="005523C9"/>
    <w:rsid w:val="005D41B0"/>
    <w:rsid w:val="00611B51"/>
    <w:rsid w:val="00963387"/>
    <w:rsid w:val="00F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F12F3-4A59-4C88-BB73-290A2D4E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</vt:lpstr>
      <vt:lpstr>ГЛАВА  ГОРОДА  ЛЫТКАРИНО</vt:lpstr>
    </vt:vector>
  </TitlesOfParts>
  <Company>ЖКХ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creator>Санталова Любовь Владимировна</dc:creator>
  <cp:lastModifiedBy>1</cp:lastModifiedBy>
  <cp:revision>6</cp:revision>
  <cp:lastPrinted>2014-08-01T06:05:00Z</cp:lastPrinted>
  <dcterms:created xsi:type="dcterms:W3CDTF">2014-08-11T06:03:00Z</dcterms:created>
  <dcterms:modified xsi:type="dcterms:W3CDTF">2014-08-11T12:44:00Z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