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2A" w:rsidRPr="008C1B80" w:rsidRDefault="008C1B80" w:rsidP="00054E2A">
      <w:pPr>
        <w:jc w:val="center"/>
        <w:rPr>
          <w:b/>
          <w:sz w:val="28"/>
          <w:szCs w:val="28"/>
        </w:rPr>
      </w:pPr>
      <w:r w:rsidRPr="008C1B80">
        <w:rPr>
          <w:b/>
          <w:noProof/>
          <w:sz w:val="28"/>
          <w:szCs w:val="28"/>
        </w:rPr>
        <w:t>Информация</w:t>
      </w:r>
    </w:p>
    <w:p w:rsidR="00054E2A" w:rsidRDefault="00054E2A" w:rsidP="008C1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</w:t>
      </w:r>
      <w:r w:rsidR="008C1B80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экспертизы</w:t>
      </w:r>
      <w:r w:rsidR="008C1B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 Постановления Главы города</w:t>
      </w:r>
      <w:proofErr w:type="gramEnd"/>
      <w:r>
        <w:rPr>
          <w:b/>
          <w:sz w:val="28"/>
          <w:szCs w:val="28"/>
        </w:rPr>
        <w:t xml:space="preserve"> Лыткарино Московской области «О внесении изменений в муниципальную программу «Культура города Лыткарино» на 2014-2016 годы».</w:t>
      </w:r>
    </w:p>
    <w:p w:rsidR="00054E2A" w:rsidRDefault="008C1B80" w:rsidP="008C1B80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29.08.2014</w:t>
      </w:r>
    </w:p>
    <w:p w:rsidR="00054E2A" w:rsidRPr="00600EA7" w:rsidRDefault="008C1B80" w:rsidP="00600EA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</w:t>
      </w:r>
      <w:r w:rsidR="00054E2A">
        <w:rPr>
          <w:sz w:val="28"/>
          <w:szCs w:val="28"/>
        </w:rPr>
        <w:t xml:space="preserve"> проект Постановления Главы города Лыткарино Московской области «О внесении изменений в муниципальную программу «Культура города Лыткарино» на 2014-2016 годы»</w:t>
      </w:r>
      <w:r w:rsidR="00600EA7">
        <w:rPr>
          <w:sz w:val="28"/>
          <w:szCs w:val="28"/>
        </w:rPr>
        <w:t xml:space="preserve"> увеличивает </w:t>
      </w:r>
      <w:r w:rsidR="00600EA7" w:rsidRPr="00600EA7">
        <w:rPr>
          <w:sz w:val="28"/>
          <w:szCs w:val="28"/>
        </w:rPr>
        <w:t>объем бюдж</w:t>
      </w:r>
      <w:r w:rsidR="00600EA7">
        <w:rPr>
          <w:sz w:val="28"/>
          <w:szCs w:val="28"/>
        </w:rPr>
        <w:t xml:space="preserve">етных ассигнований по Программе </w:t>
      </w:r>
      <w:r w:rsidR="00600EA7" w:rsidRPr="00600EA7">
        <w:rPr>
          <w:sz w:val="28"/>
          <w:szCs w:val="28"/>
        </w:rPr>
        <w:t>на 930,1 тыс. рублей за счет средств местного бюджета, выделенных на проведение дня города Лыткарино</w:t>
      </w:r>
      <w:r w:rsidR="00600EA7">
        <w:rPr>
          <w:sz w:val="28"/>
          <w:szCs w:val="28"/>
        </w:rPr>
        <w:t xml:space="preserve">, что соответствует </w:t>
      </w:r>
      <w:r w:rsidR="00054E2A" w:rsidRPr="00B45207">
        <w:rPr>
          <w:sz w:val="28"/>
          <w:szCs w:val="28"/>
        </w:rPr>
        <w:t>Решени</w:t>
      </w:r>
      <w:r w:rsidR="00600EA7">
        <w:rPr>
          <w:sz w:val="28"/>
          <w:szCs w:val="28"/>
        </w:rPr>
        <w:t>ю</w:t>
      </w:r>
      <w:r w:rsidR="00054E2A" w:rsidRPr="00B45207">
        <w:rPr>
          <w:sz w:val="28"/>
          <w:szCs w:val="28"/>
        </w:rPr>
        <w:t xml:space="preserve"> Совета депутатов города Лыткарино от </w:t>
      </w:r>
      <w:r w:rsidR="00572C8E" w:rsidRPr="00B45207">
        <w:rPr>
          <w:sz w:val="28"/>
          <w:szCs w:val="28"/>
        </w:rPr>
        <w:t>21</w:t>
      </w:r>
      <w:r w:rsidR="00054E2A" w:rsidRPr="00B45207">
        <w:rPr>
          <w:sz w:val="28"/>
          <w:szCs w:val="28"/>
        </w:rPr>
        <w:t>.0</w:t>
      </w:r>
      <w:r w:rsidR="00572C8E" w:rsidRPr="00B45207">
        <w:rPr>
          <w:sz w:val="28"/>
          <w:szCs w:val="28"/>
        </w:rPr>
        <w:t>8</w:t>
      </w:r>
      <w:r w:rsidR="00054E2A" w:rsidRPr="00B45207">
        <w:rPr>
          <w:sz w:val="28"/>
          <w:szCs w:val="28"/>
        </w:rPr>
        <w:t xml:space="preserve">.2014  № </w:t>
      </w:r>
      <w:r w:rsidR="00B45207" w:rsidRPr="00B45207">
        <w:rPr>
          <w:sz w:val="28"/>
          <w:szCs w:val="28"/>
        </w:rPr>
        <w:t>537/63</w:t>
      </w:r>
      <w:r w:rsidR="00054E2A" w:rsidRPr="00B45207">
        <w:rPr>
          <w:sz w:val="28"/>
          <w:szCs w:val="28"/>
        </w:rPr>
        <w:t xml:space="preserve"> </w:t>
      </w:r>
      <w:r w:rsidR="00054E2A" w:rsidRPr="00645740">
        <w:rPr>
          <w:sz w:val="28"/>
          <w:szCs w:val="28"/>
        </w:rPr>
        <w:t>«О внесении   изменений    и    дополнений в  Решение Совета</w:t>
      </w:r>
      <w:proofErr w:type="gramEnd"/>
      <w:r w:rsidR="00054E2A" w:rsidRPr="00645740">
        <w:rPr>
          <w:sz w:val="28"/>
          <w:szCs w:val="28"/>
        </w:rPr>
        <w:t xml:space="preserve"> депутатов  города Лыткарино «Об   утверждении   бюджета  города Лыткарино  на 2014 год»»</w:t>
      </w:r>
      <w:r w:rsidR="00054E2A" w:rsidRPr="00D72A16">
        <w:rPr>
          <w:sz w:val="28"/>
          <w:szCs w:val="28"/>
        </w:rPr>
        <w:t>.</w:t>
      </w:r>
    </w:p>
    <w:p w:rsidR="007275CA" w:rsidRPr="007275CA" w:rsidRDefault="00054E2A" w:rsidP="009E3EAA">
      <w:pPr>
        <w:ind w:firstLine="709"/>
        <w:jc w:val="both"/>
        <w:rPr>
          <w:sz w:val="28"/>
          <w:szCs w:val="28"/>
        </w:rPr>
      </w:pPr>
      <w:r w:rsidRPr="00D72A16">
        <w:rPr>
          <w:sz w:val="28"/>
          <w:szCs w:val="28"/>
        </w:rPr>
        <w:t xml:space="preserve">Представленным проектом Постановления </w:t>
      </w:r>
      <w:r w:rsidR="009E3EAA" w:rsidRPr="009E3EAA">
        <w:rPr>
          <w:sz w:val="28"/>
          <w:szCs w:val="28"/>
        </w:rPr>
        <w:t xml:space="preserve">внесены </w:t>
      </w:r>
      <w:r w:rsidR="009E3EAA">
        <w:rPr>
          <w:sz w:val="28"/>
          <w:szCs w:val="28"/>
        </w:rPr>
        <w:t xml:space="preserve">соответствующие </w:t>
      </w:r>
      <w:r w:rsidR="009E3EAA" w:rsidRPr="009E3EAA">
        <w:rPr>
          <w:sz w:val="28"/>
          <w:szCs w:val="28"/>
        </w:rPr>
        <w:t xml:space="preserve">изменения </w:t>
      </w:r>
      <w:r w:rsidRPr="00D72A16">
        <w:rPr>
          <w:sz w:val="28"/>
          <w:szCs w:val="28"/>
        </w:rPr>
        <w:t>в паспорт Программы</w:t>
      </w:r>
      <w:r w:rsidR="009E3EAA">
        <w:rPr>
          <w:sz w:val="28"/>
          <w:szCs w:val="28"/>
        </w:rPr>
        <w:t xml:space="preserve">, в паспорт и в перечень мероприятий подпрограммы </w:t>
      </w:r>
      <w:r w:rsidR="007275CA">
        <w:rPr>
          <w:sz w:val="28"/>
          <w:szCs w:val="28"/>
          <w:lang w:val="en-US"/>
        </w:rPr>
        <w:t>V</w:t>
      </w:r>
      <w:r w:rsidR="007275CA">
        <w:rPr>
          <w:sz w:val="28"/>
          <w:szCs w:val="28"/>
        </w:rPr>
        <w:t xml:space="preserve"> «Прочие мероприятия в сфере культуры в городе Лыткарино» Программы</w:t>
      </w:r>
      <w:r w:rsidR="00626BB6">
        <w:rPr>
          <w:sz w:val="28"/>
          <w:szCs w:val="28"/>
        </w:rPr>
        <w:t>.</w:t>
      </w:r>
    </w:p>
    <w:p w:rsidR="007275CA" w:rsidRDefault="008A5F6E" w:rsidP="007275CA">
      <w:pPr>
        <w:ind w:firstLine="709"/>
        <w:jc w:val="both"/>
        <w:rPr>
          <w:sz w:val="28"/>
          <w:szCs w:val="28"/>
        </w:rPr>
      </w:pPr>
      <w:r w:rsidRPr="008A5F6E">
        <w:rPr>
          <w:sz w:val="28"/>
          <w:szCs w:val="28"/>
        </w:rPr>
        <w:t xml:space="preserve">Необходимо отметить, что в разделе 7. «Перечень мероприятий подпрограммы </w:t>
      </w:r>
      <w:r w:rsidRPr="008A5F6E">
        <w:rPr>
          <w:sz w:val="28"/>
          <w:szCs w:val="28"/>
          <w:lang w:val="en-US"/>
        </w:rPr>
        <w:t>II</w:t>
      </w:r>
      <w:r w:rsidRPr="008A5F6E">
        <w:rPr>
          <w:sz w:val="28"/>
          <w:szCs w:val="28"/>
        </w:rPr>
        <w:t xml:space="preserve"> «Истоки» Программы» </w:t>
      </w:r>
      <w:r w:rsidR="009E3EAA">
        <w:rPr>
          <w:sz w:val="28"/>
          <w:szCs w:val="28"/>
        </w:rPr>
        <w:t>допущены арифметические ошибки.</w:t>
      </w:r>
    </w:p>
    <w:p w:rsidR="00054E2A" w:rsidRPr="000C632B" w:rsidRDefault="00054E2A" w:rsidP="00054E2A">
      <w:pPr>
        <w:ind w:firstLine="709"/>
        <w:jc w:val="both"/>
        <w:rPr>
          <w:sz w:val="28"/>
          <w:szCs w:val="28"/>
        </w:rPr>
      </w:pPr>
      <w:r w:rsidRPr="000C632B">
        <w:rPr>
          <w:sz w:val="28"/>
          <w:szCs w:val="28"/>
        </w:rPr>
        <w:t xml:space="preserve">С учетом </w:t>
      </w:r>
      <w:r w:rsidR="00626BB6">
        <w:rPr>
          <w:sz w:val="28"/>
          <w:szCs w:val="28"/>
        </w:rPr>
        <w:t>устранения выявленных недостатков</w:t>
      </w:r>
      <w:r w:rsidR="000C632B" w:rsidRPr="000C632B">
        <w:rPr>
          <w:sz w:val="28"/>
          <w:szCs w:val="28"/>
        </w:rPr>
        <w:t xml:space="preserve">, </w:t>
      </w:r>
      <w:r w:rsidR="009E3EAA">
        <w:rPr>
          <w:sz w:val="28"/>
          <w:szCs w:val="28"/>
        </w:rPr>
        <w:t xml:space="preserve">представленный </w:t>
      </w:r>
      <w:r w:rsidRPr="000C632B">
        <w:rPr>
          <w:sz w:val="28"/>
          <w:szCs w:val="28"/>
        </w:rPr>
        <w:t>проект Постановления Главы города Лыткарино Московской области «О внесении изменений в муниципальную программу «Культура города Лыткарино» на 2014-2016 годы»</w:t>
      </w:r>
      <w:r w:rsidR="009E3EAA">
        <w:rPr>
          <w:sz w:val="28"/>
          <w:szCs w:val="28"/>
        </w:rPr>
        <w:t xml:space="preserve"> рекомендован для рассмотрения</w:t>
      </w:r>
      <w:bookmarkStart w:id="0" w:name="_GoBack"/>
      <w:bookmarkEnd w:id="0"/>
      <w:r w:rsidRPr="000C632B">
        <w:rPr>
          <w:sz w:val="28"/>
          <w:szCs w:val="28"/>
        </w:rPr>
        <w:t>.</w:t>
      </w:r>
    </w:p>
    <w:p w:rsidR="00054E2A" w:rsidRPr="00FA42E1" w:rsidRDefault="00054E2A" w:rsidP="00054E2A">
      <w:pPr>
        <w:ind w:firstLine="709"/>
        <w:jc w:val="both"/>
        <w:rPr>
          <w:color w:val="FF0000"/>
          <w:sz w:val="28"/>
          <w:szCs w:val="28"/>
        </w:rPr>
      </w:pPr>
    </w:p>
    <w:p w:rsidR="00054E2A" w:rsidRDefault="00054E2A" w:rsidP="00054E2A">
      <w:pPr>
        <w:ind w:firstLine="709"/>
        <w:jc w:val="both"/>
        <w:rPr>
          <w:sz w:val="28"/>
          <w:szCs w:val="28"/>
        </w:rPr>
      </w:pPr>
    </w:p>
    <w:p w:rsidR="00054E2A" w:rsidRDefault="00054E2A" w:rsidP="00054E2A">
      <w:pPr>
        <w:rPr>
          <w:sz w:val="28"/>
          <w:szCs w:val="28"/>
        </w:rPr>
      </w:pPr>
    </w:p>
    <w:p w:rsidR="00054E2A" w:rsidRDefault="00054E2A" w:rsidP="00054E2A"/>
    <w:p w:rsidR="00054E2A" w:rsidRDefault="00054E2A" w:rsidP="00054E2A"/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3B7A"/>
    <w:multiLevelType w:val="hybridMultilevel"/>
    <w:tmpl w:val="08F4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2A"/>
    <w:rsid w:val="00022E60"/>
    <w:rsid w:val="00023381"/>
    <w:rsid w:val="00026E57"/>
    <w:rsid w:val="0004159D"/>
    <w:rsid w:val="00043953"/>
    <w:rsid w:val="00045A43"/>
    <w:rsid w:val="00054E2A"/>
    <w:rsid w:val="00061B37"/>
    <w:rsid w:val="00064B7C"/>
    <w:rsid w:val="000707F8"/>
    <w:rsid w:val="0007782C"/>
    <w:rsid w:val="00087B1D"/>
    <w:rsid w:val="00093237"/>
    <w:rsid w:val="0009325A"/>
    <w:rsid w:val="000C632B"/>
    <w:rsid w:val="000D0A29"/>
    <w:rsid w:val="000D2B8D"/>
    <w:rsid w:val="000D3569"/>
    <w:rsid w:val="000D414A"/>
    <w:rsid w:val="000D47CD"/>
    <w:rsid w:val="000E1C6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340ED"/>
    <w:rsid w:val="00551D6A"/>
    <w:rsid w:val="00563958"/>
    <w:rsid w:val="00563AC3"/>
    <w:rsid w:val="00565386"/>
    <w:rsid w:val="00565E48"/>
    <w:rsid w:val="00572C8E"/>
    <w:rsid w:val="005822C7"/>
    <w:rsid w:val="00586CE3"/>
    <w:rsid w:val="005B1D11"/>
    <w:rsid w:val="005B34E6"/>
    <w:rsid w:val="005C2FAF"/>
    <w:rsid w:val="005F6014"/>
    <w:rsid w:val="00600B99"/>
    <w:rsid w:val="00600EA7"/>
    <w:rsid w:val="00626BB6"/>
    <w:rsid w:val="00633E28"/>
    <w:rsid w:val="006353EE"/>
    <w:rsid w:val="006419C1"/>
    <w:rsid w:val="00645740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275CA"/>
    <w:rsid w:val="00736CC6"/>
    <w:rsid w:val="00750363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14A"/>
    <w:rsid w:val="00836D69"/>
    <w:rsid w:val="00842495"/>
    <w:rsid w:val="008467B7"/>
    <w:rsid w:val="008A14D0"/>
    <w:rsid w:val="008A5F6E"/>
    <w:rsid w:val="008C1B80"/>
    <w:rsid w:val="008E77D7"/>
    <w:rsid w:val="008F4476"/>
    <w:rsid w:val="008F5569"/>
    <w:rsid w:val="008F6E3E"/>
    <w:rsid w:val="00911241"/>
    <w:rsid w:val="009129B6"/>
    <w:rsid w:val="009251B9"/>
    <w:rsid w:val="00934E79"/>
    <w:rsid w:val="00935966"/>
    <w:rsid w:val="00954985"/>
    <w:rsid w:val="00961EBE"/>
    <w:rsid w:val="0096266C"/>
    <w:rsid w:val="00970C4E"/>
    <w:rsid w:val="0097714B"/>
    <w:rsid w:val="00977F08"/>
    <w:rsid w:val="00983EF4"/>
    <w:rsid w:val="00994A2F"/>
    <w:rsid w:val="009B23D1"/>
    <w:rsid w:val="009B5C2A"/>
    <w:rsid w:val="009B6E71"/>
    <w:rsid w:val="009D12A7"/>
    <w:rsid w:val="009D1B64"/>
    <w:rsid w:val="009D2AB2"/>
    <w:rsid w:val="009E2ABE"/>
    <w:rsid w:val="009E3EAA"/>
    <w:rsid w:val="009F3B94"/>
    <w:rsid w:val="00A0144F"/>
    <w:rsid w:val="00A16B2E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AE1BAD"/>
    <w:rsid w:val="00B27FB7"/>
    <w:rsid w:val="00B45207"/>
    <w:rsid w:val="00B50B35"/>
    <w:rsid w:val="00B533E4"/>
    <w:rsid w:val="00B560B9"/>
    <w:rsid w:val="00B61E80"/>
    <w:rsid w:val="00B62192"/>
    <w:rsid w:val="00B67CE9"/>
    <w:rsid w:val="00B7268F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2A16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2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54E2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C6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2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54E2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C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2859-4395-4B62-B4A5-D785A447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2014-07-21T08:45:00Z</cp:lastPrinted>
  <dcterms:created xsi:type="dcterms:W3CDTF">2014-07-16T13:09:00Z</dcterms:created>
  <dcterms:modified xsi:type="dcterms:W3CDTF">2014-08-29T07:02:00Z</dcterms:modified>
</cp:coreProperties>
</file>