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E2CA5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86740" cy="72326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E2CA5" w:rsidRPr="007E2CA5" w:rsidRDefault="007E2CA5" w:rsidP="007E2CA5">
      <w:pPr>
        <w:jc w:val="center"/>
        <w:rPr>
          <w:rFonts w:ascii="Times New Roman" w:hAnsi="Times New Roman"/>
          <w:sz w:val="32"/>
        </w:rPr>
      </w:pPr>
      <w:r w:rsidRPr="007E2CA5">
        <w:rPr>
          <w:rFonts w:ascii="Times New Roman" w:hAnsi="Times New Roman"/>
          <w:sz w:val="32"/>
        </w:rPr>
        <w:t>ГЛАВА  ГОРОДА  ЛЫТКАРИНО</w:t>
      </w:r>
    </w:p>
    <w:p w:rsidR="007E2CA5" w:rsidRPr="007E2CA5" w:rsidRDefault="007E2CA5" w:rsidP="007E2CA5">
      <w:pPr>
        <w:jc w:val="center"/>
        <w:rPr>
          <w:rFonts w:ascii="Times New Roman" w:hAnsi="Times New Roman"/>
          <w:sz w:val="4"/>
        </w:rPr>
      </w:pPr>
    </w:p>
    <w:p w:rsidR="007E2CA5" w:rsidRPr="007E2CA5" w:rsidRDefault="007E2CA5" w:rsidP="007E2CA5">
      <w:pPr>
        <w:jc w:val="center"/>
        <w:rPr>
          <w:rFonts w:ascii="Times New Roman" w:hAnsi="Times New Roman"/>
          <w:sz w:val="32"/>
        </w:rPr>
      </w:pPr>
      <w:r w:rsidRPr="007E2CA5">
        <w:rPr>
          <w:rFonts w:ascii="Times New Roman" w:hAnsi="Times New Roman"/>
          <w:sz w:val="32"/>
        </w:rPr>
        <w:t>МОСКОВСКОЙ ОБЛАСТИ</w:t>
      </w: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  <w:r w:rsidRPr="007E2CA5">
        <w:rPr>
          <w:rFonts w:ascii="Times New Roman" w:hAnsi="Times New Roman"/>
          <w:b/>
          <w:sz w:val="36"/>
        </w:rPr>
        <w:t>ПОСТАНОВЛЕНИЕ</w:t>
      </w: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01</w:t>
      </w:r>
      <w:r w:rsidRPr="007E2CA5">
        <w:rPr>
          <w:rFonts w:ascii="Times New Roman" w:hAnsi="Times New Roman"/>
          <w:sz w:val="36"/>
          <w:szCs w:val="36"/>
          <w:u w:val="single"/>
        </w:rPr>
        <w:t>.09.2014</w:t>
      </w:r>
      <w:r w:rsidRPr="007E2CA5">
        <w:rPr>
          <w:rFonts w:ascii="Times New Roman" w:hAnsi="Times New Roman"/>
          <w:sz w:val="36"/>
          <w:szCs w:val="36"/>
        </w:rPr>
        <w:t xml:space="preserve">  № </w:t>
      </w:r>
      <w:r>
        <w:rPr>
          <w:rFonts w:ascii="Times New Roman" w:hAnsi="Times New Roman"/>
          <w:sz w:val="36"/>
          <w:szCs w:val="36"/>
        </w:rPr>
        <w:t xml:space="preserve"> </w:t>
      </w:r>
      <w:r w:rsidRPr="007E2CA5">
        <w:rPr>
          <w:rFonts w:ascii="Times New Roman" w:hAnsi="Times New Roman"/>
          <w:sz w:val="36"/>
          <w:szCs w:val="36"/>
          <w:u w:val="single"/>
        </w:rPr>
        <w:t>694-п</w:t>
      </w: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E2CA5" w:rsidRPr="007E2CA5" w:rsidRDefault="007E2CA5" w:rsidP="007E2CA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E2CA5">
        <w:rPr>
          <w:rFonts w:ascii="Times New Roman" w:hAnsi="Times New Roman"/>
          <w:sz w:val="36"/>
          <w:szCs w:val="36"/>
        </w:rPr>
        <w:t>г</w:t>
      </w:r>
      <w:proofErr w:type="gramStart"/>
      <w:r w:rsidRPr="007E2CA5">
        <w:rPr>
          <w:rFonts w:ascii="Times New Roman" w:hAnsi="Times New Roman"/>
          <w:sz w:val="36"/>
          <w:szCs w:val="36"/>
        </w:rPr>
        <w:t>.Л</w:t>
      </w:r>
      <w:proofErr w:type="gramEnd"/>
      <w:r w:rsidRPr="007E2CA5">
        <w:rPr>
          <w:rFonts w:ascii="Times New Roman" w:hAnsi="Times New Roman"/>
          <w:sz w:val="36"/>
          <w:szCs w:val="36"/>
        </w:rPr>
        <w:t>ыткарино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осуществления ведомственного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контроля в сфере закупок в городе Лыткарино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ст.100 Федерального закона от 05.04.2013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осуществления закупок, обеспечения прозрачности осуществления закупок и предотвращения злоупотреблений в сфере закупок, постановляю: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hyperlink r:id="rId5" w:anchor="Par29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осуществления ведомственного контроля в сфере закупок в городе Лыткарино (прилагается).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22"/>
      <w:bookmarkEnd w:id="0"/>
      <w:r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вести" и разместить на официальном сайте города Лыткарино в сети Интернет.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заместителя Главы Администрации города Лыткарино Л.С.Иванову.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E0C90" w:rsidRDefault="009C40E7" w:rsidP="009C40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Е.В. Серёгин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33"/>
      <w:bookmarkEnd w:id="1"/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" w:name="Par54"/>
      <w:bookmarkStart w:id="3" w:name="Par289"/>
      <w:bookmarkEnd w:id="2"/>
      <w:bookmarkEnd w:id="3"/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постановлением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Главы города Лыткарино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E2CA5">
        <w:rPr>
          <w:rFonts w:ascii="Times New Roman" w:hAnsi="Times New Roman"/>
          <w:color w:val="000000"/>
          <w:sz w:val="28"/>
          <w:szCs w:val="28"/>
        </w:rPr>
        <w:t>01.09.</w:t>
      </w:r>
      <w:r>
        <w:rPr>
          <w:rFonts w:ascii="Times New Roman" w:hAnsi="Times New Roman"/>
          <w:color w:val="000000"/>
          <w:sz w:val="28"/>
          <w:szCs w:val="28"/>
        </w:rPr>
        <w:t xml:space="preserve"> 2014 № </w:t>
      </w:r>
      <w:r w:rsidR="007E2CA5">
        <w:rPr>
          <w:rFonts w:ascii="Times New Roman" w:hAnsi="Times New Roman"/>
          <w:color w:val="000000"/>
          <w:sz w:val="28"/>
          <w:szCs w:val="28"/>
        </w:rPr>
        <w:t>694-п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" w:name="Par294"/>
      <w:bookmarkEnd w:id="4"/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ПОРЯДОК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ОСУЩЕСТВЛЕНИЯ ВЕДОМСТВЕННОГО КОНТРОЛЯ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 СФЕРЕ ЗАКУПОК В ГОРОДЕ ЛЫТКАРИНО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5" w:name="Par299"/>
      <w:bookmarkEnd w:id="5"/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hyperlink r:id="rId6" w:anchor="Par294" w:history="1">
        <w:proofErr w:type="gramStart"/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осуществления ведомственного контроля в сфере закупок в городе Лыткарино (далее – Порядок) устанавливает правила осуществления ведомственного контроля в сфере закупок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органами ведомственного контроля в сфере закупок города Лыткарино в целях повышения эффективности осуществления закупок, обеспечения прозрачности осуществления закупок и предотвращения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злоупотреблений в сфере закупок.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Ведомственный контроль в сфере закупок осуществляется органами Администрации города Лыткарино, осуществляющими функции и полномочия учредителей в отношении подведомственных казенных учреждений города Лыткарино, а также бюджетных учреждений, осуществляющих закупки за счет субсидий, предоставленных из бюджета города Лыткарино в соответствии со ст.15 Федерального </w:t>
      </w:r>
      <w:hyperlink r:id="rId7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нужд" (далее - подведомственные заказчики, Федеральный закон N 44-ФЗ).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Деятельность органов ведомственного контроля в сфере закупок по осуществлению ведомственного контроля в сфере закупок (далее – органы ведомственного контроля, ведомственный контроль)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Par304"/>
      <w:bookmarkEnd w:id="6"/>
      <w:r>
        <w:rPr>
          <w:rFonts w:ascii="Times New Roman" w:hAnsi="Times New Roman"/>
          <w:color w:val="000000"/>
          <w:sz w:val="28"/>
          <w:szCs w:val="28"/>
        </w:rPr>
        <w:t>1.4. Ведомственный контроль  осуществляется уполномоченными должностными лицами (структурным подразделением) органа ведомственного контроля.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Основными задачами ведомственного контроля  являются: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1.5.1. обеспечение соблюдения требований законодательства Российской Федерации о контрактной системе в сфере закупок при осуществлении закупок для муниципальных нужд города Лыткарино Московской области;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1.5.2. выявление и устранение нарушений, допущенных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подведомственными заказчиками при принятии решений и совершении действий (бездействия) в сфере закупок;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1.5.3. выявление причин и условий, способствующих принятию подведомственными заказчиками не соответствующих требованиям законодательства Российской Федерации о контрактной системе в сфере закупок решений, совершению неправомерных действий (бездействия) в сфере закупок.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При осуществлении ведомственного контроля лица, указанные в </w:t>
      </w:r>
      <w:hyperlink r:id="rId8" w:anchor="Par3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проводят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том числе проверку: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1.6.1. исполнения установленных законодательством Российской Федерации о контрактной системе в сфере закупок требований по планированию;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1.6.2. своевременности внесения (исключения) в единую информационную систему (далее - ЕИС) в сфере закупок сведений, предусмотренных законодательством Российской Федерации о контрактной системе в сфере закупок;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1.6.3.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1.6.4. выполнения обязанности осуществления закупки у субъектов малого предпринимательства, социально ориентированных некоммерческих организаций с учетом положений, предусмотренных Федеральным </w:t>
      </w:r>
      <w:hyperlink r:id="rId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N 44-ФЗ;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1.6.5.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1.6.6. соблюдения сроков проведения процедур при определении поставщика (подрядчика, исполнителя);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1.6.7. осуществления закупок с использованием Единой автоматизированной системы управления закупками Московской области (далее – ЕАСУЗ).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 Органы ведомственного контроля обеспечивают: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1.7.1. планирование деятельности по ведомственному контролю;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1.7.2. создание условий для профессионального развития и повышения квалификации лиц, указанных в </w:t>
      </w:r>
      <w:hyperlink r:id="rId10" w:anchor="Par3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7" w:name="Par352"/>
      <w:bookmarkEnd w:id="7"/>
      <w:r>
        <w:rPr>
          <w:rFonts w:ascii="Times New Roman" w:hAnsi="Times New Roman"/>
          <w:color w:val="000000"/>
          <w:sz w:val="28"/>
          <w:szCs w:val="28"/>
        </w:rPr>
        <w:t>2. Требования к порядку осуществления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ведомственного контроля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Ведомственный контроль осуществляется путем проведения плановых и внеплановых проверок.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Плановые проверки осуществляются на основании Плана проверок.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 проверок формируется на полугодие и утверждается руководителем органа ведомственного контроля не позднее 15 числа месяца, предшествующего планируемому периоду.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2.3. План проверок размещается в информационно-телекоммуникационной сети Интернет на официальном сайте города Лыткарино или органа ведомственного контроля не позднее пяти рабочих дней со дня его утверждения.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План проверок должен содержать наименование органа ведомственного контроля, перечень планируемых к проведению проверок с указанием подведомственных заказчиков, в отношении которых принято решение о проведении проверки (наименование, идентификационный номер налогоплательщика, адрес местонахождения), форму и предмет проверки, проверяемый период, месяц начала проведения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Периодичность проведения плановых проверок в отношении одного подведомственного заказчика и одного предмета проверки (проверяемых вопросов) составляет не более 1 раза в год.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Для проведения проверок руководителем органа ведомственного контроля на каждую проверку формируется комиссия из числа лиц, указанных в </w:t>
      </w:r>
      <w:hyperlink r:id="rId11" w:anchor="Par3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Порядка, которую возглавляет председатель комиссии. </w:t>
      </w:r>
      <w:proofErr w:type="gramEnd"/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2.7. В состав комиссии, образованной для проведения проверки, должно входить не менее трех человек.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 Решения о проведении проверки, сроках ее проведения, приостановлении, продлении срока проведения проверки, изменении проверяемого периода, утверждение (изменение) состава комиссии оформляются распоряжением (приказом) руководителя органа ведомственного контроля.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2.9. Органом ведомственного контроля направляется подведомственному заказчику уведомление о проведении плановой проверки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чем за семь рабочих дней до дня начала проведения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Уведомление о проведении плановой проверки должно содержать: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подведомственного заказчика, в отношении которого осуществляется плановая проверка;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предмет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проверяемый период;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вид проверки (документарная или выездная);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дату начала и дату окончания проведения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фамилии, имена, отчества, должности лиц, осуществляющих проверку;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запрос о предоставлении документов, информации, материальных средств, необходимых для осуществления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информацию о необходимости обеспечения условий для проведения проверки, в том числе о предоставлении помещения для работы,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язи и иных необходимых средств и оборудования для проведения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 При проведении внеплановой проверки уведомление не направляется.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2.12. Срок проведения проверки составляет тридцать рабочих дней.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случаях, связанных с необходимостью проведения сложных и (или)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длительных исследований, испытаний, экспертиз и расследований, на основании мотивированного обращения председателя комиссии руководителем органа ведомственного контроля не более одного раза может быть принято решение о продлении установленного срока проведения проверки, но не более чем на 30 рабочих дней, за исключением случаев препятствования проведению проверки, а также несоблюдения лицами, действия (бездействие) которых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проверяются, требований по предоставлению запрашиваемых документов и сведений. В последнем случае срок проведения проверки не может составлять более четырех месяцев.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2.13. Внеплановые проверки осуществляются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 основании решения руководителя органа ведомственного контроля при наличии информации о нарушениях законодательства Российской Федерации о контрактной системе в сфере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закупок подведомственным заказчиком.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2.14. Проверки проводятся в форме  документарной и выездной.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2.15. Документарная проверка осуществляется по месту нахождения органа ведомственного контроля на основании представленных по его запросу контрактов, отчетности и иных документов, касающихся вопросов проверки (далее - запрос).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а также срок их представления.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Документы, необходимые для проведения проверки, представляются в подлиннике или представляются их копии, заверенные уполномоченными должностными лицами подведомственных заказчиков.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Информация, касающаяся вопросов проверки, также может быть получена из иных источников, в том числе автоматизированных информационных систем, официальных сайтов в информационно-телекоммуникационной сети Интернет и официальных печатных изданий.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Запросы о представлении документов и информации вручаются руководителю, иным уполномоченным представителям (далее - представитель) подведомственного заказчика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проведении документарной проверки в срок ее проведения не засчитываются периоды времени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отправки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запроса до даты представления запрашиваемых документов и материалов.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2.16. Выездная проверка проводится по месту нахождения подведомственного заказчика.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ходе выездных проверок осуществляется мониторинг соблюдения законодательства Российской Федерации о контрактной системе в сфере закупок подведомственным заказчиком путем изучения документов о  планировании и осуществлении закупок, финансовых, бухгалтерских, отчетных документов и иных документов в сфере закупок, а также путем анализа и оценки полученной из них информации с учетом информации по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письменным объяснениям, справкам и сведениям должностных лиц подведомственного заказчика. </w:t>
      </w:r>
      <w:proofErr w:type="gramEnd"/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2.17. Выездная проверка может быть приостановлена руководителем органа ведомственного контроля на основании мотивированного обращения председателя комиссии: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2.17.1. при отсутствии или неудовлетворительном состоянии документов в сфере закупок  подведомственного заказчика на период восстановления им документов, необходимых для проведения выездной проверки, а также приведения в надлежащее состояние таких документов;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2.17.2. на период исполнения запросов, направленных в соответствующие органы;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2.17.3. в случае непредставления подведомственным заказчиком запрашиваемых документов и информации или представления неполного комплекта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истребуемых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документов и информации и (или) при воспрепятствовании проведению проверки или уклонении от проверки - до представления запрашиваемых документов и информации, устранения причин, препятствующих проведению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2.18. На время приостановления выездной проверки течение ее срока прерывается.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2.19. В срок не позднее трех рабочих дней со дня принятия решения о приостановлении проверки подведомственному заказчику направляется уведомление о приостановлении и причинах приостановления проведения проверки заказным почтовым отправлением с уведомлением о вручении либо иным способом, обеспечивающим фиксацию факта и даты его направления (получения) подведомственному заказчику.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2.20. В течение трех рабочих дней со дня получения сведений об устранении причин приостановления проверки руководителем органа ведомственного контроля принимается решение о возобновлении выездной проверки, о чем подведомственный заказчик уведомляется заказным почтовым отправлением с уведомлением о вручении либо иным способом, обеспечивающим фиксацию факта и даты его направления (получения) подведомственному заказчику.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2.21. Решение о форме проведения плановой проверки принимается при формировании Плана проверок, а при назначении внеплановой проверки - определяется решением о проведении такой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2.22. Лица, указанные в </w:t>
      </w:r>
      <w:hyperlink r:id="rId12" w:anchor="Par3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при проведении проверки имеют право: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2.22.1. запрашивать и получать у подведомственных заказчиков на основании мотивированного запроса в письменной форме документы и информацию, объяснения в письменной и устной формах, необходимые для проведения проверки в соответствии с предметом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2.22.2. при осуществлении плановых и внеплановых проверок беспрепятственно по предъявлении служебных удостоверений и копии распоряжения (приказа) о проведении проверки посещать помещения и территории, которые занимает подведомственный заказчик.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2.23. Лица, указанные в </w:t>
      </w:r>
      <w:hyperlink r:id="rId13" w:anchor="Par3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при проведении проверки обязаны: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2.23.1. проводить проверки на основании и в соответствии с решением о проведении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2.23.2. посещать территории и помещения подведомственного заказчика в целях проведения проверки только во время исполнения служебных обязанностей с соблюдением установленного срока проведения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2.23.3. знакомить представителя подведомственного заказчика с копией решения о проведении проверки, о приостановлении, возобновлении и продлении срока проведения проверки, об изменении состава комиссии, а также с результатами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 При выявлении в ходе проведения проверок действий (бездействия), содержащих признаки состава административного правонарушения, преступления, материалы проверки направляются соответственно в Администрацию города Лыткарино, правоохранительные органы.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2.25. Лица, указанные в </w:t>
      </w:r>
      <w:hyperlink r:id="rId14" w:anchor="Par3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при проведении проверки несут ответственность за объективность проводимых проверок, достоверность информации и выводов, содержащихся в актах (отчетах) проверок, их соответствие законодательству.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2.26. Во время проведения проверки должностные лица подведомственного заказчика обязаны: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2.26.1. не препятствовать проведению проверки, в том числе обеспечивать право беспрепятственного доступа комиссии на свою территорию и в помещения с учетом требований законодательства Российской Федерации о защите государственной тайны;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2.26.2. по письменному запросу комиссии представлять в установленные в запросе сроки необходимые для проведения проверки оригиналы и (или) копии документов и сведений;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2.26.3. обеспечивать необходимые условия для работы комиссии, в том числе предоставлять помещения для работы, оргтехнику, средства связи (за исключением мобильной связи) и иные необходимые для проведения проверки средства и оборудование.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2.27. Должностные лица подведомственного заказчика имеют право: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2.27.1. непосредственно присутствовать при проведении проверки; 2.27.2. давать объяснения по вопросам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2.27.3. знакомиться с результатами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2.27.4. представлять возражения по акту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8" w:name="Par419"/>
      <w:bookmarkEnd w:id="8"/>
      <w:r>
        <w:rPr>
          <w:rFonts w:ascii="Times New Roman" w:hAnsi="Times New Roman"/>
          <w:color w:val="000000"/>
          <w:sz w:val="28"/>
          <w:szCs w:val="28"/>
        </w:rPr>
        <w:t>3. Требования к оформлению и реализации результатов проверок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Результаты проверки оформляются актом проверки в сроки, установленные решением о проведении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Акт проверки состоит из вводной, мотивировочной и резолютивной частей.</w:t>
      </w:r>
      <w:proofErr w:type="gramEnd"/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3.3.  Вводная часть акта проверки должна содержать: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 органа ведомственного контроля;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номер, дату и место составления акта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дату и номер распоряжение (приказа) о проведении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основания, предмет и сроки осуществления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период проведения проверки;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фамилии, имена, отчества (при наличии), наименования должностей членов комиссии, проводивших проверку;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наименование, адрес местонахождения подведомственного заказчика, в отношении которого проводилась проверка.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 В мотивировочной части акта проверки должны быть указаны: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обстоятельства, установленные при проведении проверки, и обосновывающие выводы комиссии;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положения законодательства, которыми руководствовалась комиссия при установлении наличия/отсутствия нарушений в сфере закупок;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сведения об отсутствии/наличии нарушений требований законодательства Российской Федерации о контрактной системе в сфере закупок, последствиях этих нарушений.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Резолютивная часть акта проверки должна содержать выводы комиссии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 отсутствии/наличии нарушений законодательства Российской Федерации о контрактной системе в сфере закупок со ссылками на конкретные нормы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законодательства Российской Федерации о контрактной системе в сфере закупок, нарушение которых было установлено в результате проведения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3.6. Акт проверки составляется в двух экземплярах и подписывается всеми членами комиссии.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3.7. Один экземпляр акта проверки направляется (вручается) подведомственному заказчику в срок не позднее трех рабочих дней со дня его подписания заказным почтовым отправлением с уведомлением о вручении либо иным способом, обеспечивающим фиксацию факта и даты его направления (получения), второй экземпляр акта проверки остается в органе ведомственного контроля.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3.8. Подведомственный заказчик в течение десяти рабочих дней со дня получения копии акта проверки вправе представить в орган ведомственного контроля письменные возражения по фактам, изложенным в акте проверки, которые приобщаются к материалам проверки.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 Материалы по проведенной проверке представляются для рассмотрения руководителю органа ведомственного контроля или уполномоченному им должностному лицу.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3.10. По результатам рассмотрения материалов проверки руководитель органа ведомственного контроля или уполномоченное им должностное лицо в срок не более десяти рабочих дней с момента их представления принимает решение о необходимости направления подведомственному заказчику предложений о принятии мер по устранению выявленных нарушений, устранении причин и условий таких нарушений. 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3.11. Информация о результатах проверки должна быть размещена на официальном сайте города Лыткарино или органа ведомственного контроля в информационно-телекоммуникационной сети Интернет не позднее пятнадцати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ее окончания.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9" w:name="Par444"/>
      <w:bookmarkEnd w:id="9"/>
      <w:r>
        <w:rPr>
          <w:rFonts w:ascii="Times New Roman" w:hAnsi="Times New Roman"/>
          <w:color w:val="000000"/>
          <w:sz w:val="28"/>
          <w:szCs w:val="28"/>
        </w:rPr>
        <w:t>4. Требования к составлению и представлению отчетности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результатах ведомственного контроля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 Отчет о результатах ведомственного контроля составляется органом ведомственного контроля в целях раскрытия информации о полноте и своевременности выполнения им Плана проверок, а также внеплановых проверок за полугодие, эффективности осуществления ведомственного контроля, анализа информации о результатах проверок (далее - отчет).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В отчете отражаются данные о результатах проверок, которые группируются по вопросам проверок, проверенным подведомственным заказчикам и проверяемым периодам.</w:t>
      </w:r>
    </w:p>
    <w:p w:rsidR="000E0C90" w:rsidRDefault="000E0C90" w:rsidP="000E0C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Отчет подписывается руководителем органа ведомственного контроля и представляется для сведения в Администрацию города Лыткарино в срок до 10 числа месяца, следующего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отчетным.</w:t>
      </w:r>
    </w:p>
    <w:p w:rsidR="000E0C90" w:rsidRDefault="000E0C90" w:rsidP="000E0C90">
      <w:pPr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rPr>
          <w:rFonts w:ascii="Times New Roman" w:hAnsi="Times New Roman"/>
          <w:color w:val="000000"/>
          <w:sz w:val="28"/>
          <w:szCs w:val="28"/>
        </w:rPr>
      </w:pPr>
    </w:p>
    <w:p w:rsidR="000E0C90" w:rsidRDefault="000E0C90" w:rsidP="000E0C90">
      <w:pPr>
        <w:rPr>
          <w:rFonts w:ascii="Times New Roman" w:hAnsi="Times New Roman"/>
          <w:color w:val="000000"/>
          <w:sz w:val="28"/>
          <w:szCs w:val="28"/>
        </w:rPr>
      </w:pPr>
    </w:p>
    <w:sectPr w:rsidR="000E0C90" w:rsidSect="0020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E0C90"/>
    <w:rsid w:val="000E0C90"/>
    <w:rsid w:val="0020739B"/>
    <w:rsid w:val="007E2CA5"/>
    <w:rsid w:val="008700BD"/>
    <w:rsid w:val="009C40E7"/>
    <w:rsid w:val="00A037B8"/>
    <w:rsid w:val="00C66735"/>
    <w:rsid w:val="00F6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C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C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13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A4C02B783AE6ADFCC6720074FD248CB9CB78B67C5C544C136C4CF037OCR0G" TargetMode="External"/><Relationship Id="rId12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11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5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1\Desktop\&#1055;&#1086;&#1088;&#1103;&#1076;&#1086;&#1082;%20&#1051;&#1099;&#1090;&#1082;&#1072;&#1088;&#1080;&#1085;&#1086;.doc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AA4C02B783AE6ADFCC6720074FD248CB9CB78B67C5C544C136C4CF037OCR0G" TargetMode="External"/><Relationship Id="rId14" Type="http://schemas.openxmlformats.org/officeDocument/2006/relationships/hyperlink" Target="file:///C:\Users\1\Desktop\&#1055;&#1086;&#1088;&#1103;&#1076;&#1086;&#1082;%20&#1051;&#1099;&#1090;&#1082;&#1072;&#1088;&#1080;&#1085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2972</Words>
  <Characters>16946</Characters>
  <Application>Microsoft Office Word</Application>
  <DocSecurity>0</DocSecurity>
  <Lines>141</Lines>
  <Paragraphs>39</Paragraphs>
  <ScaleCrop>false</ScaleCrop>
  <Company/>
  <LinksUpToDate>false</LinksUpToDate>
  <CharactersWithSpaces>19879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2014-09-09T08:21:00Z</cp:lastPrinted>
  <dcterms:created xsi:type="dcterms:W3CDTF">2014-09-02T12:25:00Z</dcterms:created>
  <dcterms:modified xsi:type="dcterms:W3CDTF">2014-09-15T05:19:00Z</dcterms:modified>
</cp:coreProperties>
</file>