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D1" w:rsidRPr="008D41D1" w:rsidRDefault="008D41D1" w:rsidP="008D41D1">
      <w:pPr>
        <w:tabs>
          <w:tab w:val="left" w:pos="142"/>
          <w:tab w:val="left" w:pos="9498"/>
        </w:tabs>
        <w:ind w:left="142" w:right="-142" w:firstLine="426"/>
        <w:rPr>
          <w:b/>
        </w:rPr>
      </w:pPr>
      <w:r w:rsidRPr="008D41D1">
        <w:rPr>
          <w:b/>
        </w:rPr>
        <w:t>В соответствии с решением Губернатора Московской области   Воробьева  А.Ю. с июня 2014 в г. Лыткарино начала работу Общественная приемная органов исполнительной власти Московской области и представителей Администрации г. Лыткарино по адресу: ул. Ленина, д. 2А, кабинет № 205 (здание ДК «Мир»),  с 10 до 13 ч.</w:t>
      </w:r>
    </w:p>
    <w:p w:rsidR="008D41D1" w:rsidRPr="008D41D1" w:rsidRDefault="008D41D1" w:rsidP="008D41D1">
      <w:pPr>
        <w:tabs>
          <w:tab w:val="left" w:pos="142"/>
          <w:tab w:val="left" w:pos="9498"/>
        </w:tabs>
        <w:ind w:left="142" w:right="-142"/>
        <w:rPr>
          <w:b/>
        </w:rPr>
      </w:pPr>
      <w:r w:rsidRPr="008D41D1">
        <w:rPr>
          <w:b/>
        </w:rPr>
        <w:t xml:space="preserve">     Ответственный за проведение личного приема граждан – Дьячков Сергей Викторович, заместитель Главы Администрации города – управляющий делами Администрации     г. Лыткарино.</w:t>
      </w:r>
    </w:p>
    <w:p w:rsidR="008D41D1" w:rsidRPr="008D41D1" w:rsidRDefault="008D41D1" w:rsidP="008D41D1">
      <w:pPr>
        <w:tabs>
          <w:tab w:val="left" w:pos="142"/>
          <w:tab w:val="left" w:pos="9498"/>
        </w:tabs>
        <w:ind w:left="142" w:right="-142"/>
        <w:rPr>
          <w:b/>
        </w:rPr>
      </w:pPr>
      <w:r w:rsidRPr="008D41D1">
        <w:rPr>
          <w:b/>
        </w:rPr>
        <w:t xml:space="preserve">      Предварительная запись на прием осуществляется в Администрации  г. Лыткарино по телефону:</w:t>
      </w:r>
    </w:p>
    <w:p w:rsidR="008D41D1" w:rsidRPr="008D41D1" w:rsidRDefault="008D41D1" w:rsidP="008D41D1">
      <w:pPr>
        <w:tabs>
          <w:tab w:val="left" w:pos="142"/>
          <w:tab w:val="left" w:pos="9498"/>
        </w:tabs>
        <w:ind w:left="142" w:right="-142"/>
        <w:rPr>
          <w:b/>
        </w:rPr>
      </w:pPr>
      <w:r w:rsidRPr="008D41D1">
        <w:rPr>
          <w:b/>
        </w:rPr>
        <w:t xml:space="preserve"> 8(495) 555-53-55,    Гусева Елена Владимировна.  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061"/>
      </w:tblGrid>
      <w:tr w:rsidR="008D41D1" w:rsidRPr="008D41D1" w:rsidTr="008D41D1">
        <w:tc>
          <w:tcPr>
            <w:tcW w:w="3368" w:type="dxa"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  <w:r w:rsidRPr="008D41D1">
              <w:rPr>
                <w:b/>
              </w:rPr>
              <w:t>03.06.2015</w:t>
            </w:r>
          </w:p>
        </w:tc>
        <w:tc>
          <w:tcPr>
            <w:tcW w:w="6061" w:type="dxa"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  <w:r w:rsidRPr="008D41D1">
              <w:rPr>
                <w:b/>
              </w:rPr>
              <w:t>Главное управление региональной безопасности Московской           области</w:t>
            </w:r>
          </w:p>
        </w:tc>
      </w:tr>
      <w:tr w:rsidR="008D41D1" w:rsidRPr="008D41D1" w:rsidTr="008D41D1">
        <w:tc>
          <w:tcPr>
            <w:tcW w:w="3368" w:type="dxa"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  <w:r w:rsidRPr="008D41D1">
              <w:rPr>
                <w:b/>
              </w:rPr>
              <w:t>17.06.2015</w:t>
            </w:r>
          </w:p>
        </w:tc>
        <w:tc>
          <w:tcPr>
            <w:tcW w:w="6061" w:type="dxa"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  <w:r w:rsidRPr="008D41D1">
              <w:rPr>
                <w:b/>
              </w:rPr>
              <w:t>Главное управление архитектуры и градостроительства Московской области</w:t>
            </w: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</w:p>
        </w:tc>
      </w:tr>
      <w:tr w:rsidR="008D41D1" w:rsidRPr="008D41D1" w:rsidTr="008D41D1">
        <w:tc>
          <w:tcPr>
            <w:tcW w:w="3368" w:type="dxa"/>
            <w:hideMark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  <w:r w:rsidRPr="008D41D1">
              <w:rPr>
                <w:b/>
              </w:rPr>
              <w:t>22.06.2015</w:t>
            </w:r>
          </w:p>
        </w:tc>
        <w:tc>
          <w:tcPr>
            <w:tcW w:w="6061" w:type="dxa"/>
            <w:hideMark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  <w:r w:rsidRPr="008D41D1">
              <w:rPr>
                <w:b/>
              </w:rPr>
              <w:t>Министерство физической культуры, спорта и работы с молодежью Московской области</w:t>
            </w:r>
          </w:p>
        </w:tc>
      </w:tr>
      <w:tr w:rsidR="008D41D1" w:rsidRPr="008D41D1" w:rsidTr="008D41D1">
        <w:tc>
          <w:tcPr>
            <w:tcW w:w="3368" w:type="dxa"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-142"/>
              <w:rPr>
                <w:b/>
              </w:rPr>
            </w:pPr>
            <w:r w:rsidRPr="008D41D1">
              <w:rPr>
                <w:b/>
              </w:rPr>
              <w:t>29.06.2015</w:t>
            </w:r>
          </w:p>
        </w:tc>
        <w:tc>
          <w:tcPr>
            <w:tcW w:w="6061" w:type="dxa"/>
          </w:tcPr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</w:p>
          <w:p w:rsidR="008D41D1" w:rsidRPr="008D41D1" w:rsidRDefault="008D41D1">
            <w:pPr>
              <w:tabs>
                <w:tab w:val="left" w:pos="142"/>
                <w:tab w:val="left" w:pos="9498"/>
              </w:tabs>
              <w:ind w:right="141"/>
              <w:rPr>
                <w:b/>
              </w:rPr>
            </w:pPr>
            <w:r w:rsidRPr="008D41D1">
              <w:rPr>
                <w:b/>
              </w:rPr>
              <w:t>Министерство потребительского рынка и услуг Московской области.</w:t>
            </w:r>
          </w:p>
        </w:tc>
      </w:tr>
    </w:tbl>
    <w:p w:rsidR="008D41D1" w:rsidRPr="008D41D1" w:rsidRDefault="008D41D1" w:rsidP="008D41D1">
      <w:pPr>
        <w:tabs>
          <w:tab w:val="left" w:pos="142"/>
          <w:tab w:val="left" w:pos="9498"/>
        </w:tabs>
        <w:ind w:left="142" w:right="-142"/>
        <w:rPr>
          <w:b/>
        </w:rPr>
      </w:pPr>
      <w:r w:rsidRPr="008D41D1">
        <w:rPr>
          <w:b/>
        </w:rPr>
        <w:t xml:space="preserve"> </w:t>
      </w:r>
    </w:p>
    <w:p w:rsidR="00652858" w:rsidRPr="008D41D1" w:rsidRDefault="00652858">
      <w:bookmarkStart w:id="0" w:name="_GoBack"/>
      <w:bookmarkEnd w:id="0"/>
    </w:p>
    <w:sectPr w:rsidR="00652858" w:rsidRPr="008D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4B"/>
    <w:rsid w:val="00275A4B"/>
    <w:rsid w:val="003B7E3E"/>
    <w:rsid w:val="00652858"/>
    <w:rsid w:val="008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D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D1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D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1D1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2015-05-29T10:38:00Z</dcterms:created>
  <dcterms:modified xsi:type="dcterms:W3CDTF">2015-05-29T10:39:00Z</dcterms:modified>
</cp:coreProperties>
</file>