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0A" w:rsidRPr="002E7612" w:rsidRDefault="0089580A" w:rsidP="0089580A">
      <w:pPr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CF761C" wp14:editId="63F300B6">
            <wp:extent cx="581025" cy="7239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0A" w:rsidRPr="002E7612" w:rsidRDefault="0089580A" w:rsidP="0089580A">
      <w:pPr>
        <w:rPr>
          <w:rFonts w:ascii="Times New Roman" w:hAnsi="Times New Roman"/>
          <w:b/>
          <w:sz w:val="24"/>
          <w:szCs w:val="24"/>
        </w:rPr>
      </w:pPr>
    </w:p>
    <w:p w:rsidR="0089580A" w:rsidRPr="002E7612" w:rsidRDefault="0089580A" w:rsidP="0089580A">
      <w:pPr>
        <w:rPr>
          <w:rFonts w:ascii="Times New Roman" w:hAnsi="Times New Roman"/>
          <w:b/>
          <w:sz w:val="24"/>
          <w:szCs w:val="24"/>
        </w:rPr>
      </w:pPr>
    </w:p>
    <w:p w:rsidR="0089580A" w:rsidRPr="002E7612" w:rsidRDefault="0089580A" w:rsidP="0089580A">
      <w:pPr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89580A" w:rsidRPr="002E7612" w:rsidRDefault="0089580A" w:rsidP="0089580A">
      <w:pPr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89580A" w:rsidRPr="002E7612" w:rsidRDefault="0089580A" w:rsidP="0089580A">
      <w:pPr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обл.. г. Лыткарино, ул. Первомайская, д.7/7, </w:t>
      </w:r>
      <w:r>
        <w:rPr>
          <w:rFonts w:ascii="Times New Roman" w:hAnsi="Times New Roman"/>
        </w:rPr>
        <w:t xml:space="preserve"> т/ф 8(495)552 85 11</w:t>
      </w:r>
    </w:p>
    <w:p w:rsidR="0089580A" w:rsidRDefault="0089580A" w:rsidP="0089580A">
      <w:pPr>
        <w:rPr>
          <w:rFonts w:ascii="Times New Roman" w:hAnsi="Times New Roman"/>
          <w:b/>
          <w:sz w:val="32"/>
          <w:szCs w:val="32"/>
        </w:rPr>
      </w:pPr>
    </w:p>
    <w:p w:rsidR="0089580A" w:rsidRPr="001E5D3D" w:rsidRDefault="0089580A" w:rsidP="0089580A">
      <w:pPr>
        <w:rPr>
          <w:rFonts w:ascii="Times New Roman" w:hAnsi="Times New Roman"/>
          <w:b/>
          <w:sz w:val="32"/>
          <w:szCs w:val="32"/>
        </w:rPr>
      </w:pPr>
    </w:p>
    <w:p w:rsidR="0089580A" w:rsidRDefault="0089580A" w:rsidP="0089580A">
      <w:pPr>
        <w:rPr>
          <w:rFonts w:ascii="Times New Roman" w:hAnsi="Times New Roman"/>
          <w:b/>
          <w:sz w:val="32"/>
          <w:szCs w:val="32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89580A" w:rsidRDefault="0089580A" w:rsidP="0089580A">
      <w:pPr>
        <w:rPr>
          <w:rFonts w:ascii="Times New Roman" w:hAnsi="Times New Roman"/>
          <w:b/>
          <w:sz w:val="32"/>
          <w:szCs w:val="32"/>
        </w:rPr>
      </w:pPr>
    </w:p>
    <w:p w:rsidR="0089580A" w:rsidRDefault="0089580A" w:rsidP="00895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07.08.2015 № 203/19</w:t>
      </w:r>
    </w:p>
    <w:p w:rsidR="0089580A" w:rsidRDefault="0089580A" w:rsidP="0089580A">
      <w:pPr>
        <w:ind w:firstLine="540"/>
        <w:rPr>
          <w:rFonts w:ascii="Times New Roman" w:hAnsi="Times New Roman"/>
          <w:sz w:val="28"/>
          <w:szCs w:val="28"/>
        </w:rPr>
      </w:pPr>
    </w:p>
    <w:p w:rsidR="0089580A" w:rsidRPr="00900044" w:rsidRDefault="0089580A" w:rsidP="0089580A">
      <w:pPr>
        <w:pStyle w:val="a4"/>
        <w:ind w:firstLine="700"/>
        <w:jc w:val="center"/>
        <w:rPr>
          <w:szCs w:val="28"/>
        </w:rPr>
      </w:pPr>
      <w:r>
        <w:rPr>
          <w:szCs w:val="28"/>
        </w:rPr>
        <w:t>Об объеме биографических</w:t>
      </w:r>
      <w:r w:rsidRPr="006B11B7">
        <w:rPr>
          <w:szCs w:val="28"/>
        </w:rPr>
        <w:t xml:space="preserve"> </w:t>
      </w:r>
      <w:r>
        <w:rPr>
          <w:szCs w:val="28"/>
        </w:rPr>
        <w:t xml:space="preserve"> данных </w:t>
      </w:r>
      <w:r w:rsidRPr="00900044">
        <w:rPr>
          <w:szCs w:val="28"/>
        </w:rPr>
        <w:t>зарегистрированных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 w:rsidRPr="00900044">
        <w:rPr>
          <w:szCs w:val="28"/>
        </w:rPr>
        <w:t>кандидат</w:t>
      </w:r>
      <w:r>
        <w:rPr>
          <w:szCs w:val="28"/>
        </w:rPr>
        <w:t>ов</w:t>
      </w:r>
      <w:r w:rsidRPr="00900044">
        <w:rPr>
          <w:szCs w:val="28"/>
        </w:rPr>
        <w:t xml:space="preserve"> в депутаты Совета депутатов г.Лыткарино</w:t>
      </w:r>
      <w:r>
        <w:rPr>
          <w:szCs w:val="28"/>
        </w:rPr>
        <w:t>, внесенных в</w:t>
      </w:r>
    </w:p>
    <w:p w:rsidR="0089580A" w:rsidRPr="00900044" w:rsidRDefault="0089580A" w:rsidP="0089580A">
      <w:pPr>
        <w:pStyle w:val="a4"/>
        <w:ind w:firstLine="700"/>
        <w:jc w:val="center"/>
        <w:rPr>
          <w:szCs w:val="28"/>
        </w:rPr>
      </w:pPr>
      <w:r>
        <w:rPr>
          <w:szCs w:val="28"/>
        </w:rPr>
        <w:t xml:space="preserve"> избирательный бюллетень , используемых для подготовки  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 w:rsidRPr="00900044">
        <w:rPr>
          <w:szCs w:val="28"/>
        </w:rPr>
        <w:t>информационного плаката</w:t>
      </w:r>
      <w:r>
        <w:rPr>
          <w:szCs w:val="28"/>
        </w:rPr>
        <w:t xml:space="preserve">  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</w:p>
    <w:p w:rsidR="0089580A" w:rsidRPr="00900044" w:rsidRDefault="0089580A" w:rsidP="0089580A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900044">
        <w:rPr>
          <w:rFonts w:ascii="Times New Roman" w:hAnsi="Times New Roman"/>
          <w:sz w:val="28"/>
          <w:szCs w:val="28"/>
        </w:rPr>
        <w:t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5</w:t>
      </w:r>
      <w:r>
        <w:rPr>
          <w:rFonts w:ascii="Times New Roman" w:hAnsi="Times New Roman"/>
          <w:sz w:val="28"/>
          <w:szCs w:val="28"/>
        </w:rPr>
        <w:t>7</w:t>
      </w:r>
      <w:r w:rsidRPr="00900044">
        <w:rPr>
          <w:rFonts w:ascii="Times New Roman" w:hAnsi="Times New Roman"/>
          <w:sz w:val="28"/>
          <w:szCs w:val="28"/>
        </w:rPr>
        <w:t xml:space="preserve"> Закона Московской области «О муниципальных </w:t>
      </w:r>
      <w:r>
        <w:rPr>
          <w:rFonts w:ascii="Times New Roman" w:hAnsi="Times New Roman"/>
          <w:sz w:val="28"/>
          <w:szCs w:val="28"/>
        </w:rPr>
        <w:t>выборах в Московской области», И</w:t>
      </w:r>
      <w:r w:rsidRPr="00900044">
        <w:rPr>
          <w:rFonts w:ascii="Times New Roman" w:hAnsi="Times New Roman"/>
          <w:sz w:val="28"/>
          <w:szCs w:val="28"/>
        </w:rPr>
        <w:t>збирательная комиссия городского округа Лыткарино</w:t>
      </w:r>
    </w:p>
    <w:p w:rsidR="0089580A" w:rsidRPr="00900044" w:rsidRDefault="0089580A" w:rsidP="0089580A">
      <w:pPr>
        <w:ind w:firstLine="600"/>
        <w:rPr>
          <w:rFonts w:ascii="Times New Roman" w:hAnsi="Times New Roman"/>
          <w:sz w:val="28"/>
          <w:szCs w:val="28"/>
        </w:rPr>
      </w:pPr>
      <w:r w:rsidRPr="00900044">
        <w:rPr>
          <w:rFonts w:ascii="Times New Roman" w:hAnsi="Times New Roman"/>
          <w:sz w:val="28"/>
          <w:szCs w:val="28"/>
        </w:rPr>
        <w:t>РЕШИЛА:</w:t>
      </w:r>
    </w:p>
    <w:p w:rsidR="0089580A" w:rsidRPr="003541A1" w:rsidRDefault="0089580A" w:rsidP="0089580A">
      <w:pPr>
        <w:pStyle w:val="a4"/>
        <w:numPr>
          <w:ilvl w:val="0"/>
          <w:numId w:val="2"/>
        </w:numPr>
        <w:ind w:left="0" w:firstLine="700"/>
        <w:jc w:val="both"/>
        <w:rPr>
          <w:szCs w:val="28"/>
        </w:rPr>
      </w:pPr>
      <w:r w:rsidRPr="003541A1">
        <w:rPr>
          <w:szCs w:val="28"/>
        </w:rPr>
        <w:t xml:space="preserve">Утвердить объем биографических </w:t>
      </w:r>
      <w:r>
        <w:rPr>
          <w:szCs w:val="28"/>
        </w:rPr>
        <w:t xml:space="preserve">данных </w:t>
      </w:r>
      <w:r w:rsidRPr="003541A1">
        <w:rPr>
          <w:szCs w:val="28"/>
        </w:rPr>
        <w:t xml:space="preserve">зарегистрированных кандидатах в депутаты Совета депутатов г.Лыткарино, внесенных в  избирательный бюллетень , используемых для подготовки   информационного плаката  </w:t>
      </w:r>
      <w:r>
        <w:rPr>
          <w:szCs w:val="28"/>
        </w:rPr>
        <w:t>(приложение №1).</w:t>
      </w:r>
    </w:p>
    <w:p w:rsidR="0089580A" w:rsidRDefault="0089580A" w:rsidP="0089580A">
      <w:pPr>
        <w:pStyle w:val="a3"/>
        <w:numPr>
          <w:ilvl w:val="0"/>
          <w:numId w:val="2"/>
        </w:numPr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требования к материалам и их объем, необходимые для изготовления информационного плаката (приложение №2).</w:t>
      </w:r>
    </w:p>
    <w:p w:rsidR="0089580A" w:rsidRPr="00900044" w:rsidRDefault="0089580A" w:rsidP="0089580A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 в газете «Лыткаринские вести» и на официальном сайте города Лыткарино в сети «Интернет».</w:t>
      </w:r>
    </w:p>
    <w:p w:rsidR="0089580A" w:rsidRPr="00900044" w:rsidRDefault="0089580A" w:rsidP="0089580A">
      <w:pPr>
        <w:pStyle w:val="a4"/>
        <w:ind w:firstLine="700"/>
        <w:jc w:val="left"/>
        <w:rPr>
          <w:szCs w:val="28"/>
        </w:rPr>
      </w:pPr>
      <w:r>
        <w:rPr>
          <w:szCs w:val="28"/>
        </w:rPr>
        <w:t>4</w:t>
      </w:r>
      <w:r w:rsidRPr="00900044">
        <w:rPr>
          <w:szCs w:val="28"/>
        </w:rPr>
        <w:t>. Разместить изготовленные информационные плакаты о зарегистрированных кандидатах в депутаты Совета депутатов г.Лыткарино</w:t>
      </w:r>
      <w:r w:rsidRPr="00900044">
        <w:rPr>
          <w:i/>
          <w:szCs w:val="28"/>
        </w:rPr>
        <w:t xml:space="preserve"> </w:t>
      </w:r>
      <w:r w:rsidRPr="00900044">
        <w:rPr>
          <w:szCs w:val="28"/>
        </w:rPr>
        <w:t>в помещении для голосования либо непосредственно перед указанным помещением на информационных стендах участковых избирательных комиссий.</w:t>
      </w:r>
    </w:p>
    <w:p w:rsidR="0089580A" w:rsidRPr="00900044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Pr="00D11410" w:rsidRDefault="0089580A" w:rsidP="0089580A">
      <w:pPr>
        <w:jc w:val="left"/>
        <w:rPr>
          <w:rFonts w:ascii="Times New Roman" w:hAnsi="Times New Roman"/>
          <w:sz w:val="28"/>
          <w:szCs w:val="28"/>
        </w:rPr>
      </w:pPr>
      <w:r w:rsidRPr="00D11410">
        <w:rPr>
          <w:rFonts w:ascii="Times New Roman" w:hAnsi="Times New Roman"/>
          <w:sz w:val="28"/>
          <w:szCs w:val="28"/>
        </w:rPr>
        <w:t>Председатель избирательной комиссии</w:t>
      </w:r>
      <w:r w:rsidRPr="00D1141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11410">
        <w:rPr>
          <w:rFonts w:ascii="Times New Roman" w:hAnsi="Times New Roman"/>
          <w:sz w:val="28"/>
          <w:szCs w:val="28"/>
        </w:rPr>
        <w:tab/>
        <w:t>Н.В.Новичкова</w:t>
      </w:r>
      <w:r w:rsidRPr="00D11410">
        <w:rPr>
          <w:rFonts w:ascii="Times New Roman" w:hAnsi="Times New Roman"/>
          <w:sz w:val="28"/>
          <w:szCs w:val="28"/>
        </w:rPr>
        <w:tab/>
      </w:r>
      <w:r w:rsidRPr="00D11410">
        <w:rPr>
          <w:rFonts w:ascii="Times New Roman" w:hAnsi="Times New Roman"/>
          <w:sz w:val="28"/>
          <w:szCs w:val="28"/>
        </w:rPr>
        <w:tab/>
      </w:r>
      <w:r w:rsidRPr="00D11410">
        <w:rPr>
          <w:rFonts w:ascii="Times New Roman" w:hAnsi="Times New Roman"/>
          <w:sz w:val="28"/>
          <w:szCs w:val="28"/>
        </w:rPr>
        <w:tab/>
      </w:r>
      <w:r w:rsidRPr="00D11410">
        <w:rPr>
          <w:rFonts w:ascii="Times New Roman" w:hAnsi="Times New Roman"/>
          <w:sz w:val="28"/>
          <w:szCs w:val="28"/>
        </w:rPr>
        <w:tab/>
      </w:r>
    </w:p>
    <w:p w:rsidR="0089580A" w:rsidRPr="000C2C8A" w:rsidRDefault="0089580A" w:rsidP="0089580A">
      <w:pPr>
        <w:jc w:val="left"/>
        <w:rPr>
          <w:rFonts w:ascii="Times New Roman" w:hAnsi="Times New Roman"/>
          <w:sz w:val="28"/>
          <w:szCs w:val="28"/>
        </w:rPr>
      </w:pPr>
    </w:p>
    <w:p w:rsidR="0089580A" w:rsidRPr="000C2C8A" w:rsidRDefault="0089580A" w:rsidP="0089580A">
      <w:pPr>
        <w:jc w:val="left"/>
        <w:rPr>
          <w:rFonts w:ascii="Times New Roman" w:hAnsi="Times New Roman"/>
          <w:sz w:val="28"/>
          <w:szCs w:val="28"/>
        </w:rPr>
      </w:pPr>
      <w:r w:rsidRPr="000C2C8A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Т.А.Рыльцова                         </w:t>
      </w:r>
    </w:p>
    <w:p w:rsidR="0089580A" w:rsidRPr="000C2C8A" w:rsidRDefault="0089580A" w:rsidP="0089580A">
      <w:pPr>
        <w:jc w:val="left"/>
        <w:rPr>
          <w:rFonts w:ascii="Times New Roman" w:hAnsi="Times New Roman"/>
          <w:sz w:val="28"/>
          <w:szCs w:val="28"/>
        </w:rPr>
      </w:pPr>
    </w:p>
    <w:p w:rsidR="0089580A" w:rsidRDefault="0089580A" w:rsidP="0089580A">
      <w:pPr>
        <w:ind w:firstLine="540"/>
      </w:pPr>
    </w:p>
    <w:p w:rsidR="0089580A" w:rsidRDefault="0089580A" w:rsidP="0089580A">
      <w:pPr>
        <w:ind w:firstLine="540"/>
      </w:pPr>
    </w:p>
    <w:p w:rsidR="0089580A" w:rsidRPr="008B6DC4" w:rsidRDefault="0089580A" w:rsidP="0089580A">
      <w:pPr>
        <w:ind w:firstLine="4500"/>
        <w:rPr>
          <w:rFonts w:ascii="Times New Roman" w:hAnsi="Times New Roman"/>
        </w:rPr>
      </w:pPr>
      <w:r w:rsidRPr="008B6DC4">
        <w:rPr>
          <w:rFonts w:ascii="Times New Roman" w:hAnsi="Times New Roman"/>
        </w:rPr>
        <w:t>Приложение  №1</w:t>
      </w:r>
    </w:p>
    <w:p w:rsidR="0089580A" w:rsidRPr="008B6DC4" w:rsidRDefault="0089580A" w:rsidP="0089580A">
      <w:pPr>
        <w:ind w:firstLine="4500"/>
        <w:rPr>
          <w:rFonts w:ascii="Times New Roman" w:hAnsi="Times New Roman"/>
        </w:rPr>
      </w:pPr>
      <w:r w:rsidRPr="008B6DC4">
        <w:rPr>
          <w:rFonts w:ascii="Times New Roman" w:hAnsi="Times New Roman"/>
        </w:rPr>
        <w:t>к решению избирательной комиссии</w:t>
      </w:r>
    </w:p>
    <w:p w:rsidR="0089580A" w:rsidRDefault="0089580A" w:rsidP="0089580A">
      <w:pPr>
        <w:ind w:firstLine="4500"/>
        <w:rPr>
          <w:rFonts w:ascii="Times New Roman" w:hAnsi="Times New Roman"/>
        </w:rPr>
      </w:pPr>
      <w:r w:rsidRPr="008B6DC4">
        <w:rPr>
          <w:rFonts w:ascii="Times New Roman" w:hAnsi="Times New Roman"/>
        </w:rPr>
        <w:t>городского округа Лыткарино</w:t>
      </w:r>
    </w:p>
    <w:p w:rsidR="0089580A" w:rsidRPr="008B6DC4" w:rsidRDefault="0089580A" w:rsidP="0089580A">
      <w:pPr>
        <w:ind w:firstLine="4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B6DC4">
        <w:rPr>
          <w:rFonts w:ascii="Times New Roman" w:hAnsi="Times New Roman"/>
        </w:rPr>
        <w:t>от  07.08.2015 № 203/19</w:t>
      </w:r>
    </w:p>
    <w:p w:rsidR="0089580A" w:rsidRPr="008B6DC4" w:rsidRDefault="0089580A" w:rsidP="0089580A">
      <w:pPr>
        <w:pStyle w:val="a4"/>
        <w:ind w:firstLine="700"/>
        <w:jc w:val="left"/>
        <w:rPr>
          <w:sz w:val="22"/>
          <w:szCs w:val="22"/>
        </w:rPr>
      </w:pPr>
    </w:p>
    <w:p w:rsidR="0089580A" w:rsidRDefault="0089580A" w:rsidP="0089580A">
      <w:pPr>
        <w:pStyle w:val="a4"/>
        <w:ind w:firstLine="700"/>
        <w:jc w:val="left"/>
      </w:pP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>
        <w:t xml:space="preserve">Объем биографических данных </w:t>
      </w:r>
      <w:r w:rsidRPr="003541A1">
        <w:rPr>
          <w:szCs w:val="28"/>
        </w:rPr>
        <w:t>зарегистрированных кандидат</w:t>
      </w:r>
      <w:r>
        <w:rPr>
          <w:szCs w:val="28"/>
        </w:rPr>
        <w:t>ов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 w:rsidRPr="003541A1">
        <w:rPr>
          <w:szCs w:val="28"/>
        </w:rPr>
        <w:t>в депутаты Совета депутатов г.Лыткарино, внесенных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 w:rsidRPr="003541A1">
        <w:rPr>
          <w:szCs w:val="28"/>
        </w:rPr>
        <w:t>в  избирательный бюллетень , используемых для подготовки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 w:rsidRPr="003541A1">
        <w:rPr>
          <w:szCs w:val="28"/>
        </w:rPr>
        <w:t>информационного плаката</w:t>
      </w: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both"/>
      </w:pPr>
      <w:r>
        <w:t>Фамилия, имя, отчество кандидата;</w:t>
      </w:r>
    </w:p>
    <w:p w:rsidR="0089580A" w:rsidRDefault="0089580A" w:rsidP="0089580A">
      <w:pPr>
        <w:pStyle w:val="a4"/>
        <w:ind w:firstLine="700"/>
        <w:jc w:val="both"/>
      </w:pPr>
      <w:r>
        <w:t>Год рождения кандидата;</w:t>
      </w:r>
    </w:p>
    <w:p w:rsidR="0089580A" w:rsidRDefault="0089580A" w:rsidP="0089580A">
      <w:pPr>
        <w:pStyle w:val="a4"/>
        <w:ind w:firstLine="700"/>
        <w:jc w:val="both"/>
      </w:pPr>
      <w:r>
        <w:t>Образование;</w:t>
      </w:r>
    </w:p>
    <w:p w:rsidR="0089580A" w:rsidRDefault="0089580A" w:rsidP="0089580A">
      <w:pPr>
        <w:pStyle w:val="a4"/>
        <w:ind w:firstLine="700"/>
        <w:jc w:val="both"/>
      </w:pPr>
      <w:r>
        <w:t>Место жительство  кандидата;</w:t>
      </w:r>
    </w:p>
    <w:p w:rsidR="0089580A" w:rsidRDefault="0089580A" w:rsidP="0089580A">
      <w:pPr>
        <w:pStyle w:val="a4"/>
        <w:ind w:firstLine="700"/>
        <w:jc w:val="both"/>
      </w:pPr>
      <w:r>
        <w:t>Основное место  работы, занимаемая должность кандидата;</w:t>
      </w:r>
    </w:p>
    <w:p w:rsidR="0089580A" w:rsidRDefault="0089580A" w:rsidP="0089580A">
      <w:pPr>
        <w:pStyle w:val="a4"/>
        <w:ind w:firstLine="700"/>
        <w:jc w:val="both"/>
      </w:pPr>
      <w:r>
        <w:t>Если кандидат  выдвинут избирательным объединением  - запись: «Выдвинут избирательным объединением» с указанием краткого наименования этого избирательного объединения;</w:t>
      </w:r>
    </w:p>
    <w:p w:rsidR="0089580A" w:rsidRDefault="0089580A" w:rsidP="0089580A">
      <w:pPr>
        <w:pStyle w:val="a4"/>
        <w:ind w:firstLine="700"/>
        <w:jc w:val="both"/>
      </w:pPr>
      <w:r>
        <w:t>Если кандидат  сам выдвинул свою кандидатуру – слово  «самовыдвижение»</w:t>
      </w:r>
    </w:p>
    <w:p w:rsidR="0089580A" w:rsidRDefault="0089580A" w:rsidP="0089580A">
      <w:pPr>
        <w:pStyle w:val="a4"/>
        <w:ind w:firstLine="700"/>
        <w:jc w:val="both"/>
      </w:pPr>
      <w:r w:rsidRPr="005D0952">
        <w:rPr>
          <w:szCs w:val="28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</w:t>
      </w:r>
      <w:r w:rsidRPr="003541A1">
        <w:rPr>
          <w:szCs w:val="28"/>
        </w:rPr>
        <w:t xml:space="preserve"> </w:t>
      </w:r>
      <w:r w:rsidRPr="005D0952">
        <w:rPr>
          <w:szCs w:val="28"/>
        </w:rPr>
        <w:t>представительного органа</w:t>
      </w: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Pr="008B6DC4" w:rsidRDefault="0089580A" w:rsidP="0089580A">
      <w:pPr>
        <w:ind w:firstLine="4500"/>
        <w:rPr>
          <w:rFonts w:ascii="Times New Roman" w:hAnsi="Times New Roman"/>
        </w:rPr>
      </w:pPr>
      <w:r w:rsidRPr="008B6DC4">
        <w:rPr>
          <w:rFonts w:ascii="Times New Roman" w:hAnsi="Times New Roman"/>
        </w:rPr>
        <w:t>Приложение  №2</w:t>
      </w:r>
    </w:p>
    <w:p w:rsidR="0089580A" w:rsidRPr="008B6DC4" w:rsidRDefault="0089580A" w:rsidP="0089580A">
      <w:pPr>
        <w:ind w:firstLine="4500"/>
        <w:rPr>
          <w:rFonts w:ascii="Times New Roman" w:hAnsi="Times New Roman"/>
        </w:rPr>
      </w:pPr>
      <w:r w:rsidRPr="008B6DC4">
        <w:rPr>
          <w:rFonts w:ascii="Times New Roman" w:hAnsi="Times New Roman"/>
        </w:rPr>
        <w:t>к решению избирательной комиссии</w:t>
      </w:r>
    </w:p>
    <w:p w:rsidR="0089580A" w:rsidRDefault="0089580A" w:rsidP="0089580A">
      <w:pPr>
        <w:ind w:firstLine="4500"/>
        <w:rPr>
          <w:rFonts w:ascii="Times New Roman" w:hAnsi="Times New Roman"/>
        </w:rPr>
      </w:pPr>
      <w:r w:rsidRPr="008B6DC4">
        <w:rPr>
          <w:rFonts w:ascii="Times New Roman" w:hAnsi="Times New Roman"/>
        </w:rPr>
        <w:t>городского округа Лыткарино</w:t>
      </w:r>
      <w:r>
        <w:rPr>
          <w:rFonts w:ascii="Times New Roman" w:hAnsi="Times New Roman"/>
        </w:rPr>
        <w:t xml:space="preserve"> </w:t>
      </w:r>
    </w:p>
    <w:p w:rsidR="0089580A" w:rsidRPr="008B6DC4" w:rsidRDefault="0089580A" w:rsidP="008958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8B6DC4">
        <w:rPr>
          <w:rFonts w:ascii="Times New Roman" w:hAnsi="Times New Roman"/>
        </w:rPr>
        <w:t xml:space="preserve"> 07.08.2015 № 203/19</w:t>
      </w:r>
    </w:p>
    <w:p w:rsidR="0089580A" w:rsidRPr="008B6DC4" w:rsidRDefault="0089580A" w:rsidP="0089580A">
      <w:pPr>
        <w:pStyle w:val="a4"/>
        <w:ind w:firstLine="700"/>
        <w:jc w:val="center"/>
        <w:rPr>
          <w:sz w:val="22"/>
          <w:szCs w:val="22"/>
        </w:rPr>
      </w:pPr>
    </w:p>
    <w:p w:rsidR="0089580A" w:rsidRDefault="0089580A" w:rsidP="0089580A">
      <w:pPr>
        <w:pStyle w:val="a4"/>
        <w:ind w:firstLine="700"/>
        <w:rPr>
          <w:szCs w:val="28"/>
        </w:rPr>
      </w:pP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>
        <w:rPr>
          <w:szCs w:val="28"/>
        </w:rPr>
        <w:t>Требования  к материалам и их объем, необходимые для изготовления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  <w:r>
        <w:rPr>
          <w:szCs w:val="28"/>
        </w:rPr>
        <w:t>информационного  плаката</w:t>
      </w:r>
    </w:p>
    <w:p w:rsidR="0089580A" w:rsidRDefault="0089580A" w:rsidP="0089580A">
      <w:pPr>
        <w:pStyle w:val="a4"/>
        <w:ind w:firstLine="700"/>
        <w:jc w:val="center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Pr="00CC23C2" w:rsidRDefault="0089580A" w:rsidP="0089580A">
      <w:pPr>
        <w:pStyle w:val="2"/>
        <w:tabs>
          <w:tab w:val="left" w:pos="540"/>
          <w:tab w:val="left" w:pos="1620"/>
        </w:tabs>
        <w:spacing w:line="360" w:lineRule="auto"/>
        <w:ind w:firstLine="539"/>
        <w:rPr>
          <w:rFonts w:ascii="Times New Roman" w:hAnsi="Times New Roman"/>
          <w:bCs/>
          <w:sz w:val="28"/>
          <w:szCs w:val="28"/>
        </w:rPr>
      </w:pPr>
      <w:r w:rsidRPr="00CC23C2">
        <w:rPr>
          <w:rFonts w:ascii="Times New Roman" w:hAnsi="Times New Roman"/>
          <w:bCs/>
          <w:sz w:val="28"/>
          <w:szCs w:val="28"/>
        </w:rPr>
        <w:t>Для информационного плаката, размещаемого на информационном стенде, расположенном в помещении для голосования либо непосредственно перед ним, необходимо представить:</w:t>
      </w:r>
    </w:p>
    <w:p w:rsidR="0089580A" w:rsidRPr="00CC23C2" w:rsidRDefault="0089580A" w:rsidP="0089580A">
      <w:pPr>
        <w:pStyle w:val="2"/>
        <w:numPr>
          <w:ilvl w:val="0"/>
          <w:numId w:val="3"/>
        </w:numPr>
        <w:tabs>
          <w:tab w:val="left" w:pos="540"/>
          <w:tab w:val="left" w:pos="162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3C2">
        <w:rPr>
          <w:rFonts w:ascii="Times New Roman" w:hAnsi="Times New Roman"/>
          <w:bCs/>
          <w:sz w:val="28"/>
          <w:szCs w:val="28"/>
        </w:rPr>
        <w:t>цветную фотографию</w:t>
      </w:r>
      <w:r>
        <w:rPr>
          <w:rFonts w:ascii="Times New Roman" w:hAnsi="Times New Roman"/>
          <w:bCs/>
          <w:sz w:val="28"/>
          <w:szCs w:val="28"/>
        </w:rPr>
        <w:t>(портрет)</w:t>
      </w:r>
      <w:r w:rsidRPr="00CC23C2">
        <w:rPr>
          <w:rFonts w:ascii="Times New Roman" w:hAnsi="Times New Roman"/>
          <w:bCs/>
          <w:sz w:val="28"/>
          <w:szCs w:val="28"/>
        </w:rPr>
        <w:t xml:space="preserve"> 9х12 на матовой бумаге (для информационного плаката);</w:t>
      </w:r>
    </w:p>
    <w:p w:rsidR="0089580A" w:rsidRPr="00CC23C2" w:rsidRDefault="0089580A" w:rsidP="0089580A">
      <w:pPr>
        <w:pStyle w:val="2"/>
        <w:numPr>
          <w:ilvl w:val="0"/>
          <w:numId w:val="3"/>
        </w:numPr>
        <w:tabs>
          <w:tab w:val="left" w:pos="540"/>
          <w:tab w:val="left" w:pos="162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C23C2">
        <w:rPr>
          <w:rFonts w:ascii="Times New Roman" w:hAnsi="Times New Roman"/>
          <w:bCs/>
          <w:sz w:val="28"/>
          <w:szCs w:val="28"/>
        </w:rPr>
        <w:t xml:space="preserve">автобиографию объемом на ¾ листа формата А4, шрифтом </w:t>
      </w:r>
      <w:r w:rsidRPr="00CC23C2"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CC23C2">
        <w:rPr>
          <w:rFonts w:ascii="Times New Roman" w:hAnsi="Times New Roman"/>
          <w:bCs/>
          <w:sz w:val="28"/>
          <w:szCs w:val="28"/>
        </w:rPr>
        <w:t xml:space="preserve"> </w:t>
      </w:r>
      <w:r w:rsidRPr="00CC23C2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CC23C2">
        <w:rPr>
          <w:rFonts w:ascii="Times New Roman" w:hAnsi="Times New Roman"/>
          <w:bCs/>
          <w:sz w:val="28"/>
          <w:szCs w:val="28"/>
        </w:rPr>
        <w:t xml:space="preserve"> </w:t>
      </w:r>
      <w:r w:rsidRPr="00CC23C2"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CC23C2">
        <w:rPr>
          <w:rFonts w:ascii="Times New Roman" w:hAnsi="Times New Roman"/>
          <w:bCs/>
          <w:sz w:val="28"/>
          <w:szCs w:val="28"/>
        </w:rPr>
        <w:t>, размер шрифта 14 с интервалом 1,5 (автобиография заверяется личной подписью кандидата);</w:t>
      </w:r>
    </w:p>
    <w:p w:rsidR="0089580A" w:rsidRPr="00CC23C2" w:rsidRDefault="0089580A" w:rsidP="0089580A">
      <w:pPr>
        <w:pStyle w:val="2"/>
        <w:tabs>
          <w:tab w:val="left" w:pos="540"/>
          <w:tab w:val="left" w:pos="1620"/>
        </w:tabs>
        <w:spacing w:line="360" w:lineRule="auto"/>
        <w:ind w:firstLine="539"/>
        <w:jc w:val="left"/>
        <w:rPr>
          <w:rFonts w:ascii="Times New Roman" w:hAnsi="Times New Roman"/>
          <w:bCs/>
          <w:sz w:val="28"/>
          <w:szCs w:val="28"/>
        </w:rPr>
      </w:pPr>
      <w:r w:rsidRPr="00CC23C2">
        <w:rPr>
          <w:rFonts w:ascii="Times New Roman" w:hAnsi="Times New Roman"/>
          <w:bCs/>
          <w:sz w:val="28"/>
          <w:szCs w:val="28"/>
        </w:rPr>
        <w:t xml:space="preserve">Фотографию для информационного плаката и автобиографию необходимо представить также в машиночитаемом виде (фотография – в формате </w:t>
      </w:r>
      <w:r w:rsidRPr="00CC23C2">
        <w:rPr>
          <w:rFonts w:ascii="Times New Roman" w:hAnsi="Times New Roman"/>
          <w:bCs/>
          <w:sz w:val="28"/>
          <w:szCs w:val="28"/>
          <w:lang w:val="en-US"/>
        </w:rPr>
        <w:t>JPEG</w:t>
      </w:r>
      <w:r w:rsidRPr="00CC23C2">
        <w:rPr>
          <w:rFonts w:ascii="Times New Roman" w:hAnsi="Times New Roman"/>
          <w:bCs/>
          <w:sz w:val="28"/>
          <w:szCs w:val="28"/>
        </w:rPr>
        <w:t xml:space="preserve">, автобиография – в формате </w:t>
      </w:r>
      <w:r w:rsidRPr="00CC23C2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CC23C2">
        <w:rPr>
          <w:rFonts w:ascii="Times New Roman" w:hAnsi="Times New Roman"/>
          <w:bCs/>
          <w:sz w:val="28"/>
          <w:szCs w:val="28"/>
        </w:rPr>
        <w:t xml:space="preserve">).  </w:t>
      </w:r>
    </w:p>
    <w:p w:rsidR="0089580A" w:rsidRDefault="0089580A" w:rsidP="0089580A">
      <w:pPr>
        <w:pStyle w:val="2"/>
        <w:tabs>
          <w:tab w:val="left" w:pos="540"/>
          <w:tab w:val="left" w:pos="1620"/>
        </w:tabs>
        <w:spacing w:line="360" w:lineRule="auto"/>
        <w:ind w:firstLine="539"/>
        <w:rPr>
          <w:bCs/>
          <w:sz w:val="28"/>
          <w:szCs w:val="28"/>
        </w:rPr>
      </w:pPr>
    </w:p>
    <w:p w:rsidR="0089580A" w:rsidRPr="00CC23C2" w:rsidRDefault="0089580A" w:rsidP="0089580A">
      <w:pPr>
        <w:pStyle w:val="2"/>
        <w:tabs>
          <w:tab w:val="left" w:pos="540"/>
          <w:tab w:val="left" w:pos="1620"/>
        </w:tabs>
        <w:spacing w:line="360" w:lineRule="auto"/>
        <w:ind w:firstLine="539"/>
        <w:jc w:val="left"/>
        <w:rPr>
          <w:rFonts w:ascii="Times New Roman" w:hAnsi="Times New Roman"/>
          <w:bCs/>
          <w:sz w:val="28"/>
          <w:szCs w:val="28"/>
        </w:rPr>
      </w:pPr>
      <w:r w:rsidRPr="00CC23C2">
        <w:rPr>
          <w:rFonts w:ascii="Times New Roman" w:hAnsi="Times New Roman"/>
          <w:bCs/>
          <w:sz w:val="28"/>
          <w:szCs w:val="28"/>
        </w:rPr>
        <w:t xml:space="preserve">Указанные требования относятся к </w:t>
      </w:r>
      <w:r w:rsidRPr="00CC23C2">
        <w:rPr>
          <w:rFonts w:ascii="Times New Roman" w:hAnsi="Times New Roman"/>
          <w:sz w:val="28"/>
        </w:rPr>
        <w:t>кандидатам , внесенных в избирательный бюллетень.</w:t>
      </w: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</w:p>
    <w:p w:rsidR="0089580A" w:rsidRDefault="0089580A" w:rsidP="0089580A">
      <w:pPr>
        <w:pStyle w:val="a4"/>
        <w:ind w:firstLine="700"/>
        <w:jc w:val="left"/>
        <w:rPr>
          <w:szCs w:val="28"/>
        </w:rPr>
      </w:pPr>
      <w:bookmarkStart w:id="0" w:name="_GoBack"/>
      <w:bookmarkEnd w:id="0"/>
    </w:p>
    <w:sectPr w:rsidR="0089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7CCB"/>
    <w:multiLevelType w:val="hybridMultilevel"/>
    <w:tmpl w:val="8E70D4FC"/>
    <w:lvl w:ilvl="0" w:tplc="6C4626CC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A4C2D1F"/>
    <w:multiLevelType w:val="hybridMultilevel"/>
    <w:tmpl w:val="22CE8D26"/>
    <w:lvl w:ilvl="0" w:tplc="F8E04A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7E5711D"/>
    <w:multiLevelType w:val="multilevel"/>
    <w:tmpl w:val="8CE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0A"/>
    <w:rsid w:val="0089580A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DB80-4D59-461C-A33E-3C6A22D5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0A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0A"/>
    <w:pPr>
      <w:ind w:left="720"/>
      <w:contextualSpacing/>
    </w:pPr>
  </w:style>
  <w:style w:type="paragraph" w:styleId="a4">
    <w:name w:val="Body Text Indent"/>
    <w:basedOn w:val="a"/>
    <w:link w:val="a5"/>
    <w:rsid w:val="0089580A"/>
    <w:pPr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95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95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580A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58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58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2015-08-07T13:16:00Z</dcterms:created>
  <dcterms:modified xsi:type="dcterms:W3CDTF">2015-08-07T13:17:00Z</dcterms:modified>
</cp:coreProperties>
</file>