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60" w:rsidRPr="00671560" w:rsidRDefault="00671560" w:rsidP="00671560">
      <w:pPr>
        <w:jc w:val="center"/>
        <w:rPr>
          <w:rFonts w:ascii="Times New Roman" w:hAnsi="Times New Roman"/>
          <w:sz w:val="28"/>
          <w:szCs w:val="20"/>
        </w:rPr>
      </w:pPr>
      <w:r w:rsidRPr="00671560">
        <w:rPr>
          <w:rFonts w:ascii="Times New Roman" w:hAnsi="Times New Roman"/>
          <w:noProof/>
          <w:sz w:val="28"/>
          <w:szCs w:val="20"/>
        </w:rPr>
        <w:drawing>
          <wp:inline distT="0" distB="0" distL="0" distR="0" wp14:anchorId="3AEDBE6B" wp14:editId="4DAEDE25">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671560" w:rsidRPr="00671560" w:rsidRDefault="00671560" w:rsidP="00671560">
      <w:pPr>
        <w:overflowPunct w:val="0"/>
        <w:autoSpaceDE w:val="0"/>
        <w:autoSpaceDN w:val="0"/>
        <w:adjustRightInd w:val="0"/>
        <w:ind w:left="-1701" w:right="-709"/>
        <w:jc w:val="center"/>
        <w:rPr>
          <w:rFonts w:ascii="Times New Roman" w:hAnsi="Times New Roman"/>
          <w:sz w:val="26"/>
          <w:szCs w:val="20"/>
        </w:rPr>
      </w:pPr>
    </w:p>
    <w:p w:rsidR="00671560" w:rsidRPr="00671560" w:rsidRDefault="00671560" w:rsidP="00671560">
      <w:pPr>
        <w:overflowPunct w:val="0"/>
        <w:autoSpaceDE w:val="0"/>
        <w:autoSpaceDN w:val="0"/>
        <w:adjustRightInd w:val="0"/>
        <w:ind w:left="-1701" w:right="-709"/>
        <w:jc w:val="center"/>
        <w:rPr>
          <w:rFonts w:ascii="Times New Roman" w:hAnsi="Times New Roman"/>
          <w:szCs w:val="20"/>
        </w:rPr>
      </w:pPr>
      <w:r>
        <w:rPr>
          <w:rFonts w:ascii="Times New Roman" w:hAnsi="Times New Roman"/>
          <w:sz w:val="32"/>
          <w:szCs w:val="20"/>
        </w:rPr>
        <w:t xml:space="preserve">               </w:t>
      </w:r>
      <w:bookmarkStart w:id="0" w:name="_GoBack"/>
      <w:bookmarkEnd w:id="0"/>
      <w:r>
        <w:rPr>
          <w:rFonts w:ascii="Times New Roman" w:hAnsi="Times New Roman"/>
          <w:sz w:val="32"/>
          <w:szCs w:val="20"/>
        </w:rPr>
        <w:t xml:space="preserve"> </w:t>
      </w:r>
      <w:r w:rsidRPr="00671560">
        <w:rPr>
          <w:rFonts w:ascii="Times New Roman" w:hAnsi="Times New Roman"/>
          <w:sz w:val="32"/>
          <w:szCs w:val="20"/>
        </w:rPr>
        <w:t>ГЛАВА  ГОРОДА  ЛЫТКАРИНО</w:t>
      </w:r>
    </w:p>
    <w:p w:rsidR="00671560" w:rsidRPr="00671560" w:rsidRDefault="00671560" w:rsidP="00671560">
      <w:pPr>
        <w:overflowPunct w:val="0"/>
        <w:autoSpaceDE w:val="0"/>
        <w:autoSpaceDN w:val="0"/>
        <w:adjustRightInd w:val="0"/>
        <w:ind w:left="-1701" w:right="-709"/>
        <w:jc w:val="center"/>
        <w:rPr>
          <w:rFonts w:ascii="Times New Roman" w:hAnsi="Times New Roman"/>
          <w:sz w:val="32"/>
          <w:szCs w:val="20"/>
        </w:rPr>
      </w:pPr>
      <w:r>
        <w:rPr>
          <w:rFonts w:ascii="Times New Roman" w:hAnsi="Times New Roman"/>
          <w:sz w:val="32"/>
          <w:szCs w:val="20"/>
        </w:rPr>
        <w:t xml:space="preserve">               </w:t>
      </w:r>
      <w:r w:rsidRPr="00671560">
        <w:rPr>
          <w:rFonts w:ascii="Times New Roman" w:hAnsi="Times New Roman"/>
          <w:sz w:val="32"/>
          <w:szCs w:val="20"/>
        </w:rPr>
        <w:t>МОСКОВСКОЙ ОБЛАСТИ</w:t>
      </w:r>
    </w:p>
    <w:p w:rsidR="00671560" w:rsidRPr="00671560" w:rsidRDefault="00671560" w:rsidP="00671560">
      <w:pPr>
        <w:overflowPunct w:val="0"/>
        <w:autoSpaceDE w:val="0"/>
        <w:autoSpaceDN w:val="0"/>
        <w:adjustRightInd w:val="0"/>
        <w:ind w:left="-1701" w:right="-709"/>
        <w:jc w:val="center"/>
        <w:rPr>
          <w:rFonts w:ascii="Times New Roman" w:hAnsi="Times New Roman"/>
          <w:b/>
          <w:sz w:val="28"/>
          <w:szCs w:val="20"/>
        </w:rPr>
      </w:pPr>
    </w:p>
    <w:p w:rsidR="00671560" w:rsidRPr="00671560" w:rsidRDefault="00671560" w:rsidP="00671560">
      <w:pPr>
        <w:overflowPunct w:val="0"/>
        <w:autoSpaceDE w:val="0"/>
        <w:autoSpaceDN w:val="0"/>
        <w:adjustRightInd w:val="0"/>
        <w:ind w:left="-1701" w:right="-709"/>
        <w:jc w:val="center"/>
        <w:rPr>
          <w:rFonts w:ascii="Times New Roman" w:hAnsi="Times New Roman"/>
          <w:sz w:val="22"/>
          <w:szCs w:val="20"/>
          <w:u w:val="single"/>
        </w:rPr>
      </w:pPr>
      <w:r>
        <w:rPr>
          <w:rFonts w:ascii="Times New Roman" w:hAnsi="Times New Roman"/>
          <w:b/>
          <w:sz w:val="36"/>
          <w:szCs w:val="20"/>
        </w:rPr>
        <w:t xml:space="preserve">              </w:t>
      </w:r>
      <w:r w:rsidRPr="00671560">
        <w:rPr>
          <w:rFonts w:ascii="Times New Roman" w:hAnsi="Times New Roman"/>
          <w:b/>
          <w:sz w:val="36"/>
          <w:szCs w:val="20"/>
        </w:rPr>
        <w:t>ПОСТАНОВЛЕНИЕ</w:t>
      </w:r>
    </w:p>
    <w:p w:rsidR="00671560" w:rsidRPr="00671560" w:rsidRDefault="00671560" w:rsidP="00671560">
      <w:pPr>
        <w:overflowPunct w:val="0"/>
        <w:autoSpaceDE w:val="0"/>
        <w:autoSpaceDN w:val="0"/>
        <w:adjustRightInd w:val="0"/>
        <w:ind w:left="-1701" w:right="-709"/>
        <w:jc w:val="center"/>
        <w:rPr>
          <w:rFonts w:ascii="Times New Roman" w:hAnsi="Times New Roman"/>
          <w:sz w:val="22"/>
          <w:szCs w:val="20"/>
          <w:u w:val="single"/>
        </w:rPr>
      </w:pPr>
    </w:p>
    <w:p w:rsidR="00671560" w:rsidRPr="00671560" w:rsidRDefault="00671560" w:rsidP="00671560">
      <w:pPr>
        <w:overflowPunct w:val="0"/>
        <w:autoSpaceDE w:val="0"/>
        <w:autoSpaceDN w:val="0"/>
        <w:adjustRightInd w:val="0"/>
        <w:ind w:left="-1701" w:right="-709"/>
        <w:jc w:val="center"/>
        <w:rPr>
          <w:rFonts w:ascii="Times New Roman" w:hAnsi="Times New Roman"/>
          <w:sz w:val="22"/>
          <w:szCs w:val="20"/>
        </w:rPr>
      </w:pPr>
      <w:r>
        <w:rPr>
          <w:rFonts w:ascii="Times New Roman" w:hAnsi="Times New Roman"/>
          <w:sz w:val="22"/>
          <w:szCs w:val="20"/>
        </w:rPr>
        <w:t xml:space="preserve">                  от 17.12.2015 </w:t>
      </w:r>
      <w:r w:rsidRPr="00671560">
        <w:rPr>
          <w:rFonts w:ascii="Times New Roman" w:hAnsi="Times New Roman"/>
          <w:sz w:val="22"/>
          <w:szCs w:val="20"/>
        </w:rPr>
        <w:t xml:space="preserve">№  </w:t>
      </w:r>
      <w:r>
        <w:rPr>
          <w:rFonts w:ascii="Times New Roman" w:hAnsi="Times New Roman"/>
          <w:sz w:val="22"/>
          <w:szCs w:val="20"/>
        </w:rPr>
        <w:t>767-п</w:t>
      </w:r>
    </w:p>
    <w:p w:rsidR="00671560" w:rsidRPr="00671560" w:rsidRDefault="00671560" w:rsidP="00671560">
      <w:pPr>
        <w:overflowPunct w:val="0"/>
        <w:autoSpaceDE w:val="0"/>
        <w:autoSpaceDN w:val="0"/>
        <w:adjustRightInd w:val="0"/>
        <w:ind w:left="-1701" w:right="-709"/>
        <w:jc w:val="center"/>
        <w:rPr>
          <w:rFonts w:ascii="Times New Roman" w:hAnsi="Times New Roman"/>
          <w:sz w:val="20"/>
          <w:szCs w:val="20"/>
        </w:rPr>
      </w:pPr>
    </w:p>
    <w:p w:rsidR="00671560" w:rsidRPr="00671560" w:rsidRDefault="00671560" w:rsidP="00671560">
      <w:pPr>
        <w:overflowPunct w:val="0"/>
        <w:autoSpaceDE w:val="0"/>
        <w:autoSpaceDN w:val="0"/>
        <w:adjustRightInd w:val="0"/>
        <w:ind w:left="-1701" w:right="-709"/>
        <w:jc w:val="center"/>
        <w:rPr>
          <w:rFonts w:ascii="Times New Roman" w:hAnsi="Times New Roman"/>
          <w:sz w:val="22"/>
          <w:szCs w:val="20"/>
        </w:rPr>
      </w:pPr>
      <w:r>
        <w:rPr>
          <w:rFonts w:ascii="Times New Roman" w:hAnsi="Times New Roman"/>
          <w:sz w:val="22"/>
          <w:szCs w:val="20"/>
        </w:rPr>
        <w:t xml:space="preserve">                 </w:t>
      </w:r>
      <w:r w:rsidRPr="00671560">
        <w:rPr>
          <w:rFonts w:ascii="Times New Roman" w:hAnsi="Times New Roman"/>
          <w:sz w:val="22"/>
          <w:szCs w:val="20"/>
        </w:rPr>
        <w:t>г. Лыткарино</w:t>
      </w:r>
    </w:p>
    <w:p w:rsidR="00671560" w:rsidRPr="00671560" w:rsidRDefault="00671560" w:rsidP="00671560">
      <w:pPr>
        <w:overflowPunct w:val="0"/>
        <w:autoSpaceDE w:val="0"/>
        <w:autoSpaceDN w:val="0"/>
        <w:adjustRightInd w:val="0"/>
        <w:ind w:left="-1701" w:right="-709"/>
        <w:jc w:val="center"/>
        <w:rPr>
          <w:rFonts w:ascii="Times New Roman" w:hAnsi="Times New Roman"/>
          <w:sz w:val="22"/>
          <w:szCs w:val="20"/>
        </w:rPr>
      </w:pPr>
    </w:p>
    <w:p w:rsidR="00671560" w:rsidRPr="00671560" w:rsidRDefault="00671560" w:rsidP="00671560">
      <w:pPr>
        <w:overflowPunct w:val="0"/>
        <w:autoSpaceDE w:val="0"/>
        <w:autoSpaceDN w:val="0"/>
        <w:adjustRightInd w:val="0"/>
        <w:ind w:left="284" w:firstLine="567"/>
        <w:jc w:val="center"/>
        <w:rPr>
          <w:rFonts w:ascii="Times New Roman" w:hAnsi="Times New Roman"/>
          <w:sz w:val="22"/>
          <w:szCs w:val="20"/>
        </w:rPr>
      </w:pPr>
    </w:p>
    <w:p w:rsidR="00671560" w:rsidRPr="00671560" w:rsidRDefault="00671560" w:rsidP="00671560">
      <w:pPr>
        <w:overflowPunct w:val="0"/>
        <w:autoSpaceDE w:val="0"/>
        <w:autoSpaceDN w:val="0"/>
        <w:adjustRightInd w:val="0"/>
        <w:ind w:left="284" w:firstLine="567"/>
        <w:jc w:val="center"/>
        <w:rPr>
          <w:rFonts w:ascii="Times New Roman" w:hAnsi="Times New Roman"/>
          <w:sz w:val="28"/>
          <w:szCs w:val="28"/>
        </w:rPr>
      </w:pPr>
      <w:r w:rsidRPr="00671560">
        <w:rPr>
          <w:rFonts w:ascii="Times New Roman" w:hAnsi="Times New Roman"/>
          <w:sz w:val="28"/>
          <w:szCs w:val="28"/>
        </w:rPr>
        <w:t>О внесении изменений</w:t>
      </w:r>
    </w:p>
    <w:p w:rsidR="00671560" w:rsidRPr="00671560" w:rsidRDefault="00671560" w:rsidP="00671560">
      <w:pPr>
        <w:overflowPunct w:val="0"/>
        <w:autoSpaceDE w:val="0"/>
        <w:autoSpaceDN w:val="0"/>
        <w:adjustRightInd w:val="0"/>
        <w:ind w:left="284" w:firstLine="567"/>
        <w:jc w:val="center"/>
        <w:rPr>
          <w:rFonts w:ascii="Times New Roman" w:hAnsi="Times New Roman"/>
          <w:sz w:val="28"/>
          <w:szCs w:val="28"/>
        </w:rPr>
      </w:pPr>
      <w:r w:rsidRPr="00671560">
        <w:rPr>
          <w:rFonts w:ascii="Times New Roman" w:hAnsi="Times New Roman"/>
          <w:sz w:val="28"/>
          <w:szCs w:val="28"/>
        </w:rPr>
        <w:t>в муниципальную программу «Муниципальное управление города Лыткарино» на 2015-2019 годы</w:t>
      </w:r>
    </w:p>
    <w:p w:rsidR="00671560" w:rsidRPr="00671560" w:rsidRDefault="00671560" w:rsidP="00671560">
      <w:pPr>
        <w:overflowPunct w:val="0"/>
        <w:autoSpaceDE w:val="0"/>
        <w:autoSpaceDN w:val="0"/>
        <w:adjustRightInd w:val="0"/>
        <w:ind w:left="284" w:firstLine="567"/>
        <w:jc w:val="center"/>
        <w:rPr>
          <w:rFonts w:ascii="Times New Roman" w:hAnsi="Times New Roman"/>
          <w:sz w:val="28"/>
          <w:szCs w:val="28"/>
        </w:rPr>
      </w:pPr>
    </w:p>
    <w:p w:rsidR="00671560" w:rsidRPr="00671560" w:rsidRDefault="00671560" w:rsidP="00671560">
      <w:pPr>
        <w:overflowPunct w:val="0"/>
        <w:autoSpaceDE w:val="0"/>
        <w:autoSpaceDN w:val="0"/>
        <w:adjustRightInd w:val="0"/>
        <w:spacing w:line="288" w:lineRule="auto"/>
        <w:ind w:left="284" w:firstLine="567"/>
        <w:jc w:val="center"/>
        <w:rPr>
          <w:rFonts w:ascii="Times New Roman" w:hAnsi="Times New Roman"/>
          <w:sz w:val="28"/>
          <w:szCs w:val="28"/>
        </w:rPr>
      </w:pPr>
    </w:p>
    <w:p w:rsidR="00671560" w:rsidRPr="00671560" w:rsidRDefault="00671560" w:rsidP="00671560">
      <w:pPr>
        <w:overflowPunct w:val="0"/>
        <w:autoSpaceDE w:val="0"/>
        <w:autoSpaceDN w:val="0"/>
        <w:adjustRightInd w:val="0"/>
        <w:spacing w:line="288" w:lineRule="auto"/>
        <w:ind w:left="284" w:firstLine="567"/>
        <w:jc w:val="both"/>
        <w:rPr>
          <w:rFonts w:ascii="Times New Roman" w:hAnsi="Times New Roman"/>
          <w:sz w:val="28"/>
          <w:szCs w:val="28"/>
        </w:rPr>
      </w:pPr>
      <w:r w:rsidRPr="00671560">
        <w:rPr>
          <w:rFonts w:ascii="Times New Roman" w:hAnsi="Times New Roman"/>
          <w:sz w:val="28"/>
          <w:szCs w:val="28"/>
        </w:rPr>
        <w:tab/>
      </w:r>
      <w:proofErr w:type="gramStart"/>
      <w:r w:rsidRPr="00671560">
        <w:rPr>
          <w:rFonts w:ascii="Times New Roman" w:hAnsi="Times New Roman"/>
          <w:sz w:val="28"/>
          <w:szCs w:val="28"/>
        </w:rPr>
        <w:t>В соответствии с Решением Совета депутатов  города Лыткарино от 17.11.2015 № 27/4 «О внесении изменений и дополнений в Решение Совета депутатов города Лыткарино «Об утверждении бюджета города Лыткарино на 2015 год и на плановый период 2016 и 2017 годов», в соответствии со ст. 179 Бюджетного кодекса Российской Федерации,  Положением о муниципальных программах города Лыткарино, утвержденным постановлением  Главы города Лыткарино от</w:t>
      </w:r>
      <w:proofErr w:type="gramEnd"/>
      <w:r w:rsidRPr="00671560">
        <w:rPr>
          <w:rFonts w:ascii="Times New Roman" w:hAnsi="Times New Roman"/>
          <w:sz w:val="28"/>
          <w:szCs w:val="28"/>
        </w:rPr>
        <w:t xml:space="preserve"> 12.09.2013 № 665-п, с учетом заключения Контрольно-счетной палаты города Лыткарино Московской области по результатам проведения финансово-экономической экспертизы № 100 от 11.12.2015, постановляю:</w:t>
      </w:r>
    </w:p>
    <w:p w:rsidR="00671560" w:rsidRPr="00671560" w:rsidRDefault="00671560" w:rsidP="00671560">
      <w:pPr>
        <w:overflowPunct w:val="0"/>
        <w:autoSpaceDE w:val="0"/>
        <w:autoSpaceDN w:val="0"/>
        <w:adjustRightInd w:val="0"/>
        <w:spacing w:line="288" w:lineRule="auto"/>
        <w:ind w:left="284" w:firstLine="567"/>
        <w:jc w:val="both"/>
        <w:rPr>
          <w:rFonts w:ascii="Times New Roman" w:hAnsi="Times New Roman"/>
          <w:sz w:val="28"/>
          <w:szCs w:val="28"/>
        </w:rPr>
      </w:pPr>
    </w:p>
    <w:p w:rsidR="00671560" w:rsidRPr="00671560" w:rsidRDefault="00671560" w:rsidP="00671560">
      <w:pPr>
        <w:numPr>
          <w:ilvl w:val="0"/>
          <w:numId w:val="44"/>
        </w:numPr>
        <w:overflowPunct w:val="0"/>
        <w:autoSpaceDE w:val="0"/>
        <w:autoSpaceDN w:val="0"/>
        <w:adjustRightInd w:val="0"/>
        <w:spacing w:line="288" w:lineRule="auto"/>
        <w:ind w:left="284" w:firstLine="567"/>
        <w:jc w:val="both"/>
        <w:rPr>
          <w:rFonts w:ascii="Times New Roman" w:hAnsi="Times New Roman"/>
          <w:sz w:val="28"/>
          <w:szCs w:val="28"/>
        </w:rPr>
      </w:pPr>
      <w:r w:rsidRPr="00671560">
        <w:rPr>
          <w:rFonts w:ascii="Times New Roman" w:hAnsi="Times New Roman"/>
          <w:sz w:val="28"/>
          <w:szCs w:val="28"/>
        </w:rPr>
        <w:t xml:space="preserve">Внести изменения в муниципальную программу «Муниципальное управление города Лыткарино» на 2015-2019 годы», утвержденную постановлением Главы города Лыткарино от 14.10.2014  № 807-п, изложив ее в новой редакции (прилагается). </w:t>
      </w:r>
    </w:p>
    <w:p w:rsidR="00671560" w:rsidRPr="00671560" w:rsidRDefault="00671560" w:rsidP="00671560">
      <w:pPr>
        <w:numPr>
          <w:ilvl w:val="0"/>
          <w:numId w:val="44"/>
        </w:numPr>
        <w:overflowPunct w:val="0"/>
        <w:autoSpaceDE w:val="0"/>
        <w:autoSpaceDN w:val="0"/>
        <w:adjustRightInd w:val="0"/>
        <w:spacing w:line="288" w:lineRule="auto"/>
        <w:ind w:left="284" w:firstLine="567"/>
        <w:jc w:val="both"/>
        <w:rPr>
          <w:rFonts w:ascii="Times New Roman" w:hAnsi="Times New Roman"/>
          <w:sz w:val="28"/>
          <w:szCs w:val="28"/>
        </w:rPr>
      </w:pPr>
      <w:r w:rsidRPr="00671560">
        <w:rPr>
          <w:rFonts w:ascii="Times New Roman" w:hAnsi="Times New Roman"/>
          <w:sz w:val="28"/>
          <w:szCs w:val="28"/>
        </w:rPr>
        <w:t>Начальнику отдела экономики и перспективного развития          (Демидова О.Н.) обеспечить опубликование настоящего постановления в газете «</w:t>
      </w:r>
      <w:proofErr w:type="spellStart"/>
      <w:r w:rsidRPr="00671560">
        <w:rPr>
          <w:rFonts w:ascii="Times New Roman" w:hAnsi="Times New Roman"/>
          <w:sz w:val="28"/>
          <w:szCs w:val="28"/>
        </w:rPr>
        <w:t>Лыткаринские</w:t>
      </w:r>
      <w:proofErr w:type="spellEnd"/>
      <w:r w:rsidRPr="00671560">
        <w:rPr>
          <w:rFonts w:ascii="Times New Roman" w:hAnsi="Times New Roman"/>
          <w:sz w:val="28"/>
          <w:szCs w:val="28"/>
        </w:rPr>
        <w:t xml:space="preserve"> вести» и размещение на официальном сайте города Лыткарино в сети «Интернет»</w:t>
      </w:r>
    </w:p>
    <w:p w:rsidR="00671560" w:rsidRPr="00671560" w:rsidRDefault="00671560" w:rsidP="00671560">
      <w:pPr>
        <w:numPr>
          <w:ilvl w:val="0"/>
          <w:numId w:val="44"/>
        </w:numPr>
        <w:overflowPunct w:val="0"/>
        <w:autoSpaceDE w:val="0"/>
        <w:autoSpaceDN w:val="0"/>
        <w:adjustRightInd w:val="0"/>
        <w:spacing w:line="288" w:lineRule="auto"/>
        <w:ind w:left="284" w:firstLine="567"/>
        <w:jc w:val="both"/>
        <w:rPr>
          <w:rFonts w:ascii="Times New Roman" w:hAnsi="Times New Roman"/>
          <w:sz w:val="28"/>
          <w:szCs w:val="28"/>
        </w:rPr>
      </w:pPr>
      <w:proofErr w:type="gramStart"/>
      <w:r w:rsidRPr="00671560">
        <w:rPr>
          <w:rFonts w:ascii="Times New Roman" w:hAnsi="Times New Roman"/>
          <w:sz w:val="28"/>
          <w:szCs w:val="28"/>
        </w:rPr>
        <w:t>Контроль за</w:t>
      </w:r>
      <w:proofErr w:type="gramEnd"/>
      <w:r w:rsidRPr="00671560">
        <w:rPr>
          <w:rFonts w:ascii="Times New Roman" w:hAnsi="Times New Roman"/>
          <w:sz w:val="28"/>
          <w:szCs w:val="28"/>
        </w:rPr>
        <w:t xml:space="preserve"> исполнением настоящего постановления возложить на заместителя Главы Администрации города Лыткарино Иванову Л.С.</w:t>
      </w:r>
    </w:p>
    <w:p w:rsidR="00671560" w:rsidRPr="00671560" w:rsidRDefault="00671560" w:rsidP="00671560">
      <w:pPr>
        <w:ind w:left="284" w:firstLine="567"/>
        <w:jc w:val="both"/>
        <w:rPr>
          <w:rFonts w:ascii="Times New Roman" w:hAnsi="Times New Roman"/>
          <w:sz w:val="28"/>
          <w:szCs w:val="28"/>
        </w:rPr>
      </w:pPr>
    </w:p>
    <w:p w:rsidR="00671560" w:rsidRPr="00671560" w:rsidRDefault="00671560" w:rsidP="00671560">
      <w:pPr>
        <w:ind w:left="284" w:firstLine="567"/>
        <w:jc w:val="both"/>
        <w:rPr>
          <w:rFonts w:ascii="Times New Roman" w:hAnsi="Times New Roman"/>
          <w:sz w:val="28"/>
          <w:szCs w:val="28"/>
        </w:rPr>
      </w:pPr>
    </w:p>
    <w:p w:rsidR="00671560" w:rsidRPr="00671560" w:rsidRDefault="00671560" w:rsidP="00671560">
      <w:pPr>
        <w:overflowPunct w:val="0"/>
        <w:autoSpaceDE w:val="0"/>
        <w:autoSpaceDN w:val="0"/>
        <w:adjustRightInd w:val="0"/>
        <w:spacing w:line="288" w:lineRule="auto"/>
        <w:ind w:left="284" w:firstLine="567"/>
        <w:jc w:val="right"/>
        <w:rPr>
          <w:rFonts w:ascii="Times New Roman" w:hAnsi="Times New Roman"/>
          <w:sz w:val="28"/>
          <w:szCs w:val="28"/>
        </w:rPr>
      </w:pPr>
      <w:r w:rsidRPr="00671560">
        <w:rPr>
          <w:rFonts w:ascii="Times New Roman" w:hAnsi="Times New Roman"/>
          <w:sz w:val="28"/>
          <w:szCs w:val="28"/>
        </w:rPr>
        <w:t xml:space="preserve">                                                                                                        Е.В. </w:t>
      </w:r>
      <w:proofErr w:type="spellStart"/>
      <w:r w:rsidRPr="00671560">
        <w:rPr>
          <w:rFonts w:ascii="Times New Roman" w:hAnsi="Times New Roman"/>
          <w:sz w:val="28"/>
          <w:szCs w:val="28"/>
        </w:rPr>
        <w:t>Серёгин</w:t>
      </w:r>
      <w:proofErr w:type="spellEnd"/>
    </w:p>
    <w:p w:rsidR="00671560" w:rsidRDefault="00671560" w:rsidP="00671560">
      <w:pPr>
        <w:ind w:left="284" w:firstLine="567"/>
        <w:rPr>
          <w:rFonts w:ascii="Times New Roman" w:hAnsi="Times New Roman"/>
          <w:szCs w:val="28"/>
        </w:rPr>
      </w:pPr>
    </w:p>
    <w:p w:rsidR="00671560" w:rsidRDefault="00671560" w:rsidP="00671560">
      <w:pPr>
        <w:ind w:left="284" w:firstLine="567"/>
        <w:rPr>
          <w:rFonts w:ascii="Times New Roman" w:hAnsi="Times New Roman"/>
          <w:szCs w:val="28"/>
        </w:rPr>
      </w:pPr>
    </w:p>
    <w:p w:rsidR="00671560" w:rsidRDefault="00671560" w:rsidP="00671560">
      <w:pPr>
        <w:ind w:left="284" w:firstLine="567"/>
        <w:rPr>
          <w:rFonts w:ascii="Times New Roman" w:hAnsi="Times New Roman"/>
          <w:szCs w:val="28"/>
        </w:rPr>
        <w:sectPr w:rsidR="00671560" w:rsidSect="00671560">
          <w:pgSz w:w="11906" w:h="16838"/>
          <w:pgMar w:top="284" w:right="709" w:bottom="1134" w:left="992" w:header="709" w:footer="709" w:gutter="0"/>
          <w:cols w:space="708"/>
          <w:docGrid w:linePitch="360"/>
        </w:sectPr>
      </w:pPr>
    </w:p>
    <w:p w:rsidR="004D24C3" w:rsidRPr="000B3337" w:rsidRDefault="004D24C3" w:rsidP="004D24C3">
      <w:pPr>
        <w:rPr>
          <w:rFonts w:ascii="Times New Roman" w:hAnsi="Times New Roman"/>
          <w:szCs w:val="28"/>
        </w:rPr>
      </w:pPr>
    </w:p>
    <w:p w:rsidR="004D24C3" w:rsidRPr="00344076" w:rsidRDefault="004D24C3" w:rsidP="004D24C3">
      <w:pPr>
        <w:ind w:left="9204" w:firstLine="708"/>
        <w:jc w:val="center"/>
        <w:rPr>
          <w:rFonts w:ascii="Times New Roman" w:hAnsi="Times New Roman"/>
          <w:szCs w:val="28"/>
        </w:rPr>
      </w:pPr>
      <w:r w:rsidRPr="000B3337">
        <w:rPr>
          <w:rFonts w:ascii="Times New Roman" w:hAnsi="Times New Roman"/>
          <w:szCs w:val="28"/>
        </w:rPr>
        <w:t xml:space="preserve">                        </w:t>
      </w:r>
      <w:r w:rsidRPr="00344076">
        <w:rPr>
          <w:rFonts w:ascii="Times New Roman" w:hAnsi="Times New Roman"/>
          <w:szCs w:val="28"/>
        </w:rPr>
        <w:t>Приложение</w:t>
      </w:r>
    </w:p>
    <w:p w:rsidR="004D24C3" w:rsidRPr="00344076" w:rsidRDefault="004D24C3" w:rsidP="004D24C3">
      <w:pPr>
        <w:jc w:val="center"/>
        <w:rPr>
          <w:rFonts w:ascii="Times New Roman" w:hAnsi="Times New Roman"/>
          <w:szCs w:val="28"/>
        </w:rPr>
      </w:pPr>
      <w:r w:rsidRPr="00344076">
        <w:rPr>
          <w:rFonts w:ascii="Times New Roman" w:hAnsi="Times New Roman"/>
          <w:szCs w:val="28"/>
        </w:rPr>
        <w:t xml:space="preserve">         </w:t>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t xml:space="preserve">к постановлению Главы </w:t>
      </w:r>
    </w:p>
    <w:p w:rsidR="004D24C3" w:rsidRPr="00344076" w:rsidRDefault="004D24C3" w:rsidP="004D24C3">
      <w:pPr>
        <w:ind w:left="9912" w:firstLine="708"/>
        <w:jc w:val="center"/>
        <w:rPr>
          <w:rFonts w:ascii="Times New Roman" w:hAnsi="Times New Roman"/>
          <w:szCs w:val="28"/>
        </w:rPr>
      </w:pPr>
      <w:r w:rsidRPr="00344076">
        <w:rPr>
          <w:rFonts w:ascii="Times New Roman" w:hAnsi="Times New Roman"/>
          <w:szCs w:val="28"/>
        </w:rPr>
        <w:t xml:space="preserve">             города Лыткарино</w:t>
      </w:r>
    </w:p>
    <w:p w:rsidR="004D24C3" w:rsidRPr="00344076" w:rsidRDefault="004D24C3" w:rsidP="004D24C3">
      <w:pPr>
        <w:jc w:val="center"/>
        <w:rPr>
          <w:rFonts w:ascii="Times New Roman" w:hAnsi="Times New Roman"/>
          <w:sz w:val="28"/>
          <w:szCs w:val="28"/>
        </w:rPr>
      </w:pPr>
      <w:r w:rsidRPr="00344076">
        <w:rPr>
          <w:rFonts w:ascii="Times New Roman" w:hAnsi="Times New Roman"/>
          <w:szCs w:val="28"/>
        </w:rPr>
        <w:t xml:space="preserve">                                                </w:t>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004C1BEA" w:rsidRPr="00344076">
        <w:rPr>
          <w:rFonts w:ascii="Times New Roman" w:hAnsi="Times New Roman"/>
          <w:szCs w:val="28"/>
        </w:rPr>
        <w:tab/>
      </w:r>
      <w:r w:rsidR="004C1BEA" w:rsidRPr="00344076">
        <w:rPr>
          <w:rFonts w:ascii="Times New Roman" w:hAnsi="Times New Roman"/>
          <w:szCs w:val="28"/>
        </w:rPr>
        <w:tab/>
      </w:r>
      <w:r w:rsidR="004C1BEA" w:rsidRPr="00344076">
        <w:rPr>
          <w:rFonts w:ascii="Times New Roman" w:hAnsi="Times New Roman"/>
          <w:szCs w:val="28"/>
        </w:rPr>
        <w:tab/>
      </w:r>
      <w:r w:rsidR="004C1BEA" w:rsidRPr="00344076">
        <w:rPr>
          <w:rFonts w:ascii="Times New Roman" w:hAnsi="Times New Roman"/>
          <w:szCs w:val="28"/>
        </w:rPr>
        <w:tab/>
      </w:r>
      <w:r w:rsidR="004C1BEA" w:rsidRPr="00344076">
        <w:rPr>
          <w:rFonts w:ascii="Times New Roman" w:hAnsi="Times New Roman"/>
          <w:szCs w:val="28"/>
        </w:rPr>
        <w:tab/>
      </w:r>
      <w:r w:rsidR="004C1BEA" w:rsidRPr="00344076">
        <w:rPr>
          <w:rFonts w:ascii="Times New Roman" w:hAnsi="Times New Roman"/>
          <w:szCs w:val="28"/>
        </w:rPr>
        <w:tab/>
      </w:r>
      <w:r w:rsidR="004C1BEA" w:rsidRPr="00344076">
        <w:rPr>
          <w:rFonts w:ascii="Times New Roman" w:hAnsi="Times New Roman"/>
          <w:szCs w:val="28"/>
        </w:rPr>
        <w:tab/>
        <w:t xml:space="preserve">            от </w:t>
      </w:r>
      <w:r w:rsidR="006E7585" w:rsidRPr="00344076">
        <w:rPr>
          <w:rFonts w:ascii="Times New Roman" w:hAnsi="Times New Roman"/>
          <w:szCs w:val="28"/>
        </w:rPr>
        <w:t xml:space="preserve"> </w:t>
      </w:r>
      <w:r w:rsidR="00671560">
        <w:rPr>
          <w:rFonts w:ascii="Times New Roman" w:hAnsi="Times New Roman"/>
          <w:szCs w:val="28"/>
        </w:rPr>
        <w:t>17.12.2015</w:t>
      </w:r>
      <w:r w:rsidR="006E7585" w:rsidRPr="00344076">
        <w:rPr>
          <w:rFonts w:ascii="Times New Roman" w:hAnsi="Times New Roman"/>
          <w:szCs w:val="28"/>
        </w:rPr>
        <w:t xml:space="preserve">  </w:t>
      </w:r>
      <w:r w:rsidRPr="00344076">
        <w:rPr>
          <w:rFonts w:ascii="Times New Roman" w:hAnsi="Times New Roman"/>
          <w:szCs w:val="28"/>
        </w:rPr>
        <w:t xml:space="preserve">№ </w:t>
      </w:r>
      <w:r w:rsidR="00671560">
        <w:rPr>
          <w:rFonts w:ascii="Times New Roman" w:hAnsi="Times New Roman"/>
          <w:szCs w:val="28"/>
        </w:rPr>
        <w:t>767-п</w:t>
      </w:r>
    </w:p>
    <w:p w:rsidR="004D24C3" w:rsidRPr="00344076" w:rsidRDefault="004D24C3" w:rsidP="004D24C3">
      <w:pPr>
        <w:jc w:val="center"/>
        <w:rPr>
          <w:rFonts w:ascii="Times New Roman" w:hAnsi="Times New Roman"/>
          <w:szCs w:val="28"/>
        </w:rPr>
      </w:pPr>
      <w:r w:rsidRPr="00344076">
        <w:rPr>
          <w:rFonts w:ascii="Times New Roman" w:hAnsi="Times New Roman"/>
          <w:szCs w:val="28"/>
        </w:rPr>
        <w:t xml:space="preserve">                                                </w:t>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r>
      <w:r w:rsidRPr="00344076">
        <w:rPr>
          <w:rFonts w:ascii="Times New Roman" w:hAnsi="Times New Roman"/>
          <w:szCs w:val="28"/>
        </w:rPr>
        <w:tab/>
        <w:t xml:space="preserve">         </w:t>
      </w:r>
    </w:p>
    <w:p w:rsidR="004D24C3" w:rsidRPr="00344076" w:rsidRDefault="004D24C3" w:rsidP="004D24C3">
      <w:pPr>
        <w:jc w:val="center"/>
        <w:rPr>
          <w:rFonts w:ascii="Times New Roman" w:hAnsi="Times New Roman"/>
          <w:b/>
          <w:sz w:val="28"/>
          <w:szCs w:val="28"/>
        </w:rPr>
      </w:pPr>
      <w:r w:rsidRPr="00344076">
        <w:rPr>
          <w:rFonts w:ascii="Times New Roman" w:hAnsi="Times New Roman"/>
          <w:b/>
          <w:sz w:val="28"/>
          <w:szCs w:val="28"/>
        </w:rPr>
        <w:t xml:space="preserve">Муниципальная программа </w:t>
      </w:r>
    </w:p>
    <w:p w:rsidR="004D24C3" w:rsidRPr="00344076" w:rsidRDefault="004D24C3" w:rsidP="004D24C3">
      <w:pPr>
        <w:jc w:val="center"/>
        <w:rPr>
          <w:rFonts w:ascii="Times New Roman" w:hAnsi="Times New Roman"/>
          <w:b/>
          <w:sz w:val="28"/>
          <w:szCs w:val="28"/>
        </w:rPr>
      </w:pPr>
      <w:r w:rsidRPr="00344076">
        <w:rPr>
          <w:rFonts w:ascii="Times New Roman" w:hAnsi="Times New Roman"/>
          <w:b/>
          <w:sz w:val="28"/>
          <w:szCs w:val="28"/>
        </w:rPr>
        <w:t>«Муниципальное управление города Лыткарино» на 2015 – 2019 годы</w:t>
      </w:r>
    </w:p>
    <w:p w:rsidR="004D24C3" w:rsidRPr="00344076" w:rsidRDefault="004D24C3" w:rsidP="004D24C3">
      <w:pPr>
        <w:jc w:val="center"/>
        <w:rPr>
          <w:rFonts w:ascii="Times New Roman" w:hAnsi="Times New Roman"/>
          <w:b/>
          <w:sz w:val="28"/>
          <w:szCs w:val="28"/>
        </w:rPr>
      </w:pPr>
    </w:p>
    <w:p w:rsidR="004D24C3" w:rsidRPr="00344076" w:rsidRDefault="004D24C3" w:rsidP="004D24C3">
      <w:pPr>
        <w:jc w:val="center"/>
        <w:rPr>
          <w:rFonts w:ascii="Times New Roman" w:hAnsi="Times New Roman"/>
          <w:sz w:val="28"/>
          <w:szCs w:val="28"/>
        </w:rPr>
      </w:pPr>
      <w:r w:rsidRPr="00344076">
        <w:rPr>
          <w:rFonts w:ascii="Times New Roman" w:hAnsi="Times New Roman"/>
          <w:b/>
          <w:sz w:val="28"/>
          <w:szCs w:val="28"/>
        </w:rPr>
        <w:t>1. Паспорт муниципальной программы</w:t>
      </w:r>
      <w:r w:rsidRPr="00344076">
        <w:rPr>
          <w:rFonts w:ascii="Times New Roman" w:hAnsi="Times New Roman"/>
          <w:sz w:val="28"/>
          <w:szCs w:val="28"/>
        </w:rPr>
        <w:t xml:space="preserve"> </w:t>
      </w:r>
    </w:p>
    <w:p w:rsidR="004D24C3" w:rsidRPr="00344076" w:rsidRDefault="004D24C3" w:rsidP="004D24C3">
      <w:pPr>
        <w:jc w:val="center"/>
        <w:rPr>
          <w:rFonts w:ascii="Times New Roman" w:hAnsi="Times New Roman"/>
          <w:sz w:val="28"/>
          <w:szCs w:val="28"/>
        </w:rPr>
      </w:pPr>
      <w:r w:rsidRPr="00344076">
        <w:rPr>
          <w:rFonts w:ascii="Times New Roman" w:hAnsi="Times New Roman"/>
          <w:sz w:val="28"/>
          <w:szCs w:val="28"/>
        </w:rPr>
        <w:t>«Муниципальное управление города Лыткарино» на 2015 – 2019 годы</w:t>
      </w:r>
    </w:p>
    <w:p w:rsidR="004D24C3" w:rsidRPr="00344076" w:rsidRDefault="004D24C3" w:rsidP="004D24C3">
      <w:pPr>
        <w:jc w:val="center"/>
        <w:rPr>
          <w:rFonts w:ascii="Times New Roman" w:hAnsi="Times New Roman"/>
          <w:sz w:val="28"/>
          <w:szCs w:val="28"/>
        </w:rPr>
      </w:pP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1523"/>
        <w:gridCol w:w="1701"/>
        <w:gridCol w:w="1984"/>
        <w:gridCol w:w="1985"/>
        <w:gridCol w:w="1559"/>
        <w:gridCol w:w="1559"/>
      </w:tblGrid>
      <w:tr w:rsidR="004D24C3" w:rsidRPr="00344076" w:rsidTr="00A9468F">
        <w:trPr>
          <w:trHeight w:val="586"/>
        </w:trPr>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t xml:space="preserve">Наименование муниципальной программы </w:t>
            </w:r>
          </w:p>
        </w:tc>
        <w:tc>
          <w:tcPr>
            <w:tcW w:w="10311" w:type="dxa"/>
            <w:gridSpan w:val="6"/>
          </w:tcPr>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 xml:space="preserve"> </w:t>
            </w:r>
            <w:r w:rsidRPr="00344076">
              <w:rPr>
                <w:rFonts w:ascii="Times New Roman" w:hAnsi="Times New Roman"/>
                <w:szCs w:val="28"/>
              </w:rPr>
              <w:t>Муниципальное управление города Лыткарино</w:t>
            </w:r>
          </w:p>
        </w:tc>
      </w:tr>
      <w:tr w:rsidR="004D24C3" w:rsidRPr="00344076" w:rsidTr="00A9468F">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t xml:space="preserve">Цели муниципальной программы </w:t>
            </w:r>
          </w:p>
        </w:tc>
        <w:tc>
          <w:tcPr>
            <w:tcW w:w="10311" w:type="dxa"/>
            <w:gridSpan w:val="6"/>
          </w:tcPr>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 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 xml:space="preserve">2. Развитие  информационно-коммуникационных технологий для повышения эффективности деятельности органов местного самоуправления </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3. Снижение административных барьеров и коррупционных рисков, повышение доступности и качества предоставления государственных и муниципальных услуг, в том числе по принципу «одного окна».</w:t>
            </w:r>
          </w:p>
          <w:p w:rsidR="00320D8D"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4. Повышение степени осведомленности населения города Лыткарино о деятельности органов местного самоуправления.</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5. Определение приоритетов формирования политики пространственного развития города Лыткарино, повышение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создание условий для устойчивого развития территории города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6. Повышение эффективности муниципальной службы муниципального образования «Город Лыткарино Московской области».</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7. Создание условий для хранения, комплектования, учета и использования архивных документов государственного Архивного фонда и других архивных документов в интересах граждан, общества и государства.</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lastRenderedPageBreak/>
              <w:t>8. Развитие имущественного комплекса в городе Лыткарино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9.</w:t>
            </w:r>
            <w:r w:rsidRPr="00344076">
              <w:rPr>
                <w:rFonts w:ascii="Times New Roman" w:hAnsi="Times New Roman"/>
                <w:sz w:val="22"/>
                <w:szCs w:val="22"/>
              </w:rPr>
              <w:t> </w:t>
            </w:r>
            <w:r w:rsidRPr="00344076">
              <w:rPr>
                <w:rFonts w:ascii="Times New Roman" w:hAnsi="Times New Roman"/>
              </w:rPr>
              <w:t>Повышение качества управления муниципальными финансами города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10. Создание условий для оказания медицинской помощи на территории города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p>
        </w:tc>
      </w:tr>
      <w:tr w:rsidR="004D24C3" w:rsidRPr="00344076" w:rsidTr="00A9468F">
        <w:trPr>
          <w:trHeight w:val="2400"/>
        </w:trPr>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lastRenderedPageBreak/>
              <w:t xml:space="preserve">Задачи муниципальной программы </w:t>
            </w:r>
          </w:p>
        </w:tc>
        <w:tc>
          <w:tcPr>
            <w:tcW w:w="10311" w:type="dxa"/>
            <w:gridSpan w:val="6"/>
          </w:tcPr>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2. Мероприятия по обеспечению мобилизационной готовности экономики города Лыткарино.</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3. Развитие и поддержка межведомственной системы электронного документооборота (МСЭД).</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4. 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5. Внедрение муниципальной географической информационной системы (ГИС) для обеспечения деятельности органов местного самоуправления города Лыткарино.</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6. Модернизация, поддержка и сопровождение муниципального портала по предоставлению муниципальных услуг.</w:t>
            </w:r>
          </w:p>
          <w:p w:rsidR="004D24C3" w:rsidRPr="00344076" w:rsidRDefault="004D24C3" w:rsidP="00A9468F">
            <w:pPr>
              <w:tabs>
                <w:tab w:val="left" w:pos="9355"/>
              </w:tabs>
              <w:suppressAutoHyphens/>
              <w:jc w:val="both"/>
              <w:rPr>
                <w:rFonts w:ascii="Times New Roman" w:hAnsi="Times New Roman"/>
              </w:rPr>
            </w:pPr>
            <w:r w:rsidRPr="00344076">
              <w:rPr>
                <w:rFonts w:ascii="Times New Roman" w:hAnsi="Times New Roman"/>
              </w:rPr>
              <w:t>7. Повышение качества оказания и доступности государственных и муниципальных услуг, в том числе по принципу «одного окна» на базе Многофункционального центра предоставления государственных и муниципальных услуг, создание условий для снижения административных барьеров и коррупционных рисков.</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8. Организация мониторинга качества и доступности предоставления государственных и муниципальных услуг в городе Лыткарино, в том числе по принципу «одного окна».</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9. Освещение деятельности органов местного самоуправления в региональных, муниципальных печатных и электронных средствах массовой информации.</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10. Развитие максимальной открытости власти, поддержание коммуникации между властью и обществом, развитие института гражданского общества, и повышения авторитета власти. Установление эффективной обратной связи с населением для прогнозирования общественных настроений и принятия своевременных эффективных управленческих решений по проблемам социальной, экономической и культурной жизни города.</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11. Оформление наружного информационного пространства города Лыткарино согласно правилам эстетики и нормам законодательства.</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12. Создание оптимальных условий для обеспечения сохранности архивных документов. Совершенствование использования архивных документов.</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lastRenderedPageBreak/>
              <w:t>13. Развитие нормативной правовой базы по вопросам муниципальной службы. Совершенствование профессионального развития муниципальных служащих.</w:t>
            </w:r>
          </w:p>
          <w:p w:rsidR="004D24C3" w:rsidRPr="00344076" w:rsidRDefault="004D24C3" w:rsidP="00A9468F">
            <w:pPr>
              <w:tabs>
                <w:tab w:val="left" w:pos="360"/>
              </w:tabs>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14.  Разработка архитектурно-планировочных концепций по формированию привлекательного облика города Лыткарино, созданию и развитию пешеходных зон и улиц.</w:t>
            </w:r>
          </w:p>
          <w:p w:rsidR="004D24C3" w:rsidRPr="00344076" w:rsidRDefault="004D24C3" w:rsidP="00A9468F">
            <w:pPr>
              <w:tabs>
                <w:tab w:val="left" w:pos="360"/>
              </w:tabs>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15. Создание и обустройство детских игровых площадок.</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16. Предупреждение и пресечение случаев самовольного строительства на территории города Лыткарино.</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17. 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18. Развитие имущественного комплекса города Лыткарино.</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19.Предоставление многодетным семьям земельных участков.</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 xml:space="preserve">20. Обеспечение сбалансированности и устойчивости бюджета муниципального образования. </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bCs/>
              </w:rPr>
            </w:pPr>
            <w:r w:rsidRPr="00344076">
              <w:rPr>
                <w:rFonts w:ascii="Times New Roman" w:hAnsi="Times New Roman"/>
              </w:rPr>
              <w:t>Повышение эффективности бюджетных расходов муниципального образования.</w:t>
            </w:r>
            <w:r w:rsidRPr="00344076">
              <w:rPr>
                <w:rFonts w:ascii="Times New Roman" w:hAnsi="Times New Roman"/>
                <w:bCs/>
              </w:rPr>
              <w:t xml:space="preserve"> </w:t>
            </w:r>
            <w:r w:rsidRPr="00344076">
              <w:rPr>
                <w:rFonts w:ascii="Times New Roman" w:hAnsi="Times New Roman"/>
              </w:rPr>
              <w:t>Совершенствование системы управление муниципальным долгом.</w:t>
            </w:r>
          </w:p>
          <w:p w:rsidR="004D24C3" w:rsidRPr="00344076" w:rsidRDefault="004D24C3" w:rsidP="00A9468F">
            <w:pPr>
              <w:overflowPunct w:val="0"/>
              <w:autoSpaceDE w:val="0"/>
              <w:autoSpaceDN w:val="0"/>
              <w:adjustRightInd w:val="0"/>
              <w:contextualSpacing/>
              <w:jc w:val="both"/>
              <w:textAlignment w:val="baseline"/>
              <w:rPr>
                <w:rFonts w:ascii="Times New Roman" w:hAnsi="Times New Roman"/>
              </w:rPr>
            </w:pPr>
            <w:r w:rsidRPr="00344076">
              <w:rPr>
                <w:rFonts w:ascii="Times New Roman" w:hAnsi="Times New Roman"/>
              </w:rPr>
              <w:t>21. Обеспечение учреждений здравоохранения высококвалифицированными кадрами.</w:t>
            </w:r>
          </w:p>
        </w:tc>
      </w:tr>
      <w:tr w:rsidR="004D24C3" w:rsidRPr="00344076" w:rsidTr="00A9468F">
        <w:trPr>
          <w:trHeight w:val="2673"/>
        </w:trPr>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lastRenderedPageBreak/>
              <w:t>Перечень подпрограмм муниципальной программы</w:t>
            </w:r>
          </w:p>
        </w:tc>
        <w:tc>
          <w:tcPr>
            <w:tcW w:w="10311" w:type="dxa"/>
            <w:gridSpan w:val="6"/>
          </w:tcPr>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szCs w:val="28"/>
              </w:rPr>
              <w:t xml:space="preserve">Подпрограмма № 1: </w:t>
            </w:r>
            <w:r w:rsidRPr="00344076">
              <w:rPr>
                <w:rFonts w:ascii="Times New Roman" w:hAnsi="Times New Roman"/>
              </w:rPr>
              <w:t>Обеспечивающая подпрограмма</w:t>
            </w:r>
          </w:p>
          <w:p w:rsidR="004D24C3" w:rsidRPr="00344076" w:rsidRDefault="004D24C3" w:rsidP="00A9468F">
            <w:pPr>
              <w:overflowPunct w:val="0"/>
              <w:autoSpaceDE w:val="0"/>
              <w:autoSpaceDN w:val="0"/>
              <w:adjustRightInd w:val="0"/>
              <w:jc w:val="both"/>
              <w:textAlignment w:val="baseline"/>
              <w:rPr>
                <w:rFonts w:ascii="Times New Roman" w:hAnsi="Times New Roman"/>
                <w:szCs w:val="28"/>
              </w:rPr>
            </w:pPr>
            <w:r w:rsidRPr="00344076">
              <w:rPr>
                <w:rFonts w:ascii="Times New Roman" w:hAnsi="Times New Roman"/>
              </w:rPr>
              <w:t>Подпрограмма № 2: Информационно-коммуникационные технологии.</w:t>
            </w:r>
          </w:p>
          <w:p w:rsidR="004D24C3" w:rsidRPr="00344076" w:rsidRDefault="004D24C3" w:rsidP="00A9468F">
            <w:pPr>
              <w:overflowPunct w:val="0"/>
              <w:autoSpaceDE w:val="0"/>
              <w:autoSpaceDN w:val="0"/>
              <w:adjustRightInd w:val="0"/>
              <w:jc w:val="both"/>
              <w:textAlignment w:val="baseline"/>
              <w:rPr>
                <w:rFonts w:ascii="Times New Roman" w:hAnsi="Times New Roman"/>
                <w:szCs w:val="28"/>
              </w:rPr>
            </w:pPr>
            <w:r w:rsidRPr="00344076">
              <w:rPr>
                <w:rFonts w:ascii="Times New Roman" w:hAnsi="Times New Roman"/>
                <w:szCs w:val="28"/>
              </w:rPr>
              <w:t>Подпрограмма №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Подпрограмма № 4: Развитие системы информирования населения</w:t>
            </w:r>
          </w:p>
          <w:p w:rsidR="004D24C3" w:rsidRPr="00344076" w:rsidRDefault="004D24C3" w:rsidP="00A9468F">
            <w:pPr>
              <w:overflowPunct w:val="0"/>
              <w:autoSpaceDE w:val="0"/>
              <w:autoSpaceDN w:val="0"/>
              <w:adjustRightInd w:val="0"/>
              <w:jc w:val="both"/>
              <w:textAlignment w:val="baseline"/>
              <w:rPr>
                <w:rFonts w:ascii="Times New Roman" w:hAnsi="Times New Roman"/>
                <w:szCs w:val="28"/>
              </w:rPr>
            </w:pPr>
            <w:r w:rsidRPr="00344076">
              <w:rPr>
                <w:rFonts w:ascii="Times New Roman" w:hAnsi="Times New Roman"/>
                <w:szCs w:val="28"/>
              </w:rPr>
              <w:t xml:space="preserve">Подпрограмма № 5: </w:t>
            </w:r>
            <w:r w:rsidRPr="00344076">
              <w:rPr>
                <w:rFonts w:ascii="Times New Roman" w:hAnsi="Times New Roman"/>
                <w:iCs/>
                <w:szCs w:val="28"/>
              </w:rPr>
              <w:t>Развитие архивного дела в городе Лыткарино</w:t>
            </w:r>
            <w:r w:rsidRPr="00344076">
              <w:rPr>
                <w:rFonts w:ascii="Times New Roman" w:hAnsi="Times New Roman"/>
                <w:szCs w:val="28"/>
              </w:rPr>
              <w:t>.</w:t>
            </w:r>
          </w:p>
          <w:p w:rsidR="004D24C3" w:rsidRPr="00344076" w:rsidRDefault="004D24C3" w:rsidP="00A9468F">
            <w:pPr>
              <w:overflowPunct w:val="0"/>
              <w:autoSpaceDE w:val="0"/>
              <w:autoSpaceDN w:val="0"/>
              <w:adjustRightInd w:val="0"/>
              <w:jc w:val="both"/>
              <w:textAlignment w:val="baseline"/>
              <w:rPr>
                <w:rFonts w:ascii="Times New Roman" w:hAnsi="Times New Roman"/>
                <w:szCs w:val="28"/>
              </w:rPr>
            </w:pPr>
            <w:r w:rsidRPr="00344076">
              <w:rPr>
                <w:rFonts w:ascii="Times New Roman" w:hAnsi="Times New Roman"/>
              </w:rPr>
              <w:t xml:space="preserve">Подпрограмма № 6: </w:t>
            </w:r>
            <w:r w:rsidRPr="00344076">
              <w:rPr>
                <w:rFonts w:ascii="Times New Roman" w:hAnsi="Times New Roman"/>
                <w:szCs w:val="28"/>
              </w:rPr>
              <w:t>Развитие муниципальной службы.</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Подпрограмма № 7: Архитектура и градостроительство города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Подпрограмма №8:</w:t>
            </w:r>
            <w:r w:rsidRPr="00344076">
              <w:rPr>
                <w:rFonts w:ascii="Times New Roman" w:eastAsia="SimSun" w:hAnsi="Times New Roman"/>
                <w:kern w:val="2"/>
                <w:sz w:val="28"/>
                <w:szCs w:val="28"/>
                <w:lang w:eastAsia="hi-IN" w:bidi="hi-IN"/>
              </w:rPr>
              <w:t xml:space="preserve"> Р</w:t>
            </w:r>
            <w:r w:rsidRPr="00344076">
              <w:rPr>
                <w:rFonts w:ascii="Times New Roman" w:hAnsi="Times New Roman"/>
              </w:rPr>
              <w:t>азвитие земельно-имущественного комплекса в городе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Подпрограмма №9:</w:t>
            </w:r>
            <w:r w:rsidRPr="00344076">
              <w:rPr>
                <w:rFonts w:ascii="Times New Roman" w:hAnsi="Times New Roman"/>
                <w:bCs/>
                <w:sz w:val="26"/>
                <w:szCs w:val="26"/>
              </w:rPr>
              <w:t xml:space="preserve"> </w:t>
            </w:r>
            <w:r w:rsidRPr="00344076">
              <w:rPr>
                <w:rFonts w:ascii="Times New Roman" w:hAnsi="Times New Roman"/>
                <w:bCs/>
              </w:rPr>
              <w:t>Управление муниципальными финансами города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Подпрограмма №10:</w:t>
            </w:r>
            <w:r w:rsidRPr="00344076">
              <w:rPr>
                <w:rFonts w:ascii="Times New Roman" w:hAnsi="Times New Roman"/>
                <w:lang w:eastAsia="en-US"/>
              </w:rPr>
              <w:t xml:space="preserve"> </w:t>
            </w:r>
            <w:r w:rsidRPr="00344076">
              <w:rPr>
                <w:rFonts w:ascii="Times New Roman" w:hAnsi="Times New Roman"/>
              </w:rPr>
              <w:t>Создание условий для оказания медицинской помощи на территории города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p>
        </w:tc>
      </w:tr>
      <w:tr w:rsidR="004D24C3" w:rsidRPr="00344076" w:rsidTr="00A9468F">
        <w:trPr>
          <w:trHeight w:val="77"/>
        </w:trPr>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t>Координатор муниципальной программы</w:t>
            </w:r>
          </w:p>
        </w:tc>
        <w:tc>
          <w:tcPr>
            <w:tcW w:w="10311" w:type="dxa"/>
            <w:gridSpan w:val="6"/>
          </w:tcPr>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Заместитель Главы Администрации города Лыткарино Л.С. Иванова</w:t>
            </w:r>
          </w:p>
        </w:tc>
      </w:tr>
      <w:tr w:rsidR="004D24C3" w:rsidRPr="00344076" w:rsidTr="00A9468F">
        <w:trPr>
          <w:trHeight w:val="421"/>
        </w:trPr>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t>Заказчик муниципальной программы</w:t>
            </w:r>
          </w:p>
        </w:tc>
        <w:tc>
          <w:tcPr>
            <w:tcW w:w="10311" w:type="dxa"/>
            <w:gridSpan w:val="6"/>
          </w:tcPr>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Администрация города Лыткарино</w:t>
            </w:r>
          </w:p>
        </w:tc>
      </w:tr>
      <w:tr w:rsidR="004D24C3" w:rsidRPr="00344076" w:rsidTr="00A9468F">
        <w:trPr>
          <w:trHeight w:val="316"/>
        </w:trPr>
        <w:tc>
          <w:tcPr>
            <w:tcW w:w="4539"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t>Разработчик муниципальной программы</w:t>
            </w:r>
          </w:p>
        </w:tc>
        <w:tc>
          <w:tcPr>
            <w:tcW w:w="10311" w:type="dxa"/>
            <w:gridSpan w:val="6"/>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Администрация города Лыткарино</w:t>
            </w:r>
          </w:p>
        </w:tc>
      </w:tr>
      <w:tr w:rsidR="004D24C3" w:rsidRPr="00344076" w:rsidTr="00A9468F">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proofErr w:type="gramStart"/>
            <w:r w:rsidRPr="00344076">
              <w:rPr>
                <w:rFonts w:ascii="Times New Roman" w:hAnsi="Times New Roman"/>
              </w:rPr>
              <w:t xml:space="preserve">Ответственные за выполнение мероприятий муниципальной программы </w:t>
            </w:r>
            <w:proofErr w:type="gramEnd"/>
          </w:p>
        </w:tc>
        <w:tc>
          <w:tcPr>
            <w:tcW w:w="10311" w:type="dxa"/>
            <w:gridSpan w:val="6"/>
          </w:tcPr>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 xml:space="preserve">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w:t>
            </w:r>
            <w:r w:rsidRPr="00344076">
              <w:rPr>
                <w:rFonts w:ascii="Times New Roman" w:hAnsi="Times New Roman"/>
              </w:rPr>
              <w:lastRenderedPageBreak/>
              <w:t>города Лыткарино.</w:t>
            </w:r>
          </w:p>
          <w:p w:rsidR="004D24C3" w:rsidRPr="00344076" w:rsidRDefault="004D24C3" w:rsidP="00A9468F">
            <w:pPr>
              <w:overflowPunct w:val="0"/>
              <w:autoSpaceDE w:val="0"/>
              <w:autoSpaceDN w:val="0"/>
              <w:adjustRightInd w:val="0"/>
              <w:jc w:val="both"/>
              <w:textAlignment w:val="baseline"/>
              <w:rPr>
                <w:rFonts w:ascii="Times New Roman" w:hAnsi="Times New Roman"/>
              </w:rPr>
            </w:pPr>
          </w:p>
        </w:tc>
      </w:tr>
      <w:tr w:rsidR="004D24C3" w:rsidRPr="00344076" w:rsidTr="00A9468F">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lastRenderedPageBreak/>
              <w:t xml:space="preserve">Сроки реализации подпрограммы  </w:t>
            </w:r>
          </w:p>
        </w:tc>
        <w:tc>
          <w:tcPr>
            <w:tcW w:w="10311" w:type="dxa"/>
            <w:gridSpan w:val="6"/>
          </w:tcPr>
          <w:p w:rsidR="004D24C3" w:rsidRPr="00344076" w:rsidRDefault="004D24C3" w:rsidP="00A9468F">
            <w:pPr>
              <w:overflowPunct w:val="0"/>
              <w:autoSpaceDE w:val="0"/>
              <w:autoSpaceDN w:val="0"/>
              <w:adjustRightInd w:val="0"/>
              <w:jc w:val="both"/>
              <w:textAlignment w:val="baseline"/>
              <w:rPr>
                <w:rFonts w:ascii="Times New Roman" w:hAnsi="Times New Roman"/>
              </w:rPr>
            </w:pPr>
            <w:r w:rsidRPr="00344076">
              <w:rPr>
                <w:rFonts w:ascii="Times New Roman" w:hAnsi="Times New Roman"/>
              </w:rPr>
              <w:t>2015 – 2019 гг.</w:t>
            </w:r>
          </w:p>
        </w:tc>
      </w:tr>
      <w:tr w:rsidR="004D24C3" w:rsidRPr="00344076" w:rsidTr="00A9468F">
        <w:tc>
          <w:tcPr>
            <w:tcW w:w="4539" w:type="dxa"/>
            <w:vMerge w:val="restart"/>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t xml:space="preserve">Источники финансирования муниципальной программы </w:t>
            </w:r>
          </w:p>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t>В том числе по годам:</w:t>
            </w:r>
          </w:p>
        </w:tc>
        <w:tc>
          <w:tcPr>
            <w:tcW w:w="10311" w:type="dxa"/>
            <w:gridSpan w:val="6"/>
          </w:tcPr>
          <w:p w:rsidR="004D24C3" w:rsidRPr="00344076" w:rsidRDefault="004D24C3" w:rsidP="00A9468F">
            <w:pPr>
              <w:overflowPunct w:val="0"/>
              <w:autoSpaceDE w:val="0"/>
              <w:autoSpaceDN w:val="0"/>
              <w:adjustRightInd w:val="0"/>
              <w:jc w:val="center"/>
              <w:textAlignment w:val="baseline"/>
              <w:rPr>
                <w:rFonts w:ascii="Times New Roman" w:hAnsi="Times New Roman"/>
              </w:rPr>
            </w:pPr>
            <w:r w:rsidRPr="00344076">
              <w:rPr>
                <w:rFonts w:ascii="Times New Roman" w:hAnsi="Times New Roman"/>
              </w:rPr>
              <w:t>Расходы  (тыс. рублей)</w:t>
            </w:r>
          </w:p>
        </w:tc>
      </w:tr>
      <w:tr w:rsidR="00E655F6" w:rsidRPr="00344076" w:rsidTr="00A9468F">
        <w:tc>
          <w:tcPr>
            <w:tcW w:w="4539" w:type="dxa"/>
            <w:vMerge/>
          </w:tcPr>
          <w:p w:rsidR="00E655F6" w:rsidRPr="00344076" w:rsidRDefault="00E655F6" w:rsidP="00E655F6">
            <w:pPr>
              <w:overflowPunct w:val="0"/>
              <w:autoSpaceDE w:val="0"/>
              <w:autoSpaceDN w:val="0"/>
              <w:adjustRightInd w:val="0"/>
              <w:textAlignment w:val="baseline"/>
              <w:rPr>
                <w:rFonts w:ascii="Times New Roman" w:hAnsi="Times New Roman"/>
              </w:rPr>
            </w:pPr>
          </w:p>
        </w:tc>
        <w:tc>
          <w:tcPr>
            <w:tcW w:w="1523" w:type="dxa"/>
          </w:tcPr>
          <w:p w:rsidR="00E655F6" w:rsidRPr="00344076" w:rsidRDefault="00E655F6" w:rsidP="00E655F6">
            <w:pPr>
              <w:overflowPunct w:val="0"/>
              <w:autoSpaceDE w:val="0"/>
              <w:autoSpaceDN w:val="0"/>
              <w:adjustRightInd w:val="0"/>
              <w:jc w:val="center"/>
              <w:textAlignment w:val="baseline"/>
              <w:rPr>
                <w:rFonts w:ascii="Times New Roman" w:hAnsi="Times New Roman"/>
              </w:rPr>
            </w:pPr>
            <w:r w:rsidRPr="00344076">
              <w:rPr>
                <w:rFonts w:ascii="Times New Roman" w:hAnsi="Times New Roman"/>
              </w:rPr>
              <w:t>Всего</w:t>
            </w:r>
          </w:p>
        </w:tc>
        <w:tc>
          <w:tcPr>
            <w:tcW w:w="1701" w:type="dxa"/>
          </w:tcPr>
          <w:p w:rsidR="00E655F6" w:rsidRPr="00344076" w:rsidRDefault="00E655F6" w:rsidP="00E655F6">
            <w:pPr>
              <w:overflowPunct w:val="0"/>
              <w:autoSpaceDE w:val="0"/>
              <w:autoSpaceDN w:val="0"/>
              <w:adjustRightInd w:val="0"/>
              <w:jc w:val="center"/>
              <w:textAlignment w:val="baseline"/>
              <w:rPr>
                <w:rFonts w:ascii="Times New Roman" w:hAnsi="Times New Roman"/>
              </w:rPr>
            </w:pPr>
            <w:r w:rsidRPr="00344076">
              <w:rPr>
                <w:rFonts w:ascii="Times New Roman" w:hAnsi="Times New Roman"/>
              </w:rPr>
              <w:t>2015 год</w:t>
            </w:r>
          </w:p>
        </w:tc>
        <w:tc>
          <w:tcPr>
            <w:tcW w:w="1984" w:type="dxa"/>
          </w:tcPr>
          <w:p w:rsidR="00E655F6" w:rsidRPr="00344076" w:rsidRDefault="00E655F6" w:rsidP="00E655F6">
            <w:pPr>
              <w:overflowPunct w:val="0"/>
              <w:autoSpaceDE w:val="0"/>
              <w:autoSpaceDN w:val="0"/>
              <w:adjustRightInd w:val="0"/>
              <w:jc w:val="center"/>
              <w:textAlignment w:val="baseline"/>
              <w:rPr>
                <w:rFonts w:ascii="Times New Roman" w:hAnsi="Times New Roman"/>
              </w:rPr>
            </w:pPr>
            <w:r w:rsidRPr="00344076">
              <w:rPr>
                <w:rFonts w:ascii="Times New Roman" w:hAnsi="Times New Roman"/>
              </w:rPr>
              <w:t>2016 год.</w:t>
            </w:r>
          </w:p>
        </w:tc>
        <w:tc>
          <w:tcPr>
            <w:tcW w:w="1985" w:type="dxa"/>
          </w:tcPr>
          <w:p w:rsidR="00E655F6" w:rsidRPr="00344076" w:rsidRDefault="00E655F6" w:rsidP="00E655F6">
            <w:pPr>
              <w:overflowPunct w:val="0"/>
              <w:autoSpaceDE w:val="0"/>
              <w:autoSpaceDN w:val="0"/>
              <w:adjustRightInd w:val="0"/>
              <w:jc w:val="center"/>
              <w:textAlignment w:val="baseline"/>
              <w:rPr>
                <w:rFonts w:ascii="Times New Roman" w:hAnsi="Times New Roman"/>
              </w:rPr>
            </w:pPr>
            <w:r w:rsidRPr="00344076">
              <w:rPr>
                <w:rFonts w:ascii="Times New Roman" w:hAnsi="Times New Roman"/>
              </w:rPr>
              <w:t>2017 год.</w:t>
            </w:r>
          </w:p>
        </w:tc>
        <w:tc>
          <w:tcPr>
            <w:tcW w:w="1559" w:type="dxa"/>
          </w:tcPr>
          <w:p w:rsidR="00E655F6" w:rsidRPr="00344076" w:rsidRDefault="00E655F6" w:rsidP="00E655F6">
            <w:pPr>
              <w:overflowPunct w:val="0"/>
              <w:autoSpaceDE w:val="0"/>
              <w:autoSpaceDN w:val="0"/>
              <w:adjustRightInd w:val="0"/>
              <w:jc w:val="center"/>
              <w:textAlignment w:val="baseline"/>
              <w:rPr>
                <w:rFonts w:ascii="Times New Roman" w:hAnsi="Times New Roman"/>
              </w:rPr>
            </w:pPr>
            <w:r w:rsidRPr="00344076">
              <w:rPr>
                <w:rFonts w:ascii="Times New Roman" w:hAnsi="Times New Roman"/>
              </w:rPr>
              <w:t>2018 год.</w:t>
            </w:r>
          </w:p>
        </w:tc>
        <w:tc>
          <w:tcPr>
            <w:tcW w:w="1559" w:type="dxa"/>
          </w:tcPr>
          <w:p w:rsidR="00E655F6" w:rsidRPr="00344076" w:rsidRDefault="00E655F6" w:rsidP="00E655F6">
            <w:pPr>
              <w:overflowPunct w:val="0"/>
              <w:autoSpaceDE w:val="0"/>
              <w:autoSpaceDN w:val="0"/>
              <w:adjustRightInd w:val="0"/>
              <w:jc w:val="center"/>
              <w:textAlignment w:val="baseline"/>
              <w:rPr>
                <w:rFonts w:ascii="Times New Roman" w:hAnsi="Times New Roman"/>
              </w:rPr>
            </w:pPr>
            <w:r w:rsidRPr="00344076">
              <w:rPr>
                <w:rFonts w:ascii="Times New Roman" w:hAnsi="Times New Roman"/>
              </w:rPr>
              <w:t>2019 год.</w:t>
            </w:r>
          </w:p>
        </w:tc>
      </w:tr>
      <w:tr w:rsidR="00E655F6" w:rsidRPr="00344076" w:rsidTr="00A9468F">
        <w:tc>
          <w:tcPr>
            <w:tcW w:w="4539" w:type="dxa"/>
          </w:tcPr>
          <w:p w:rsidR="00E655F6" w:rsidRPr="00344076" w:rsidRDefault="00E655F6" w:rsidP="00E655F6">
            <w:pPr>
              <w:overflowPunct w:val="0"/>
              <w:autoSpaceDE w:val="0"/>
              <w:autoSpaceDN w:val="0"/>
              <w:adjustRightInd w:val="0"/>
              <w:textAlignment w:val="baseline"/>
              <w:rPr>
                <w:rFonts w:ascii="Times New Roman" w:hAnsi="Times New Roman"/>
              </w:rPr>
            </w:pPr>
            <w:r w:rsidRPr="00344076">
              <w:rPr>
                <w:rFonts w:ascii="Times New Roman" w:hAnsi="Times New Roman"/>
              </w:rPr>
              <w:t>Средства бюджета г. Лыткарино</w:t>
            </w:r>
          </w:p>
        </w:tc>
        <w:tc>
          <w:tcPr>
            <w:tcW w:w="1523" w:type="dxa"/>
            <w:vAlign w:val="bottom"/>
          </w:tcPr>
          <w:p w:rsidR="00E655F6" w:rsidRPr="00344076" w:rsidRDefault="00907614" w:rsidP="00E655F6">
            <w:pPr>
              <w:jc w:val="center"/>
              <w:rPr>
                <w:rFonts w:ascii="Times New Roman" w:hAnsi="Times New Roman"/>
              </w:rPr>
            </w:pPr>
            <w:r>
              <w:rPr>
                <w:rFonts w:ascii="Times New Roman" w:hAnsi="Times New Roman"/>
              </w:rPr>
              <w:t>742 287,4</w:t>
            </w:r>
          </w:p>
        </w:tc>
        <w:tc>
          <w:tcPr>
            <w:tcW w:w="1701" w:type="dxa"/>
            <w:vAlign w:val="bottom"/>
          </w:tcPr>
          <w:p w:rsidR="00E655F6" w:rsidRPr="00344076" w:rsidRDefault="00E655F6" w:rsidP="00E655F6">
            <w:pPr>
              <w:jc w:val="center"/>
              <w:rPr>
                <w:rFonts w:ascii="Times New Roman" w:hAnsi="Times New Roman"/>
              </w:rPr>
            </w:pPr>
            <w:r w:rsidRPr="00344076">
              <w:rPr>
                <w:rFonts w:ascii="Times New Roman" w:hAnsi="Times New Roman"/>
              </w:rPr>
              <w:t>178 601,2</w:t>
            </w:r>
          </w:p>
        </w:tc>
        <w:tc>
          <w:tcPr>
            <w:tcW w:w="1984" w:type="dxa"/>
            <w:vAlign w:val="bottom"/>
          </w:tcPr>
          <w:p w:rsidR="00E655F6" w:rsidRPr="00344076" w:rsidRDefault="007E5BB6" w:rsidP="00E655F6">
            <w:pPr>
              <w:jc w:val="center"/>
              <w:rPr>
                <w:rFonts w:ascii="Times New Roman" w:hAnsi="Times New Roman"/>
              </w:rPr>
            </w:pPr>
            <w:r>
              <w:rPr>
                <w:rFonts w:ascii="Times New Roman" w:hAnsi="Times New Roman"/>
              </w:rPr>
              <w:t>143 384</w:t>
            </w:r>
            <w:r w:rsidR="00844274">
              <w:rPr>
                <w:rFonts w:ascii="Times New Roman" w:hAnsi="Times New Roman"/>
              </w:rPr>
              <w:t>,8</w:t>
            </w:r>
          </w:p>
        </w:tc>
        <w:tc>
          <w:tcPr>
            <w:tcW w:w="1985" w:type="dxa"/>
            <w:vAlign w:val="bottom"/>
          </w:tcPr>
          <w:p w:rsidR="00E655F6" w:rsidRPr="00344076" w:rsidRDefault="00C65F95" w:rsidP="00E655F6">
            <w:pPr>
              <w:jc w:val="center"/>
              <w:rPr>
                <w:rFonts w:ascii="Times New Roman" w:hAnsi="Times New Roman"/>
              </w:rPr>
            </w:pPr>
            <w:r>
              <w:rPr>
                <w:rFonts w:ascii="Times New Roman" w:hAnsi="Times New Roman"/>
              </w:rPr>
              <w:t>142 906,2</w:t>
            </w:r>
          </w:p>
        </w:tc>
        <w:tc>
          <w:tcPr>
            <w:tcW w:w="1559" w:type="dxa"/>
            <w:vAlign w:val="bottom"/>
          </w:tcPr>
          <w:p w:rsidR="00E655F6" w:rsidRPr="00344076" w:rsidRDefault="00E655F6" w:rsidP="00E655F6">
            <w:pPr>
              <w:jc w:val="center"/>
              <w:rPr>
                <w:rFonts w:ascii="Times New Roman" w:hAnsi="Times New Roman"/>
              </w:rPr>
            </w:pPr>
            <w:r w:rsidRPr="00344076">
              <w:rPr>
                <w:rFonts w:ascii="Times New Roman" w:hAnsi="Times New Roman"/>
              </w:rPr>
              <w:t>138 850,1</w:t>
            </w:r>
          </w:p>
        </w:tc>
        <w:tc>
          <w:tcPr>
            <w:tcW w:w="1559" w:type="dxa"/>
            <w:vAlign w:val="bottom"/>
          </w:tcPr>
          <w:p w:rsidR="00E655F6" w:rsidRPr="00344076" w:rsidRDefault="00E655F6" w:rsidP="00E655F6">
            <w:pPr>
              <w:jc w:val="center"/>
              <w:rPr>
                <w:rFonts w:ascii="Times New Roman" w:hAnsi="Times New Roman"/>
              </w:rPr>
            </w:pPr>
            <w:r w:rsidRPr="00344076">
              <w:rPr>
                <w:rFonts w:ascii="Times New Roman" w:hAnsi="Times New Roman"/>
              </w:rPr>
              <w:t>138 545,1</w:t>
            </w:r>
          </w:p>
        </w:tc>
      </w:tr>
      <w:tr w:rsidR="00E655F6" w:rsidRPr="00344076" w:rsidTr="00A9468F">
        <w:tc>
          <w:tcPr>
            <w:tcW w:w="4539" w:type="dxa"/>
          </w:tcPr>
          <w:p w:rsidR="00E655F6" w:rsidRPr="00344076" w:rsidRDefault="00E655F6" w:rsidP="00E655F6">
            <w:pPr>
              <w:overflowPunct w:val="0"/>
              <w:autoSpaceDE w:val="0"/>
              <w:autoSpaceDN w:val="0"/>
              <w:adjustRightInd w:val="0"/>
              <w:textAlignment w:val="baseline"/>
              <w:rPr>
                <w:rFonts w:ascii="Times New Roman" w:hAnsi="Times New Roman"/>
              </w:rPr>
            </w:pPr>
            <w:r w:rsidRPr="00344076">
              <w:rPr>
                <w:rFonts w:ascii="Times New Roman" w:hAnsi="Times New Roman"/>
              </w:rPr>
              <w:t>Средства бюджета Московской области</w:t>
            </w:r>
          </w:p>
        </w:tc>
        <w:tc>
          <w:tcPr>
            <w:tcW w:w="1523" w:type="dxa"/>
            <w:vAlign w:val="bottom"/>
          </w:tcPr>
          <w:p w:rsidR="00E655F6" w:rsidRPr="00344076" w:rsidRDefault="007F543C" w:rsidP="00E655F6">
            <w:pPr>
              <w:jc w:val="center"/>
              <w:rPr>
                <w:rFonts w:ascii="Times New Roman" w:hAnsi="Times New Roman"/>
              </w:rPr>
            </w:pPr>
            <w:r>
              <w:rPr>
                <w:rFonts w:ascii="Times New Roman" w:hAnsi="Times New Roman"/>
              </w:rPr>
              <w:t>71 436,5</w:t>
            </w:r>
          </w:p>
        </w:tc>
        <w:tc>
          <w:tcPr>
            <w:tcW w:w="1701" w:type="dxa"/>
            <w:vAlign w:val="bottom"/>
          </w:tcPr>
          <w:p w:rsidR="00E655F6" w:rsidRPr="00344076" w:rsidRDefault="008A79DB" w:rsidP="00E655F6">
            <w:pPr>
              <w:jc w:val="center"/>
              <w:rPr>
                <w:rFonts w:ascii="Times New Roman" w:hAnsi="Times New Roman"/>
              </w:rPr>
            </w:pPr>
            <w:r>
              <w:rPr>
                <w:rFonts w:ascii="Times New Roman" w:hAnsi="Times New Roman"/>
              </w:rPr>
              <w:t>26 501,5</w:t>
            </w:r>
          </w:p>
        </w:tc>
        <w:tc>
          <w:tcPr>
            <w:tcW w:w="1984" w:type="dxa"/>
            <w:vAlign w:val="bottom"/>
          </w:tcPr>
          <w:p w:rsidR="00E655F6" w:rsidRPr="00344076" w:rsidRDefault="007E5BB6" w:rsidP="00E655F6">
            <w:pPr>
              <w:jc w:val="center"/>
              <w:rPr>
                <w:rFonts w:ascii="Times New Roman" w:hAnsi="Times New Roman"/>
              </w:rPr>
            </w:pPr>
            <w:r>
              <w:rPr>
                <w:rFonts w:ascii="Times New Roman" w:hAnsi="Times New Roman"/>
              </w:rPr>
              <w:t>18 383,0</w:t>
            </w:r>
          </w:p>
        </w:tc>
        <w:tc>
          <w:tcPr>
            <w:tcW w:w="1985" w:type="dxa"/>
            <w:vAlign w:val="bottom"/>
          </w:tcPr>
          <w:p w:rsidR="00E655F6" w:rsidRPr="00344076" w:rsidRDefault="005665F5" w:rsidP="00E655F6">
            <w:pPr>
              <w:jc w:val="center"/>
              <w:rPr>
                <w:rFonts w:ascii="Times New Roman" w:hAnsi="Times New Roman"/>
              </w:rPr>
            </w:pPr>
            <w:r>
              <w:rPr>
                <w:rFonts w:ascii="Times New Roman" w:hAnsi="Times New Roman"/>
              </w:rPr>
              <w:t>18 384,0</w:t>
            </w:r>
          </w:p>
        </w:tc>
        <w:tc>
          <w:tcPr>
            <w:tcW w:w="1559" w:type="dxa"/>
            <w:vAlign w:val="bottom"/>
          </w:tcPr>
          <w:p w:rsidR="00E655F6" w:rsidRPr="00344076" w:rsidRDefault="007F543C" w:rsidP="00E655F6">
            <w:pPr>
              <w:jc w:val="center"/>
              <w:rPr>
                <w:rFonts w:ascii="Times New Roman" w:hAnsi="Times New Roman"/>
              </w:rPr>
            </w:pPr>
            <w:r>
              <w:rPr>
                <w:rFonts w:ascii="Times New Roman" w:hAnsi="Times New Roman"/>
              </w:rPr>
              <w:t>4 084,0</w:t>
            </w:r>
          </w:p>
        </w:tc>
        <w:tc>
          <w:tcPr>
            <w:tcW w:w="1559" w:type="dxa"/>
            <w:vAlign w:val="bottom"/>
          </w:tcPr>
          <w:p w:rsidR="00E655F6" w:rsidRPr="00344076" w:rsidRDefault="007F543C" w:rsidP="00E655F6">
            <w:pPr>
              <w:jc w:val="center"/>
              <w:rPr>
                <w:rFonts w:ascii="Times New Roman" w:hAnsi="Times New Roman"/>
              </w:rPr>
            </w:pPr>
            <w:r>
              <w:rPr>
                <w:rFonts w:ascii="Times New Roman" w:hAnsi="Times New Roman"/>
              </w:rPr>
              <w:t>4 084,0</w:t>
            </w:r>
          </w:p>
        </w:tc>
      </w:tr>
      <w:tr w:rsidR="00E655F6" w:rsidRPr="00344076" w:rsidTr="00A9468F">
        <w:tc>
          <w:tcPr>
            <w:tcW w:w="4539" w:type="dxa"/>
          </w:tcPr>
          <w:p w:rsidR="00E655F6" w:rsidRPr="00344076" w:rsidRDefault="00E655F6" w:rsidP="00E655F6">
            <w:pPr>
              <w:overflowPunct w:val="0"/>
              <w:autoSpaceDE w:val="0"/>
              <w:autoSpaceDN w:val="0"/>
              <w:adjustRightInd w:val="0"/>
              <w:textAlignment w:val="baseline"/>
              <w:rPr>
                <w:rFonts w:ascii="Times New Roman" w:hAnsi="Times New Roman"/>
              </w:rPr>
            </w:pPr>
            <w:r w:rsidRPr="00344076">
              <w:rPr>
                <w:rFonts w:ascii="Times New Roman" w:hAnsi="Times New Roman"/>
              </w:rPr>
              <w:t>Средства Федерального бюджета</w:t>
            </w:r>
          </w:p>
        </w:tc>
        <w:tc>
          <w:tcPr>
            <w:tcW w:w="1523" w:type="dxa"/>
            <w:vAlign w:val="bottom"/>
          </w:tcPr>
          <w:p w:rsidR="00E655F6" w:rsidRPr="00344076" w:rsidRDefault="00E655F6" w:rsidP="00E655F6">
            <w:pPr>
              <w:jc w:val="center"/>
              <w:rPr>
                <w:rFonts w:ascii="Times New Roman" w:hAnsi="Times New Roman"/>
              </w:rPr>
            </w:pPr>
            <w:r w:rsidRPr="00344076">
              <w:rPr>
                <w:rFonts w:ascii="Times New Roman" w:hAnsi="Times New Roman"/>
              </w:rPr>
              <w:t>14 058,0</w:t>
            </w:r>
          </w:p>
        </w:tc>
        <w:tc>
          <w:tcPr>
            <w:tcW w:w="1701" w:type="dxa"/>
            <w:vAlign w:val="bottom"/>
          </w:tcPr>
          <w:p w:rsidR="00E655F6" w:rsidRPr="00344076" w:rsidRDefault="00E655F6" w:rsidP="00E655F6">
            <w:pPr>
              <w:jc w:val="center"/>
              <w:rPr>
                <w:rFonts w:ascii="Times New Roman" w:hAnsi="Times New Roman"/>
              </w:rPr>
            </w:pPr>
            <w:r w:rsidRPr="00344076">
              <w:rPr>
                <w:rFonts w:ascii="Times New Roman" w:hAnsi="Times New Roman"/>
              </w:rPr>
              <w:t>2 628,0</w:t>
            </w:r>
          </w:p>
        </w:tc>
        <w:tc>
          <w:tcPr>
            <w:tcW w:w="1984" w:type="dxa"/>
          </w:tcPr>
          <w:p w:rsidR="00844274" w:rsidRPr="00344076" w:rsidRDefault="00E655F6" w:rsidP="00844274">
            <w:pPr>
              <w:jc w:val="center"/>
            </w:pPr>
            <w:r w:rsidRPr="00344076">
              <w:rPr>
                <w:rFonts w:ascii="Times New Roman" w:hAnsi="Times New Roman"/>
              </w:rPr>
              <w:t>2 958,0</w:t>
            </w:r>
          </w:p>
        </w:tc>
        <w:tc>
          <w:tcPr>
            <w:tcW w:w="1985" w:type="dxa"/>
          </w:tcPr>
          <w:p w:rsidR="00E655F6" w:rsidRPr="00344076" w:rsidRDefault="00E655F6" w:rsidP="00E655F6">
            <w:pPr>
              <w:jc w:val="center"/>
            </w:pPr>
            <w:r w:rsidRPr="00344076">
              <w:rPr>
                <w:rFonts w:ascii="Times New Roman" w:hAnsi="Times New Roman"/>
              </w:rPr>
              <w:t>2 824,0</w:t>
            </w:r>
          </w:p>
        </w:tc>
        <w:tc>
          <w:tcPr>
            <w:tcW w:w="1559" w:type="dxa"/>
          </w:tcPr>
          <w:p w:rsidR="00E655F6" w:rsidRPr="00344076" w:rsidRDefault="00E655F6" w:rsidP="00E655F6">
            <w:pPr>
              <w:jc w:val="center"/>
            </w:pPr>
            <w:r w:rsidRPr="00344076">
              <w:rPr>
                <w:rFonts w:ascii="Times New Roman" w:hAnsi="Times New Roman"/>
              </w:rPr>
              <w:t>2 824,0</w:t>
            </w:r>
          </w:p>
        </w:tc>
        <w:tc>
          <w:tcPr>
            <w:tcW w:w="1559" w:type="dxa"/>
          </w:tcPr>
          <w:p w:rsidR="00E655F6" w:rsidRPr="00344076" w:rsidRDefault="00E655F6" w:rsidP="00E655F6">
            <w:pPr>
              <w:jc w:val="center"/>
            </w:pPr>
            <w:r w:rsidRPr="00344076">
              <w:rPr>
                <w:rFonts w:ascii="Times New Roman" w:hAnsi="Times New Roman"/>
              </w:rPr>
              <w:t>2 824,0</w:t>
            </w:r>
          </w:p>
        </w:tc>
      </w:tr>
      <w:tr w:rsidR="00E655F6" w:rsidRPr="00344076" w:rsidTr="00A9468F">
        <w:tc>
          <w:tcPr>
            <w:tcW w:w="4539" w:type="dxa"/>
          </w:tcPr>
          <w:p w:rsidR="00E655F6" w:rsidRPr="00344076" w:rsidRDefault="00E655F6" w:rsidP="00E655F6">
            <w:pPr>
              <w:overflowPunct w:val="0"/>
              <w:autoSpaceDE w:val="0"/>
              <w:autoSpaceDN w:val="0"/>
              <w:adjustRightInd w:val="0"/>
              <w:textAlignment w:val="baseline"/>
              <w:rPr>
                <w:rFonts w:ascii="Times New Roman" w:hAnsi="Times New Roman"/>
              </w:rPr>
            </w:pPr>
            <w:r w:rsidRPr="00344076">
              <w:rPr>
                <w:rFonts w:ascii="Times New Roman" w:hAnsi="Times New Roman"/>
              </w:rPr>
              <w:t>Внебюджетные средства</w:t>
            </w:r>
          </w:p>
        </w:tc>
        <w:tc>
          <w:tcPr>
            <w:tcW w:w="1523" w:type="dxa"/>
            <w:vAlign w:val="bottom"/>
          </w:tcPr>
          <w:p w:rsidR="00E655F6" w:rsidRPr="00344076" w:rsidRDefault="00E655F6" w:rsidP="00E655F6">
            <w:pPr>
              <w:jc w:val="center"/>
              <w:rPr>
                <w:rFonts w:ascii="Times New Roman" w:hAnsi="Times New Roman"/>
              </w:rPr>
            </w:pPr>
            <w:r w:rsidRPr="00344076">
              <w:rPr>
                <w:rFonts w:ascii="Times New Roman" w:hAnsi="Times New Roman"/>
              </w:rPr>
              <w:t>500,0</w:t>
            </w:r>
          </w:p>
        </w:tc>
        <w:tc>
          <w:tcPr>
            <w:tcW w:w="1701" w:type="dxa"/>
            <w:vAlign w:val="bottom"/>
          </w:tcPr>
          <w:p w:rsidR="00E655F6" w:rsidRPr="00344076" w:rsidRDefault="00E655F6" w:rsidP="00E655F6">
            <w:pPr>
              <w:jc w:val="center"/>
              <w:rPr>
                <w:rFonts w:ascii="Times New Roman" w:hAnsi="Times New Roman"/>
              </w:rPr>
            </w:pPr>
            <w:r w:rsidRPr="00344076">
              <w:rPr>
                <w:rFonts w:ascii="Times New Roman" w:hAnsi="Times New Roman"/>
              </w:rPr>
              <w:t> 500,0</w:t>
            </w:r>
          </w:p>
        </w:tc>
        <w:tc>
          <w:tcPr>
            <w:tcW w:w="1984" w:type="dxa"/>
            <w:vAlign w:val="bottom"/>
          </w:tcPr>
          <w:p w:rsidR="00E655F6" w:rsidRPr="00344076" w:rsidRDefault="00E655F6" w:rsidP="00E655F6">
            <w:pPr>
              <w:jc w:val="center"/>
              <w:rPr>
                <w:rFonts w:ascii="Times New Roman" w:hAnsi="Times New Roman"/>
              </w:rPr>
            </w:pPr>
            <w:r w:rsidRPr="00344076">
              <w:rPr>
                <w:rFonts w:ascii="Times New Roman" w:hAnsi="Times New Roman"/>
              </w:rPr>
              <w:t>0</w:t>
            </w:r>
          </w:p>
        </w:tc>
        <w:tc>
          <w:tcPr>
            <w:tcW w:w="1985" w:type="dxa"/>
            <w:vAlign w:val="bottom"/>
          </w:tcPr>
          <w:p w:rsidR="00E655F6" w:rsidRPr="00344076" w:rsidRDefault="00E655F6" w:rsidP="00E655F6">
            <w:pPr>
              <w:jc w:val="center"/>
              <w:rPr>
                <w:rFonts w:ascii="Times New Roman" w:hAnsi="Times New Roman"/>
              </w:rPr>
            </w:pPr>
            <w:r w:rsidRPr="00344076">
              <w:rPr>
                <w:rFonts w:ascii="Times New Roman" w:hAnsi="Times New Roman"/>
              </w:rPr>
              <w:t>0</w:t>
            </w:r>
          </w:p>
        </w:tc>
        <w:tc>
          <w:tcPr>
            <w:tcW w:w="1559" w:type="dxa"/>
            <w:vAlign w:val="bottom"/>
          </w:tcPr>
          <w:p w:rsidR="00E655F6" w:rsidRPr="00344076" w:rsidRDefault="00E655F6" w:rsidP="00E655F6">
            <w:pPr>
              <w:jc w:val="center"/>
              <w:rPr>
                <w:rFonts w:ascii="Times New Roman" w:hAnsi="Times New Roman"/>
              </w:rPr>
            </w:pPr>
            <w:r w:rsidRPr="00344076">
              <w:rPr>
                <w:rFonts w:ascii="Times New Roman" w:hAnsi="Times New Roman"/>
              </w:rPr>
              <w:t>0</w:t>
            </w:r>
          </w:p>
        </w:tc>
        <w:tc>
          <w:tcPr>
            <w:tcW w:w="1559" w:type="dxa"/>
            <w:vAlign w:val="bottom"/>
          </w:tcPr>
          <w:p w:rsidR="00E655F6" w:rsidRPr="00344076" w:rsidRDefault="00E655F6" w:rsidP="00E655F6">
            <w:pPr>
              <w:jc w:val="center"/>
              <w:rPr>
                <w:rFonts w:ascii="Times New Roman" w:hAnsi="Times New Roman"/>
              </w:rPr>
            </w:pPr>
            <w:r w:rsidRPr="00344076">
              <w:rPr>
                <w:rFonts w:ascii="Times New Roman" w:hAnsi="Times New Roman"/>
              </w:rPr>
              <w:t>0</w:t>
            </w:r>
          </w:p>
        </w:tc>
      </w:tr>
      <w:tr w:rsidR="00E655F6" w:rsidRPr="00344076" w:rsidTr="00A9468F">
        <w:tc>
          <w:tcPr>
            <w:tcW w:w="4539" w:type="dxa"/>
          </w:tcPr>
          <w:p w:rsidR="00E655F6" w:rsidRPr="00344076" w:rsidRDefault="00E655F6" w:rsidP="00E655F6">
            <w:pPr>
              <w:overflowPunct w:val="0"/>
              <w:autoSpaceDE w:val="0"/>
              <w:autoSpaceDN w:val="0"/>
              <w:adjustRightInd w:val="0"/>
              <w:textAlignment w:val="baseline"/>
              <w:rPr>
                <w:rFonts w:ascii="Times New Roman" w:hAnsi="Times New Roman"/>
              </w:rPr>
            </w:pPr>
            <w:r w:rsidRPr="00344076">
              <w:rPr>
                <w:rFonts w:ascii="Times New Roman" w:hAnsi="Times New Roman"/>
              </w:rPr>
              <w:t>Итого</w:t>
            </w:r>
          </w:p>
        </w:tc>
        <w:tc>
          <w:tcPr>
            <w:tcW w:w="1523" w:type="dxa"/>
            <w:vAlign w:val="bottom"/>
          </w:tcPr>
          <w:p w:rsidR="00E655F6" w:rsidRPr="00344076" w:rsidRDefault="00907614" w:rsidP="00E655F6">
            <w:pPr>
              <w:jc w:val="center"/>
              <w:rPr>
                <w:rFonts w:ascii="Times New Roman" w:hAnsi="Times New Roman"/>
                <w:lang w:val="en-US"/>
              </w:rPr>
            </w:pPr>
            <w:r>
              <w:rPr>
                <w:rFonts w:ascii="Times New Roman" w:hAnsi="Times New Roman"/>
              </w:rPr>
              <w:t>828 281,9</w:t>
            </w:r>
          </w:p>
        </w:tc>
        <w:tc>
          <w:tcPr>
            <w:tcW w:w="1701" w:type="dxa"/>
            <w:vAlign w:val="bottom"/>
          </w:tcPr>
          <w:p w:rsidR="00E655F6" w:rsidRPr="00344076" w:rsidRDefault="00E655F6" w:rsidP="00E655F6">
            <w:pPr>
              <w:jc w:val="center"/>
              <w:rPr>
                <w:rFonts w:ascii="Times New Roman" w:hAnsi="Times New Roman"/>
              </w:rPr>
            </w:pPr>
            <w:r w:rsidRPr="00344076">
              <w:rPr>
                <w:rFonts w:ascii="Times New Roman" w:hAnsi="Times New Roman"/>
              </w:rPr>
              <w:t>208 230,7</w:t>
            </w:r>
          </w:p>
        </w:tc>
        <w:tc>
          <w:tcPr>
            <w:tcW w:w="1984" w:type="dxa"/>
            <w:vAlign w:val="bottom"/>
          </w:tcPr>
          <w:p w:rsidR="00E655F6" w:rsidRPr="00344076" w:rsidRDefault="00844274" w:rsidP="00E655F6">
            <w:pPr>
              <w:jc w:val="center"/>
              <w:rPr>
                <w:rFonts w:ascii="Times New Roman" w:hAnsi="Times New Roman"/>
              </w:rPr>
            </w:pPr>
            <w:r>
              <w:rPr>
                <w:rFonts w:ascii="Times New Roman" w:hAnsi="Times New Roman"/>
              </w:rPr>
              <w:t>164 725,8</w:t>
            </w:r>
          </w:p>
        </w:tc>
        <w:tc>
          <w:tcPr>
            <w:tcW w:w="1985" w:type="dxa"/>
            <w:vAlign w:val="bottom"/>
          </w:tcPr>
          <w:p w:rsidR="00E655F6" w:rsidRPr="00344076" w:rsidRDefault="00844274" w:rsidP="00E655F6">
            <w:pPr>
              <w:jc w:val="center"/>
              <w:rPr>
                <w:rFonts w:ascii="Times New Roman" w:hAnsi="Times New Roman"/>
              </w:rPr>
            </w:pPr>
            <w:r>
              <w:rPr>
                <w:rFonts w:ascii="Times New Roman" w:hAnsi="Times New Roman"/>
              </w:rPr>
              <w:t>164 114,2</w:t>
            </w:r>
          </w:p>
        </w:tc>
        <w:tc>
          <w:tcPr>
            <w:tcW w:w="1559" w:type="dxa"/>
            <w:vAlign w:val="bottom"/>
          </w:tcPr>
          <w:p w:rsidR="00E655F6" w:rsidRPr="00344076" w:rsidRDefault="007F543C" w:rsidP="00E655F6">
            <w:pPr>
              <w:jc w:val="center"/>
              <w:rPr>
                <w:rFonts w:ascii="Times New Roman" w:hAnsi="Times New Roman"/>
              </w:rPr>
            </w:pPr>
            <w:r>
              <w:rPr>
                <w:rFonts w:ascii="Times New Roman" w:hAnsi="Times New Roman"/>
              </w:rPr>
              <w:t>145 758,1</w:t>
            </w:r>
          </w:p>
        </w:tc>
        <w:tc>
          <w:tcPr>
            <w:tcW w:w="1559" w:type="dxa"/>
            <w:vAlign w:val="bottom"/>
          </w:tcPr>
          <w:p w:rsidR="00E655F6" w:rsidRPr="00344076" w:rsidRDefault="007F543C" w:rsidP="00E655F6">
            <w:pPr>
              <w:jc w:val="center"/>
              <w:rPr>
                <w:rFonts w:ascii="Times New Roman" w:hAnsi="Times New Roman"/>
              </w:rPr>
            </w:pPr>
            <w:r>
              <w:rPr>
                <w:rFonts w:ascii="Times New Roman" w:hAnsi="Times New Roman"/>
              </w:rPr>
              <w:t>145 453,1</w:t>
            </w:r>
          </w:p>
        </w:tc>
      </w:tr>
      <w:tr w:rsidR="004D24C3" w:rsidRPr="00344076" w:rsidTr="00A9468F">
        <w:tc>
          <w:tcPr>
            <w:tcW w:w="4539" w:type="dxa"/>
          </w:tcPr>
          <w:p w:rsidR="004D24C3" w:rsidRPr="00344076" w:rsidRDefault="004D24C3" w:rsidP="00A9468F">
            <w:pPr>
              <w:overflowPunct w:val="0"/>
              <w:autoSpaceDE w:val="0"/>
              <w:autoSpaceDN w:val="0"/>
              <w:adjustRightInd w:val="0"/>
              <w:textAlignment w:val="baseline"/>
              <w:rPr>
                <w:rFonts w:ascii="Times New Roman" w:hAnsi="Times New Roman"/>
              </w:rPr>
            </w:pPr>
            <w:r w:rsidRPr="00344076">
              <w:rPr>
                <w:rFonts w:ascii="Times New Roman" w:hAnsi="Times New Roman"/>
              </w:rPr>
              <w:t xml:space="preserve">Планируемые результаты реализации муниципальной программы </w:t>
            </w:r>
          </w:p>
        </w:tc>
        <w:tc>
          <w:tcPr>
            <w:tcW w:w="10311" w:type="dxa"/>
            <w:gridSpan w:val="6"/>
            <w:vAlign w:val="center"/>
          </w:tcPr>
          <w:p w:rsidR="004D24C3" w:rsidRPr="00344076" w:rsidRDefault="004D24C3" w:rsidP="00A9468F">
            <w:pPr>
              <w:contextualSpacing/>
              <w:jc w:val="both"/>
              <w:rPr>
                <w:rFonts w:ascii="Times New Roman" w:hAnsi="Times New Roman"/>
              </w:rPr>
            </w:pP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 Доля обращений граждан, рассмотренных без нарушений установленных сроков, в общем числе обращений граждан на уровне 100 процентов.</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2. Доля нормативных правовых актов, разработанных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 на уровне 100 процентов.</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3. Доля проведенных процедур закупок в общем количестве запланированных процедур закупок на уровне 100 процентов.</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4. Информированность населения о работе органов местного самоуправления – 100%;</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5. Охват населения информационными ресурсами – 100%;</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 xml:space="preserve">6. Увеличение удовлетворенности граждан качеством предоставления в городском округе Лыткарино государственных и муниципальных услуг </w:t>
            </w:r>
            <w:proofErr w:type="gramStart"/>
            <w:r w:rsidRPr="00344076">
              <w:rPr>
                <w:rFonts w:ascii="Times New Roman" w:hAnsi="Times New Roman"/>
                <w:sz w:val="22"/>
                <w:szCs w:val="22"/>
              </w:rPr>
              <w:t>до</w:t>
            </w:r>
            <w:proofErr w:type="gramEnd"/>
            <w:r w:rsidRPr="00344076">
              <w:rPr>
                <w:rFonts w:ascii="Times New Roman" w:hAnsi="Times New Roman"/>
                <w:sz w:val="22"/>
                <w:szCs w:val="22"/>
              </w:rPr>
              <w:t xml:space="preserve"> не менее 90 % </w:t>
            </w:r>
            <w:proofErr w:type="gramStart"/>
            <w:r w:rsidRPr="00344076">
              <w:rPr>
                <w:rFonts w:ascii="Times New Roman" w:hAnsi="Times New Roman"/>
                <w:sz w:val="22"/>
                <w:szCs w:val="22"/>
              </w:rPr>
              <w:t>к</w:t>
            </w:r>
            <w:proofErr w:type="gramEnd"/>
            <w:r w:rsidRPr="00344076">
              <w:rPr>
                <w:rFonts w:ascii="Times New Roman" w:hAnsi="Times New Roman"/>
                <w:sz w:val="22"/>
                <w:szCs w:val="22"/>
              </w:rPr>
              <w:t xml:space="preserve"> концу 2017 года. </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 xml:space="preserve">7. Увеличение доли граждан, имеющих доступ к получению государственных и муниципальных услуг по принципу «одного окна» по месту пребывания на территории муниципального образования, в том числе в многофункциональном центре  предоставления государственных  и муниципальных услуг </w:t>
            </w:r>
            <w:proofErr w:type="gramStart"/>
            <w:r w:rsidRPr="00344076">
              <w:rPr>
                <w:rFonts w:ascii="Times New Roman" w:hAnsi="Times New Roman"/>
                <w:sz w:val="22"/>
                <w:szCs w:val="22"/>
              </w:rPr>
              <w:t>до</w:t>
            </w:r>
            <w:proofErr w:type="gramEnd"/>
            <w:r w:rsidRPr="00344076">
              <w:rPr>
                <w:rFonts w:ascii="Times New Roman" w:hAnsi="Times New Roman"/>
                <w:sz w:val="22"/>
                <w:szCs w:val="22"/>
              </w:rPr>
              <w:t xml:space="preserve"> не менее </w:t>
            </w:r>
            <w:r w:rsidRPr="00344076">
              <w:rPr>
                <w:rFonts w:ascii="Times New Roman" w:hAnsi="Times New Roman"/>
                <w:sz w:val="22"/>
                <w:szCs w:val="22"/>
              </w:rPr>
              <w:br/>
              <w:t xml:space="preserve">90 % </w:t>
            </w:r>
            <w:proofErr w:type="gramStart"/>
            <w:r w:rsidRPr="00344076">
              <w:rPr>
                <w:rFonts w:ascii="Times New Roman" w:hAnsi="Times New Roman"/>
                <w:sz w:val="22"/>
                <w:szCs w:val="22"/>
              </w:rPr>
              <w:t>к</w:t>
            </w:r>
            <w:proofErr w:type="gramEnd"/>
            <w:r w:rsidRPr="00344076">
              <w:rPr>
                <w:rFonts w:ascii="Times New Roman" w:hAnsi="Times New Roman"/>
                <w:sz w:val="22"/>
                <w:szCs w:val="22"/>
              </w:rPr>
              <w:t xml:space="preserve"> концу 2015 года.</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8. Увеличение доли регламентированных муниципальных услуг (функций) до 100 %.</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 xml:space="preserve">9. Снижение среднего числа обращений представителей </w:t>
            </w:r>
            <w:proofErr w:type="gramStart"/>
            <w:r w:rsidRPr="00344076">
              <w:rPr>
                <w:rFonts w:ascii="Times New Roman" w:hAnsi="Times New Roman"/>
                <w:sz w:val="22"/>
                <w:szCs w:val="22"/>
              </w:rPr>
              <w:t>бизнес-сообщества</w:t>
            </w:r>
            <w:proofErr w:type="gramEnd"/>
            <w:r w:rsidRPr="00344076">
              <w:rPr>
                <w:rFonts w:ascii="Times New Roman" w:hAnsi="Times New Roman"/>
                <w:sz w:val="22"/>
                <w:szCs w:val="22"/>
              </w:rPr>
              <w:t xml:space="preserve"> в органы местного самоуправления городского округа Лыткарино для получения одной муниципальной услуги, связанной со сферой предпринимательской деятельности, до 2 раз. </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10. Сокращение времени ожидания в очереди при обращении заявителя в органы местного самоуправления городского округа Лыткарино для получения муниципальных услуг до 15 минут.</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11. Увеличение доли органов и структурных подразделений Администрации города, подключенных к межведомственной системе электронного документооборота  от 10 % в 2014 году до 100 % в 2018 году.</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12. Увеличение доли информационных систем, соответствующих требованиям по защите информации, от общего количества государственных и муниципальных информационных систем, используемых органами местного самоуправления города Лыткарино от 60% в 2014 году до 100% в 2016 году.</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lastRenderedPageBreak/>
              <w:t>13. Увеличение доли введенных в ГИС картографических данных от 0 % в 2014 году до 100 % в 2019 году.</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14. Увеличение доли жителей, использующих механизм получения государственных и муниципальных услуг в электронном виде, от численности трудоспособного населения города от 10 % в 2014 году до 70 % в 2018 году.</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15. Доля архивных документов, хранящихся в муниципальном архиве в нормативных условиях, обеспечивающих их постоянное хранение, в общем количестве документов в муниципальном архиве - 100 %.</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 xml:space="preserve">16. Увеличение количества упорядоченных документов постоянного хранения и по личному составу до 10916 </w:t>
            </w:r>
            <w:proofErr w:type="spellStart"/>
            <w:r w:rsidRPr="00344076">
              <w:rPr>
                <w:rFonts w:ascii="Times New Roman" w:hAnsi="Times New Roman"/>
                <w:sz w:val="22"/>
                <w:szCs w:val="22"/>
              </w:rPr>
              <w:t>ед.хр</w:t>
            </w:r>
            <w:proofErr w:type="spellEnd"/>
            <w:r w:rsidRPr="00344076">
              <w:rPr>
                <w:rFonts w:ascii="Times New Roman" w:hAnsi="Times New Roman"/>
                <w:sz w:val="22"/>
                <w:szCs w:val="22"/>
              </w:rPr>
              <w:t>. в 2019 году.</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17. Доля единиц хранения, включенных в автоматизированные информационно-поисковые системы муниципального архива, от общего количества единиц хранения в муниципальном архиве до 16,5 %.</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18. Доля запросов, поступивших в электронном виде в муниципальный архив, от общего числа запросов, поступивших за отчетный период до 2,8 %.</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19. Повышение эффективности кадровой политики в системе муниципальной службы в целях улучшения кадрового состава муниципальных служащих.</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20. Повышение профессионального уровня муниципальных служащих.</w:t>
            </w:r>
          </w:p>
          <w:p w:rsidR="004D24C3" w:rsidRPr="00344076" w:rsidRDefault="004D24C3" w:rsidP="00A9468F">
            <w:pPr>
              <w:contextualSpacing/>
              <w:jc w:val="both"/>
              <w:rPr>
                <w:rFonts w:ascii="Times New Roman" w:hAnsi="Times New Roman"/>
              </w:rPr>
            </w:pPr>
            <w:r w:rsidRPr="00344076">
              <w:rPr>
                <w:rFonts w:ascii="Times New Roman" w:hAnsi="Times New Roman"/>
                <w:sz w:val="22"/>
                <w:szCs w:val="22"/>
              </w:rPr>
              <w:t>21. Создание кадрового резерва муниципальных служащих.</w:t>
            </w:r>
          </w:p>
          <w:p w:rsidR="004D24C3" w:rsidRPr="00344076" w:rsidRDefault="004D24C3" w:rsidP="00A9468F">
            <w:pPr>
              <w:rPr>
                <w:rFonts w:ascii="Times New Roman" w:hAnsi="Times New Roman"/>
              </w:rPr>
            </w:pPr>
            <w:r w:rsidRPr="00344076">
              <w:rPr>
                <w:rFonts w:ascii="Times New Roman" w:hAnsi="Times New Roman"/>
                <w:sz w:val="22"/>
                <w:szCs w:val="22"/>
              </w:rPr>
              <w:t>22. Обеспечение архитектурно-планировочными концепциями по формированию привлекательного облика города Лыткарино, созданию и развитию пешеходных зон и улиц.</w:t>
            </w:r>
          </w:p>
          <w:p w:rsidR="004D24C3" w:rsidRPr="00344076" w:rsidRDefault="004D24C3" w:rsidP="00A9468F">
            <w:pPr>
              <w:rPr>
                <w:rFonts w:ascii="Times New Roman" w:hAnsi="Times New Roman"/>
              </w:rPr>
            </w:pPr>
            <w:r w:rsidRPr="00344076">
              <w:rPr>
                <w:rFonts w:ascii="Times New Roman" w:hAnsi="Times New Roman"/>
                <w:sz w:val="22"/>
                <w:szCs w:val="22"/>
              </w:rPr>
              <w:t>23. Обеспечение мероприятий по созданию и обустройству детских игровых площадок.</w:t>
            </w:r>
          </w:p>
          <w:p w:rsidR="004D24C3" w:rsidRPr="00344076" w:rsidRDefault="004D24C3" w:rsidP="00A9468F">
            <w:pPr>
              <w:rPr>
                <w:rFonts w:ascii="Times New Roman" w:hAnsi="Times New Roman"/>
              </w:rPr>
            </w:pPr>
            <w:r w:rsidRPr="00344076">
              <w:rPr>
                <w:rFonts w:ascii="Times New Roman" w:hAnsi="Times New Roman"/>
                <w:sz w:val="22"/>
                <w:szCs w:val="22"/>
              </w:rPr>
              <w:t>24. Обеспечение отсутствия случаев самовольного строительства на территории города Лыткарино Московской области.</w:t>
            </w:r>
          </w:p>
          <w:p w:rsidR="004D24C3" w:rsidRPr="00344076" w:rsidRDefault="004D24C3" w:rsidP="00A9468F">
            <w:pPr>
              <w:rPr>
                <w:rFonts w:ascii="Times New Roman" w:hAnsi="Times New Roman"/>
              </w:rPr>
            </w:pPr>
            <w:r w:rsidRPr="00344076">
              <w:rPr>
                <w:rFonts w:ascii="Times New Roman" w:hAnsi="Times New Roman"/>
                <w:sz w:val="22"/>
                <w:szCs w:val="22"/>
              </w:rPr>
              <w:t>25. 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4D24C3" w:rsidRPr="00344076" w:rsidRDefault="004D24C3" w:rsidP="00A9468F">
            <w:pPr>
              <w:rPr>
                <w:rFonts w:ascii="Times New Roman" w:hAnsi="Times New Roman"/>
              </w:rPr>
            </w:pPr>
            <w:r w:rsidRPr="00344076">
              <w:rPr>
                <w:rFonts w:ascii="Times New Roman" w:hAnsi="Times New Roman"/>
                <w:sz w:val="22"/>
                <w:szCs w:val="22"/>
              </w:rPr>
              <w:t>26. Оформление свидетельств о государственной регистрации прав собственности муниципального образования «Город Лыткарино Московской области» на объекты муниципального имущества.</w:t>
            </w:r>
          </w:p>
          <w:p w:rsidR="004D24C3" w:rsidRPr="00344076" w:rsidRDefault="004D24C3" w:rsidP="00A9468F">
            <w:pPr>
              <w:rPr>
                <w:rFonts w:ascii="Times New Roman" w:hAnsi="Times New Roman"/>
              </w:rPr>
            </w:pPr>
            <w:r w:rsidRPr="00344076">
              <w:rPr>
                <w:rFonts w:ascii="Times New Roman" w:hAnsi="Times New Roman"/>
                <w:sz w:val="22"/>
                <w:szCs w:val="22"/>
              </w:rPr>
              <w:t>27. Доля многодетных семей, которым предоставлены земельные участки - 100 %.</w:t>
            </w:r>
          </w:p>
          <w:p w:rsidR="004D24C3" w:rsidRPr="00344076" w:rsidRDefault="004D24C3" w:rsidP="00A9468F">
            <w:pPr>
              <w:rPr>
                <w:rFonts w:ascii="Times New Roman" w:hAnsi="Times New Roman"/>
              </w:rPr>
            </w:pPr>
            <w:r w:rsidRPr="00344076">
              <w:rPr>
                <w:rFonts w:ascii="Times New Roman" w:hAnsi="Times New Roman"/>
                <w:sz w:val="22"/>
                <w:szCs w:val="22"/>
              </w:rPr>
              <w:t>28. Прирост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к 2019 году на 3 %.</w:t>
            </w:r>
          </w:p>
          <w:p w:rsidR="004D24C3" w:rsidRPr="00344076" w:rsidRDefault="004D24C3" w:rsidP="00A9468F">
            <w:pPr>
              <w:rPr>
                <w:rFonts w:ascii="Times New Roman" w:hAnsi="Times New Roman"/>
              </w:rPr>
            </w:pPr>
            <w:r w:rsidRPr="00344076">
              <w:rPr>
                <w:rFonts w:ascii="Times New Roman" w:hAnsi="Times New Roman"/>
                <w:sz w:val="22"/>
                <w:szCs w:val="22"/>
              </w:rPr>
              <w:t>29. Формирование бездефицитного бюджета к 2019 году.</w:t>
            </w:r>
          </w:p>
          <w:p w:rsidR="004D24C3" w:rsidRPr="00344076" w:rsidRDefault="004D24C3" w:rsidP="00A9468F">
            <w:pPr>
              <w:rPr>
                <w:rFonts w:ascii="Times New Roman" w:hAnsi="Times New Roman"/>
              </w:rPr>
            </w:pPr>
            <w:r w:rsidRPr="00344076">
              <w:rPr>
                <w:rFonts w:ascii="Times New Roman" w:hAnsi="Times New Roman"/>
                <w:sz w:val="22"/>
                <w:szCs w:val="22"/>
              </w:rPr>
              <w:t>30. Полное обеспечение исполнения расходных обязательств муниципального образования к 2019 году.</w:t>
            </w:r>
          </w:p>
          <w:p w:rsidR="004D24C3" w:rsidRPr="00344076" w:rsidRDefault="004D24C3" w:rsidP="00A9468F">
            <w:pPr>
              <w:rPr>
                <w:rFonts w:ascii="Times New Roman" w:hAnsi="Times New Roman"/>
              </w:rPr>
            </w:pPr>
            <w:r w:rsidRPr="00344076">
              <w:rPr>
                <w:rFonts w:ascii="Times New Roman" w:hAnsi="Times New Roman"/>
                <w:sz w:val="22"/>
                <w:szCs w:val="22"/>
              </w:rPr>
              <w:t xml:space="preserve">31. Отсутствие просроченной кредиторской задолженности к 2019 году. </w:t>
            </w:r>
          </w:p>
          <w:p w:rsidR="004D24C3" w:rsidRPr="00344076" w:rsidRDefault="004D24C3" w:rsidP="00A9468F">
            <w:pPr>
              <w:rPr>
                <w:rFonts w:ascii="Times New Roman" w:hAnsi="Times New Roman"/>
              </w:rPr>
            </w:pPr>
            <w:r w:rsidRPr="00344076">
              <w:rPr>
                <w:rFonts w:ascii="Times New Roman" w:hAnsi="Times New Roman"/>
                <w:sz w:val="22"/>
                <w:szCs w:val="22"/>
              </w:rPr>
              <w:t>32. Отсутствие долговой нагрузки на бюджет муниципального образования к 2019 году.</w:t>
            </w:r>
          </w:p>
          <w:p w:rsidR="004D24C3" w:rsidRPr="00344076" w:rsidRDefault="004D24C3" w:rsidP="00A9468F">
            <w:pPr>
              <w:rPr>
                <w:rFonts w:ascii="Times New Roman" w:hAnsi="Times New Roman"/>
              </w:rPr>
            </w:pPr>
            <w:r w:rsidRPr="00344076">
              <w:rPr>
                <w:rFonts w:ascii="Times New Roman" w:hAnsi="Times New Roman"/>
                <w:sz w:val="22"/>
                <w:szCs w:val="22"/>
              </w:rPr>
              <w:t>33. Увеличение обеспеченности учреждений здравоохранения медицинскими кадрами до 26,8 на 10 тыс. населения в 2019 году.</w:t>
            </w:r>
          </w:p>
          <w:p w:rsidR="004D24C3" w:rsidRPr="00344076" w:rsidRDefault="004D24C3" w:rsidP="00A9468F">
            <w:pPr>
              <w:jc w:val="both"/>
              <w:rPr>
                <w:rFonts w:ascii="Times New Roman" w:hAnsi="Times New Roman"/>
              </w:rPr>
            </w:pPr>
          </w:p>
        </w:tc>
      </w:tr>
    </w:tbl>
    <w:p w:rsidR="004D24C3" w:rsidRPr="00344076" w:rsidRDefault="004D24C3" w:rsidP="004D24C3">
      <w:pPr>
        <w:rPr>
          <w:rFonts w:ascii="Times New Roman" w:hAnsi="Times New Roman"/>
          <w:szCs w:val="28"/>
        </w:rPr>
      </w:pPr>
    </w:p>
    <w:p w:rsidR="004D24C3" w:rsidRPr="00344076" w:rsidRDefault="004D24C3" w:rsidP="004D24C3">
      <w:pPr>
        <w:jc w:val="center"/>
        <w:rPr>
          <w:rFonts w:ascii="Times New Roman" w:hAnsi="Times New Roman"/>
          <w:szCs w:val="28"/>
        </w:rPr>
        <w:sectPr w:rsidR="004D24C3" w:rsidRPr="00344076" w:rsidSect="00671560">
          <w:pgSz w:w="16838" w:h="11906" w:orient="landscape"/>
          <w:pgMar w:top="993" w:right="284" w:bottom="707" w:left="1134" w:header="709" w:footer="709" w:gutter="0"/>
          <w:cols w:space="708"/>
          <w:docGrid w:linePitch="360"/>
        </w:sectPr>
      </w:pPr>
    </w:p>
    <w:p w:rsidR="004D24C3" w:rsidRPr="00344076" w:rsidRDefault="004D24C3" w:rsidP="004D24C3">
      <w:pPr>
        <w:jc w:val="center"/>
        <w:rPr>
          <w:rFonts w:ascii="Times New Roman" w:hAnsi="Times New Roman"/>
          <w:szCs w:val="28"/>
        </w:rPr>
      </w:pPr>
    </w:p>
    <w:p w:rsidR="004D24C3" w:rsidRPr="00344076" w:rsidRDefault="004D24C3" w:rsidP="004D24C3">
      <w:pPr>
        <w:jc w:val="center"/>
        <w:rPr>
          <w:rFonts w:ascii="Times New Roman" w:hAnsi="Times New Roman"/>
          <w:b/>
          <w:sz w:val="28"/>
        </w:rPr>
      </w:pPr>
    </w:p>
    <w:p w:rsidR="004D24C3" w:rsidRPr="00344076" w:rsidRDefault="004D24C3" w:rsidP="004D24C3">
      <w:pPr>
        <w:jc w:val="center"/>
        <w:rPr>
          <w:rFonts w:ascii="Times New Roman" w:hAnsi="Times New Roman"/>
          <w:b/>
        </w:rPr>
      </w:pPr>
      <w:r w:rsidRPr="00344076">
        <w:rPr>
          <w:rFonts w:ascii="Times New Roman" w:hAnsi="Times New Roman"/>
          <w:b/>
          <w:sz w:val="28"/>
        </w:rPr>
        <w:t xml:space="preserve">2. </w:t>
      </w:r>
      <w:r w:rsidRPr="00344076">
        <w:rPr>
          <w:rFonts w:ascii="Times New Roman" w:hAnsi="Times New Roman"/>
          <w:b/>
        </w:rPr>
        <w:t>Общая характеристика сферы реализации муниципальной программы, содержание проблемы и обоснование решения ее программным методом.</w:t>
      </w:r>
    </w:p>
    <w:p w:rsidR="004D24C3" w:rsidRPr="00344076" w:rsidRDefault="004D24C3" w:rsidP="004D24C3">
      <w:pPr>
        <w:widowControl w:val="0"/>
        <w:autoSpaceDE w:val="0"/>
        <w:autoSpaceDN w:val="0"/>
        <w:adjustRightInd w:val="0"/>
        <w:jc w:val="both"/>
        <w:rPr>
          <w:rFonts w:ascii="Times New Roman" w:hAnsi="Times New Roman"/>
        </w:rPr>
      </w:pP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rsidR="004D24C3" w:rsidRPr="00344076" w:rsidRDefault="004D24C3" w:rsidP="004D24C3">
      <w:pPr>
        <w:ind w:firstLine="708"/>
        <w:jc w:val="both"/>
        <w:rPr>
          <w:rFonts w:ascii="Times New Roman" w:hAnsi="Times New Roman"/>
        </w:rPr>
      </w:pPr>
      <w:r w:rsidRPr="00344076">
        <w:rPr>
          <w:rFonts w:ascii="Times New Roman" w:hAnsi="Times New Roman"/>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rsidR="004D24C3" w:rsidRPr="00344076" w:rsidRDefault="004D24C3" w:rsidP="004D24C3">
      <w:pPr>
        <w:ind w:firstLine="708"/>
        <w:jc w:val="both"/>
        <w:rPr>
          <w:rFonts w:ascii="Times New Roman" w:hAnsi="Times New Roman"/>
        </w:rPr>
      </w:pPr>
      <w:r w:rsidRPr="00344076">
        <w:rPr>
          <w:rFonts w:ascii="Times New Roman" w:hAnsi="Times New Roman"/>
        </w:rPr>
        <w:t>Указом Президента Российской Федерации от 28 апреля 2008 г. № 607 установлена система показателей для комплексной оценки работы органов местного самоуправления. Она охватывает все отрасли экономики и социальную сферу муниципалитетов: образование, здравоохранение, жилищно-коммунальное хозяйство, транспортную инфраструктуру, малый бизнес, территориальное планирование. Главное же внимание уделяется параметрам, характеризующим качество жизни населения, а также степень внедрения новых методов и принципов управления.</w:t>
      </w:r>
    </w:p>
    <w:p w:rsidR="004D24C3" w:rsidRPr="00344076" w:rsidRDefault="004D24C3" w:rsidP="004D24C3">
      <w:pPr>
        <w:ind w:firstLine="708"/>
        <w:jc w:val="both"/>
        <w:rPr>
          <w:rFonts w:ascii="Times New Roman" w:hAnsi="Times New Roman"/>
        </w:rPr>
      </w:pPr>
      <w:r w:rsidRPr="00344076">
        <w:rPr>
          <w:rFonts w:ascii="Times New Roman" w:hAnsi="Times New Roman"/>
        </w:rPr>
        <w:t>Сегодня в городе Лыткарино приоритетным направлением является совершенствование системы муниципального управления. Данная стратегия отражается в рамках реализации долгосрочных целевых программ города Лыткарино в предшествующие годы, в текущем 2014 году, а также в мероприятиях настоящей муниципальной программы.</w:t>
      </w:r>
    </w:p>
    <w:p w:rsidR="004D24C3" w:rsidRPr="00344076" w:rsidRDefault="004D24C3" w:rsidP="004D24C3">
      <w:pPr>
        <w:jc w:val="both"/>
        <w:rPr>
          <w:rFonts w:ascii="Times New Roman" w:hAnsi="Times New Roman"/>
        </w:rPr>
      </w:pPr>
      <w:r w:rsidRPr="00344076">
        <w:rPr>
          <w:rFonts w:ascii="Times New Roman" w:hAnsi="Times New Roman"/>
        </w:rPr>
        <w:t>Уже созданы определенные предпосылки и выполнены определенные мероприятия в целях повышения эффективности муниципальной власти:</w:t>
      </w:r>
    </w:p>
    <w:p w:rsidR="004D24C3" w:rsidRPr="00344076" w:rsidRDefault="004D24C3" w:rsidP="004D24C3">
      <w:pPr>
        <w:jc w:val="both"/>
        <w:rPr>
          <w:rFonts w:ascii="Times New Roman" w:hAnsi="Times New Roman"/>
        </w:rPr>
      </w:pPr>
      <w:r w:rsidRPr="00344076">
        <w:rPr>
          <w:rFonts w:ascii="Times New Roman" w:hAnsi="Times New Roman"/>
        </w:rPr>
        <w:t>- начат процесс создания системы предоставления муниципальных услуг по принципу «одного окна»;</w:t>
      </w:r>
    </w:p>
    <w:p w:rsidR="004D24C3" w:rsidRPr="00344076" w:rsidRDefault="004D24C3" w:rsidP="004D24C3">
      <w:pPr>
        <w:jc w:val="both"/>
        <w:rPr>
          <w:rFonts w:ascii="Times New Roman" w:hAnsi="Times New Roman"/>
        </w:rPr>
      </w:pPr>
      <w:r w:rsidRPr="00344076">
        <w:rPr>
          <w:rFonts w:ascii="Times New Roman" w:hAnsi="Times New Roman"/>
        </w:rPr>
        <w:t>- ведется работа по переводу предоставления муниципальных услуг в электронной форме;</w:t>
      </w:r>
    </w:p>
    <w:p w:rsidR="004D24C3" w:rsidRPr="00344076" w:rsidRDefault="004D24C3" w:rsidP="004D24C3">
      <w:pPr>
        <w:jc w:val="both"/>
        <w:rPr>
          <w:rFonts w:ascii="Times New Roman" w:hAnsi="Times New Roman"/>
        </w:rPr>
      </w:pPr>
      <w:r w:rsidRPr="00344076">
        <w:rPr>
          <w:rFonts w:ascii="Times New Roman" w:hAnsi="Times New Roman"/>
        </w:rPr>
        <w:t>- реализован  комплекс мер по регламентации муниципальных услуг, по приведению в соответствие с действующим законодательством нормативных правовых актов города Лыткарино, регулирующих вопросы предоставления муниципальных услуг (выполнение функций);</w:t>
      </w:r>
    </w:p>
    <w:p w:rsidR="004D24C3" w:rsidRPr="00344076" w:rsidRDefault="004D24C3" w:rsidP="004D24C3">
      <w:pPr>
        <w:jc w:val="both"/>
        <w:rPr>
          <w:rFonts w:ascii="Times New Roman" w:hAnsi="Times New Roman"/>
        </w:rPr>
      </w:pPr>
      <w:r w:rsidRPr="00344076">
        <w:rPr>
          <w:rFonts w:ascii="Times New Roman" w:hAnsi="Times New Roman"/>
        </w:rPr>
        <w:t>- разработан Генеральный план развития города Лыткарино.</w:t>
      </w:r>
    </w:p>
    <w:p w:rsidR="004D24C3" w:rsidRPr="00344076" w:rsidRDefault="004D24C3" w:rsidP="004D24C3">
      <w:pPr>
        <w:ind w:firstLine="708"/>
        <w:jc w:val="both"/>
        <w:rPr>
          <w:rFonts w:ascii="Times New Roman" w:hAnsi="Times New Roman"/>
        </w:rPr>
      </w:pPr>
      <w:r w:rsidRPr="00344076">
        <w:rPr>
          <w:rFonts w:ascii="Times New Roman" w:hAnsi="Times New Roman"/>
        </w:rPr>
        <w:t>Перед Администрацией города стоят неотложные задачи по повышению качества и доступности муниципальных услуг, эффективности использования бюджетных средств, обеспечения сбалансированности и обоснованности планов и стратегии развития города с учетом потребностей и предпочтений жителей, а также открытости органов Администрации города Лыткарино и их подотчетности населению города.</w:t>
      </w:r>
    </w:p>
    <w:p w:rsidR="004D24C3" w:rsidRPr="00344076" w:rsidRDefault="004D24C3" w:rsidP="004D24C3">
      <w:pPr>
        <w:ind w:firstLine="708"/>
        <w:jc w:val="both"/>
        <w:rPr>
          <w:rFonts w:ascii="Times New Roman" w:hAnsi="Times New Roman"/>
        </w:rPr>
      </w:pPr>
      <w:r w:rsidRPr="00344076">
        <w:rPr>
          <w:rFonts w:ascii="Times New Roman" w:hAnsi="Times New Roman"/>
        </w:rPr>
        <w:t>Для сегодняшнего дня характерно повышенное внимание к оперативному и эффективному взаимодействию между властью, гражданами и организациями посредством применения информационных и коммуникационных технологий (далее ИКТ), наблюдается процесс создания так называемых “электронных правительств”.</w:t>
      </w: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Эти задачи невозможно решить без модернизации системы муниципального управления города и развития его кадрового потенциала, кардинального улучшения системы предоставления муниципальных услуг на основе новых </w:t>
      </w:r>
      <w:proofErr w:type="gramStart"/>
      <w:r w:rsidRPr="00344076">
        <w:rPr>
          <w:rFonts w:ascii="Times New Roman" w:hAnsi="Times New Roman"/>
        </w:rPr>
        <w:t>экономических механизмов</w:t>
      </w:r>
      <w:proofErr w:type="gramEnd"/>
      <w:r w:rsidRPr="00344076">
        <w:rPr>
          <w:rFonts w:ascii="Times New Roman" w:hAnsi="Times New Roman"/>
        </w:rPr>
        <w:t xml:space="preserve"> и управленческих технологий. </w:t>
      </w:r>
    </w:p>
    <w:p w:rsidR="004D24C3" w:rsidRPr="00344076" w:rsidRDefault="004D24C3" w:rsidP="004D24C3">
      <w:pPr>
        <w:ind w:firstLine="708"/>
        <w:jc w:val="both"/>
        <w:rPr>
          <w:rFonts w:ascii="Times New Roman" w:hAnsi="Times New Roman"/>
        </w:rPr>
      </w:pPr>
      <w:r w:rsidRPr="00344076">
        <w:rPr>
          <w:rFonts w:ascii="Times New Roman" w:hAnsi="Times New Roman"/>
        </w:rPr>
        <w:t>Развитие информационно-коммуникационных технологий в городе Лыткарино обусловлено тем, что процесс перехода к информационному обществу – это непростая комплексная задача, результаты реализации которой тесно связаны с повышением эффективности процессов управления.</w:t>
      </w:r>
    </w:p>
    <w:p w:rsidR="004D24C3" w:rsidRPr="00344076" w:rsidRDefault="004D24C3" w:rsidP="004D24C3">
      <w:pPr>
        <w:ind w:firstLine="708"/>
        <w:jc w:val="both"/>
        <w:rPr>
          <w:rFonts w:ascii="Times New Roman" w:hAnsi="Times New Roman"/>
        </w:rPr>
      </w:pPr>
      <w:r w:rsidRPr="00344076">
        <w:rPr>
          <w:rFonts w:ascii="Times New Roman" w:hAnsi="Times New Roman"/>
        </w:rPr>
        <w:t>Опыт взаимодействия между отраслевыми органами и структурными подразделениями Администрации города Лыткарино выявил острую необходимость во внедрении полноценной системы электронного документооборота. Развитие и информационное сопровождение системы электронного документооборота позволит сократить время на подготовку, согласование, обработку документов и, как результат, повысить эффективность и прозрачность работы управленческого аппарата в целом.</w:t>
      </w: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Открытость и прозрачность деятельности органов местного самоуправления города Лыткарино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w:t>
      </w:r>
      <w:r w:rsidRPr="00344076">
        <w:rPr>
          <w:rFonts w:ascii="Times New Roman" w:hAnsi="Times New Roman"/>
        </w:rPr>
        <w:lastRenderedPageBreak/>
        <w:t xml:space="preserve">органами местного самоуправления города Лыткарино. Оперативное распространение информации о выполнении городских социально-экономических программ, деятельности муниципальных органов власти, областных и городских мероприятиях, проводимых на территории города Лыткарино, осуществляется через средства массовой информации. </w:t>
      </w:r>
    </w:p>
    <w:p w:rsidR="004D24C3" w:rsidRPr="00344076" w:rsidRDefault="004D24C3" w:rsidP="004D24C3">
      <w:pPr>
        <w:ind w:firstLine="708"/>
        <w:jc w:val="both"/>
        <w:rPr>
          <w:rFonts w:ascii="Times New Roman" w:hAnsi="Times New Roman"/>
        </w:rPr>
      </w:pPr>
    </w:p>
    <w:p w:rsidR="004D24C3" w:rsidRPr="00344076" w:rsidRDefault="004D24C3" w:rsidP="004D24C3">
      <w:pPr>
        <w:ind w:firstLine="708"/>
        <w:jc w:val="both"/>
        <w:rPr>
          <w:rFonts w:ascii="Times New Roman" w:hAnsi="Times New Roman"/>
        </w:rPr>
      </w:pPr>
      <w:r w:rsidRPr="00344076">
        <w:rPr>
          <w:rFonts w:ascii="Times New Roman" w:hAnsi="Times New Roman"/>
        </w:rPr>
        <w:t>Деятельность органов местного самоуправления в 2014 году освещали ГАУ МО «</w:t>
      </w:r>
      <w:proofErr w:type="spellStart"/>
      <w:r w:rsidRPr="00344076">
        <w:rPr>
          <w:rFonts w:ascii="Times New Roman" w:hAnsi="Times New Roman"/>
        </w:rPr>
        <w:t>Лыткаринское</w:t>
      </w:r>
      <w:proofErr w:type="spellEnd"/>
      <w:r w:rsidRPr="00344076">
        <w:rPr>
          <w:rFonts w:ascii="Times New Roman" w:hAnsi="Times New Roman"/>
        </w:rPr>
        <w:t xml:space="preserve"> информагентство Московской области», </w:t>
      </w:r>
      <w:proofErr w:type="spellStart"/>
      <w:r w:rsidRPr="00344076">
        <w:rPr>
          <w:rFonts w:ascii="Times New Roman" w:hAnsi="Times New Roman"/>
        </w:rPr>
        <w:t>Лыткаринская</w:t>
      </w:r>
      <w:proofErr w:type="spellEnd"/>
      <w:r w:rsidRPr="00344076">
        <w:rPr>
          <w:rFonts w:ascii="Times New Roman" w:hAnsi="Times New Roman"/>
        </w:rPr>
        <w:t xml:space="preserve"> редакция радиовещания – филиал ГТРК «РТВ-Подмосковье», Телеканал «</w:t>
      </w:r>
      <w:proofErr w:type="spellStart"/>
      <w:r w:rsidRPr="00344076">
        <w:rPr>
          <w:rFonts w:ascii="Times New Roman" w:hAnsi="Times New Roman"/>
        </w:rPr>
        <w:t>Лыткари</w:t>
      </w:r>
      <w:proofErr w:type="spellEnd"/>
      <w:r w:rsidRPr="00344076">
        <w:rPr>
          <w:rFonts w:ascii="Times New Roman" w:hAnsi="Times New Roman"/>
        </w:rPr>
        <w:t>» (юр. лицо - ООО «</w:t>
      </w:r>
      <w:proofErr w:type="spellStart"/>
      <w:r w:rsidRPr="00344076">
        <w:rPr>
          <w:rFonts w:ascii="Times New Roman" w:hAnsi="Times New Roman"/>
        </w:rPr>
        <w:t>Лыткаринский</w:t>
      </w:r>
      <w:proofErr w:type="spellEnd"/>
      <w:r w:rsidRPr="00344076">
        <w:rPr>
          <w:rFonts w:ascii="Times New Roman" w:hAnsi="Times New Roman"/>
        </w:rPr>
        <w:t xml:space="preserve"> </w:t>
      </w:r>
      <w:proofErr w:type="spellStart"/>
      <w:r w:rsidRPr="00344076">
        <w:rPr>
          <w:rFonts w:ascii="Times New Roman" w:hAnsi="Times New Roman"/>
        </w:rPr>
        <w:t>медиацентр</w:t>
      </w:r>
      <w:proofErr w:type="spellEnd"/>
      <w:r w:rsidRPr="00344076">
        <w:rPr>
          <w:rFonts w:ascii="Times New Roman" w:hAnsi="Times New Roman"/>
        </w:rPr>
        <w:t>»).</w:t>
      </w:r>
    </w:p>
    <w:p w:rsidR="004D24C3" w:rsidRPr="00344076" w:rsidRDefault="004D24C3" w:rsidP="004D24C3">
      <w:pPr>
        <w:ind w:firstLine="708"/>
        <w:jc w:val="both"/>
        <w:rPr>
          <w:rFonts w:ascii="Times New Roman" w:hAnsi="Times New Roman"/>
        </w:rPr>
      </w:pPr>
      <w:proofErr w:type="spellStart"/>
      <w:r w:rsidRPr="00344076">
        <w:rPr>
          <w:rFonts w:ascii="Times New Roman" w:hAnsi="Times New Roman"/>
        </w:rPr>
        <w:t>Лыткаринским</w:t>
      </w:r>
      <w:proofErr w:type="spellEnd"/>
      <w:r w:rsidRPr="00344076">
        <w:rPr>
          <w:rFonts w:ascii="Times New Roman" w:hAnsi="Times New Roman"/>
        </w:rPr>
        <w:t xml:space="preserve"> информагентством выпускается еженедельная газета «</w:t>
      </w:r>
      <w:proofErr w:type="spellStart"/>
      <w:r w:rsidRPr="00344076">
        <w:rPr>
          <w:rFonts w:ascii="Times New Roman" w:hAnsi="Times New Roman"/>
        </w:rPr>
        <w:t>Лыткаринские</w:t>
      </w:r>
      <w:proofErr w:type="spellEnd"/>
      <w:r w:rsidRPr="00344076">
        <w:rPr>
          <w:rFonts w:ascii="Times New Roman" w:hAnsi="Times New Roman"/>
        </w:rPr>
        <w:t xml:space="preserve"> вести» тиражом 2200 экземпляров. </w:t>
      </w: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Информирование населения о деятельности муниципальных органов власти осуществляется также через </w:t>
      </w:r>
      <w:proofErr w:type="spellStart"/>
      <w:r w:rsidRPr="00344076">
        <w:rPr>
          <w:rFonts w:ascii="Times New Roman" w:hAnsi="Times New Roman"/>
        </w:rPr>
        <w:t>Лыткаринскую</w:t>
      </w:r>
      <w:proofErr w:type="spellEnd"/>
      <w:r w:rsidRPr="00344076">
        <w:rPr>
          <w:rFonts w:ascii="Times New Roman" w:hAnsi="Times New Roman"/>
        </w:rPr>
        <w:t xml:space="preserve"> редакцию радиовещания – филиал ГТРК «РТВ-Подмосковье».  Вещание происходит по 1 программе проводной радиотрансляционной сети с понедельника по пятницу с 18.10 – 19.00. Общее время трансляции 250 минут в неделю.</w:t>
      </w: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Для публикации муниципальных нормативно-правовых актов, доведения до сведения жителей официальной информации о социально экономическом и культурном развитии города Лыткарино создан официальный сайт </w:t>
      </w:r>
      <w:hyperlink r:id="rId10" w:history="1">
        <w:r w:rsidRPr="00344076">
          <w:rPr>
            <w:rFonts w:ascii="Times New Roman" w:hAnsi="Times New Roman"/>
            <w:u w:val="single"/>
            <w:lang w:val="en-US"/>
          </w:rPr>
          <w:t>www</w:t>
        </w:r>
        <w:r w:rsidRPr="00344076">
          <w:rPr>
            <w:rFonts w:ascii="Times New Roman" w:hAnsi="Times New Roman"/>
            <w:u w:val="single"/>
          </w:rPr>
          <w:t>.</w:t>
        </w:r>
        <w:proofErr w:type="spellStart"/>
        <w:r w:rsidRPr="00344076">
          <w:rPr>
            <w:rFonts w:ascii="Times New Roman" w:hAnsi="Times New Roman"/>
            <w:u w:val="single"/>
            <w:lang w:val="en-US"/>
          </w:rPr>
          <w:t>lytkarino</w:t>
        </w:r>
        <w:proofErr w:type="spellEnd"/>
        <w:r w:rsidRPr="00344076">
          <w:rPr>
            <w:rFonts w:ascii="Times New Roman" w:hAnsi="Times New Roman"/>
            <w:u w:val="single"/>
          </w:rPr>
          <w:t>.</w:t>
        </w:r>
        <w:r w:rsidRPr="00344076">
          <w:rPr>
            <w:rFonts w:ascii="Times New Roman" w:hAnsi="Times New Roman"/>
            <w:u w:val="single"/>
            <w:lang w:val="en-US"/>
          </w:rPr>
          <w:t>com</w:t>
        </w:r>
      </w:hyperlink>
      <w:r w:rsidRPr="00344076">
        <w:rPr>
          <w:rFonts w:ascii="Times New Roman" w:hAnsi="Times New Roman"/>
        </w:rPr>
        <w:t xml:space="preserve"> , на котором ежедневно размещается информация.</w:t>
      </w:r>
    </w:p>
    <w:p w:rsidR="004D24C3" w:rsidRPr="00344076" w:rsidRDefault="004D24C3" w:rsidP="004D24C3">
      <w:pPr>
        <w:ind w:firstLine="708"/>
        <w:jc w:val="both"/>
        <w:rPr>
          <w:rFonts w:ascii="Times New Roman" w:hAnsi="Times New Roman"/>
        </w:rPr>
      </w:pPr>
    </w:p>
    <w:p w:rsidR="004D24C3" w:rsidRPr="00344076" w:rsidRDefault="004D24C3" w:rsidP="004D24C3">
      <w:pPr>
        <w:ind w:firstLine="708"/>
        <w:jc w:val="both"/>
        <w:rPr>
          <w:rFonts w:ascii="Times New Roman" w:hAnsi="Times New Roman"/>
        </w:rPr>
      </w:pPr>
      <w:r w:rsidRPr="00344076">
        <w:rPr>
          <w:rFonts w:ascii="Times New Roman" w:hAnsi="Times New Roman"/>
        </w:rPr>
        <w:t>Решение задач муниципальной политики в области архивного дела требует реализации в ближайшие годы специального комплекса мероприятий по улучшению хранения документов.</w:t>
      </w: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Архивный информационный потенциал города Лыткарино хранится в архивном отделе, ведомственных архивах организаций и учреждений – источниках комплектования отдела. На 01.09.2014 года на хранении в архивном отделе находится 8325 единиц хранения. </w:t>
      </w:r>
    </w:p>
    <w:p w:rsidR="004D24C3" w:rsidRPr="00344076" w:rsidRDefault="004D24C3" w:rsidP="004D24C3">
      <w:pPr>
        <w:ind w:firstLine="708"/>
        <w:jc w:val="both"/>
        <w:rPr>
          <w:rFonts w:ascii="Times New Roman" w:hAnsi="Times New Roman"/>
        </w:rPr>
      </w:pPr>
      <w:r w:rsidRPr="00344076">
        <w:rPr>
          <w:rFonts w:ascii="Times New Roman" w:hAnsi="Times New Roman"/>
        </w:rPr>
        <w:t>Дальнейшее развитие архивного дела невозможно без решения вопросов прогнозирования комплектования Архивного фонда. Архивный отдел осуществляет в пределах своей компетенции организационно-методическое руководство деятельностью ведомственных архивов учреждений, организаций и предприятий – источников комплектования архивного отдела. Приоритетным направлением при комплектовании архива является комплектование документами постоянного хранения. По состоянию на 01.09.2014 года источниками комплектования архивного отдела являются 20 организаций муниципальной, государственной областной, государственной федеральной и негосударственной формы собственности, создающие документы постоянного хранения, имеющие социальное, экономическое и культурное значение и являющиеся составной частью государственного Архивного фонда Российской Федерации. Документы этих организаций ежегодно пополняют Архивный фонд города Лыткарино. На ведомственном хранении в этих организациях хранится около 2435 единиц хранения, из которых 435 дел управленческой документации ожидают передачи в муниципальный архив. Оставшиеся 2000 единиц хранения по личному составу поступят на муниципальное хранение в случае ликвидации этих организаций.</w:t>
      </w:r>
    </w:p>
    <w:p w:rsidR="004D24C3" w:rsidRPr="00344076" w:rsidRDefault="004D24C3" w:rsidP="004D24C3">
      <w:pPr>
        <w:ind w:firstLine="708"/>
        <w:jc w:val="both"/>
        <w:rPr>
          <w:rFonts w:ascii="Times New Roman" w:hAnsi="Times New Roman"/>
        </w:rPr>
      </w:pP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Уровень развития земельно-имущественных отношений во многом определяет степень устойчивости экономики и возможность ее стабильного развития в рыночных условиях. </w:t>
      </w:r>
    </w:p>
    <w:p w:rsidR="004D24C3" w:rsidRPr="00344076" w:rsidRDefault="004D24C3" w:rsidP="004D24C3">
      <w:pPr>
        <w:ind w:firstLine="708"/>
        <w:jc w:val="both"/>
        <w:rPr>
          <w:rFonts w:ascii="Times New Roman" w:hAnsi="Times New Roman"/>
        </w:rPr>
      </w:pPr>
      <w:r w:rsidRPr="00344076">
        <w:rPr>
          <w:rFonts w:ascii="Times New Roman" w:hAnsi="Times New Roman"/>
        </w:rPr>
        <w:t>Повышение эффективности управления и распоряжения муниципальным имуществом является необходимым условием устойчивого социально-экономического развития города Лыткарино Московской области.</w:t>
      </w:r>
    </w:p>
    <w:p w:rsidR="004D24C3" w:rsidRPr="00344076" w:rsidRDefault="004D24C3" w:rsidP="004D24C3">
      <w:pPr>
        <w:ind w:firstLine="708"/>
        <w:jc w:val="both"/>
        <w:rPr>
          <w:rFonts w:ascii="Times New Roman" w:hAnsi="Times New Roman"/>
        </w:rPr>
      </w:pPr>
      <w:r w:rsidRPr="00344076">
        <w:rPr>
          <w:rFonts w:ascii="Times New Roman" w:hAnsi="Times New Roman"/>
        </w:rPr>
        <w:t>По состоянию на 01.01.2014 года в Реестре муниципального имущества городского округа Лыткарино Московской области содержатся сведения о 14 муниципальных унитарных предприятиях,  41 муниципальном учреждении.</w:t>
      </w:r>
    </w:p>
    <w:p w:rsidR="004D24C3" w:rsidRPr="00344076" w:rsidRDefault="004D24C3" w:rsidP="004D24C3">
      <w:pPr>
        <w:ind w:firstLine="708"/>
        <w:jc w:val="both"/>
        <w:rPr>
          <w:rFonts w:ascii="Times New Roman" w:hAnsi="Times New Roman"/>
        </w:rPr>
      </w:pPr>
      <w:r w:rsidRPr="00344076">
        <w:rPr>
          <w:rFonts w:ascii="Times New Roman" w:hAnsi="Times New Roman"/>
        </w:rPr>
        <w:t>Всего в реестре муниципального имущества содержатся сведения о 11 431 объекте, в том числе:</w:t>
      </w:r>
    </w:p>
    <w:p w:rsidR="004D24C3" w:rsidRPr="00344076" w:rsidRDefault="004D24C3" w:rsidP="004D24C3">
      <w:pPr>
        <w:ind w:firstLine="708"/>
        <w:jc w:val="both"/>
        <w:rPr>
          <w:rFonts w:ascii="Times New Roman" w:hAnsi="Times New Roman"/>
        </w:rPr>
      </w:pPr>
      <w:r w:rsidRPr="00344076">
        <w:rPr>
          <w:rFonts w:ascii="Times New Roman" w:hAnsi="Times New Roman"/>
        </w:rPr>
        <w:t>Движимое имущество – 3 161 объект;</w:t>
      </w:r>
    </w:p>
    <w:p w:rsidR="004D24C3" w:rsidRPr="00344076" w:rsidRDefault="004D24C3" w:rsidP="004D24C3">
      <w:pPr>
        <w:ind w:firstLine="708"/>
        <w:jc w:val="both"/>
        <w:rPr>
          <w:rFonts w:ascii="Times New Roman" w:hAnsi="Times New Roman"/>
        </w:rPr>
      </w:pPr>
      <w:r w:rsidRPr="00344076">
        <w:rPr>
          <w:rFonts w:ascii="Times New Roman" w:hAnsi="Times New Roman"/>
        </w:rPr>
        <w:t>Недвижимое имущество – 8 270 объектов, из них:</w:t>
      </w:r>
    </w:p>
    <w:p w:rsidR="004D24C3" w:rsidRPr="00344076" w:rsidRDefault="004D24C3" w:rsidP="004D24C3">
      <w:pPr>
        <w:ind w:firstLine="708"/>
        <w:jc w:val="both"/>
        <w:rPr>
          <w:rFonts w:ascii="Times New Roman" w:hAnsi="Times New Roman"/>
        </w:rPr>
      </w:pPr>
      <w:r w:rsidRPr="00344076">
        <w:rPr>
          <w:rFonts w:ascii="Times New Roman" w:hAnsi="Times New Roman"/>
        </w:rPr>
        <w:t>Жилые помещения – 3 363 объекта,</w:t>
      </w:r>
    </w:p>
    <w:p w:rsidR="004D24C3" w:rsidRPr="00344076" w:rsidRDefault="004D24C3" w:rsidP="004D24C3">
      <w:pPr>
        <w:ind w:firstLine="708"/>
        <w:jc w:val="both"/>
        <w:rPr>
          <w:rFonts w:ascii="Times New Roman" w:hAnsi="Times New Roman"/>
        </w:rPr>
      </w:pPr>
      <w:r w:rsidRPr="00344076">
        <w:rPr>
          <w:rFonts w:ascii="Times New Roman" w:hAnsi="Times New Roman"/>
        </w:rPr>
        <w:t>Автомобильные дороги общего пользования местного значения – 355 объектов,</w:t>
      </w:r>
    </w:p>
    <w:p w:rsidR="004D24C3" w:rsidRPr="00344076" w:rsidRDefault="004D24C3" w:rsidP="004D24C3">
      <w:pPr>
        <w:ind w:firstLine="708"/>
        <w:jc w:val="both"/>
        <w:rPr>
          <w:rFonts w:ascii="Times New Roman" w:hAnsi="Times New Roman"/>
        </w:rPr>
      </w:pPr>
      <w:r w:rsidRPr="00344076">
        <w:rPr>
          <w:rFonts w:ascii="Times New Roman" w:hAnsi="Times New Roman"/>
        </w:rPr>
        <w:t>Земельные участки – 63 объекта.</w:t>
      </w:r>
    </w:p>
    <w:p w:rsidR="004D24C3" w:rsidRPr="00344076" w:rsidRDefault="004D24C3" w:rsidP="004D24C3">
      <w:pPr>
        <w:ind w:firstLine="708"/>
        <w:jc w:val="both"/>
        <w:rPr>
          <w:rFonts w:ascii="Times New Roman" w:hAnsi="Times New Roman"/>
        </w:rPr>
      </w:pPr>
      <w:r w:rsidRPr="00344076">
        <w:rPr>
          <w:rFonts w:ascii="Times New Roman" w:hAnsi="Times New Roman"/>
        </w:rPr>
        <w:t>Из общего количества объектов, содержащихся в реестре муниципального имущества, 3 594 объекта составляют казну муниципального образования.</w:t>
      </w: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Управление муниципальным имуществом – одна из наиболее важных функций муниципального управления, так как эффективное использование муниципального имущества может существенно повысить доходность местного бюджета. </w:t>
      </w:r>
    </w:p>
    <w:p w:rsidR="004D24C3" w:rsidRPr="00344076" w:rsidRDefault="004D24C3" w:rsidP="004D24C3">
      <w:pPr>
        <w:ind w:firstLine="708"/>
        <w:jc w:val="both"/>
        <w:rPr>
          <w:rFonts w:ascii="Times New Roman" w:hAnsi="Times New Roman"/>
        </w:rPr>
      </w:pPr>
      <w:r w:rsidRPr="00344076">
        <w:rPr>
          <w:rFonts w:ascii="Times New Roman" w:hAnsi="Times New Roman"/>
        </w:rPr>
        <w:lastRenderedPageBreak/>
        <w:t>Формирование сбалансированного бюджета городского округа Лыткарино на 2015-2017 </w:t>
      </w:r>
      <w:proofErr w:type="spellStart"/>
      <w:r w:rsidRPr="00344076">
        <w:rPr>
          <w:rFonts w:ascii="Times New Roman" w:hAnsi="Times New Roman"/>
        </w:rPr>
        <w:t>г.г</w:t>
      </w:r>
      <w:proofErr w:type="spellEnd"/>
      <w:r w:rsidRPr="00344076">
        <w:rPr>
          <w:rFonts w:ascii="Times New Roman" w:hAnsi="Times New Roman"/>
        </w:rPr>
        <w:t>. делают значимой проблему повышения доходности бюджета муниципального образования «Город Лыткарино Московской области» за счет повышения эффективности управления и распоряжения объектами муниципальной собственности.</w:t>
      </w:r>
    </w:p>
    <w:p w:rsidR="004D24C3" w:rsidRPr="00344076" w:rsidRDefault="004D24C3" w:rsidP="004D24C3">
      <w:pPr>
        <w:ind w:firstLine="708"/>
        <w:jc w:val="both"/>
        <w:rPr>
          <w:rFonts w:ascii="Times New Roman" w:hAnsi="Times New Roman"/>
        </w:rPr>
      </w:pPr>
      <w:r w:rsidRPr="00344076">
        <w:rPr>
          <w:rFonts w:ascii="Times New Roman" w:hAnsi="Times New Roman"/>
        </w:rPr>
        <w:t>Деятельность в сфере земельно-имущественных отношений направлена на использование земли как базового актива, обеспечивающего поступление средств, в бюджет городского округа Лыткарино, а также удовлетворяющего потребности граждан, организаций и государства в размещении объектов различного назначения – от жилых домов и административных зданий до улично-дорожной сети и природных комплексов.</w:t>
      </w:r>
    </w:p>
    <w:p w:rsidR="004D24C3" w:rsidRPr="00344076" w:rsidRDefault="004D24C3" w:rsidP="004D24C3">
      <w:pPr>
        <w:ind w:firstLine="708"/>
        <w:jc w:val="both"/>
        <w:rPr>
          <w:rFonts w:ascii="Times New Roman" w:hAnsi="Times New Roman"/>
        </w:rPr>
      </w:pPr>
      <w:r w:rsidRPr="00344076">
        <w:rPr>
          <w:rFonts w:ascii="Times New Roman" w:hAnsi="Times New Roman"/>
          <w:bCs/>
        </w:rPr>
        <w:t>Основной проблемой является отсутствие в казне города Лыткарино достаточного количества земельных участков для реализации инвестиционно-значимых или социальных проектов, а также повышения уровня доходов бюджета города Лыткарино от продажи или передачи в аренду земельных участков.</w:t>
      </w:r>
      <w:r w:rsidRPr="00344076">
        <w:rPr>
          <w:rFonts w:ascii="Times New Roman" w:hAnsi="Times New Roman"/>
        </w:rPr>
        <w:t xml:space="preserve"> </w:t>
      </w:r>
    </w:p>
    <w:p w:rsidR="004D24C3" w:rsidRPr="00344076" w:rsidRDefault="004D24C3" w:rsidP="004D24C3">
      <w:pPr>
        <w:ind w:firstLine="708"/>
        <w:jc w:val="both"/>
        <w:rPr>
          <w:rFonts w:ascii="Times New Roman" w:hAnsi="Times New Roman"/>
        </w:rPr>
      </w:pPr>
      <w:r w:rsidRPr="00344076">
        <w:rPr>
          <w:rFonts w:ascii="Times New Roman" w:hAnsi="Times New Roman"/>
        </w:rPr>
        <w:t>Для решения задачи по повышению эффективности управления и использования земельных участков, находящихся в муниципальной собственности, а также земельных участков, государственная собственность на которые не разграничена, в</w:t>
      </w:r>
      <w:r w:rsidRPr="00344076">
        <w:rPr>
          <w:rFonts w:ascii="Times New Roman" w:hAnsi="Times New Roman"/>
          <w:bCs/>
        </w:rPr>
        <w:t>едется работа по инвентаризации земельных участков.</w:t>
      </w:r>
    </w:p>
    <w:p w:rsidR="004D24C3" w:rsidRPr="00344076" w:rsidRDefault="004D24C3" w:rsidP="004D24C3">
      <w:pPr>
        <w:ind w:firstLine="708"/>
        <w:jc w:val="both"/>
        <w:rPr>
          <w:rFonts w:ascii="Times New Roman" w:hAnsi="Times New Roman"/>
        </w:rPr>
      </w:pPr>
      <w:r w:rsidRPr="00344076">
        <w:rPr>
          <w:rFonts w:ascii="Times New Roman" w:hAnsi="Times New Roman"/>
        </w:rPr>
        <w:t>В связи с активизацией работы по формированию и развитию рынка земли, в целях мобилизации доходов и вовлечения в налоговый оборот земельных участков необходимо продолжить осуществление кадастровых работ и регистрацию права муниципальной собственности на такие земельные участки.</w:t>
      </w: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В соответствии с поручением Президента Российской Федерации в Московской области 01.06.2011 года был принят закон № 73/2011-ОЗ «О бесплатном предоставлении земельных участков многодетным семьям в Московской области». Законом установлены основные условия и порядок бесплатного предоставления земельных участков многодетным семьям для целей индивидуального жилищного строительства, дачного строительства, ведения садоводства. В настоящее время в городе Лыткарино принято на учет 85 многодетных семей, имеющих право на предоставление земельных участков. Для реализации задачи по предоставлению многодетным семьям земельных участков по соглашению между муниципальными образованиями «Город Лыткарино Московской области» и «Егорьевский муниципальный район Московской области» в собственность города Лыткарино передан земельный участок площадью 22,5 га, расположенный по адресу: Московская область, Егорьевский район, </w:t>
      </w:r>
      <w:proofErr w:type="spellStart"/>
      <w:r w:rsidRPr="00344076">
        <w:rPr>
          <w:rFonts w:ascii="Times New Roman" w:hAnsi="Times New Roman"/>
        </w:rPr>
        <w:t>д</w:t>
      </w:r>
      <w:proofErr w:type="gramStart"/>
      <w:r w:rsidRPr="00344076">
        <w:rPr>
          <w:rFonts w:ascii="Times New Roman" w:hAnsi="Times New Roman"/>
        </w:rPr>
        <w:t>.А</w:t>
      </w:r>
      <w:proofErr w:type="gramEnd"/>
      <w:r w:rsidRPr="00344076">
        <w:rPr>
          <w:rFonts w:ascii="Times New Roman" w:hAnsi="Times New Roman"/>
        </w:rPr>
        <w:t>лферово</w:t>
      </w:r>
      <w:proofErr w:type="spellEnd"/>
      <w:r w:rsidRPr="00344076">
        <w:rPr>
          <w:rFonts w:ascii="Times New Roman" w:hAnsi="Times New Roman"/>
        </w:rPr>
        <w:t>.</w:t>
      </w:r>
    </w:p>
    <w:p w:rsidR="004D24C3" w:rsidRPr="00344076" w:rsidRDefault="004D24C3" w:rsidP="004D24C3">
      <w:pPr>
        <w:ind w:firstLine="708"/>
        <w:jc w:val="both"/>
        <w:rPr>
          <w:rFonts w:ascii="Times New Roman" w:hAnsi="Times New Roman"/>
        </w:rPr>
      </w:pPr>
      <w:r w:rsidRPr="00344076">
        <w:rPr>
          <w:rFonts w:ascii="Times New Roman" w:hAnsi="Times New Roman"/>
        </w:rPr>
        <w:t>Переход на программно-целевой метод управления позволит:</w:t>
      </w:r>
    </w:p>
    <w:p w:rsidR="004D24C3" w:rsidRPr="00344076" w:rsidRDefault="004D24C3" w:rsidP="004D24C3">
      <w:pPr>
        <w:ind w:firstLine="708"/>
        <w:jc w:val="both"/>
        <w:rPr>
          <w:rFonts w:ascii="Times New Roman" w:hAnsi="Times New Roman"/>
        </w:rPr>
      </w:pPr>
      <w:r w:rsidRPr="00344076">
        <w:rPr>
          <w:rFonts w:ascii="Times New Roman" w:hAnsi="Times New Roman"/>
        </w:rPr>
        <w:t>- оптимизировать состав имущества, с целью выявления используемого не по целевому назначению и  вовлечения в хозяйственный оборот дополнительных площадей;</w:t>
      </w:r>
    </w:p>
    <w:p w:rsidR="004D24C3" w:rsidRPr="00344076" w:rsidRDefault="004D24C3" w:rsidP="004D24C3">
      <w:pPr>
        <w:ind w:firstLine="708"/>
        <w:jc w:val="both"/>
        <w:rPr>
          <w:rFonts w:ascii="Times New Roman" w:hAnsi="Times New Roman"/>
        </w:rPr>
      </w:pPr>
      <w:r w:rsidRPr="00344076">
        <w:rPr>
          <w:rFonts w:ascii="Times New Roman" w:hAnsi="Times New Roman"/>
        </w:rPr>
        <w:t>- оптимизировать управление земельными ресурсами, находящимися в собственности города Лыткарино с целью вовлечения  дополнительных земельных участков в налоговый оборот;</w:t>
      </w:r>
    </w:p>
    <w:p w:rsidR="004D24C3" w:rsidRPr="00344076" w:rsidRDefault="004D24C3" w:rsidP="004D24C3">
      <w:pPr>
        <w:ind w:firstLine="708"/>
        <w:jc w:val="both"/>
        <w:rPr>
          <w:rFonts w:ascii="Times New Roman" w:hAnsi="Times New Roman"/>
        </w:rPr>
      </w:pPr>
      <w:r w:rsidRPr="00344076">
        <w:rPr>
          <w:rFonts w:ascii="Times New Roman" w:hAnsi="Times New Roman"/>
        </w:rPr>
        <w:t>- повысить ликвидность имущества, составляющего казну муниципального образования «Город Лыткарино Московской области»;</w:t>
      </w:r>
    </w:p>
    <w:p w:rsidR="004D24C3" w:rsidRPr="00344076" w:rsidRDefault="004D24C3" w:rsidP="004D24C3">
      <w:pPr>
        <w:ind w:firstLine="708"/>
        <w:jc w:val="both"/>
        <w:rPr>
          <w:rFonts w:ascii="Times New Roman" w:hAnsi="Times New Roman"/>
        </w:rPr>
      </w:pPr>
      <w:r w:rsidRPr="00344076">
        <w:rPr>
          <w:rFonts w:ascii="Times New Roman" w:hAnsi="Times New Roman"/>
        </w:rPr>
        <w:t>- решить социально значимые задачи.</w:t>
      </w:r>
    </w:p>
    <w:p w:rsidR="004D24C3" w:rsidRPr="00344076" w:rsidRDefault="004D24C3" w:rsidP="004D24C3">
      <w:pPr>
        <w:ind w:firstLine="708"/>
        <w:jc w:val="both"/>
        <w:rPr>
          <w:rFonts w:ascii="Times New Roman" w:hAnsi="Times New Roman"/>
        </w:rPr>
      </w:pP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Эффективное, ответственное и прозрачное управление муниципальными финансами является базовым условием </w:t>
      </w:r>
      <w:r w:rsidR="002B1079" w:rsidRPr="00344076">
        <w:rPr>
          <w:rFonts w:ascii="Times New Roman" w:hAnsi="Times New Roman"/>
        </w:rPr>
        <w:t xml:space="preserve">для повышения уровня и качества </w:t>
      </w:r>
      <w:r w:rsidRPr="00344076">
        <w:rPr>
          <w:rFonts w:ascii="Times New Roman" w:hAnsi="Times New Roman"/>
        </w:rPr>
        <w:t>жизни населения, устойчивого экономического роста, модернизации экономики и социальной сферы и достижения других стратегических целей                                  социально-</w:t>
      </w:r>
      <w:r w:rsidRPr="00344076">
        <w:rPr>
          <w:rFonts w:ascii="Times New Roman" w:hAnsi="Times New Roman"/>
        </w:rPr>
        <w:softHyphen/>
        <w:t>экономического развития муниципального образования.</w:t>
      </w:r>
    </w:p>
    <w:p w:rsidR="004D24C3" w:rsidRPr="00344076" w:rsidRDefault="004D24C3" w:rsidP="004D24C3">
      <w:pPr>
        <w:ind w:firstLine="708"/>
        <w:jc w:val="both"/>
        <w:rPr>
          <w:rFonts w:ascii="Times New Roman" w:hAnsi="Times New Roman"/>
        </w:rPr>
      </w:pPr>
      <w:r w:rsidRPr="00344076">
        <w:rPr>
          <w:rFonts w:ascii="Times New Roman" w:hAnsi="Times New Roman"/>
        </w:rPr>
        <w:t>Состояние и развитие системы управления муниципальными финансами города Лыткарино Московской области характеризуется в настоящее время проведением ответственной и прозрачной бюджетной политики.</w:t>
      </w:r>
    </w:p>
    <w:p w:rsidR="004D24C3" w:rsidRPr="00344076" w:rsidRDefault="004D24C3" w:rsidP="004D24C3">
      <w:pPr>
        <w:ind w:firstLine="708"/>
        <w:jc w:val="both"/>
        <w:rPr>
          <w:rFonts w:ascii="Times New Roman" w:hAnsi="Times New Roman"/>
        </w:rPr>
      </w:pPr>
      <w:r w:rsidRPr="00344076">
        <w:rPr>
          <w:rFonts w:ascii="Times New Roman" w:hAnsi="Times New Roman"/>
        </w:rPr>
        <w:t>В 2011 - 2012 годах была проведена фундаментальная реформа системы финансового обеспечения оказания муниципальных услуг.</w:t>
      </w:r>
    </w:p>
    <w:p w:rsidR="004D24C3" w:rsidRPr="00344076" w:rsidRDefault="004D24C3" w:rsidP="002B1079">
      <w:pPr>
        <w:ind w:firstLine="708"/>
        <w:rPr>
          <w:rFonts w:ascii="Times New Roman" w:hAnsi="Times New Roman"/>
        </w:rPr>
      </w:pPr>
      <w:r w:rsidRPr="00344076">
        <w:rPr>
          <w:rFonts w:ascii="Times New Roman" w:hAnsi="Times New Roman"/>
        </w:rPr>
        <w:t>Федеральный закон от 8 мая 2010 года</w:t>
      </w:r>
      <w:r w:rsidR="002B1079" w:rsidRPr="00344076">
        <w:rPr>
          <w:rFonts w:ascii="Times New Roman" w:hAnsi="Times New Roman"/>
        </w:rPr>
        <w:t xml:space="preserve"> №83-ФЗ «О внесении изменений </w:t>
      </w:r>
      <w:r w:rsidRPr="00344076">
        <w:rPr>
          <w:rFonts w:ascii="Times New Roman" w:hAnsi="Times New Roman"/>
        </w:rPr>
        <w:t>в отдельные законодательные акты Российской Федерации в связи  с совершенствованием правового положения государственных (муниципальных) учреждений» стал основополагающим документом для установления правового статуса муниципальных учреждений в форме казенных, бюджетных или автономных.</w:t>
      </w:r>
    </w:p>
    <w:p w:rsidR="004D24C3" w:rsidRPr="00344076" w:rsidRDefault="004D24C3" w:rsidP="004D24C3">
      <w:pPr>
        <w:ind w:firstLine="708"/>
        <w:jc w:val="both"/>
        <w:rPr>
          <w:rFonts w:ascii="Times New Roman" w:hAnsi="Times New Roman"/>
        </w:rPr>
      </w:pPr>
      <w:r w:rsidRPr="00344076">
        <w:rPr>
          <w:rFonts w:ascii="Times New Roman" w:hAnsi="Times New Roman"/>
        </w:rPr>
        <w:t xml:space="preserve">После завершения переходного периода, установленного для изменения правового положения бюджетных учреждений с 1 января 2011 года по 31 декабря 2011 года, финансовое обеспечение </w:t>
      </w:r>
      <w:r w:rsidRPr="00344076">
        <w:rPr>
          <w:rFonts w:ascii="Times New Roman" w:hAnsi="Times New Roman"/>
        </w:rPr>
        <w:lastRenderedPageBreak/>
        <w:t>деятельности бюджетных и автономных учреждений осуществляется путем предоставления данным учреждениям субсидий на выполнение муниципального задания. Финансовое обеспечение деятельности казённых учреждений осуществляется за счет средств городского бюджета и на основании бюджетной сметы.</w:t>
      </w:r>
    </w:p>
    <w:p w:rsidR="004D24C3" w:rsidRPr="00344076" w:rsidRDefault="004D24C3" w:rsidP="004D24C3">
      <w:pPr>
        <w:ind w:firstLine="708"/>
        <w:jc w:val="both"/>
        <w:rPr>
          <w:rFonts w:ascii="Times New Roman" w:hAnsi="Times New Roman"/>
        </w:rPr>
      </w:pPr>
      <w:r w:rsidRPr="00344076">
        <w:rPr>
          <w:rFonts w:ascii="Times New Roman" w:hAnsi="Times New Roman"/>
        </w:rPr>
        <w:t>Результатом проведения данного реформирования стало осуществление на территории города комплекса мероприятий, направленных на совершенствование системы управления муниципальными финансами, в результате чего:</w:t>
      </w:r>
    </w:p>
    <w:p w:rsidR="004D24C3" w:rsidRPr="00344076" w:rsidRDefault="004D24C3" w:rsidP="004D24C3">
      <w:pPr>
        <w:numPr>
          <w:ilvl w:val="0"/>
          <w:numId w:val="14"/>
        </w:numPr>
        <w:tabs>
          <w:tab w:val="left" w:pos="1134"/>
        </w:tabs>
        <w:ind w:firstLine="709"/>
        <w:jc w:val="both"/>
        <w:rPr>
          <w:rFonts w:ascii="Times New Roman" w:hAnsi="Times New Roman"/>
        </w:rPr>
      </w:pPr>
      <w:r w:rsidRPr="00344076">
        <w:rPr>
          <w:rFonts w:ascii="Times New Roman" w:hAnsi="Times New Roman"/>
        </w:rPr>
        <w:t>действует развитая система казначейского исполнения бюджета на территории города, обеспечивающая кассовое обслуживание бюджета, эффективный учет и предварительный контроль в процессе исполнения расходных обязательств города, управление единым счетом бюджета, формирование достоверной и прозрачной бюджетной отчетности;</w:t>
      </w:r>
    </w:p>
    <w:p w:rsidR="004D24C3" w:rsidRPr="00344076" w:rsidRDefault="004D24C3" w:rsidP="004D24C3">
      <w:pPr>
        <w:numPr>
          <w:ilvl w:val="0"/>
          <w:numId w:val="14"/>
        </w:numPr>
        <w:tabs>
          <w:tab w:val="left" w:pos="1134"/>
        </w:tabs>
        <w:ind w:firstLine="709"/>
        <w:jc w:val="both"/>
        <w:rPr>
          <w:rFonts w:ascii="Times New Roman" w:hAnsi="Times New Roman"/>
        </w:rPr>
      </w:pPr>
      <w:r w:rsidRPr="00344076">
        <w:rPr>
          <w:rFonts w:ascii="Times New Roman" w:hAnsi="Times New Roman"/>
        </w:rPr>
        <w:t>сформирована необходимая нормативная правовая база;</w:t>
      </w:r>
    </w:p>
    <w:p w:rsidR="004D24C3" w:rsidRPr="00344076" w:rsidRDefault="004D24C3" w:rsidP="004D24C3">
      <w:pPr>
        <w:numPr>
          <w:ilvl w:val="0"/>
          <w:numId w:val="14"/>
        </w:numPr>
        <w:tabs>
          <w:tab w:val="left" w:pos="1134"/>
        </w:tabs>
        <w:ind w:firstLine="709"/>
        <w:jc w:val="both"/>
        <w:rPr>
          <w:rFonts w:ascii="Times New Roman" w:hAnsi="Times New Roman"/>
        </w:rPr>
      </w:pPr>
      <w:r w:rsidRPr="00344076">
        <w:rPr>
          <w:rFonts w:ascii="Times New Roman" w:hAnsi="Times New Roman"/>
        </w:rPr>
        <w:t>осуществлен окончательный переход от сметного финансирования бюджетных и автономных учреждений города к финансированию на выполнение муниципальных заданий на предоставление муниципальных услуг;</w:t>
      </w:r>
    </w:p>
    <w:p w:rsidR="004D24C3" w:rsidRPr="00344076" w:rsidRDefault="004D24C3" w:rsidP="004D24C3">
      <w:pPr>
        <w:numPr>
          <w:ilvl w:val="0"/>
          <w:numId w:val="14"/>
        </w:numPr>
        <w:tabs>
          <w:tab w:val="left" w:pos="1134"/>
        </w:tabs>
        <w:ind w:firstLine="709"/>
        <w:jc w:val="both"/>
        <w:rPr>
          <w:rFonts w:ascii="Times New Roman" w:hAnsi="Times New Roman"/>
        </w:rPr>
      </w:pPr>
      <w:r w:rsidRPr="00344076">
        <w:rPr>
          <w:rFonts w:ascii="Times New Roman" w:hAnsi="Times New Roman"/>
        </w:rPr>
        <w:t>созданы предпосылки для формирования программного бюджета.</w:t>
      </w:r>
    </w:p>
    <w:p w:rsidR="004D24C3" w:rsidRPr="00344076" w:rsidRDefault="004D24C3" w:rsidP="004D24C3">
      <w:pPr>
        <w:tabs>
          <w:tab w:val="left" w:pos="1134"/>
        </w:tabs>
        <w:ind w:firstLine="709"/>
        <w:jc w:val="both"/>
        <w:rPr>
          <w:rFonts w:ascii="Times New Roman" w:hAnsi="Times New Roman"/>
        </w:rPr>
      </w:pPr>
      <w:r w:rsidRPr="00344076">
        <w:rPr>
          <w:rFonts w:ascii="Times New Roman" w:hAnsi="Times New Roman"/>
        </w:rPr>
        <w:t>К нерешенным проблемам в сфере управления муниципальными финансами в городском округе относятся:</w:t>
      </w:r>
    </w:p>
    <w:p w:rsidR="004D24C3" w:rsidRPr="00344076" w:rsidRDefault="004D24C3" w:rsidP="004D24C3">
      <w:pPr>
        <w:numPr>
          <w:ilvl w:val="0"/>
          <w:numId w:val="14"/>
        </w:numPr>
        <w:tabs>
          <w:tab w:val="left" w:pos="1134"/>
        </w:tabs>
        <w:ind w:firstLine="709"/>
        <w:jc w:val="both"/>
        <w:rPr>
          <w:rFonts w:ascii="Times New Roman" w:hAnsi="Times New Roman"/>
        </w:rPr>
      </w:pPr>
      <w:r w:rsidRPr="00344076">
        <w:rPr>
          <w:rFonts w:ascii="Times New Roman" w:hAnsi="Times New Roman"/>
        </w:rPr>
        <w:t>развитие бюджетно-финансовой системы в муниципальном образовании в условиях непрерывно меняющегося федерального и регионального законодательства, что затрудняет осуществление достоверных среднесрочных и долгосрочных финансовых прогнозов;</w:t>
      </w:r>
    </w:p>
    <w:p w:rsidR="004D24C3" w:rsidRPr="00344076" w:rsidRDefault="004D24C3" w:rsidP="004D24C3">
      <w:pPr>
        <w:numPr>
          <w:ilvl w:val="0"/>
          <w:numId w:val="14"/>
        </w:numPr>
        <w:tabs>
          <w:tab w:val="left" w:pos="1134"/>
        </w:tabs>
        <w:ind w:firstLine="709"/>
        <w:jc w:val="both"/>
        <w:rPr>
          <w:rFonts w:ascii="Times New Roman" w:hAnsi="Times New Roman"/>
        </w:rPr>
      </w:pPr>
      <w:r w:rsidRPr="00344076">
        <w:rPr>
          <w:rFonts w:ascii="Times New Roman" w:hAnsi="Times New Roman"/>
        </w:rPr>
        <w:t>высокая стоимость заимствований.</w:t>
      </w:r>
    </w:p>
    <w:p w:rsidR="004D24C3" w:rsidRPr="00344076" w:rsidRDefault="004D24C3" w:rsidP="004D24C3">
      <w:pPr>
        <w:ind w:firstLine="708"/>
        <w:jc w:val="both"/>
        <w:rPr>
          <w:rFonts w:ascii="Times New Roman" w:hAnsi="Times New Roman"/>
        </w:rPr>
      </w:pPr>
      <w:r w:rsidRPr="00344076">
        <w:rPr>
          <w:rFonts w:ascii="Times New Roman" w:hAnsi="Times New Roman"/>
        </w:rPr>
        <w:t>Исходя из анализа существующей ситуации, в которой находятся муниципальные финансы города Лыткарино, были сформированы приоритеты и цели муниципальной политики в сфере управления муниципальными финансами муниципального образования  на 2015 - 2019 годы.</w:t>
      </w:r>
    </w:p>
    <w:p w:rsidR="004D24C3" w:rsidRPr="00344076" w:rsidRDefault="004D24C3" w:rsidP="004D24C3">
      <w:pPr>
        <w:ind w:firstLine="708"/>
        <w:jc w:val="both"/>
        <w:rPr>
          <w:rFonts w:ascii="Times New Roman" w:hAnsi="Times New Roman"/>
        </w:rPr>
      </w:pPr>
      <w:r w:rsidRPr="00344076">
        <w:rPr>
          <w:rFonts w:ascii="Times New Roman" w:hAnsi="Times New Roman"/>
        </w:rPr>
        <w:t>Следует учитывать, что на реализацию подпрограммы существенное влияние могут оказать внешние риски, связанные с ухудшением экономической ситуации на внешнем рынке. Поскольку рычаги управления указанными рисками у муниципального образования отсутствуют, а меры по снижению их влияния на устойчивость городского бюджета ограничены требованиями полного исполнения принятых расходных обязательств города, важно ежегодно формировать Резервный фонд Администрации города Лыткарино, который, в случае возникновения кризисных ситуаций, сможет помочь исполнить обязательства города в полном объеме.</w:t>
      </w:r>
    </w:p>
    <w:p w:rsidR="004D24C3" w:rsidRPr="00344076" w:rsidRDefault="004D24C3" w:rsidP="004D24C3">
      <w:pPr>
        <w:ind w:firstLine="708"/>
        <w:jc w:val="both"/>
        <w:rPr>
          <w:rFonts w:ascii="Times New Roman" w:hAnsi="Times New Roman"/>
        </w:rPr>
      </w:pPr>
    </w:p>
    <w:p w:rsidR="004D24C3" w:rsidRPr="00344076" w:rsidRDefault="004D24C3" w:rsidP="004D24C3">
      <w:pPr>
        <w:ind w:firstLine="708"/>
        <w:jc w:val="both"/>
        <w:rPr>
          <w:rFonts w:ascii="Times New Roman" w:hAnsi="Times New Roman"/>
        </w:rPr>
      </w:pPr>
    </w:p>
    <w:p w:rsidR="004D24C3" w:rsidRPr="00344076" w:rsidRDefault="004D24C3" w:rsidP="004D24C3">
      <w:pPr>
        <w:ind w:firstLine="708"/>
        <w:jc w:val="both"/>
        <w:rPr>
          <w:rFonts w:ascii="Times New Roman" w:hAnsi="Times New Roman"/>
        </w:rPr>
      </w:pPr>
    </w:p>
    <w:p w:rsidR="004D24C3" w:rsidRPr="00344076" w:rsidRDefault="004D24C3" w:rsidP="004D24C3">
      <w:pPr>
        <w:jc w:val="both"/>
        <w:rPr>
          <w:rFonts w:ascii="Times New Roman" w:hAnsi="Times New Roman"/>
          <w:b/>
          <w:sz w:val="28"/>
          <w:szCs w:val="28"/>
        </w:rPr>
        <w:sectPr w:rsidR="004D24C3" w:rsidRPr="00344076" w:rsidSect="00A9468F">
          <w:pgSz w:w="11906" w:h="16838"/>
          <w:pgMar w:top="284" w:right="425" w:bottom="709" w:left="851" w:header="709" w:footer="709" w:gutter="0"/>
          <w:cols w:space="708"/>
          <w:docGrid w:linePitch="360"/>
        </w:sectPr>
      </w:pPr>
    </w:p>
    <w:p w:rsidR="004D24C3" w:rsidRPr="00344076" w:rsidRDefault="004D24C3" w:rsidP="004D24C3">
      <w:pPr>
        <w:widowControl w:val="0"/>
        <w:overflowPunct w:val="0"/>
        <w:autoSpaceDE w:val="0"/>
        <w:autoSpaceDN w:val="0"/>
        <w:adjustRightInd w:val="0"/>
        <w:jc w:val="center"/>
        <w:textAlignment w:val="baseline"/>
        <w:rPr>
          <w:rFonts w:ascii="Times New Roman" w:hAnsi="Times New Roman"/>
          <w:b/>
          <w:sz w:val="28"/>
        </w:rPr>
      </w:pPr>
      <w:r w:rsidRPr="00344076">
        <w:rPr>
          <w:rFonts w:ascii="Times New Roman" w:hAnsi="Times New Roman"/>
          <w:b/>
          <w:sz w:val="28"/>
        </w:rPr>
        <w:lastRenderedPageBreak/>
        <w:t>3. Планируемые результаты реализации муниципальной программы</w:t>
      </w:r>
    </w:p>
    <w:p w:rsidR="004D24C3" w:rsidRPr="00344076" w:rsidRDefault="004D24C3" w:rsidP="004D24C3">
      <w:pPr>
        <w:widowControl w:val="0"/>
        <w:overflowPunct w:val="0"/>
        <w:autoSpaceDE w:val="0"/>
        <w:autoSpaceDN w:val="0"/>
        <w:adjustRightInd w:val="0"/>
        <w:jc w:val="center"/>
        <w:textAlignment w:val="baseline"/>
        <w:rPr>
          <w:rFonts w:ascii="Times New Roman" w:hAnsi="Times New Roman"/>
          <w:b/>
          <w:sz w:val="28"/>
          <w:szCs w:val="28"/>
        </w:rPr>
      </w:pPr>
      <w:r w:rsidRPr="00344076">
        <w:rPr>
          <w:rFonts w:ascii="Times New Roman" w:hAnsi="Times New Roman"/>
          <w:b/>
          <w:sz w:val="28"/>
          <w:szCs w:val="28"/>
        </w:rPr>
        <w:t>«Муниципальное управление города Лыткарино» на 2015 – 2019 годы</w:t>
      </w:r>
    </w:p>
    <w:p w:rsidR="004D24C3" w:rsidRPr="00344076" w:rsidRDefault="004D24C3" w:rsidP="004D24C3">
      <w:pPr>
        <w:widowControl w:val="0"/>
        <w:overflowPunct w:val="0"/>
        <w:autoSpaceDE w:val="0"/>
        <w:autoSpaceDN w:val="0"/>
        <w:adjustRightInd w:val="0"/>
        <w:jc w:val="center"/>
        <w:textAlignment w:val="baseline"/>
        <w:rPr>
          <w:rFonts w:ascii="Times New Roman" w:hAnsi="Times New Roman"/>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
        <w:gridCol w:w="15"/>
        <w:gridCol w:w="2407"/>
        <w:gridCol w:w="5103"/>
        <w:gridCol w:w="1417"/>
        <w:gridCol w:w="1269"/>
        <w:gridCol w:w="836"/>
        <w:gridCol w:w="9"/>
        <w:gridCol w:w="11"/>
        <w:gridCol w:w="843"/>
        <w:gridCol w:w="10"/>
        <w:gridCol w:w="19"/>
        <w:gridCol w:w="20"/>
        <w:gridCol w:w="802"/>
        <w:gridCol w:w="10"/>
        <w:gridCol w:w="19"/>
        <w:gridCol w:w="20"/>
        <w:gridCol w:w="801"/>
        <w:gridCol w:w="10"/>
        <w:gridCol w:w="19"/>
        <w:gridCol w:w="9"/>
        <w:gridCol w:w="822"/>
      </w:tblGrid>
      <w:tr w:rsidR="004D24C3" w:rsidRPr="00344076" w:rsidTr="000C085E">
        <w:trPr>
          <w:trHeight w:val="874"/>
        </w:trPr>
        <w:tc>
          <w:tcPr>
            <w:tcW w:w="555" w:type="dxa"/>
            <w:gridSpan w:val="2"/>
            <w:vMerge w:val="restart"/>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r w:rsidRPr="00344076">
              <w:rPr>
                <w:rFonts w:ascii="Times New Roman" w:hAnsi="Times New Roman"/>
              </w:rPr>
              <w:t xml:space="preserve">№ </w:t>
            </w:r>
            <w:proofErr w:type="gramStart"/>
            <w:r w:rsidRPr="00344076">
              <w:rPr>
                <w:rFonts w:ascii="Times New Roman" w:hAnsi="Times New Roman"/>
              </w:rPr>
              <w:t>п</w:t>
            </w:r>
            <w:proofErr w:type="gramEnd"/>
            <w:r w:rsidRPr="00344076">
              <w:rPr>
                <w:rFonts w:ascii="Times New Roman" w:hAnsi="Times New Roman"/>
              </w:rPr>
              <w:t>/п</w:t>
            </w:r>
          </w:p>
        </w:tc>
        <w:tc>
          <w:tcPr>
            <w:tcW w:w="2422" w:type="dxa"/>
            <w:gridSpan w:val="2"/>
            <w:vMerge w:val="restart"/>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r w:rsidRPr="00344076">
              <w:rPr>
                <w:rFonts w:ascii="Times New Roman" w:hAnsi="Times New Roman"/>
              </w:rPr>
              <w:t xml:space="preserve">Задачи, </w:t>
            </w:r>
            <w:r w:rsidRPr="00344076">
              <w:rPr>
                <w:rFonts w:ascii="Times New Roman" w:hAnsi="Times New Roman"/>
              </w:rPr>
              <w:br/>
              <w:t>направленные на достижение цели</w:t>
            </w:r>
          </w:p>
        </w:tc>
        <w:tc>
          <w:tcPr>
            <w:tcW w:w="5103" w:type="dxa"/>
            <w:vMerge w:val="restart"/>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r w:rsidRPr="00344076">
              <w:rPr>
                <w:rFonts w:ascii="Times New Roman" w:hAnsi="Times New Roman"/>
              </w:rPr>
              <w:t xml:space="preserve">Показатели, </w:t>
            </w:r>
            <w:r w:rsidRPr="00344076">
              <w:rPr>
                <w:rFonts w:ascii="Times New Roman" w:hAnsi="Times New Roman"/>
              </w:rPr>
              <w:br/>
              <w:t>характеризующие достижение цели</w:t>
            </w:r>
          </w:p>
        </w:tc>
        <w:tc>
          <w:tcPr>
            <w:tcW w:w="1417" w:type="dxa"/>
            <w:vMerge w:val="restart"/>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r w:rsidRPr="00344076">
              <w:rPr>
                <w:rFonts w:ascii="Times New Roman" w:hAnsi="Times New Roman"/>
              </w:rPr>
              <w:t xml:space="preserve">Единица </w:t>
            </w:r>
            <w:r w:rsidRPr="00344076">
              <w:rPr>
                <w:rFonts w:ascii="Times New Roman" w:hAnsi="Times New Roman"/>
              </w:rPr>
              <w:br/>
              <w:t>измерения</w:t>
            </w:r>
          </w:p>
        </w:tc>
        <w:tc>
          <w:tcPr>
            <w:tcW w:w="1269" w:type="dxa"/>
            <w:vMerge w:val="restart"/>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r w:rsidRPr="00344076">
              <w:rPr>
                <w:rFonts w:ascii="Times New Roman" w:hAnsi="Times New Roman"/>
              </w:rPr>
              <w:t>Базовое значение показателя (на 2014 год)</w:t>
            </w:r>
          </w:p>
        </w:tc>
        <w:tc>
          <w:tcPr>
            <w:tcW w:w="4260" w:type="dxa"/>
            <w:gridSpan w:val="16"/>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r w:rsidRPr="00344076">
              <w:rPr>
                <w:rFonts w:ascii="Times New Roman" w:hAnsi="Times New Roman"/>
              </w:rPr>
              <w:t>Планируемое значение показателя по годам реализации</w:t>
            </w:r>
          </w:p>
        </w:tc>
      </w:tr>
      <w:tr w:rsidR="004D24C3" w:rsidRPr="00344076" w:rsidTr="000C085E">
        <w:trPr>
          <w:trHeight w:val="256"/>
        </w:trPr>
        <w:tc>
          <w:tcPr>
            <w:tcW w:w="555" w:type="dxa"/>
            <w:gridSpan w:val="2"/>
            <w:vMerge/>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p>
        </w:tc>
        <w:tc>
          <w:tcPr>
            <w:tcW w:w="2422" w:type="dxa"/>
            <w:gridSpan w:val="2"/>
            <w:vMerge/>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p>
        </w:tc>
        <w:tc>
          <w:tcPr>
            <w:tcW w:w="5103" w:type="dxa"/>
            <w:vMerge/>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p>
        </w:tc>
        <w:tc>
          <w:tcPr>
            <w:tcW w:w="1417" w:type="dxa"/>
            <w:vMerge/>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p>
        </w:tc>
        <w:tc>
          <w:tcPr>
            <w:tcW w:w="1269" w:type="dxa"/>
            <w:vMerge/>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p>
        </w:tc>
        <w:tc>
          <w:tcPr>
            <w:tcW w:w="845" w:type="dxa"/>
            <w:gridSpan w:val="2"/>
            <w:vAlign w:val="center"/>
          </w:tcPr>
          <w:p w:rsidR="004D24C3" w:rsidRPr="00344076" w:rsidRDefault="004D24C3" w:rsidP="00A9468F">
            <w:pPr>
              <w:widowControl w:val="0"/>
              <w:autoSpaceDE w:val="0"/>
              <w:autoSpaceDN w:val="0"/>
              <w:adjustRightInd w:val="0"/>
              <w:jc w:val="center"/>
              <w:rPr>
                <w:rFonts w:ascii="Times New Roman" w:hAnsi="Times New Roman"/>
              </w:rPr>
            </w:pPr>
            <w:r w:rsidRPr="00344076">
              <w:rPr>
                <w:rFonts w:ascii="Times New Roman" w:hAnsi="Times New Roman"/>
              </w:rPr>
              <w:t>2015 год</w:t>
            </w:r>
          </w:p>
        </w:tc>
        <w:tc>
          <w:tcPr>
            <w:tcW w:w="854" w:type="dxa"/>
            <w:gridSpan w:val="2"/>
            <w:vAlign w:val="center"/>
          </w:tcPr>
          <w:p w:rsidR="004D24C3" w:rsidRPr="00344076" w:rsidRDefault="004D24C3" w:rsidP="00A9468F">
            <w:pPr>
              <w:widowControl w:val="0"/>
              <w:autoSpaceDE w:val="0"/>
              <w:autoSpaceDN w:val="0"/>
              <w:adjustRightInd w:val="0"/>
              <w:jc w:val="center"/>
              <w:rPr>
                <w:rFonts w:ascii="Times New Roman" w:hAnsi="Times New Roman"/>
              </w:rPr>
            </w:pPr>
            <w:r w:rsidRPr="00344076">
              <w:rPr>
                <w:rFonts w:ascii="Times New Roman" w:hAnsi="Times New Roman"/>
              </w:rPr>
              <w:t>2016 год</w:t>
            </w:r>
          </w:p>
        </w:tc>
        <w:tc>
          <w:tcPr>
            <w:tcW w:w="851" w:type="dxa"/>
            <w:gridSpan w:val="4"/>
            <w:vAlign w:val="center"/>
          </w:tcPr>
          <w:p w:rsidR="004D24C3" w:rsidRPr="00344076" w:rsidRDefault="004D24C3" w:rsidP="00A9468F">
            <w:pPr>
              <w:widowControl w:val="0"/>
              <w:autoSpaceDE w:val="0"/>
              <w:autoSpaceDN w:val="0"/>
              <w:adjustRightInd w:val="0"/>
              <w:jc w:val="center"/>
              <w:rPr>
                <w:rFonts w:ascii="Times New Roman" w:hAnsi="Times New Roman"/>
              </w:rPr>
            </w:pPr>
            <w:r w:rsidRPr="00344076">
              <w:rPr>
                <w:rFonts w:ascii="Times New Roman" w:hAnsi="Times New Roman"/>
              </w:rPr>
              <w:t>2017 год</w:t>
            </w:r>
          </w:p>
        </w:tc>
        <w:tc>
          <w:tcPr>
            <w:tcW w:w="850" w:type="dxa"/>
            <w:gridSpan w:val="4"/>
            <w:vAlign w:val="center"/>
          </w:tcPr>
          <w:p w:rsidR="004D24C3" w:rsidRPr="00344076" w:rsidRDefault="004D24C3" w:rsidP="00A9468F">
            <w:pPr>
              <w:widowControl w:val="0"/>
              <w:autoSpaceDE w:val="0"/>
              <w:autoSpaceDN w:val="0"/>
              <w:adjustRightInd w:val="0"/>
              <w:jc w:val="center"/>
              <w:rPr>
                <w:rFonts w:ascii="Times New Roman" w:hAnsi="Times New Roman"/>
              </w:rPr>
            </w:pPr>
            <w:r w:rsidRPr="00344076">
              <w:rPr>
                <w:rFonts w:ascii="Times New Roman" w:hAnsi="Times New Roman"/>
              </w:rPr>
              <w:t>2018 год</w:t>
            </w:r>
          </w:p>
        </w:tc>
        <w:tc>
          <w:tcPr>
            <w:tcW w:w="860" w:type="dxa"/>
            <w:gridSpan w:val="4"/>
            <w:vAlign w:val="center"/>
          </w:tcPr>
          <w:p w:rsidR="004D24C3" w:rsidRPr="00344076" w:rsidRDefault="004D24C3" w:rsidP="00A9468F">
            <w:pPr>
              <w:widowControl w:val="0"/>
              <w:autoSpaceDE w:val="0"/>
              <w:autoSpaceDN w:val="0"/>
              <w:adjustRightInd w:val="0"/>
              <w:jc w:val="center"/>
              <w:rPr>
                <w:rFonts w:ascii="Times New Roman" w:hAnsi="Times New Roman"/>
              </w:rPr>
            </w:pPr>
            <w:r w:rsidRPr="00344076">
              <w:rPr>
                <w:rFonts w:ascii="Times New Roman" w:hAnsi="Times New Roman"/>
              </w:rPr>
              <w:t>2019 год</w:t>
            </w:r>
          </w:p>
        </w:tc>
      </w:tr>
      <w:tr w:rsidR="004D24C3" w:rsidRPr="00344076" w:rsidTr="000C085E">
        <w:trPr>
          <w:trHeight w:val="465"/>
        </w:trPr>
        <w:tc>
          <w:tcPr>
            <w:tcW w:w="15026" w:type="dxa"/>
            <w:gridSpan w:val="23"/>
          </w:tcPr>
          <w:p w:rsidR="004D24C3" w:rsidRPr="00344076" w:rsidRDefault="004D24C3" w:rsidP="00A9468F">
            <w:pPr>
              <w:contextualSpacing/>
              <w:jc w:val="center"/>
              <w:rPr>
                <w:rFonts w:ascii="Times New Roman" w:hAnsi="Times New Roman"/>
                <w:b/>
              </w:rPr>
            </w:pPr>
            <w:r w:rsidRPr="00344076">
              <w:rPr>
                <w:rFonts w:ascii="Times New Roman" w:hAnsi="Times New Roman"/>
                <w:b/>
              </w:rPr>
              <w:t>Подпрограмма «Обеспечивающая подпрограмма»</w:t>
            </w:r>
          </w:p>
        </w:tc>
      </w:tr>
      <w:tr w:rsidR="004D24C3" w:rsidRPr="00344076" w:rsidTr="000C085E">
        <w:trPr>
          <w:trHeight w:val="770"/>
        </w:trPr>
        <w:tc>
          <w:tcPr>
            <w:tcW w:w="555" w:type="dxa"/>
            <w:gridSpan w:val="2"/>
            <w:vMerge w:val="restart"/>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w:t>
            </w:r>
          </w:p>
          <w:p w:rsidR="004D24C3" w:rsidRPr="00344076" w:rsidRDefault="004D24C3" w:rsidP="00A9468F">
            <w:pPr>
              <w:rPr>
                <w:rFonts w:ascii="Times New Roman" w:hAnsi="Times New Roman"/>
                <w:sz w:val="20"/>
                <w:szCs w:val="20"/>
              </w:rPr>
            </w:pPr>
          </w:p>
        </w:tc>
        <w:tc>
          <w:tcPr>
            <w:tcW w:w="2422" w:type="dxa"/>
            <w:gridSpan w:val="2"/>
            <w:vMerge w:val="restart"/>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D24C3" w:rsidRPr="00344076" w:rsidRDefault="004D24C3" w:rsidP="00A9468F">
            <w:pPr>
              <w:rPr>
                <w:rFonts w:ascii="Times New Roman" w:hAnsi="Times New Roman"/>
                <w:sz w:val="20"/>
                <w:szCs w:val="20"/>
              </w:rPr>
            </w:pPr>
          </w:p>
        </w:tc>
        <w:tc>
          <w:tcPr>
            <w:tcW w:w="5103" w:type="dxa"/>
          </w:tcPr>
          <w:p w:rsidR="004D24C3" w:rsidRPr="00344076" w:rsidRDefault="004D24C3" w:rsidP="008E465F">
            <w:pPr>
              <w:spacing w:line="276" w:lineRule="auto"/>
              <w:rPr>
                <w:rFonts w:ascii="Times New Roman" w:hAnsi="Times New Roman"/>
                <w:sz w:val="20"/>
                <w:szCs w:val="20"/>
              </w:rPr>
            </w:pPr>
            <w:r w:rsidRPr="00344076">
              <w:rPr>
                <w:rFonts w:ascii="Times New Roman" w:hAnsi="Times New Roman"/>
                <w:sz w:val="20"/>
                <w:szCs w:val="20"/>
              </w:rPr>
              <w:t>Доля обращений граждан, рассмотренных Админист</w:t>
            </w:r>
            <w:r w:rsidR="002B1079" w:rsidRPr="00344076">
              <w:rPr>
                <w:rFonts w:ascii="Times New Roman" w:hAnsi="Times New Roman"/>
                <w:sz w:val="20"/>
                <w:szCs w:val="20"/>
              </w:rPr>
              <w:t>ра</w:t>
            </w:r>
            <w:r w:rsidRPr="00344076">
              <w:rPr>
                <w:rFonts w:ascii="Times New Roman" w:hAnsi="Times New Roman"/>
                <w:sz w:val="20"/>
                <w:szCs w:val="20"/>
              </w:rPr>
              <w:t>цией города Лыткарино, Комитетом по управлению имуществом города Лыткарино, Управлением Архитектуры и градострои</w:t>
            </w:r>
            <w:r w:rsidR="000C085E" w:rsidRPr="00344076">
              <w:rPr>
                <w:rFonts w:ascii="Times New Roman" w:hAnsi="Times New Roman"/>
                <w:sz w:val="20"/>
                <w:szCs w:val="20"/>
              </w:rPr>
              <w:t>те</w:t>
            </w:r>
            <w:r w:rsidRPr="00344076">
              <w:rPr>
                <w:rFonts w:ascii="Times New Roman" w:hAnsi="Times New Roman"/>
                <w:sz w:val="20"/>
                <w:szCs w:val="20"/>
              </w:rPr>
              <w:t>льства города Лыткарино, Финансовым управлением города Лыткарино без нарушений установленных сроков, в общем числе обращений граждан</w:t>
            </w:r>
          </w:p>
        </w:tc>
        <w:tc>
          <w:tcPr>
            <w:tcW w:w="1417" w:type="dxa"/>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процент</w:t>
            </w:r>
          </w:p>
        </w:tc>
        <w:tc>
          <w:tcPr>
            <w:tcW w:w="1269" w:type="dxa"/>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36" w:type="dxa"/>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92" w:type="dxa"/>
            <w:gridSpan w:val="5"/>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51" w:type="dxa"/>
            <w:gridSpan w:val="4"/>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50" w:type="dxa"/>
            <w:gridSpan w:val="4"/>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31" w:type="dxa"/>
            <w:gridSpan w:val="2"/>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1119"/>
        </w:trPr>
        <w:tc>
          <w:tcPr>
            <w:tcW w:w="555" w:type="dxa"/>
            <w:gridSpan w:val="2"/>
            <w:vMerge/>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sz w:val="20"/>
                <w:szCs w:val="20"/>
              </w:rPr>
            </w:pPr>
          </w:p>
        </w:tc>
        <w:tc>
          <w:tcPr>
            <w:tcW w:w="2422" w:type="dxa"/>
            <w:gridSpan w:val="2"/>
            <w:vMerge/>
          </w:tcPr>
          <w:p w:rsidR="004D24C3" w:rsidRPr="00344076" w:rsidRDefault="004D24C3" w:rsidP="00A9468F">
            <w:pPr>
              <w:contextualSpacing/>
              <w:jc w:val="both"/>
              <w:rPr>
                <w:rFonts w:ascii="Times New Roman" w:hAnsi="Times New Roman"/>
                <w:sz w:val="20"/>
                <w:szCs w:val="20"/>
              </w:rPr>
            </w:pPr>
          </w:p>
        </w:tc>
        <w:tc>
          <w:tcPr>
            <w:tcW w:w="5103" w:type="dxa"/>
          </w:tcPr>
          <w:p w:rsidR="004D24C3" w:rsidRPr="00344076" w:rsidRDefault="004D24C3" w:rsidP="008E465F">
            <w:pPr>
              <w:spacing w:line="276" w:lineRule="auto"/>
              <w:contextualSpacing/>
              <w:rPr>
                <w:rFonts w:ascii="Times New Roman" w:hAnsi="Times New Roman"/>
                <w:sz w:val="20"/>
                <w:szCs w:val="20"/>
              </w:rPr>
            </w:pPr>
            <w:r w:rsidRPr="00344076">
              <w:rPr>
                <w:rFonts w:ascii="Times New Roman" w:hAnsi="Times New Roman"/>
                <w:sz w:val="20"/>
                <w:szCs w:val="20"/>
              </w:rPr>
              <w:t>Доля нормативных правовых актов, разработанных Администрацией города Лыткарино, Комитетом по управлению имуществом города Лыткарино, Управлением Архитектуры и градостроительства города Лыткарино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w:t>
            </w:r>
          </w:p>
        </w:tc>
        <w:tc>
          <w:tcPr>
            <w:tcW w:w="1417" w:type="dxa"/>
          </w:tcPr>
          <w:p w:rsidR="004D24C3" w:rsidRPr="00344076" w:rsidRDefault="004D24C3" w:rsidP="00A9468F">
            <w:pPr>
              <w:contextualSpacing/>
              <w:jc w:val="center"/>
              <w:rPr>
                <w:rFonts w:ascii="Times New Roman" w:hAnsi="Times New Roman"/>
                <w:sz w:val="20"/>
                <w:szCs w:val="20"/>
              </w:rPr>
            </w:pPr>
            <w:r w:rsidRPr="00344076">
              <w:rPr>
                <w:rFonts w:ascii="Times New Roman" w:hAnsi="Times New Roman"/>
                <w:sz w:val="20"/>
                <w:szCs w:val="20"/>
              </w:rPr>
              <w:t>процент</w:t>
            </w:r>
          </w:p>
        </w:tc>
        <w:tc>
          <w:tcPr>
            <w:tcW w:w="1269" w:type="dxa"/>
          </w:tcPr>
          <w:p w:rsidR="004D24C3" w:rsidRPr="00344076" w:rsidRDefault="004D24C3" w:rsidP="00A9468F">
            <w:pPr>
              <w:contextualSpacing/>
              <w:jc w:val="center"/>
              <w:rPr>
                <w:rFonts w:ascii="Times New Roman" w:hAnsi="Times New Roman"/>
                <w:sz w:val="20"/>
                <w:szCs w:val="20"/>
              </w:rPr>
            </w:pPr>
            <w:r w:rsidRPr="00344076">
              <w:rPr>
                <w:rFonts w:ascii="Times New Roman" w:hAnsi="Times New Roman"/>
                <w:sz w:val="20"/>
                <w:szCs w:val="20"/>
              </w:rPr>
              <w:t>100,0</w:t>
            </w:r>
          </w:p>
        </w:tc>
        <w:tc>
          <w:tcPr>
            <w:tcW w:w="836" w:type="dxa"/>
          </w:tcPr>
          <w:p w:rsidR="004D24C3" w:rsidRPr="00344076" w:rsidRDefault="004D24C3" w:rsidP="00A9468F">
            <w:pPr>
              <w:contextualSpacing/>
              <w:jc w:val="center"/>
              <w:rPr>
                <w:rFonts w:ascii="Times New Roman" w:hAnsi="Times New Roman"/>
                <w:sz w:val="20"/>
                <w:szCs w:val="20"/>
              </w:rPr>
            </w:pPr>
            <w:r w:rsidRPr="00344076">
              <w:rPr>
                <w:rFonts w:ascii="Times New Roman" w:hAnsi="Times New Roman"/>
                <w:sz w:val="20"/>
                <w:szCs w:val="20"/>
              </w:rPr>
              <w:t>100,0</w:t>
            </w:r>
          </w:p>
        </w:tc>
        <w:tc>
          <w:tcPr>
            <w:tcW w:w="892" w:type="dxa"/>
            <w:gridSpan w:val="5"/>
          </w:tcPr>
          <w:p w:rsidR="004D24C3" w:rsidRPr="00344076" w:rsidRDefault="004D24C3" w:rsidP="00A9468F">
            <w:pPr>
              <w:contextualSpacing/>
              <w:jc w:val="center"/>
              <w:rPr>
                <w:rFonts w:ascii="Times New Roman" w:hAnsi="Times New Roman"/>
                <w:sz w:val="20"/>
                <w:szCs w:val="20"/>
              </w:rPr>
            </w:pPr>
            <w:r w:rsidRPr="00344076">
              <w:rPr>
                <w:rFonts w:ascii="Times New Roman" w:hAnsi="Times New Roman"/>
                <w:sz w:val="20"/>
                <w:szCs w:val="20"/>
              </w:rPr>
              <w:t>100,0</w:t>
            </w:r>
          </w:p>
        </w:tc>
        <w:tc>
          <w:tcPr>
            <w:tcW w:w="851" w:type="dxa"/>
            <w:gridSpan w:val="4"/>
          </w:tcPr>
          <w:p w:rsidR="004D24C3" w:rsidRPr="00344076" w:rsidRDefault="004D24C3" w:rsidP="00A9468F">
            <w:pPr>
              <w:contextualSpacing/>
              <w:jc w:val="center"/>
              <w:rPr>
                <w:rFonts w:ascii="Times New Roman" w:hAnsi="Times New Roman"/>
                <w:sz w:val="20"/>
                <w:szCs w:val="20"/>
              </w:rPr>
            </w:pPr>
            <w:r w:rsidRPr="00344076">
              <w:rPr>
                <w:rFonts w:ascii="Times New Roman" w:hAnsi="Times New Roman"/>
                <w:sz w:val="20"/>
                <w:szCs w:val="20"/>
              </w:rPr>
              <w:t>100,0</w:t>
            </w:r>
          </w:p>
        </w:tc>
        <w:tc>
          <w:tcPr>
            <w:tcW w:w="850" w:type="dxa"/>
            <w:gridSpan w:val="4"/>
          </w:tcPr>
          <w:p w:rsidR="004D24C3" w:rsidRPr="00344076" w:rsidRDefault="004D24C3" w:rsidP="00A9468F">
            <w:pPr>
              <w:contextualSpacing/>
              <w:jc w:val="center"/>
              <w:rPr>
                <w:rFonts w:ascii="Times New Roman" w:hAnsi="Times New Roman"/>
                <w:sz w:val="20"/>
                <w:szCs w:val="20"/>
              </w:rPr>
            </w:pPr>
            <w:r w:rsidRPr="00344076">
              <w:rPr>
                <w:rFonts w:ascii="Times New Roman" w:hAnsi="Times New Roman"/>
                <w:sz w:val="20"/>
                <w:szCs w:val="20"/>
              </w:rPr>
              <w:t>100,0</w:t>
            </w:r>
          </w:p>
        </w:tc>
        <w:tc>
          <w:tcPr>
            <w:tcW w:w="831" w:type="dxa"/>
            <w:gridSpan w:val="2"/>
          </w:tcPr>
          <w:p w:rsidR="004D24C3" w:rsidRPr="00344076" w:rsidRDefault="004D24C3" w:rsidP="00A9468F">
            <w:pPr>
              <w:contextualSpacing/>
              <w:jc w:val="cente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1392"/>
        </w:trPr>
        <w:tc>
          <w:tcPr>
            <w:tcW w:w="555" w:type="dxa"/>
            <w:gridSpan w:val="2"/>
            <w:vMerge w:val="restart"/>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lang w:val="en-US"/>
              </w:rPr>
            </w:pPr>
          </w:p>
        </w:tc>
        <w:tc>
          <w:tcPr>
            <w:tcW w:w="2422" w:type="dxa"/>
            <w:gridSpan w:val="2"/>
            <w:vMerge w:val="restart"/>
            <w:tcBorders>
              <w:top w:val="nil"/>
            </w:tcBorders>
            <w:vAlign w:val="center"/>
          </w:tcPr>
          <w:p w:rsidR="004D24C3" w:rsidRPr="00344076" w:rsidRDefault="004D24C3" w:rsidP="00A9468F">
            <w:pPr>
              <w:contextualSpacing/>
              <w:jc w:val="both"/>
              <w:rPr>
                <w:rFonts w:ascii="Times New Roman" w:hAnsi="Times New Roman"/>
              </w:rPr>
            </w:pPr>
          </w:p>
        </w:tc>
        <w:tc>
          <w:tcPr>
            <w:tcW w:w="5103" w:type="dxa"/>
            <w:tcBorders>
              <w:bottom w:val="single" w:sz="4" w:space="0" w:color="auto"/>
            </w:tcBorders>
          </w:tcPr>
          <w:p w:rsidR="004D24C3" w:rsidRPr="00344076" w:rsidRDefault="004D24C3" w:rsidP="008E465F">
            <w:pPr>
              <w:rPr>
                <w:rFonts w:ascii="Times New Roman" w:hAnsi="Times New Roman"/>
                <w:sz w:val="20"/>
                <w:szCs w:val="20"/>
              </w:rPr>
            </w:pPr>
            <w:r w:rsidRPr="00344076">
              <w:rPr>
                <w:rFonts w:ascii="Times New Roman" w:hAnsi="Times New Roman"/>
                <w:sz w:val="20"/>
                <w:szCs w:val="20"/>
              </w:rPr>
              <w:t>Доля проведенных процедур закупок Администрацией города Лыткарино, Комитетом по управлению имуществом города Лыткарино, Управлением Архитектуры и градостроительства города Лыткарино, Финансовым управлением города Лыткарино в общем количестве запланированных процедур закупок</w:t>
            </w:r>
          </w:p>
        </w:tc>
        <w:tc>
          <w:tcPr>
            <w:tcW w:w="1417" w:type="dxa"/>
            <w:tcBorders>
              <w:bottom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процент</w:t>
            </w:r>
          </w:p>
        </w:tc>
        <w:tc>
          <w:tcPr>
            <w:tcW w:w="1269" w:type="dxa"/>
            <w:tcBorders>
              <w:bottom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36" w:type="dxa"/>
            <w:tcBorders>
              <w:bottom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92" w:type="dxa"/>
            <w:gridSpan w:val="5"/>
            <w:tcBorders>
              <w:bottom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51" w:type="dxa"/>
            <w:gridSpan w:val="4"/>
            <w:tcBorders>
              <w:bottom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50" w:type="dxa"/>
            <w:gridSpan w:val="4"/>
            <w:tcBorders>
              <w:bottom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31" w:type="dxa"/>
            <w:gridSpan w:val="2"/>
            <w:tcBorders>
              <w:bottom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1124"/>
        </w:trPr>
        <w:tc>
          <w:tcPr>
            <w:tcW w:w="555" w:type="dxa"/>
            <w:gridSpan w:val="2"/>
            <w:vMerge/>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rPr>
            </w:pPr>
          </w:p>
        </w:tc>
        <w:tc>
          <w:tcPr>
            <w:tcW w:w="2422" w:type="dxa"/>
            <w:gridSpan w:val="2"/>
            <w:vMerge/>
            <w:tcBorders>
              <w:right w:val="single" w:sz="4" w:space="0" w:color="auto"/>
            </w:tcBorders>
            <w:vAlign w:val="center"/>
          </w:tcPr>
          <w:p w:rsidR="004D24C3" w:rsidRPr="00344076" w:rsidRDefault="004D24C3" w:rsidP="00A9468F">
            <w:pPr>
              <w:contextualSpacing/>
              <w:jc w:val="both"/>
              <w:rPr>
                <w:rFonts w:ascii="Times New Roman" w:hAnsi="Times New Roman"/>
              </w:rPr>
            </w:pPr>
          </w:p>
        </w:tc>
        <w:tc>
          <w:tcPr>
            <w:tcW w:w="5103" w:type="dxa"/>
            <w:tcBorders>
              <w:top w:val="single" w:sz="4" w:space="0" w:color="auto"/>
              <w:left w:val="single" w:sz="4" w:space="0" w:color="auto"/>
              <w:bottom w:val="nil"/>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Доля выплаченных Администрацией города Лыткарино, Комитетом по управлению имуществом города Лыткарино, Управлением Архитектуры и градостроительства города Лыткарино, Финансовым управлением города Лыткарино объемов денежного содержания, прочих и иных выплат, страховых взносов от запланированных выплат</w:t>
            </w:r>
          </w:p>
        </w:tc>
        <w:tc>
          <w:tcPr>
            <w:tcW w:w="1417" w:type="dxa"/>
            <w:tcBorders>
              <w:top w:val="single" w:sz="4" w:space="0" w:color="auto"/>
              <w:left w:val="single" w:sz="4" w:space="0" w:color="auto"/>
              <w:bottom w:val="nil"/>
              <w:right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nil"/>
              <w:right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36" w:type="dxa"/>
            <w:tcBorders>
              <w:top w:val="single" w:sz="4" w:space="0" w:color="auto"/>
              <w:left w:val="single" w:sz="4" w:space="0" w:color="auto"/>
              <w:bottom w:val="nil"/>
              <w:right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92" w:type="dxa"/>
            <w:gridSpan w:val="5"/>
            <w:tcBorders>
              <w:top w:val="single" w:sz="4" w:space="0" w:color="auto"/>
              <w:left w:val="single" w:sz="4" w:space="0" w:color="auto"/>
              <w:bottom w:val="nil"/>
              <w:right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51" w:type="dxa"/>
            <w:gridSpan w:val="4"/>
            <w:tcBorders>
              <w:top w:val="single" w:sz="4" w:space="0" w:color="auto"/>
              <w:left w:val="single" w:sz="4" w:space="0" w:color="auto"/>
              <w:bottom w:val="nil"/>
              <w:right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50" w:type="dxa"/>
            <w:gridSpan w:val="4"/>
            <w:tcBorders>
              <w:top w:val="single" w:sz="4" w:space="0" w:color="auto"/>
              <w:left w:val="single" w:sz="4" w:space="0" w:color="auto"/>
              <w:bottom w:val="nil"/>
              <w:right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c>
          <w:tcPr>
            <w:tcW w:w="831" w:type="dxa"/>
            <w:gridSpan w:val="2"/>
            <w:tcBorders>
              <w:top w:val="single" w:sz="4" w:space="0" w:color="auto"/>
              <w:left w:val="single" w:sz="4" w:space="0" w:color="auto"/>
              <w:bottom w:val="nil"/>
              <w:right w:val="single" w:sz="4" w:space="0" w:color="auto"/>
            </w:tcBorders>
          </w:tcPr>
          <w:p w:rsidR="004D24C3" w:rsidRPr="00344076" w:rsidRDefault="004D24C3" w:rsidP="00A9468F">
            <w:pPr>
              <w:jc w:val="cente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70"/>
        </w:trPr>
        <w:tc>
          <w:tcPr>
            <w:tcW w:w="555" w:type="dxa"/>
            <w:gridSpan w:val="2"/>
            <w:vMerge/>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lang w:val="en-US"/>
              </w:rPr>
            </w:pPr>
          </w:p>
        </w:tc>
        <w:tc>
          <w:tcPr>
            <w:tcW w:w="2422" w:type="dxa"/>
            <w:gridSpan w:val="2"/>
            <w:vMerge/>
            <w:vAlign w:val="center"/>
          </w:tcPr>
          <w:p w:rsidR="004D24C3" w:rsidRPr="00344076" w:rsidRDefault="004D24C3" w:rsidP="00A9468F">
            <w:pPr>
              <w:contextualSpacing/>
              <w:jc w:val="both"/>
              <w:rPr>
                <w:rFonts w:ascii="Times New Roman" w:hAnsi="Times New Roman"/>
              </w:rPr>
            </w:pPr>
          </w:p>
        </w:tc>
        <w:tc>
          <w:tcPr>
            <w:tcW w:w="5103" w:type="dxa"/>
            <w:tcBorders>
              <w:top w:val="nil"/>
            </w:tcBorders>
          </w:tcPr>
          <w:p w:rsidR="004D24C3" w:rsidRPr="00344076" w:rsidRDefault="004D24C3" w:rsidP="00A9468F">
            <w:pPr>
              <w:rPr>
                <w:rFonts w:ascii="Times New Roman" w:hAnsi="Times New Roman"/>
                <w:sz w:val="20"/>
                <w:szCs w:val="20"/>
              </w:rPr>
            </w:pPr>
          </w:p>
        </w:tc>
        <w:tc>
          <w:tcPr>
            <w:tcW w:w="1417" w:type="dxa"/>
            <w:tcBorders>
              <w:top w:val="nil"/>
            </w:tcBorders>
          </w:tcPr>
          <w:p w:rsidR="004D24C3" w:rsidRPr="00344076" w:rsidRDefault="004D24C3" w:rsidP="00A9468F">
            <w:pPr>
              <w:rPr>
                <w:rFonts w:ascii="Times New Roman" w:hAnsi="Times New Roman"/>
                <w:sz w:val="20"/>
                <w:szCs w:val="20"/>
              </w:rPr>
            </w:pPr>
          </w:p>
        </w:tc>
        <w:tc>
          <w:tcPr>
            <w:tcW w:w="1269" w:type="dxa"/>
            <w:tcBorders>
              <w:top w:val="nil"/>
            </w:tcBorders>
          </w:tcPr>
          <w:p w:rsidR="004D24C3" w:rsidRPr="00344076" w:rsidRDefault="004D24C3" w:rsidP="00A9468F">
            <w:pPr>
              <w:rPr>
                <w:rFonts w:ascii="Times New Roman" w:hAnsi="Times New Roman"/>
                <w:sz w:val="20"/>
                <w:szCs w:val="20"/>
              </w:rPr>
            </w:pPr>
          </w:p>
        </w:tc>
        <w:tc>
          <w:tcPr>
            <w:tcW w:w="836" w:type="dxa"/>
            <w:tcBorders>
              <w:top w:val="nil"/>
            </w:tcBorders>
          </w:tcPr>
          <w:p w:rsidR="004D24C3" w:rsidRPr="00344076" w:rsidRDefault="004D24C3" w:rsidP="00A9468F">
            <w:pPr>
              <w:rPr>
                <w:rFonts w:ascii="Times New Roman" w:hAnsi="Times New Roman"/>
                <w:sz w:val="20"/>
                <w:szCs w:val="20"/>
              </w:rPr>
            </w:pPr>
          </w:p>
        </w:tc>
        <w:tc>
          <w:tcPr>
            <w:tcW w:w="892" w:type="dxa"/>
            <w:gridSpan w:val="5"/>
            <w:tcBorders>
              <w:top w:val="nil"/>
            </w:tcBorders>
          </w:tcPr>
          <w:p w:rsidR="004D24C3" w:rsidRPr="00344076" w:rsidRDefault="004D24C3" w:rsidP="00A9468F">
            <w:pPr>
              <w:rPr>
                <w:rFonts w:ascii="Times New Roman" w:hAnsi="Times New Roman"/>
                <w:sz w:val="20"/>
                <w:szCs w:val="20"/>
              </w:rPr>
            </w:pPr>
          </w:p>
        </w:tc>
        <w:tc>
          <w:tcPr>
            <w:tcW w:w="851" w:type="dxa"/>
            <w:gridSpan w:val="4"/>
            <w:tcBorders>
              <w:top w:val="nil"/>
            </w:tcBorders>
          </w:tcPr>
          <w:p w:rsidR="004D24C3" w:rsidRPr="00344076" w:rsidRDefault="004D24C3" w:rsidP="00A9468F">
            <w:pPr>
              <w:rPr>
                <w:rFonts w:ascii="Times New Roman" w:hAnsi="Times New Roman"/>
                <w:sz w:val="20"/>
                <w:szCs w:val="20"/>
              </w:rPr>
            </w:pPr>
          </w:p>
        </w:tc>
        <w:tc>
          <w:tcPr>
            <w:tcW w:w="850" w:type="dxa"/>
            <w:gridSpan w:val="4"/>
            <w:tcBorders>
              <w:top w:val="nil"/>
            </w:tcBorders>
          </w:tcPr>
          <w:p w:rsidR="004D24C3" w:rsidRPr="00344076" w:rsidRDefault="004D24C3" w:rsidP="00A9468F">
            <w:pPr>
              <w:rPr>
                <w:rFonts w:ascii="Times New Roman" w:hAnsi="Times New Roman"/>
                <w:sz w:val="20"/>
                <w:szCs w:val="20"/>
              </w:rPr>
            </w:pPr>
          </w:p>
        </w:tc>
        <w:tc>
          <w:tcPr>
            <w:tcW w:w="831" w:type="dxa"/>
            <w:gridSpan w:val="2"/>
            <w:tcBorders>
              <w:top w:val="nil"/>
            </w:tcBorders>
          </w:tcPr>
          <w:p w:rsidR="004D24C3" w:rsidRPr="00344076" w:rsidRDefault="004D24C3" w:rsidP="00A9468F">
            <w:pPr>
              <w:rPr>
                <w:rFonts w:ascii="Times New Roman" w:hAnsi="Times New Roman"/>
                <w:sz w:val="20"/>
                <w:szCs w:val="20"/>
              </w:rPr>
            </w:pPr>
          </w:p>
        </w:tc>
      </w:tr>
      <w:tr w:rsidR="004D24C3" w:rsidRPr="00344076" w:rsidTr="000C085E">
        <w:trPr>
          <w:trHeight w:val="788"/>
        </w:trPr>
        <w:tc>
          <w:tcPr>
            <w:tcW w:w="555" w:type="dxa"/>
            <w:gridSpan w:val="2"/>
            <w:vMerge w:val="restart"/>
            <w:tcBorders>
              <w:top w:val="nil"/>
              <w:left w:val="single" w:sz="4" w:space="0" w:color="auto"/>
              <w:right w:val="single" w:sz="4" w:space="0" w:color="auto"/>
            </w:tcBorders>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r w:rsidRPr="00344076">
              <w:rPr>
                <w:rFonts w:ascii="Times New Roman" w:hAnsi="Times New Roman"/>
                <w:sz w:val="20"/>
                <w:szCs w:val="20"/>
                <w:lang w:val="en-US"/>
              </w:rPr>
              <w:lastRenderedPageBreak/>
              <w:t>2.</w:t>
            </w:r>
          </w:p>
        </w:tc>
        <w:tc>
          <w:tcPr>
            <w:tcW w:w="2422" w:type="dxa"/>
            <w:gridSpan w:val="2"/>
            <w:vMerge w:val="restart"/>
            <w:tcBorders>
              <w:top w:val="nil"/>
              <w:left w:val="single" w:sz="4" w:space="0" w:color="auto"/>
              <w:right w:val="single" w:sz="4" w:space="0" w:color="auto"/>
            </w:tcBorders>
            <w:vAlign w:val="center"/>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Другие общегосударственные мероприятия</w:t>
            </w:r>
          </w:p>
        </w:tc>
        <w:tc>
          <w:tcPr>
            <w:tcW w:w="5103"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Выполнение обязательств Администрацией города Лыткарино по уплате судебных расходов в полном объеме</w:t>
            </w:r>
          </w:p>
        </w:tc>
        <w:tc>
          <w:tcPr>
            <w:tcW w:w="1417"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6"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92" w:type="dxa"/>
            <w:gridSpan w:val="5"/>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1"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0"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1" w:type="dxa"/>
            <w:gridSpan w:val="2"/>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615"/>
        </w:trPr>
        <w:tc>
          <w:tcPr>
            <w:tcW w:w="555" w:type="dxa"/>
            <w:gridSpan w:val="2"/>
            <w:vMerge/>
            <w:tcBorders>
              <w:left w:val="single" w:sz="4" w:space="0" w:color="auto"/>
              <w:right w:val="single" w:sz="4" w:space="0" w:color="auto"/>
            </w:tcBorders>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p>
        </w:tc>
        <w:tc>
          <w:tcPr>
            <w:tcW w:w="2422" w:type="dxa"/>
            <w:gridSpan w:val="2"/>
            <w:vMerge/>
            <w:tcBorders>
              <w:left w:val="single" w:sz="4" w:space="0" w:color="auto"/>
              <w:right w:val="single" w:sz="4" w:space="0" w:color="auto"/>
            </w:tcBorders>
            <w:vAlign w:val="center"/>
          </w:tcPr>
          <w:p w:rsidR="004D24C3" w:rsidRPr="00344076" w:rsidRDefault="004D24C3" w:rsidP="00A9468F">
            <w:pPr>
              <w:contextualSpacing/>
              <w:jc w:val="both"/>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Выполнение обязательств Администрацией города Лыткарино по уплате членских взносов в полном объеме</w:t>
            </w:r>
          </w:p>
        </w:tc>
        <w:tc>
          <w:tcPr>
            <w:tcW w:w="1417"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6"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92" w:type="dxa"/>
            <w:gridSpan w:val="5"/>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1"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0"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1" w:type="dxa"/>
            <w:gridSpan w:val="2"/>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625"/>
        </w:trPr>
        <w:tc>
          <w:tcPr>
            <w:tcW w:w="555" w:type="dxa"/>
            <w:gridSpan w:val="2"/>
            <w:vMerge/>
            <w:tcBorders>
              <w:left w:val="single" w:sz="4" w:space="0" w:color="auto"/>
              <w:bottom w:val="single" w:sz="4" w:space="0" w:color="auto"/>
              <w:right w:val="single" w:sz="4" w:space="0" w:color="auto"/>
            </w:tcBorders>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p>
        </w:tc>
        <w:tc>
          <w:tcPr>
            <w:tcW w:w="2422" w:type="dxa"/>
            <w:gridSpan w:val="2"/>
            <w:vMerge/>
            <w:tcBorders>
              <w:left w:val="single" w:sz="4" w:space="0" w:color="auto"/>
              <w:bottom w:val="single" w:sz="4" w:space="0" w:color="auto"/>
              <w:right w:val="single" w:sz="4" w:space="0" w:color="auto"/>
            </w:tcBorders>
            <w:vAlign w:val="center"/>
          </w:tcPr>
          <w:p w:rsidR="004D24C3" w:rsidRPr="00344076" w:rsidRDefault="004D24C3" w:rsidP="00A9468F">
            <w:pPr>
              <w:contextualSpacing/>
              <w:jc w:val="both"/>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Выполнение обязательств по обеспечению возмещения Администрацией города Лыткарино стоимости ритуальных услуг в полном объеме</w:t>
            </w:r>
          </w:p>
        </w:tc>
        <w:tc>
          <w:tcPr>
            <w:tcW w:w="1417"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6"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92" w:type="dxa"/>
            <w:gridSpan w:val="5"/>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1"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0"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1" w:type="dxa"/>
            <w:gridSpan w:val="2"/>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762"/>
        </w:trPr>
        <w:tc>
          <w:tcPr>
            <w:tcW w:w="555" w:type="dxa"/>
            <w:gridSpan w:val="2"/>
            <w:tcBorders>
              <w:top w:val="nil"/>
              <w:left w:val="single" w:sz="4" w:space="0" w:color="auto"/>
              <w:bottom w:val="single" w:sz="4" w:space="0" w:color="auto"/>
              <w:right w:val="single" w:sz="4" w:space="0" w:color="auto"/>
            </w:tcBorders>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p>
        </w:tc>
        <w:tc>
          <w:tcPr>
            <w:tcW w:w="2422" w:type="dxa"/>
            <w:gridSpan w:val="2"/>
            <w:tcBorders>
              <w:top w:val="nil"/>
              <w:left w:val="single" w:sz="4" w:space="0" w:color="auto"/>
              <w:bottom w:val="single" w:sz="4" w:space="0" w:color="auto"/>
              <w:right w:val="single" w:sz="4" w:space="0" w:color="auto"/>
            </w:tcBorders>
            <w:vAlign w:val="center"/>
          </w:tcPr>
          <w:p w:rsidR="004D24C3" w:rsidRPr="00344076" w:rsidRDefault="004D24C3" w:rsidP="00A9468F">
            <w:pPr>
              <w:contextualSpacing/>
              <w:jc w:val="both"/>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Доля проведенных процедур закупок Администрацией города Лыткарино в общем количестве запланированных процедур закупок</w:t>
            </w:r>
          </w:p>
        </w:tc>
        <w:tc>
          <w:tcPr>
            <w:tcW w:w="1417"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6"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92" w:type="dxa"/>
            <w:gridSpan w:val="5"/>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1"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0"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1" w:type="dxa"/>
            <w:gridSpan w:val="2"/>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999"/>
        </w:trPr>
        <w:tc>
          <w:tcPr>
            <w:tcW w:w="555" w:type="dxa"/>
            <w:gridSpan w:val="2"/>
            <w:tcBorders>
              <w:top w:val="nil"/>
              <w:left w:val="single" w:sz="4" w:space="0" w:color="auto"/>
              <w:bottom w:val="single" w:sz="4" w:space="0" w:color="auto"/>
              <w:right w:val="single" w:sz="4" w:space="0" w:color="auto"/>
            </w:tcBorders>
            <w:vAlign w:val="center"/>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r w:rsidRPr="00344076">
              <w:rPr>
                <w:rFonts w:ascii="Times New Roman" w:hAnsi="Times New Roman"/>
                <w:sz w:val="20"/>
                <w:szCs w:val="20"/>
                <w:lang w:val="en-US"/>
              </w:rPr>
              <w:t>3.</w:t>
            </w:r>
          </w:p>
        </w:tc>
        <w:tc>
          <w:tcPr>
            <w:tcW w:w="2422" w:type="dxa"/>
            <w:gridSpan w:val="2"/>
            <w:tcBorders>
              <w:top w:val="nil"/>
              <w:left w:val="single" w:sz="4" w:space="0" w:color="auto"/>
              <w:bottom w:val="single" w:sz="4" w:space="0" w:color="auto"/>
              <w:right w:val="single" w:sz="4" w:space="0" w:color="auto"/>
            </w:tcBorders>
            <w:vAlign w:val="center"/>
          </w:tcPr>
          <w:p w:rsidR="004D24C3" w:rsidRPr="00344076" w:rsidRDefault="004D24C3" w:rsidP="000C085E">
            <w:pPr>
              <w:contextualSpacing/>
              <w:rPr>
                <w:rFonts w:ascii="Times New Roman" w:hAnsi="Times New Roman"/>
                <w:sz w:val="20"/>
                <w:szCs w:val="20"/>
              </w:rPr>
            </w:pPr>
            <w:r w:rsidRPr="00344076">
              <w:rPr>
                <w:rFonts w:ascii="Times New Roman" w:hAnsi="Times New Roman"/>
                <w:sz w:val="20"/>
                <w:szCs w:val="20"/>
              </w:rPr>
              <w:t>Мероприятия по обеспечению мобилизационной готовности экономики.</w:t>
            </w:r>
          </w:p>
        </w:tc>
        <w:tc>
          <w:tcPr>
            <w:tcW w:w="5103"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Доля проведенных процедур закупок Администрацией города Лыткарино в общем количестве запланированных процедур закупок</w:t>
            </w:r>
          </w:p>
        </w:tc>
        <w:tc>
          <w:tcPr>
            <w:tcW w:w="1417"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6"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92" w:type="dxa"/>
            <w:gridSpan w:val="5"/>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1"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50"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c>
          <w:tcPr>
            <w:tcW w:w="831" w:type="dxa"/>
            <w:gridSpan w:val="2"/>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100,0</w:t>
            </w:r>
          </w:p>
        </w:tc>
      </w:tr>
      <w:tr w:rsidR="004D24C3" w:rsidRPr="00344076" w:rsidTr="000C085E">
        <w:trPr>
          <w:trHeight w:val="583"/>
        </w:trPr>
        <w:tc>
          <w:tcPr>
            <w:tcW w:w="15026" w:type="dxa"/>
            <w:gridSpan w:val="23"/>
            <w:tcBorders>
              <w:top w:val="nil"/>
              <w:left w:val="single" w:sz="4" w:space="0" w:color="auto"/>
              <w:bottom w:val="single" w:sz="4" w:space="0" w:color="auto"/>
              <w:right w:val="single" w:sz="4" w:space="0" w:color="auto"/>
            </w:tcBorders>
            <w:vAlign w:val="center"/>
          </w:tcPr>
          <w:p w:rsidR="004D24C3" w:rsidRPr="00344076" w:rsidRDefault="004D24C3" w:rsidP="00A9468F">
            <w:pPr>
              <w:widowControl w:val="0"/>
              <w:autoSpaceDE w:val="0"/>
              <w:autoSpaceDN w:val="0"/>
              <w:adjustRightInd w:val="0"/>
              <w:jc w:val="center"/>
              <w:rPr>
                <w:rFonts w:ascii="Times New Roman" w:hAnsi="Times New Roman"/>
                <w:b/>
              </w:rPr>
            </w:pPr>
            <w:r w:rsidRPr="00344076">
              <w:rPr>
                <w:rFonts w:ascii="Times New Roman" w:hAnsi="Times New Roman"/>
                <w:b/>
              </w:rPr>
              <w:t>Подпрограмма «Информационно-коммуникационные технологии»</w:t>
            </w:r>
          </w:p>
          <w:p w:rsidR="004D24C3" w:rsidRPr="00344076" w:rsidRDefault="004D24C3" w:rsidP="00A9468F">
            <w:pPr>
              <w:rPr>
                <w:rFonts w:ascii="Times New Roman" w:hAnsi="Times New Roman"/>
                <w:sz w:val="20"/>
                <w:szCs w:val="20"/>
              </w:rPr>
            </w:pPr>
          </w:p>
        </w:tc>
      </w:tr>
      <w:tr w:rsidR="004D24C3" w:rsidRPr="00344076" w:rsidTr="000C085E">
        <w:trPr>
          <w:trHeight w:val="1271"/>
        </w:trPr>
        <w:tc>
          <w:tcPr>
            <w:tcW w:w="555" w:type="dxa"/>
            <w:gridSpan w:val="2"/>
            <w:tcBorders>
              <w:top w:val="nil"/>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w:t>
            </w:r>
          </w:p>
        </w:tc>
        <w:tc>
          <w:tcPr>
            <w:tcW w:w="2422" w:type="dxa"/>
            <w:gridSpan w:val="2"/>
            <w:tcBorders>
              <w:top w:val="nil"/>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Развитие и поддержка межведомственной системы электронного документооборота (МСЭД) Администрации города Лыткарино</w:t>
            </w:r>
          </w:p>
        </w:tc>
        <w:tc>
          <w:tcPr>
            <w:tcW w:w="5103" w:type="dxa"/>
            <w:tcBorders>
              <w:top w:val="single" w:sz="4" w:space="0" w:color="auto"/>
              <w:left w:val="single" w:sz="4" w:space="0" w:color="auto"/>
              <w:bottom w:val="single" w:sz="4" w:space="0" w:color="auto"/>
              <w:right w:val="single" w:sz="4" w:space="0" w:color="auto"/>
            </w:tcBorders>
          </w:tcPr>
          <w:p w:rsidR="004D24C3" w:rsidRPr="00344076" w:rsidRDefault="004D24C3" w:rsidP="000C085E">
            <w:pPr>
              <w:rPr>
                <w:rFonts w:ascii="Times New Roman" w:hAnsi="Times New Roman"/>
                <w:sz w:val="20"/>
                <w:szCs w:val="20"/>
              </w:rPr>
            </w:pPr>
            <w:r w:rsidRPr="00344076">
              <w:rPr>
                <w:rFonts w:ascii="Times New Roman" w:hAnsi="Times New Roman"/>
                <w:sz w:val="20"/>
                <w:szCs w:val="20"/>
              </w:rPr>
              <w:t xml:space="preserve">Доля ОМСУ города Лыткарино, а также находящихся в их ведении организаций и учреждений, подключенных к межведомственной системе электронного документооборота (МСЭД) определенных Администрацией для выполнения муниципальных функций, от общего количества ОМСУ города Лыткарино  </w:t>
            </w:r>
          </w:p>
        </w:tc>
        <w:tc>
          <w:tcPr>
            <w:tcW w:w="1417"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w:t>
            </w:r>
          </w:p>
        </w:tc>
        <w:tc>
          <w:tcPr>
            <w:tcW w:w="836"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30</w:t>
            </w:r>
          </w:p>
        </w:tc>
        <w:tc>
          <w:tcPr>
            <w:tcW w:w="892" w:type="dxa"/>
            <w:gridSpan w:val="5"/>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50</w:t>
            </w:r>
          </w:p>
        </w:tc>
        <w:tc>
          <w:tcPr>
            <w:tcW w:w="851"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r>
      <w:tr w:rsidR="004D24C3" w:rsidRPr="00344076" w:rsidTr="000C085E">
        <w:trPr>
          <w:trHeight w:val="1271"/>
        </w:trPr>
        <w:tc>
          <w:tcPr>
            <w:tcW w:w="555" w:type="dxa"/>
            <w:gridSpan w:val="2"/>
            <w:tcBorders>
              <w:top w:val="nil"/>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2.</w:t>
            </w:r>
          </w:p>
        </w:tc>
        <w:tc>
          <w:tcPr>
            <w:tcW w:w="2422" w:type="dxa"/>
            <w:gridSpan w:val="2"/>
            <w:tcBorders>
              <w:top w:val="nil"/>
              <w:left w:val="single" w:sz="4" w:space="0" w:color="auto"/>
              <w:bottom w:val="single" w:sz="4" w:space="0" w:color="auto"/>
              <w:right w:val="single" w:sz="4" w:space="0" w:color="auto"/>
            </w:tcBorders>
          </w:tcPr>
          <w:p w:rsidR="008E465F" w:rsidRPr="00344076" w:rsidRDefault="004D24C3" w:rsidP="00A9468F">
            <w:pPr>
              <w:rPr>
                <w:rFonts w:ascii="Times New Roman" w:hAnsi="Times New Roman"/>
                <w:sz w:val="20"/>
                <w:szCs w:val="20"/>
              </w:rPr>
            </w:pPr>
            <w:r w:rsidRPr="00344076">
              <w:rPr>
                <w:rFonts w:ascii="Times New Roman" w:hAnsi="Times New Roman"/>
                <w:sz w:val="20"/>
                <w:szCs w:val="20"/>
              </w:rPr>
              <w:t xml:space="preserve">Обучение сотрудников Администрации города Лыткарино </w:t>
            </w:r>
          </w:p>
          <w:p w:rsidR="004D24C3" w:rsidRPr="00344076" w:rsidRDefault="004D24C3" w:rsidP="00A9468F">
            <w:pPr>
              <w:rPr>
                <w:rFonts w:ascii="Times New Roman" w:hAnsi="Times New Roman"/>
                <w:sz w:val="20"/>
                <w:szCs w:val="20"/>
              </w:rPr>
            </w:pPr>
            <w:r w:rsidRPr="00344076">
              <w:rPr>
                <w:rFonts w:ascii="Times New Roman" w:hAnsi="Times New Roman"/>
                <w:sz w:val="20"/>
                <w:szCs w:val="20"/>
              </w:rPr>
              <w:t>межведом</w:t>
            </w:r>
            <w:r w:rsidR="008E465F" w:rsidRPr="00344076">
              <w:rPr>
                <w:rFonts w:ascii="Times New Roman" w:hAnsi="Times New Roman"/>
                <w:sz w:val="20"/>
                <w:szCs w:val="20"/>
              </w:rPr>
              <w:t>ст</w:t>
            </w:r>
            <w:r w:rsidRPr="00344076">
              <w:rPr>
                <w:rFonts w:ascii="Times New Roman" w:hAnsi="Times New Roman"/>
                <w:sz w:val="20"/>
                <w:szCs w:val="20"/>
              </w:rPr>
              <w:t>венной системе электронного докумен</w:t>
            </w:r>
            <w:r w:rsidR="008E465F" w:rsidRPr="00344076">
              <w:rPr>
                <w:rFonts w:ascii="Times New Roman" w:hAnsi="Times New Roman"/>
                <w:sz w:val="20"/>
                <w:szCs w:val="20"/>
              </w:rPr>
              <w:t>тообо</w:t>
            </w:r>
            <w:r w:rsidRPr="00344076">
              <w:rPr>
                <w:rFonts w:ascii="Times New Roman" w:hAnsi="Times New Roman"/>
                <w:sz w:val="20"/>
                <w:szCs w:val="20"/>
              </w:rPr>
              <w:t>рота (МСЭД)</w:t>
            </w:r>
          </w:p>
        </w:tc>
        <w:tc>
          <w:tcPr>
            <w:tcW w:w="5103"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Доля сотрудников Администрации города, работающих в межведомственной системе электронного документооборота (МСЭД), определенных Администрацией для выполнения муниципальных функций</w:t>
            </w:r>
          </w:p>
        </w:tc>
        <w:tc>
          <w:tcPr>
            <w:tcW w:w="1417"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30</w:t>
            </w:r>
          </w:p>
        </w:tc>
        <w:tc>
          <w:tcPr>
            <w:tcW w:w="836"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50</w:t>
            </w:r>
          </w:p>
        </w:tc>
        <w:tc>
          <w:tcPr>
            <w:tcW w:w="892" w:type="dxa"/>
            <w:gridSpan w:val="5"/>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70</w:t>
            </w:r>
          </w:p>
        </w:tc>
        <w:tc>
          <w:tcPr>
            <w:tcW w:w="851"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r>
      <w:tr w:rsidR="00AB7CEE" w:rsidRPr="00344076" w:rsidTr="000C085E">
        <w:trPr>
          <w:trHeight w:val="804"/>
        </w:trPr>
        <w:tc>
          <w:tcPr>
            <w:tcW w:w="555"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3.</w:t>
            </w:r>
          </w:p>
        </w:tc>
        <w:tc>
          <w:tcPr>
            <w:tcW w:w="2422"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Развитие и обеспечение функционирования базовой информационно-технологической инфраструктуры органов местного самоуправления города Лыткарино</w:t>
            </w: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Степень достоверности и актуальности данных информационных систем</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60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r>
      <w:tr w:rsidR="00AB7CEE" w:rsidRPr="00344076" w:rsidTr="000C085E">
        <w:trPr>
          <w:trHeight w:val="278"/>
        </w:trPr>
        <w:tc>
          <w:tcPr>
            <w:tcW w:w="555"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используемых в деятельности ОМСУ города Лыткарино средств компьютерного и сетевого оборудования, организационной техники, работоспособность которых обеспечена в соответствии с установленными требованиями по их ремонту и техническому обслуживанию</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75</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85</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95</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r>
      <w:tr w:rsidR="00AB7CEE" w:rsidRPr="00344076" w:rsidTr="000C085E">
        <w:trPr>
          <w:trHeight w:val="985"/>
        </w:trPr>
        <w:tc>
          <w:tcPr>
            <w:tcW w:w="555"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Обеспеченность работников ОМСУ города Лыткарино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85</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95</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r>
      <w:tr w:rsidR="00AB7CEE" w:rsidRPr="00344076" w:rsidTr="000C085E">
        <w:trPr>
          <w:trHeight w:val="560"/>
        </w:trPr>
        <w:tc>
          <w:tcPr>
            <w:tcW w:w="555"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рабочих мест сотрудников ОМСУ города Лыткарино подключенных к ЛВС ОМСУ города Лыткарино</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r>
      <w:tr w:rsidR="00AB7CEE" w:rsidRPr="00344076" w:rsidTr="008E465F">
        <w:trPr>
          <w:trHeight w:val="687"/>
        </w:trPr>
        <w:tc>
          <w:tcPr>
            <w:tcW w:w="555"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лицензионного базового и общесистемного и прикладного программного обеспечения, используемого в деятельности ОМСУ города Лыткарино</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70</w:t>
            </w:r>
          </w:p>
        </w:tc>
      </w:tr>
      <w:tr w:rsidR="00AB7CEE" w:rsidRPr="00344076" w:rsidTr="000C085E">
        <w:trPr>
          <w:trHeight w:val="1271"/>
        </w:trPr>
        <w:tc>
          <w:tcPr>
            <w:tcW w:w="555"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 xml:space="preserve">Доля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кадрового учета и делопроизводства, представления отчетности в налоговые и другие контрольные органы </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r>
      <w:tr w:rsidR="00AB7CEE" w:rsidRPr="00344076" w:rsidTr="000C085E">
        <w:trPr>
          <w:trHeight w:val="1271"/>
        </w:trPr>
        <w:tc>
          <w:tcPr>
            <w:tcW w:w="555"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4.</w:t>
            </w:r>
          </w:p>
        </w:tc>
        <w:tc>
          <w:tcPr>
            <w:tcW w:w="2422"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w:t>
            </w: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информационных систем, соответствующих требованиям по защите информации, от общего количества государс</w:t>
            </w:r>
            <w:r w:rsidR="008E465F" w:rsidRPr="00344076">
              <w:rPr>
                <w:rFonts w:ascii="Times New Roman" w:hAnsi="Times New Roman"/>
                <w:sz w:val="20"/>
                <w:szCs w:val="20"/>
              </w:rPr>
              <w:t>т</w:t>
            </w:r>
            <w:r w:rsidRPr="00344076">
              <w:rPr>
                <w:rFonts w:ascii="Times New Roman" w:hAnsi="Times New Roman"/>
                <w:sz w:val="20"/>
                <w:szCs w:val="20"/>
              </w:rPr>
              <w:t>венных и муниципальных информационных систем, используемых органами местного самоуправления города Лыткарино</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60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r>
      <w:tr w:rsidR="00AB7CEE" w:rsidRPr="00344076" w:rsidTr="008E465F">
        <w:trPr>
          <w:trHeight w:val="790"/>
        </w:trPr>
        <w:tc>
          <w:tcPr>
            <w:tcW w:w="555"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работников ОМСУ города Лыткарино, обеспеченных средствами электронной подписи для работы с информационными системами в соответствии с установленными требованиями (перечнем)</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r>
      <w:tr w:rsidR="00AB7CEE" w:rsidRPr="00344076" w:rsidTr="000C085E">
        <w:trPr>
          <w:trHeight w:val="1271"/>
        </w:trPr>
        <w:tc>
          <w:tcPr>
            <w:tcW w:w="555"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95</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r>
      <w:tr w:rsidR="00AB7CEE" w:rsidRPr="00344076" w:rsidTr="008E465F">
        <w:trPr>
          <w:trHeight w:val="269"/>
        </w:trPr>
        <w:tc>
          <w:tcPr>
            <w:tcW w:w="555"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5.</w:t>
            </w:r>
          </w:p>
        </w:tc>
        <w:tc>
          <w:tcPr>
            <w:tcW w:w="2422"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Внедрение отраслевых сегментов Региональной географической информационной системы (РГИС МО) на уровне муниципальных образований</w:t>
            </w: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 xml:space="preserve">Доля введенных в РГИС картографических данных </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20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40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60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r>
      <w:tr w:rsidR="00AB7CEE" w:rsidRPr="00344076" w:rsidTr="000C085E">
        <w:trPr>
          <w:trHeight w:val="1271"/>
        </w:trPr>
        <w:tc>
          <w:tcPr>
            <w:tcW w:w="555"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ОМСУ города Лыткарино, использующих данные и подсистемы РГИС МО при осуществлении муниципальных функций, от общего числа ОМСУ города Лыткарино</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r>
      <w:tr w:rsidR="00AB7CEE" w:rsidRPr="00344076" w:rsidTr="000C085E">
        <w:trPr>
          <w:trHeight w:val="559"/>
        </w:trPr>
        <w:tc>
          <w:tcPr>
            <w:tcW w:w="555"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lastRenderedPageBreak/>
              <w:t>6.</w:t>
            </w:r>
          </w:p>
        </w:tc>
        <w:tc>
          <w:tcPr>
            <w:tcW w:w="2422"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Создание, развитие и техническое обслуживание единой информационно-технологической и телекоммуникационной инфраструктуры ОМСУ города Лыткарино</w:t>
            </w: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размещенных ИС для нужд ОМСУ города Лыткарино в единой инфраструктуре информационно-техноло</w:t>
            </w:r>
            <w:r w:rsidR="00AC2020" w:rsidRPr="00344076">
              <w:rPr>
                <w:rFonts w:ascii="Times New Roman" w:hAnsi="Times New Roman"/>
                <w:sz w:val="20"/>
                <w:szCs w:val="20"/>
              </w:rPr>
              <w:t>гичес</w:t>
            </w:r>
            <w:r w:rsidR="002B1079" w:rsidRPr="00344076">
              <w:rPr>
                <w:rFonts w:ascii="Times New Roman" w:hAnsi="Times New Roman"/>
                <w:sz w:val="20"/>
                <w:szCs w:val="20"/>
              </w:rPr>
              <w:t>ко</w:t>
            </w:r>
            <w:r w:rsidRPr="00344076">
              <w:rPr>
                <w:rFonts w:ascii="Times New Roman" w:hAnsi="Times New Roman"/>
                <w:sz w:val="20"/>
                <w:szCs w:val="20"/>
              </w:rPr>
              <w:t>го обеспечения, от общего количества используемых информационных систем и ресурсов</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85</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r>
      <w:tr w:rsidR="00AB7CEE" w:rsidRPr="00344076" w:rsidTr="000C085E">
        <w:trPr>
          <w:trHeight w:val="979"/>
        </w:trPr>
        <w:tc>
          <w:tcPr>
            <w:tcW w:w="555"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 xml:space="preserve">Доля ОМСУ города Лыткарино </w:t>
            </w:r>
            <w:proofErr w:type="gramStart"/>
            <w:r w:rsidRPr="00344076">
              <w:rPr>
                <w:rFonts w:ascii="Times New Roman" w:hAnsi="Times New Roman"/>
                <w:sz w:val="20"/>
                <w:szCs w:val="20"/>
              </w:rPr>
              <w:t>подключенных</w:t>
            </w:r>
            <w:proofErr w:type="gramEnd"/>
            <w:r w:rsidRPr="00344076">
              <w:rPr>
                <w:rFonts w:ascii="Times New Roman" w:hAnsi="Times New Roman"/>
                <w:sz w:val="20"/>
                <w:szCs w:val="20"/>
              </w:rPr>
              <w:t xml:space="preserve"> к ЕИМТС Правительства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50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60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r>
      <w:tr w:rsidR="004D24C3" w:rsidRPr="00344076" w:rsidTr="000C085E">
        <w:trPr>
          <w:trHeight w:val="1271"/>
        </w:trPr>
        <w:tc>
          <w:tcPr>
            <w:tcW w:w="555" w:type="dxa"/>
            <w:gridSpan w:val="2"/>
            <w:tcBorders>
              <w:top w:val="nil"/>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7.</w:t>
            </w:r>
          </w:p>
        </w:tc>
        <w:tc>
          <w:tcPr>
            <w:tcW w:w="2422" w:type="dxa"/>
            <w:gridSpan w:val="2"/>
            <w:tcBorders>
              <w:top w:val="nil"/>
              <w:left w:val="single" w:sz="4" w:space="0" w:color="auto"/>
              <w:bottom w:val="single" w:sz="4" w:space="0" w:color="auto"/>
              <w:right w:val="single" w:sz="4" w:space="0" w:color="auto"/>
            </w:tcBorders>
          </w:tcPr>
          <w:p w:rsidR="008E465F" w:rsidRPr="00344076" w:rsidRDefault="004D24C3" w:rsidP="00A9468F">
            <w:pPr>
              <w:rPr>
                <w:rFonts w:ascii="Times New Roman" w:hAnsi="Times New Roman"/>
                <w:sz w:val="20"/>
                <w:szCs w:val="20"/>
              </w:rPr>
            </w:pPr>
            <w:r w:rsidRPr="00344076">
              <w:rPr>
                <w:rFonts w:ascii="Times New Roman" w:hAnsi="Times New Roman"/>
                <w:sz w:val="20"/>
                <w:szCs w:val="20"/>
              </w:rPr>
              <w:t xml:space="preserve">Развитие и </w:t>
            </w:r>
          </w:p>
          <w:p w:rsidR="008E465F" w:rsidRPr="00344076" w:rsidRDefault="004D24C3" w:rsidP="00A9468F">
            <w:pPr>
              <w:rPr>
                <w:rFonts w:ascii="Times New Roman" w:hAnsi="Times New Roman"/>
                <w:sz w:val="20"/>
                <w:szCs w:val="20"/>
              </w:rPr>
            </w:pPr>
            <w:r w:rsidRPr="00344076">
              <w:rPr>
                <w:rFonts w:ascii="Times New Roman" w:hAnsi="Times New Roman"/>
                <w:sz w:val="20"/>
                <w:szCs w:val="20"/>
              </w:rPr>
              <w:t>сопровож</w:t>
            </w:r>
            <w:r w:rsidR="008E465F" w:rsidRPr="00344076">
              <w:rPr>
                <w:rFonts w:ascii="Times New Roman" w:hAnsi="Times New Roman"/>
                <w:sz w:val="20"/>
                <w:szCs w:val="20"/>
              </w:rPr>
              <w:t>де</w:t>
            </w:r>
            <w:r w:rsidRPr="00344076">
              <w:rPr>
                <w:rFonts w:ascii="Times New Roman" w:hAnsi="Times New Roman"/>
                <w:sz w:val="20"/>
                <w:szCs w:val="20"/>
              </w:rPr>
              <w:t xml:space="preserve">ние муниципальных информационных систем обеспечения </w:t>
            </w:r>
          </w:p>
          <w:p w:rsidR="004D24C3" w:rsidRPr="00344076" w:rsidRDefault="004D24C3" w:rsidP="00A9468F">
            <w:pPr>
              <w:rPr>
                <w:rFonts w:ascii="Times New Roman" w:hAnsi="Times New Roman"/>
                <w:sz w:val="20"/>
                <w:szCs w:val="20"/>
              </w:rPr>
            </w:pPr>
            <w:r w:rsidRPr="00344076">
              <w:rPr>
                <w:rFonts w:ascii="Times New Roman" w:hAnsi="Times New Roman"/>
                <w:sz w:val="20"/>
                <w:szCs w:val="20"/>
              </w:rPr>
              <w:t>деятель</w:t>
            </w:r>
            <w:r w:rsidR="008E465F" w:rsidRPr="00344076">
              <w:rPr>
                <w:rFonts w:ascii="Times New Roman" w:hAnsi="Times New Roman"/>
                <w:sz w:val="20"/>
                <w:szCs w:val="20"/>
              </w:rPr>
              <w:t>нос</w:t>
            </w:r>
            <w:r w:rsidRPr="00344076">
              <w:rPr>
                <w:rFonts w:ascii="Times New Roman" w:hAnsi="Times New Roman"/>
                <w:sz w:val="20"/>
                <w:szCs w:val="20"/>
              </w:rPr>
              <w:t>ти ОМСУ города Лыткарино</w:t>
            </w:r>
          </w:p>
        </w:tc>
        <w:tc>
          <w:tcPr>
            <w:tcW w:w="5103"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Доля ОМСУ города Лыткарино, использующих автоматизированные системы управления бюджетными процессами ОМСУ Московской области в части исполнения 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70</w:t>
            </w:r>
          </w:p>
        </w:tc>
        <w:tc>
          <w:tcPr>
            <w:tcW w:w="836"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5"/>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r>
      <w:tr w:rsidR="00AB7CEE" w:rsidRPr="00344076" w:rsidTr="008E465F">
        <w:trPr>
          <w:trHeight w:val="934"/>
        </w:trPr>
        <w:tc>
          <w:tcPr>
            <w:tcW w:w="555"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w:t>
            </w:r>
          </w:p>
        </w:tc>
        <w:tc>
          <w:tcPr>
            <w:tcW w:w="2422"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Подключение ОМСУ города Лыткарино к инфраструктуре электронного правительства Московской области</w:t>
            </w:r>
          </w:p>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уникальных муниципальных услуг, доступных на РПГУ МО для населения города Лыткарино, от общего количества уникальных муниципальных услуг, предоставляемых ОМСУ города Лыткарино</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r>
      <w:tr w:rsidR="00AB7CEE" w:rsidRPr="00344076" w:rsidTr="008E465F">
        <w:trPr>
          <w:trHeight w:val="976"/>
        </w:trPr>
        <w:tc>
          <w:tcPr>
            <w:tcW w:w="555"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информации о муниципальных платежах, переданных в ИС УНП МО для взаимодействия с государст</w:t>
            </w:r>
            <w:r w:rsidR="008E465F" w:rsidRPr="00344076">
              <w:rPr>
                <w:rFonts w:ascii="Times New Roman" w:hAnsi="Times New Roman"/>
                <w:sz w:val="20"/>
                <w:szCs w:val="20"/>
              </w:rPr>
              <w:t>вен</w:t>
            </w:r>
            <w:r w:rsidRPr="00344076">
              <w:rPr>
                <w:rFonts w:ascii="Times New Roman" w:hAnsi="Times New Roman"/>
                <w:sz w:val="20"/>
                <w:szCs w:val="20"/>
              </w:rPr>
              <w:t>ной информационной системой о государственных и муниципальных платежах</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50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60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r>
      <w:tr w:rsidR="00AB7CEE" w:rsidRPr="00344076" w:rsidTr="008E465F">
        <w:trPr>
          <w:trHeight w:val="551"/>
        </w:trPr>
        <w:tc>
          <w:tcPr>
            <w:tcW w:w="555"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жителей, использующих механизм получения  муниципальных услуг в электронном виде</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45</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55</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65</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75</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r>
      <w:tr w:rsidR="00AB7CEE" w:rsidRPr="00344076" w:rsidTr="000C085E">
        <w:trPr>
          <w:trHeight w:val="1271"/>
        </w:trPr>
        <w:tc>
          <w:tcPr>
            <w:tcW w:w="555"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w:t>
            </w:r>
          </w:p>
        </w:tc>
        <w:tc>
          <w:tcPr>
            <w:tcW w:w="2422" w:type="dxa"/>
            <w:gridSpan w:val="2"/>
            <w:vMerge w:val="restart"/>
            <w:tcBorders>
              <w:top w:val="nil"/>
              <w:left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Внедрение ИКТ в систему дошкольного, общего и среднего образования Московской области</w:t>
            </w: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Проценты</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45</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60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80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95</w:t>
            </w:r>
          </w:p>
        </w:tc>
      </w:tr>
      <w:tr w:rsidR="00AB7CEE" w:rsidRPr="00344076" w:rsidTr="000C085E">
        <w:trPr>
          <w:trHeight w:val="278"/>
        </w:trPr>
        <w:tc>
          <w:tcPr>
            <w:tcW w:w="555"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2422" w:type="dxa"/>
            <w:gridSpan w:val="2"/>
            <w:vMerge/>
            <w:tcBorders>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Доля муниципальных организаций дошкольного образования и муниципальных общеобразовательных организаций города Лыткарино, подключенных к сети Интернет на скорости:</w:t>
            </w:r>
          </w:p>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Для организаций дошкольного образования – не менее 2Мбит\</w:t>
            </w:r>
            <w:proofErr w:type="gramStart"/>
            <w:r w:rsidRPr="00344076">
              <w:rPr>
                <w:rFonts w:ascii="Times New Roman" w:hAnsi="Times New Roman"/>
                <w:sz w:val="20"/>
                <w:szCs w:val="20"/>
              </w:rPr>
              <w:t>с</w:t>
            </w:r>
            <w:proofErr w:type="gramEnd"/>
            <w:r w:rsidRPr="00344076">
              <w:rPr>
                <w:rFonts w:ascii="Times New Roman" w:hAnsi="Times New Roman"/>
                <w:sz w:val="20"/>
                <w:szCs w:val="20"/>
              </w:rPr>
              <w:t>;</w:t>
            </w:r>
          </w:p>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Для общеобразовательных организаций, расположенных в городских поселениях, - не менее 10 Мбит\</w:t>
            </w:r>
            <w:proofErr w:type="gramStart"/>
            <w:r w:rsidRPr="00344076">
              <w:rPr>
                <w:rFonts w:ascii="Times New Roman" w:hAnsi="Times New Roman"/>
                <w:sz w:val="20"/>
                <w:szCs w:val="20"/>
              </w:rPr>
              <w:t>с</w:t>
            </w:r>
            <w:proofErr w:type="gramEnd"/>
            <w:r w:rsidRPr="00344076">
              <w:rPr>
                <w:rFonts w:ascii="Times New Roman" w:hAnsi="Times New Roman"/>
                <w:sz w:val="20"/>
                <w:szCs w:val="20"/>
              </w:rPr>
              <w:t>;</w:t>
            </w:r>
          </w:p>
          <w:p w:rsidR="00AB7CEE" w:rsidRPr="00344076" w:rsidRDefault="00AB7CEE" w:rsidP="00A9468F">
            <w:pPr>
              <w:rPr>
                <w:rFonts w:ascii="Times New Roman" w:hAnsi="Times New Roman"/>
                <w:sz w:val="20"/>
                <w:szCs w:val="20"/>
              </w:rPr>
            </w:pPr>
            <w:r w:rsidRPr="00344076">
              <w:rPr>
                <w:rFonts w:ascii="Times New Roman" w:hAnsi="Times New Roman"/>
                <w:sz w:val="20"/>
                <w:szCs w:val="20"/>
              </w:rPr>
              <w:t>Для общеобразовательных организаций, расположенных в сельских поселениях – не менее 2Мбит\</w:t>
            </w:r>
            <w:proofErr w:type="gramStart"/>
            <w:r w:rsidRPr="00344076">
              <w:rPr>
                <w:rFonts w:ascii="Times New Roman" w:hAnsi="Times New Roman"/>
                <w:sz w:val="20"/>
                <w:szCs w:val="20"/>
              </w:rPr>
              <w:t>с</w:t>
            </w:r>
            <w:proofErr w:type="gramEnd"/>
          </w:p>
        </w:tc>
        <w:tc>
          <w:tcPr>
            <w:tcW w:w="1417"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70</w:t>
            </w:r>
          </w:p>
        </w:tc>
        <w:tc>
          <w:tcPr>
            <w:tcW w:w="836" w:type="dxa"/>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5"/>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50" w:type="dxa"/>
            <w:gridSpan w:val="4"/>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c>
          <w:tcPr>
            <w:tcW w:w="831" w:type="dxa"/>
            <w:gridSpan w:val="2"/>
            <w:tcBorders>
              <w:top w:val="single" w:sz="4" w:space="0" w:color="auto"/>
              <w:left w:val="single" w:sz="4" w:space="0" w:color="auto"/>
              <w:bottom w:val="single" w:sz="4" w:space="0" w:color="auto"/>
              <w:right w:val="single" w:sz="4" w:space="0" w:color="auto"/>
            </w:tcBorders>
          </w:tcPr>
          <w:p w:rsidR="00AB7CEE" w:rsidRPr="00344076" w:rsidRDefault="00AB7CEE" w:rsidP="00A9468F">
            <w:pPr>
              <w:rPr>
                <w:rFonts w:ascii="Times New Roman" w:hAnsi="Times New Roman"/>
                <w:sz w:val="20"/>
                <w:szCs w:val="20"/>
              </w:rPr>
            </w:pPr>
            <w:r w:rsidRPr="00344076">
              <w:rPr>
                <w:rFonts w:ascii="Times New Roman" w:hAnsi="Times New Roman"/>
                <w:sz w:val="20"/>
                <w:szCs w:val="20"/>
              </w:rPr>
              <w:t>100</w:t>
            </w:r>
          </w:p>
        </w:tc>
      </w:tr>
      <w:tr w:rsidR="004D24C3" w:rsidRPr="00344076" w:rsidTr="000C085E">
        <w:trPr>
          <w:trHeight w:val="701"/>
        </w:trPr>
        <w:tc>
          <w:tcPr>
            <w:tcW w:w="15026" w:type="dxa"/>
            <w:gridSpan w:val="23"/>
            <w:vAlign w:val="center"/>
          </w:tcPr>
          <w:p w:rsidR="008E465F" w:rsidRPr="00344076" w:rsidRDefault="008E465F" w:rsidP="00A9468F">
            <w:pPr>
              <w:suppressAutoHyphens/>
              <w:overflowPunct w:val="0"/>
              <w:autoSpaceDE w:val="0"/>
              <w:autoSpaceDN w:val="0"/>
              <w:adjustRightInd w:val="0"/>
              <w:jc w:val="center"/>
              <w:textAlignment w:val="baseline"/>
              <w:rPr>
                <w:rFonts w:ascii="Times New Roman" w:hAnsi="Times New Roman"/>
                <w:b/>
              </w:rPr>
            </w:pPr>
          </w:p>
          <w:p w:rsidR="008E465F" w:rsidRPr="00344076" w:rsidRDefault="008E465F" w:rsidP="00A9468F">
            <w:pPr>
              <w:suppressAutoHyphens/>
              <w:overflowPunct w:val="0"/>
              <w:autoSpaceDE w:val="0"/>
              <w:autoSpaceDN w:val="0"/>
              <w:adjustRightInd w:val="0"/>
              <w:jc w:val="center"/>
              <w:textAlignment w:val="baseline"/>
              <w:rPr>
                <w:rFonts w:ascii="Times New Roman" w:hAnsi="Times New Roman"/>
                <w:b/>
              </w:rPr>
            </w:pPr>
          </w:p>
          <w:p w:rsidR="004D24C3" w:rsidRPr="00344076" w:rsidRDefault="004D24C3" w:rsidP="00A9468F">
            <w:pPr>
              <w:suppressAutoHyphens/>
              <w:overflowPunct w:val="0"/>
              <w:autoSpaceDE w:val="0"/>
              <w:autoSpaceDN w:val="0"/>
              <w:adjustRightInd w:val="0"/>
              <w:jc w:val="center"/>
              <w:textAlignment w:val="baseline"/>
              <w:rPr>
                <w:rFonts w:ascii="Times New Roman" w:hAnsi="Times New Roman"/>
                <w:b/>
              </w:rPr>
            </w:pPr>
            <w:r w:rsidRPr="00344076">
              <w:rPr>
                <w:rFonts w:ascii="Times New Roman" w:hAnsi="Times New Roman"/>
                <w:b/>
              </w:rPr>
              <w:lastRenderedPageBreak/>
              <w:t xml:space="preserve">Подпрограмма «Снижение административных барьеров, повышение качества предоставления государственных </w:t>
            </w:r>
          </w:p>
          <w:p w:rsidR="004D24C3" w:rsidRPr="00344076" w:rsidRDefault="004D24C3" w:rsidP="00A9468F">
            <w:pPr>
              <w:suppressAutoHyphens/>
              <w:overflowPunct w:val="0"/>
              <w:autoSpaceDE w:val="0"/>
              <w:autoSpaceDN w:val="0"/>
              <w:adjustRightInd w:val="0"/>
              <w:jc w:val="center"/>
              <w:textAlignment w:val="baseline"/>
              <w:rPr>
                <w:rFonts w:ascii="Times New Roman" w:hAnsi="Times New Roman"/>
                <w:b/>
              </w:rPr>
            </w:pPr>
            <w:r w:rsidRPr="00344076">
              <w:rPr>
                <w:rFonts w:ascii="Times New Roman" w:hAnsi="Times New Roman"/>
                <w:b/>
              </w:rPr>
              <w:t xml:space="preserve">и муниципальных услуг, в том числе на базе Многофункционального центра предоставления </w:t>
            </w:r>
          </w:p>
          <w:p w:rsidR="004D24C3" w:rsidRPr="00344076" w:rsidRDefault="004D24C3" w:rsidP="00A9468F">
            <w:pPr>
              <w:suppressAutoHyphens/>
              <w:overflowPunct w:val="0"/>
              <w:autoSpaceDE w:val="0"/>
              <w:autoSpaceDN w:val="0"/>
              <w:adjustRightInd w:val="0"/>
              <w:jc w:val="center"/>
              <w:textAlignment w:val="baseline"/>
              <w:rPr>
                <w:rFonts w:ascii="Times New Roman" w:hAnsi="Times New Roman"/>
                <w:b/>
              </w:rPr>
            </w:pPr>
            <w:r w:rsidRPr="00344076">
              <w:rPr>
                <w:rFonts w:ascii="Times New Roman" w:hAnsi="Times New Roman"/>
                <w:b/>
              </w:rPr>
              <w:t>государственных и муниципальных услуг в городе Лыткарино» на 2015-2019 годы</w:t>
            </w:r>
          </w:p>
          <w:p w:rsidR="004D24C3" w:rsidRPr="00344076" w:rsidRDefault="004D24C3" w:rsidP="008E465F">
            <w:pPr>
              <w:contextualSpacing/>
              <w:rPr>
                <w:rFonts w:ascii="Times New Roman" w:hAnsi="Times New Roman"/>
                <w:sz w:val="16"/>
                <w:szCs w:val="16"/>
              </w:rPr>
            </w:pPr>
          </w:p>
        </w:tc>
      </w:tr>
      <w:tr w:rsidR="004D24C3" w:rsidRPr="00344076" w:rsidTr="008E465F">
        <w:tblPrEx>
          <w:tblCellMar>
            <w:top w:w="75" w:type="dxa"/>
            <w:left w:w="0" w:type="dxa"/>
            <w:bottom w:w="75" w:type="dxa"/>
            <w:right w:w="0" w:type="dxa"/>
          </w:tblCellMar>
          <w:tblLook w:val="0000" w:firstRow="0" w:lastRow="0" w:firstColumn="0" w:lastColumn="0" w:noHBand="0" w:noVBand="0"/>
        </w:tblPrEx>
        <w:trPr>
          <w:trHeight w:val="1180"/>
        </w:trPr>
        <w:tc>
          <w:tcPr>
            <w:tcW w:w="555" w:type="dxa"/>
            <w:gridSpan w:val="2"/>
            <w:vMerge w:val="restart"/>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1.</w:t>
            </w:r>
          </w:p>
        </w:tc>
        <w:tc>
          <w:tcPr>
            <w:tcW w:w="2422" w:type="dxa"/>
            <w:gridSpan w:val="2"/>
            <w:vMerge w:val="restart"/>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Реализация общесистемных мер по снижению административных барьеров и повышению доступности государственных и муниципальных услуг в г. Лыткарино</w:t>
            </w:r>
          </w:p>
        </w:tc>
        <w:tc>
          <w:tcPr>
            <w:tcW w:w="5103"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Доля субъектов малог</w:t>
            </w:r>
            <w:r w:rsidR="002B1079" w:rsidRPr="00344076">
              <w:rPr>
                <w:rFonts w:ascii="Times New Roman" w:hAnsi="Times New Roman"/>
                <w:sz w:val="20"/>
                <w:szCs w:val="20"/>
              </w:rPr>
              <w:t>о и среднего бизнеса, удовлетворенных качеством предоставле</w:t>
            </w:r>
            <w:r w:rsidRPr="00344076">
              <w:rPr>
                <w:rFonts w:ascii="Times New Roman" w:hAnsi="Times New Roman"/>
                <w:sz w:val="20"/>
                <w:szCs w:val="20"/>
              </w:rPr>
              <w:t>ния  муниципальных услуг в г. Лыткарино, от общего числа опрошенных представителей субъектов малого и среднего предпринимательства</w:t>
            </w:r>
          </w:p>
        </w:tc>
        <w:tc>
          <w:tcPr>
            <w:tcW w:w="1417"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процент</w:t>
            </w:r>
          </w:p>
        </w:tc>
        <w:tc>
          <w:tcPr>
            <w:tcW w:w="1269" w:type="dxa"/>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65</w:t>
            </w:r>
          </w:p>
        </w:tc>
        <w:tc>
          <w:tcPr>
            <w:tcW w:w="836"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70</w:t>
            </w:r>
          </w:p>
        </w:tc>
        <w:tc>
          <w:tcPr>
            <w:tcW w:w="873"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80</w:t>
            </w:r>
          </w:p>
        </w:tc>
        <w:tc>
          <w:tcPr>
            <w:tcW w:w="851"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85</w:t>
            </w:r>
          </w:p>
        </w:tc>
        <w:tc>
          <w:tcPr>
            <w:tcW w:w="850"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c>
          <w:tcPr>
            <w:tcW w:w="850" w:type="dxa"/>
            <w:gridSpan w:val="3"/>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r>
      <w:tr w:rsidR="004D24C3" w:rsidRPr="00344076" w:rsidTr="000C085E">
        <w:tblPrEx>
          <w:tblCellMar>
            <w:top w:w="75" w:type="dxa"/>
            <w:left w:w="0" w:type="dxa"/>
            <w:bottom w:w="75" w:type="dxa"/>
            <w:right w:w="0" w:type="dxa"/>
          </w:tblCellMar>
          <w:tblLook w:val="0000" w:firstRow="0" w:lastRow="0" w:firstColumn="0" w:lastColumn="0" w:noHBand="0" w:noVBand="0"/>
        </w:tblPrEx>
        <w:tc>
          <w:tcPr>
            <w:tcW w:w="555" w:type="dxa"/>
            <w:gridSpan w:val="2"/>
            <w:vMerge/>
            <w:tcMar>
              <w:top w:w="62" w:type="dxa"/>
              <w:left w:w="102" w:type="dxa"/>
              <w:bottom w:w="102" w:type="dxa"/>
              <w:right w:w="62" w:type="dxa"/>
            </w:tcMar>
          </w:tcPr>
          <w:p w:rsidR="004D24C3" w:rsidRPr="00344076" w:rsidRDefault="004D24C3" w:rsidP="00A9468F">
            <w:pPr>
              <w:widowControl w:val="0"/>
              <w:autoSpaceDE w:val="0"/>
              <w:autoSpaceDN w:val="0"/>
              <w:adjustRightInd w:val="0"/>
              <w:jc w:val="both"/>
              <w:rPr>
                <w:rFonts w:ascii="Times New Roman" w:hAnsi="Times New Roman"/>
                <w:sz w:val="20"/>
                <w:szCs w:val="20"/>
              </w:rPr>
            </w:pPr>
          </w:p>
        </w:tc>
        <w:tc>
          <w:tcPr>
            <w:tcW w:w="2422" w:type="dxa"/>
            <w:gridSpan w:val="2"/>
            <w:vMerge/>
            <w:tcMar>
              <w:top w:w="62" w:type="dxa"/>
              <w:left w:w="102" w:type="dxa"/>
              <w:bottom w:w="102" w:type="dxa"/>
              <w:right w:w="62" w:type="dxa"/>
            </w:tcMar>
          </w:tcPr>
          <w:p w:rsidR="004D24C3" w:rsidRPr="00344076" w:rsidRDefault="004D24C3" w:rsidP="00A9468F">
            <w:pPr>
              <w:widowControl w:val="0"/>
              <w:autoSpaceDE w:val="0"/>
              <w:autoSpaceDN w:val="0"/>
              <w:adjustRightInd w:val="0"/>
              <w:jc w:val="both"/>
              <w:rPr>
                <w:rFonts w:ascii="Times New Roman" w:hAnsi="Times New Roman"/>
                <w:sz w:val="20"/>
                <w:szCs w:val="20"/>
              </w:rPr>
            </w:pPr>
          </w:p>
        </w:tc>
        <w:tc>
          <w:tcPr>
            <w:tcW w:w="5103"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Среднее число обращений представителей </w:t>
            </w:r>
            <w:proofErr w:type="gramStart"/>
            <w:r w:rsidRPr="00344076">
              <w:rPr>
                <w:rFonts w:ascii="Times New Roman" w:hAnsi="Times New Roman"/>
                <w:sz w:val="20"/>
                <w:szCs w:val="20"/>
              </w:rPr>
              <w:t>бизнес-сообщества</w:t>
            </w:r>
            <w:proofErr w:type="gramEnd"/>
            <w:r w:rsidRPr="00344076">
              <w:rPr>
                <w:rFonts w:ascii="Times New Roman" w:hAnsi="Times New Roman"/>
                <w:sz w:val="20"/>
                <w:szCs w:val="20"/>
              </w:rPr>
              <w:t xml:space="preserve"> в орган местного самоуправления для получения одной муниципальной услуги, связанной со сферой предпри</w:t>
            </w:r>
            <w:r w:rsidR="008E465F" w:rsidRPr="00344076">
              <w:rPr>
                <w:rFonts w:ascii="Times New Roman" w:hAnsi="Times New Roman"/>
                <w:sz w:val="20"/>
                <w:szCs w:val="20"/>
              </w:rPr>
              <w:t>ни</w:t>
            </w:r>
            <w:r w:rsidRPr="00344076">
              <w:rPr>
                <w:rFonts w:ascii="Times New Roman" w:hAnsi="Times New Roman"/>
                <w:sz w:val="20"/>
                <w:szCs w:val="20"/>
              </w:rPr>
              <w:t>мательской деятельности</w:t>
            </w:r>
          </w:p>
        </w:tc>
        <w:tc>
          <w:tcPr>
            <w:tcW w:w="1417"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единица</w:t>
            </w:r>
          </w:p>
        </w:tc>
        <w:tc>
          <w:tcPr>
            <w:tcW w:w="1269" w:type="dxa"/>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w:t>
            </w:r>
          </w:p>
        </w:tc>
        <w:tc>
          <w:tcPr>
            <w:tcW w:w="836"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w:t>
            </w:r>
          </w:p>
        </w:tc>
        <w:tc>
          <w:tcPr>
            <w:tcW w:w="873"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w:t>
            </w:r>
          </w:p>
        </w:tc>
        <w:tc>
          <w:tcPr>
            <w:tcW w:w="851"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w:t>
            </w:r>
          </w:p>
        </w:tc>
        <w:tc>
          <w:tcPr>
            <w:tcW w:w="850"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w:t>
            </w:r>
          </w:p>
        </w:tc>
        <w:tc>
          <w:tcPr>
            <w:tcW w:w="850" w:type="dxa"/>
            <w:gridSpan w:val="3"/>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w:t>
            </w:r>
          </w:p>
        </w:tc>
      </w:tr>
      <w:tr w:rsidR="004D24C3" w:rsidRPr="00344076" w:rsidTr="000C085E">
        <w:tblPrEx>
          <w:tblCellMar>
            <w:top w:w="75" w:type="dxa"/>
            <w:left w:w="0" w:type="dxa"/>
            <w:bottom w:w="75" w:type="dxa"/>
            <w:right w:w="0" w:type="dxa"/>
          </w:tblCellMar>
          <w:tblLook w:val="0000" w:firstRow="0" w:lastRow="0" w:firstColumn="0" w:lastColumn="0" w:noHBand="0" w:noVBand="0"/>
        </w:tblPrEx>
        <w:tc>
          <w:tcPr>
            <w:tcW w:w="555" w:type="dxa"/>
            <w:gridSpan w:val="2"/>
            <w:vMerge/>
            <w:tcMar>
              <w:top w:w="62" w:type="dxa"/>
              <w:left w:w="102" w:type="dxa"/>
              <w:bottom w:w="102" w:type="dxa"/>
              <w:right w:w="62" w:type="dxa"/>
            </w:tcMar>
          </w:tcPr>
          <w:p w:rsidR="004D24C3" w:rsidRPr="00344076" w:rsidRDefault="004D24C3" w:rsidP="00A9468F">
            <w:pPr>
              <w:widowControl w:val="0"/>
              <w:autoSpaceDE w:val="0"/>
              <w:autoSpaceDN w:val="0"/>
              <w:adjustRightInd w:val="0"/>
              <w:jc w:val="both"/>
              <w:rPr>
                <w:rFonts w:ascii="Times New Roman" w:hAnsi="Times New Roman"/>
                <w:sz w:val="20"/>
                <w:szCs w:val="20"/>
              </w:rPr>
            </w:pPr>
          </w:p>
        </w:tc>
        <w:tc>
          <w:tcPr>
            <w:tcW w:w="2422" w:type="dxa"/>
            <w:gridSpan w:val="2"/>
            <w:vMerge/>
            <w:tcMar>
              <w:top w:w="62" w:type="dxa"/>
              <w:left w:w="102" w:type="dxa"/>
              <w:bottom w:w="102" w:type="dxa"/>
              <w:right w:w="62" w:type="dxa"/>
            </w:tcMar>
          </w:tcPr>
          <w:p w:rsidR="004D24C3" w:rsidRPr="00344076" w:rsidRDefault="004D24C3" w:rsidP="00A9468F">
            <w:pPr>
              <w:widowControl w:val="0"/>
              <w:autoSpaceDE w:val="0"/>
              <w:autoSpaceDN w:val="0"/>
              <w:adjustRightInd w:val="0"/>
              <w:jc w:val="both"/>
              <w:rPr>
                <w:rFonts w:ascii="Times New Roman" w:hAnsi="Times New Roman"/>
                <w:sz w:val="20"/>
                <w:szCs w:val="20"/>
              </w:rPr>
            </w:pPr>
          </w:p>
        </w:tc>
        <w:tc>
          <w:tcPr>
            <w:tcW w:w="5103"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Доля случаев нарушения нормативных сроков и порядка предоставления муниципальных услуг</w:t>
            </w:r>
          </w:p>
        </w:tc>
        <w:tc>
          <w:tcPr>
            <w:tcW w:w="1417"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процент</w:t>
            </w:r>
          </w:p>
        </w:tc>
        <w:tc>
          <w:tcPr>
            <w:tcW w:w="1269" w:type="dxa"/>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6</w:t>
            </w:r>
          </w:p>
        </w:tc>
        <w:tc>
          <w:tcPr>
            <w:tcW w:w="836"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6</w:t>
            </w:r>
          </w:p>
        </w:tc>
        <w:tc>
          <w:tcPr>
            <w:tcW w:w="873"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5</w:t>
            </w:r>
          </w:p>
        </w:tc>
        <w:tc>
          <w:tcPr>
            <w:tcW w:w="851"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4</w:t>
            </w:r>
          </w:p>
        </w:tc>
        <w:tc>
          <w:tcPr>
            <w:tcW w:w="850"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3</w:t>
            </w:r>
          </w:p>
        </w:tc>
        <w:tc>
          <w:tcPr>
            <w:tcW w:w="850" w:type="dxa"/>
            <w:gridSpan w:val="3"/>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3</w:t>
            </w:r>
          </w:p>
        </w:tc>
      </w:tr>
      <w:tr w:rsidR="004D24C3" w:rsidRPr="00344076" w:rsidTr="008E465F">
        <w:tblPrEx>
          <w:tblCellMar>
            <w:top w:w="75" w:type="dxa"/>
            <w:left w:w="0" w:type="dxa"/>
            <w:bottom w:w="75" w:type="dxa"/>
            <w:right w:w="0" w:type="dxa"/>
          </w:tblCellMar>
          <w:tblLook w:val="0000" w:firstRow="0" w:lastRow="0" w:firstColumn="0" w:lastColumn="0" w:noHBand="0" w:noVBand="0"/>
        </w:tblPrEx>
        <w:trPr>
          <w:trHeight w:val="670"/>
        </w:trPr>
        <w:tc>
          <w:tcPr>
            <w:tcW w:w="555" w:type="dxa"/>
            <w:gridSpan w:val="2"/>
            <w:vMerge/>
            <w:tcMar>
              <w:top w:w="62" w:type="dxa"/>
              <w:left w:w="102" w:type="dxa"/>
              <w:bottom w:w="102" w:type="dxa"/>
              <w:right w:w="62" w:type="dxa"/>
            </w:tcMar>
          </w:tcPr>
          <w:p w:rsidR="004D24C3" w:rsidRPr="00344076" w:rsidRDefault="004D24C3" w:rsidP="00A9468F">
            <w:pPr>
              <w:widowControl w:val="0"/>
              <w:autoSpaceDE w:val="0"/>
              <w:autoSpaceDN w:val="0"/>
              <w:adjustRightInd w:val="0"/>
              <w:jc w:val="both"/>
              <w:rPr>
                <w:rFonts w:ascii="Times New Roman" w:hAnsi="Times New Roman"/>
                <w:sz w:val="20"/>
                <w:szCs w:val="20"/>
              </w:rPr>
            </w:pPr>
          </w:p>
        </w:tc>
        <w:tc>
          <w:tcPr>
            <w:tcW w:w="2422" w:type="dxa"/>
            <w:gridSpan w:val="2"/>
            <w:vMerge/>
            <w:tcMar>
              <w:top w:w="62" w:type="dxa"/>
              <w:left w:w="102" w:type="dxa"/>
              <w:bottom w:w="102" w:type="dxa"/>
              <w:right w:w="62" w:type="dxa"/>
            </w:tcMar>
          </w:tcPr>
          <w:p w:rsidR="004D24C3" w:rsidRPr="00344076" w:rsidRDefault="004D24C3" w:rsidP="00A9468F">
            <w:pPr>
              <w:widowControl w:val="0"/>
              <w:autoSpaceDE w:val="0"/>
              <w:autoSpaceDN w:val="0"/>
              <w:adjustRightInd w:val="0"/>
              <w:jc w:val="both"/>
              <w:rPr>
                <w:rFonts w:ascii="Times New Roman" w:hAnsi="Times New Roman"/>
                <w:sz w:val="20"/>
                <w:szCs w:val="20"/>
              </w:rPr>
            </w:pPr>
          </w:p>
        </w:tc>
        <w:tc>
          <w:tcPr>
            <w:tcW w:w="5103"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Время ожидания в очереди при обращении заявителя в орган местного самоуправления для получения муниципальных услуг</w:t>
            </w:r>
          </w:p>
        </w:tc>
        <w:tc>
          <w:tcPr>
            <w:tcW w:w="1417"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минута</w:t>
            </w:r>
          </w:p>
        </w:tc>
        <w:tc>
          <w:tcPr>
            <w:tcW w:w="1269" w:type="dxa"/>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15</w:t>
            </w:r>
          </w:p>
        </w:tc>
        <w:tc>
          <w:tcPr>
            <w:tcW w:w="836" w:type="dxa"/>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15</w:t>
            </w:r>
          </w:p>
        </w:tc>
        <w:tc>
          <w:tcPr>
            <w:tcW w:w="873"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15</w:t>
            </w:r>
          </w:p>
        </w:tc>
        <w:tc>
          <w:tcPr>
            <w:tcW w:w="851"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15</w:t>
            </w:r>
          </w:p>
        </w:tc>
        <w:tc>
          <w:tcPr>
            <w:tcW w:w="850" w:type="dxa"/>
            <w:gridSpan w:val="4"/>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15</w:t>
            </w:r>
          </w:p>
        </w:tc>
        <w:tc>
          <w:tcPr>
            <w:tcW w:w="850" w:type="dxa"/>
            <w:gridSpan w:val="3"/>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15</w:t>
            </w:r>
          </w:p>
        </w:tc>
      </w:tr>
      <w:tr w:rsidR="004D24C3" w:rsidRPr="00344076" w:rsidTr="008E465F">
        <w:tblPrEx>
          <w:tblCellMar>
            <w:top w:w="75" w:type="dxa"/>
            <w:left w:w="0" w:type="dxa"/>
            <w:bottom w:w="75" w:type="dxa"/>
            <w:right w:w="0" w:type="dxa"/>
          </w:tblCellMar>
          <w:tblLook w:val="0000" w:firstRow="0" w:lastRow="0" w:firstColumn="0" w:lastColumn="0" w:noHBand="0" w:noVBand="0"/>
        </w:tblPrEx>
        <w:trPr>
          <w:trHeight w:val="1394"/>
        </w:trPr>
        <w:tc>
          <w:tcPr>
            <w:tcW w:w="534" w:type="dxa"/>
            <w:tcBorders>
              <w:top w:val="nil"/>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p>
        </w:tc>
        <w:tc>
          <w:tcPr>
            <w:tcW w:w="2443" w:type="dxa"/>
            <w:gridSpan w:val="3"/>
            <w:tcBorders>
              <w:top w:val="nil"/>
            </w:tcBorders>
            <w:shd w:val="clear" w:color="auto" w:fill="auto"/>
          </w:tcPr>
          <w:p w:rsidR="004D24C3" w:rsidRPr="00344076" w:rsidRDefault="004D24C3" w:rsidP="00A9468F">
            <w:pPr>
              <w:widowControl w:val="0"/>
              <w:autoSpaceDE w:val="0"/>
              <w:autoSpaceDN w:val="0"/>
              <w:adjustRightInd w:val="0"/>
              <w:rPr>
                <w:rFonts w:ascii="Times New Roman" w:hAnsi="Times New Roman"/>
                <w:sz w:val="20"/>
                <w:szCs w:val="20"/>
              </w:rPr>
            </w:pPr>
          </w:p>
        </w:tc>
        <w:tc>
          <w:tcPr>
            <w:tcW w:w="5103" w:type="dxa"/>
            <w:shd w:val="clear" w:color="auto" w:fill="auto"/>
          </w:tcPr>
          <w:p w:rsidR="004D24C3" w:rsidRPr="00344076" w:rsidRDefault="004D24C3" w:rsidP="00A9468F">
            <w:pPr>
              <w:widowControl w:val="0"/>
              <w:autoSpaceDE w:val="0"/>
              <w:autoSpaceDN w:val="0"/>
              <w:adjustRightInd w:val="0"/>
              <w:ind w:left="162"/>
              <w:rPr>
                <w:rFonts w:ascii="Times New Roman" w:hAnsi="Times New Roman"/>
                <w:sz w:val="20"/>
                <w:szCs w:val="20"/>
              </w:rPr>
            </w:pPr>
            <w:r w:rsidRPr="00344076">
              <w:rPr>
                <w:rFonts w:ascii="Times New Roman" w:hAnsi="Times New Roman"/>
                <w:sz w:val="20"/>
                <w:szCs w:val="20"/>
              </w:rPr>
              <w:t>Доля  муниципальных услуг (функций), информация о которых содержится в Федеральном реестре государственных и муниципальных услуг (функций) и на Едином портале государственных и муниципальных услуг (функций), от общего количества  муниципальных услуг</w:t>
            </w:r>
          </w:p>
        </w:tc>
        <w:tc>
          <w:tcPr>
            <w:tcW w:w="1417" w:type="dxa"/>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процент</w:t>
            </w:r>
          </w:p>
        </w:tc>
        <w:tc>
          <w:tcPr>
            <w:tcW w:w="1269" w:type="dxa"/>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100</w:t>
            </w:r>
          </w:p>
        </w:tc>
        <w:tc>
          <w:tcPr>
            <w:tcW w:w="856" w:type="dxa"/>
            <w:gridSpan w:val="3"/>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100</w:t>
            </w:r>
          </w:p>
        </w:tc>
        <w:tc>
          <w:tcPr>
            <w:tcW w:w="892" w:type="dxa"/>
            <w:gridSpan w:val="4"/>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100</w:t>
            </w:r>
          </w:p>
        </w:tc>
        <w:tc>
          <w:tcPr>
            <w:tcW w:w="851" w:type="dxa"/>
            <w:gridSpan w:val="4"/>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100</w:t>
            </w:r>
          </w:p>
        </w:tc>
        <w:tc>
          <w:tcPr>
            <w:tcW w:w="839" w:type="dxa"/>
            <w:gridSpan w:val="4"/>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100</w:t>
            </w:r>
          </w:p>
        </w:tc>
        <w:tc>
          <w:tcPr>
            <w:tcW w:w="822" w:type="dxa"/>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100</w:t>
            </w:r>
          </w:p>
        </w:tc>
      </w:tr>
      <w:tr w:rsidR="004D24C3" w:rsidRPr="00344076" w:rsidTr="000C085E">
        <w:tblPrEx>
          <w:tblCellMar>
            <w:top w:w="75" w:type="dxa"/>
            <w:left w:w="0" w:type="dxa"/>
            <w:bottom w:w="75" w:type="dxa"/>
            <w:right w:w="0" w:type="dxa"/>
          </w:tblCellMar>
          <w:tblLook w:val="0000" w:firstRow="0" w:lastRow="0" w:firstColumn="0" w:lastColumn="0" w:noHBand="0" w:noVBand="0"/>
        </w:tblPrEx>
        <w:trPr>
          <w:trHeight w:val="2188"/>
        </w:trPr>
        <w:tc>
          <w:tcPr>
            <w:tcW w:w="5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w:t>
            </w:r>
          </w:p>
        </w:tc>
        <w:tc>
          <w:tcPr>
            <w:tcW w:w="2443"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ind w:left="171"/>
              <w:rPr>
                <w:rFonts w:ascii="Times New Roman" w:hAnsi="Times New Roman"/>
                <w:sz w:val="20"/>
                <w:szCs w:val="20"/>
              </w:rPr>
            </w:pPr>
            <w:r w:rsidRPr="00344076">
              <w:rPr>
                <w:rFonts w:ascii="Times New Roman" w:hAnsi="Times New Roman"/>
                <w:sz w:val="20"/>
                <w:szCs w:val="20"/>
              </w:rPr>
              <w:t>Создание и развитие в г. Лыткарино системы предоставления государственных и муниципальных услуг по принципу «одного окна», в том числе на базе многофункционального центра предоставления государственных и муниципальных услуг</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ind w:left="162"/>
              <w:rPr>
                <w:rFonts w:ascii="Times New Roman" w:hAnsi="Times New Roman"/>
                <w:sz w:val="20"/>
                <w:szCs w:val="20"/>
              </w:rPr>
            </w:pPr>
            <w:r w:rsidRPr="00344076">
              <w:rPr>
                <w:rFonts w:ascii="Times New Roman" w:hAnsi="Times New Roman"/>
                <w:sz w:val="20"/>
                <w:szCs w:val="20"/>
              </w:rPr>
              <w:t xml:space="preserve">Доля граждан, имеющих доступ к получению государственных и муниципальных услуг по принципу «одного окна» на территории </w:t>
            </w:r>
            <w:proofErr w:type="spellStart"/>
            <w:r w:rsidRPr="00344076">
              <w:rPr>
                <w:rFonts w:ascii="Times New Roman" w:hAnsi="Times New Roman"/>
                <w:sz w:val="20"/>
                <w:szCs w:val="20"/>
              </w:rPr>
              <w:t>г.о</w:t>
            </w:r>
            <w:proofErr w:type="spellEnd"/>
            <w:r w:rsidRPr="00344076">
              <w:rPr>
                <w:rFonts w:ascii="Times New Roman" w:hAnsi="Times New Roman"/>
                <w:sz w:val="20"/>
                <w:szCs w:val="20"/>
              </w:rPr>
              <w:t>. Лыткарино, в том числе в многофункциональном центре предоставления государственных и муниципальных услуг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85</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95</w:t>
            </w:r>
          </w:p>
        </w:tc>
        <w:tc>
          <w:tcPr>
            <w:tcW w:w="82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100</w:t>
            </w:r>
          </w:p>
        </w:tc>
      </w:tr>
      <w:tr w:rsidR="004D24C3" w:rsidRPr="00344076" w:rsidTr="008E465F">
        <w:tblPrEx>
          <w:tblCellMar>
            <w:top w:w="75" w:type="dxa"/>
            <w:left w:w="0" w:type="dxa"/>
            <w:bottom w:w="75" w:type="dxa"/>
            <w:right w:w="0" w:type="dxa"/>
          </w:tblCellMar>
          <w:tblLook w:val="0000" w:firstRow="0" w:lastRow="0" w:firstColumn="0" w:lastColumn="0" w:noHBand="0" w:noVBand="0"/>
        </w:tblPrEx>
        <w:trPr>
          <w:trHeight w:val="912"/>
        </w:trPr>
        <w:tc>
          <w:tcPr>
            <w:tcW w:w="534"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3.</w:t>
            </w:r>
          </w:p>
        </w:tc>
        <w:tc>
          <w:tcPr>
            <w:tcW w:w="2443" w:type="dxa"/>
            <w:gridSpan w:val="3"/>
            <w:vMerge w:val="restart"/>
            <w:tcBorders>
              <w:top w:val="single" w:sz="4" w:space="0" w:color="auto"/>
              <w:left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ind w:left="171"/>
              <w:rPr>
                <w:rFonts w:ascii="Times New Roman" w:hAnsi="Times New Roman"/>
                <w:sz w:val="20"/>
                <w:szCs w:val="20"/>
              </w:rPr>
            </w:pPr>
            <w:r w:rsidRPr="00344076">
              <w:rPr>
                <w:rFonts w:ascii="Times New Roman" w:hAnsi="Times New Roman"/>
                <w:sz w:val="20"/>
                <w:szCs w:val="20"/>
              </w:rPr>
              <w:t xml:space="preserve">Организация мониторинга качества и доступности </w:t>
            </w:r>
            <w:r w:rsidRPr="00344076">
              <w:rPr>
                <w:rFonts w:ascii="Times New Roman" w:hAnsi="Times New Roman"/>
                <w:sz w:val="20"/>
                <w:szCs w:val="20"/>
              </w:rPr>
              <w:lastRenderedPageBreak/>
              <w:t>предоставления государственных и муниципальных услуг в г. Лыткарино, в том числе по принципу «одного окна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ind w:left="162"/>
              <w:rPr>
                <w:rFonts w:ascii="Times New Roman" w:hAnsi="Times New Roman"/>
                <w:sz w:val="20"/>
                <w:szCs w:val="20"/>
              </w:rPr>
            </w:pPr>
            <w:r w:rsidRPr="00344076">
              <w:rPr>
                <w:rFonts w:ascii="Times New Roman" w:hAnsi="Times New Roman"/>
                <w:sz w:val="20"/>
                <w:szCs w:val="20"/>
              </w:rPr>
              <w:lastRenderedPageBreak/>
              <w:t>Уровень удовлетворенности граждан качеством предоставления государственных и муниципальных услуг,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60</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70</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85</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c>
          <w:tcPr>
            <w:tcW w:w="82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r>
      <w:tr w:rsidR="004D24C3" w:rsidRPr="00344076" w:rsidTr="008E465F">
        <w:tblPrEx>
          <w:tblCellMar>
            <w:top w:w="75" w:type="dxa"/>
            <w:left w:w="0" w:type="dxa"/>
            <w:bottom w:w="75" w:type="dxa"/>
            <w:right w:w="0" w:type="dxa"/>
          </w:tblCellMar>
          <w:tblLook w:val="0000" w:firstRow="0" w:lastRow="0" w:firstColumn="0" w:lastColumn="0" w:noHBand="0" w:noVBand="0"/>
        </w:tblPrEx>
        <w:trPr>
          <w:trHeight w:val="1084"/>
        </w:trPr>
        <w:tc>
          <w:tcPr>
            <w:tcW w:w="534" w:type="dxa"/>
            <w:vMerge/>
            <w:tcBorders>
              <w:left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p>
        </w:tc>
        <w:tc>
          <w:tcPr>
            <w:tcW w:w="2443" w:type="dxa"/>
            <w:gridSpan w:val="3"/>
            <w:vMerge/>
            <w:tcBorders>
              <w:left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ind w:left="162"/>
              <w:rPr>
                <w:rFonts w:ascii="Times New Roman" w:hAnsi="Times New Roman"/>
                <w:sz w:val="20"/>
                <w:szCs w:val="20"/>
              </w:rPr>
            </w:pPr>
            <w:r w:rsidRPr="00344076">
              <w:rPr>
                <w:rFonts w:ascii="Times New Roman" w:hAnsi="Times New Roman"/>
                <w:sz w:val="20"/>
                <w:szCs w:val="20"/>
              </w:rPr>
              <w:t xml:space="preserve">Уровень удовлетворенности граждан качеством и доступностью муниципальных услуг, предоставляемых непосредственно органами местного самоуправления </w:t>
            </w:r>
            <w:proofErr w:type="spellStart"/>
            <w:r w:rsidRPr="00344076">
              <w:rPr>
                <w:rFonts w:ascii="Times New Roman" w:hAnsi="Times New Roman"/>
                <w:sz w:val="20"/>
                <w:szCs w:val="20"/>
              </w:rPr>
              <w:t>г.о</w:t>
            </w:r>
            <w:proofErr w:type="spellEnd"/>
            <w:r w:rsidRPr="00344076">
              <w:rPr>
                <w:rFonts w:ascii="Times New Roman" w:hAnsi="Times New Roman"/>
                <w:sz w:val="20"/>
                <w:szCs w:val="20"/>
              </w:rPr>
              <w:t>.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60</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70</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85</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c>
          <w:tcPr>
            <w:tcW w:w="82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r>
      <w:tr w:rsidR="004D24C3" w:rsidRPr="00344076" w:rsidTr="008E465F">
        <w:tblPrEx>
          <w:tblCellMar>
            <w:top w:w="75" w:type="dxa"/>
            <w:left w:w="0" w:type="dxa"/>
            <w:bottom w:w="75" w:type="dxa"/>
            <w:right w:w="0" w:type="dxa"/>
          </w:tblCellMar>
          <w:tblLook w:val="0000" w:firstRow="0" w:lastRow="0" w:firstColumn="0" w:lastColumn="0" w:noHBand="0" w:noVBand="0"/>
        </w:tblPrEx>
        <w:trPr>
          <w:trHeight w:val="773"/>
        </w:trPr>
        <w:tc>
          <w:tcPr>
            <w:tcW w:w="534"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p>
        </w:tc>
        <w:tc>
          <w:tcPr>
            <w:tcW w:w="2443" w:type="dxa"/>
            <w:gridSpan w:val="3"/>
            <w:vMerge/>
            <w:tcBorders>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ind w:left="162"/>
              <w:rPr>
                <w:rFonts w:ascii="Times New Roman" w:hAnsi="Times New Roman"/>
                <w:sz w:val="20"/>
                <w:szCs w:val="20"/>
              </w:rPr>
            </w:pPr>
            <w:r w:rsidRPr="00344076">
              <w:rPr>
                <w:rFonts w:ascii="Times New Roman" w:hAnsi="Times New Roman"/>
                <w:sz w:val="20"/>
                <w:szCs w:val="20"/>
              </w:rPr>
              <w:t>Уровень удовлетворенности граждан качеством и доступностью государственных и муниципальных услуг, предоставляемых на базе МФЦ</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60</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70</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85</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c>
          <w:tcPr>
            <w:tcW w:w="82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90</w:t>
            </w:r>
          </w:p>
        </w:tc>
      </w:tr>
      <w:tr w:rsidR="004D24C3" w:rsidRPr="00344076" w:rsidTr="000C085E">
        <w:tblPrEx>
          <w:tblCellMar>
            <w:top w:w="75" w:type="dxa"/>
            <w:left w:w="0" w:type="dxa"/>
            <w:bottom w:w="75" w:type="dxa"/>
            <w:right w:w="0" w:type="dxa"/>
          </w:tblCellMar>
          <w:tblLook w:val="0000" w:firstRow="0" w:lastRow="0" w:firstColumn="0" w:lastColumn="0" w:noHBand="0" w:noVBand="0"/>
        </w:tblPrEx>
        <w:trPr>
          <w:trHeight w:val="387"/>
        </w:trPr>
        <w:tc>
          <w:tcPr>
            <w:tcW w:w="15026" w:type="dxa"/>
            <w:gridSpan w:val="2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C1BEA" w:rsidRPr="00344076" w:rsidRDefault="004C1BEA" w:rsidP="00A9468F">
            <w:pPr>
              <w:widowControl w:val="0"/>
              <w:autoSpaceDE w:val="0"/>
              <w:autoSpaceDN w:val="0"/>
              <w:adjustRightInd w:val="0"/>
              <w:jc w:val="center"/>
              <w:rPr>
                <w:rFonts w:ascii="Times New Roman" w:hAnsi="Times New Roman"/>
                <w:b/>
              </w:rPr>
            </w:pPr>
          </w:p>
          <w:p w:rsidR="004D24C3" w:rsidRPr="00344076" w:rsidRDefault="004D24C3" w:rsidP="00A9468F">
            <w:pPr>
              <w:widowControl w:val="0"/>
              <w:autoSpaceDE w:val="0"/>
              <w:autoSpaceDN w:val="0"/>
              <w:adjustRightInd w:val="0"/>
              <w:jc w:val="center"/>
              <w:rPr>
                <w:rFonts w:ascii="Times New Roman" w:hAnsi="Times New Roman"/>
                <w:sz w:val="20"/>
                <w:szCs w:val="20"/>
              </w:rPr>
            </w:pPr>
            <w:r w:rsidRPr="00344076">
              <w:rPr>
                <w:rFonts w:ascii="Times New Roman" w:hAnsi="Times New Roman"/>
                <w:b/>
              </w:rPr>
              <w:t>Подпрограмма «Развитие системы информирования населения»</w:t>
            </w:r>
          </w:p>
        </w:tc>
      </w:tr>
      <w:tr w:rsidR="004D24C3" w:rsidRPr="00344076" w:rsidTr="000C085E">
        <w:tblPrEx>
          <w:tblLook w:val="04A0" w:firstRow="1" w:lastRow="0" w:firstColumn="1" w:lastColumn="0" w:noHBand="0" w:noVBand="1"/>
        </w:tblPrEx>
        <w:trPr>
          <w:trHeight w:val="902"/>
        </w:trPr>
        <w:tc>
          <w:tcPr>
            <w:tcW w:w="570"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w:t>
            </w:r>
          </w:p>
          <w:p w:rsidR="004D24C3" w:rsidRPr="00344076" w:rsidRDefault="004D24C3" w:rsidP="00A9468F">
            <w:pPr>
              <w:rPr>
                <w:rFonts w:ascii="Times New Roman" w:hAnsi="Times New Roman"/>
                <w:sz w:val="20"/>
                <w:szCs w:val="20"/>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Освещение деятельности органов местного самоуправления в региональных, муниципальных печатных и электронных средствах массовой информации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Рост материалов о деятельности органов местного самоуправления в печатных и электронных СМИ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105</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110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115</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120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125</w:t>
            </w:r>
          </w:p>
          <w:p w:rsidR="004D24C3" w:rsidRPr="00344076" w:rsidRDefault="004D24C3" w:rsidP="00A9468F">
            <w:pPr>
              <w:rPr>
                <w:rFonts w:ascii="Times New Roman" w:hAnsi="Times New Roman"/>
                <w:sz w:val="20"/>
                <w:szCs w:val="20"/>
              </w:rPr>
            </w:pPr>
          </w:p>
        </w:tc>
      </w:tr>
      <w:tr w:rsidR="004D24C3" w:rsidRPr="00344076" w:rsidTr="000C085E">
        <w:tblPrEx>
          <w:tblLook w:val="04A0" w:firstRow="1" w:lastRow="0" w:firstColumn="1" w:lastColumn="0" w:noHBand="0" w:noVBand="1"/>
        </w:tblPrEx>
        <w:trPr>
          <w:trHeight w:val="1100"/>
        </w:trPr>
        <w:tc>
          <w:tcPr>
            <w:tcW w:w="570"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sz w:val="20"/>
                <w:szCs w:val="20"/>
              </w:rPr>
            </w:pPr>
            <w:r w:rsidRPr="00344076">
              <w:rPr>
                <w:rFonts w:ascii="Times New Roman" w:hAnsi="Times New Roman"/>
                <w:sz w:val="20"/>
                <w:szCs w:val="20"/>
              </w:rPr>
              <w:t>2.</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 xml:space="preserve">Обеспечение населения качественной и </w:t>
            </w:r>
            <w:proofErr w:type="spellStart"/>
            <w:proofErr w:type="gramStart"/>
            <w:r w:rsidRPr="00344076">
              <w:rPr>
                <w:rFonts w:ascii="Times New Roman" w:hAnsi="Times New Roman"/>
                <w:sz w:val="20"/>
                <w:szCs w:val="20"/>
              </w:rPr>
              <w:t>досто</w:t>
            </w:r>
            <w:proofErr w:type="spellEnd"/>
            <w:r w:rsidR="002B7985" w:rsidRPr="00344076">
              <w:rPr>
                <w:rFonts w:ascii="Times New Roman" w:hAnsi="Times New Roman"/>
                <w:sz w:val="20"/>
                <w:szCs w:val="20"/>
              </w:rPr>
              <w:t>-</w:t>
            </w:r>
            <w:r w:rsidRPr="00344076">
              <w:rPr>
                <w:rFonts w:ascii="Times New Roman" w:hAnsi="Times New Roman"/>
                <w:sz w:val="20"/>
                <w:szCs w:val="20"/>
              </w:rPr>
              <w:t>верной</w:t>
            </w:r>
            <w:proofErr w:type="gramEnd"/>
            <w:r w:rsidRPr="00344076">
              <w:rPr>
                <w:rFonts w:ascii="Times New Roman" w:hAnsi="Times New Roman"/>
                <w:sz w:val="20"/>
                <w:szCs w:val="20"/>
              </w:rPr>
              <w:t xml:space="preserve"> информацией о деятельности органов местного </w:t>
            </w:r>
            <w:proofErr w:type="spellStart"/>
            <w:r w:rsidRPr="00344076">
              <w:rPr>
                <w:rFonts w:ascii="Times New Roman" w:hAnsi="Times New Roman"/>
                <w:sz w:val="20"/>
                <w:szCs w:val="20"/>
              </w:rPr>
              <w:t>самоуправ</w:t>
            </w:r>
            <w:r w:rsidR="002B7985" w:rsidRPr="00344076">
              <w:rPr>
                <w:rFonts w:ascii="Times New Roman" w:hAnsi="Times New Roman"/>
                <w:sz w:val="20"/>
                <w:szCs w:val="20"/>
              </w:rPr>
              <w:t>ле-</w:t>
            </w:r>
            <w:r w:rsidRPr="00344076">
              <w:rPr>
                <w:rFonts w:ascii="Times New Roman" w:hAnsi="Times New Roman"/>
                <w:sz w:val="20"/>
                <w:szCs w:val="20"/>
              </w:rPr>
              <w:t>ния</w:t>
            </w:r>
            <w:proofErr w:type="spellEnd"/>
            <w:r w:rsidRPr="00344076">
              <w:rPr>
                <w:rFonts w:ascii="Times New Roman" w:hAnsi="Times New Roman"/>
                <w:sz w:val="20"/>
                <w:szCs w:val="20"/>
              </w:rPr>
              <w:t>, о социально-экономических и общественных процессах, происходящих на территории города Лыткарин</w:t>
            </w:r>
            <w:r w:rsidR="00AC2020" w:rsidRPr="00344076">
              <w:rPr>
                <w:rFonts w:ascii="Times New Roman" w:hAnsi="Times New Roman"/>
                <w:sz w:val="20"/>
                <w:szCs w:val="20"/>
              </w:rPr>
              <w:t>о</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Рост достоверности и актуальности публикуемых материалов о деятельности органов местного самоуправления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100*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105</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110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115</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120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overflowPunct w:val="0"/>
              <w:autoSpaceDE w:val="0"/>
              <w:autoSpaceDN w:val="0"/>
              <w:adjustRightInd w:val="0"/>
              <w:textAlignment w:val="baseline"/>
              <w:rPr>
                <w:rFonts w:ascii="Times New Roman" w:hAnsi="Times New Roman"/>
                <w:sz w:val="20"/>
                <w:szCs w:val="20"/>
              </w:rPr>
            </w:pPr>
            <w:r w:rsidRPr="00344076">
              <w:rPr>
                <w:rFonts w:ascii="Times New Roman" w:hAnsi="Times New Roman"/>
                <w:sz w:val="20"/>
                <w:szCs w:val="20"/>
              </w:rPr>
              <w:t>125</w:t>
            </w:r>
          </w:p>
        </w:tc>
      </w:tr>
      <w:tr w:rsidR="004D24C3" w:rsidRPr="00344076" w:rsidTr="000C085E">
        <w:tblPrEx>
          <w:tblLook w:val="04A0" w:firstRow="1" w:lastRow="0" w:firstColumn="1" w:lastColumn="0" w:noHBand="0" w:noVBand="1"/>
        </w:tblPrEx>
        <w:trPr>
          <w:trHeight w:val="994"/>
        </w:trPr>
        <w:tc>
          <w:tcPr>
            <w:tcW w:w="570"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3.</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410910">
            <w:pPr>
              <w:rPr>
                <w:rFonts w:ascii="Times New Roman" w:hAnsi="Times New Roman"/>
                <w:sz w:val="20"/>
                <w:szCs w:val="20"/>
              </w:rPr>
            </w:pPr>
            <w:r w:rsidRPr="00344076">
              <w:rPr>
                <w:rFonts w:ascii="Times New Roman" w:hAnsi="Times New Roman"/>
                <w:sz w:val="20"/>
                <w:szCs w:val="20"/>
              </w:rPr>
              <w:t>Развитие максимальной открытости власти, поддержание коммуникации между властью и обществом, развитие института гражданского общества, и повышения авторитета власти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 xml:space="preserve">Рост информационных и позитивных материалов о деятельности органов местного самоуправления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105</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110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115</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120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125</w:t>
            </w:r>
          </w:p>
        </w:tc>
      </w:tr>
      <w:tr w:rsidR="004D24C3" w:rsidRPr="00344076" w:rsidTr="000C085E">
        <w:tblPrEx>
          <w:tblLook w:val="04A0" w:firstRow="1" w:lastRow="0" w:firstColumn="1" w:lastColumn="0" w:noHBand="0" w:noVBand="1"/>
        </w:tblPrEx>
        <w:trPr>
          <w:trHeight w:val="684"/>
        </w:trPr>
        <w:tc>
          <w:tcPr>
            <w:tcW w:w="570" w:type="dxa"/>
            <w:gridSpan w:val="3"/>
            <w:vMerge w:val="restart"/>
            <w:tcBorders>
              <w:top w:val="single" w:sz="4" w:space="0" w:color="auto"/>
              <w:left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4.</w:t>
            </w:r>
          </w:p>
        </w:tc>
        <w:tc>
          <w:tcPr>
            <w:tcW w:w="2407" w:type="dxa"/>
            <w:vMerge w:val="restart"/>
            <w:tcBorders>
              <w:top w:val="single" w:sz="4" w:space="0" w:color="auto"/>
              <w:left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 xml:space="preserve">Установление эффективной обратной связи с населением для </w:t>
            </w:r>
            <w:r w:rsidRPr="00344076">
              <w:rPr>
                <w:rFonts w:ascii="Times New Roman" w:hAnsi="Times New Roman"/>
                <w:sz w:val="20"/>
                <w:szCs w:val="20"/>
              </w:rPr>
              <w:lastRenderedPageBreak/>
              <w:t>прогнозирования общественных настроений и принятия своевременных эффективных управленческих решений по проблемам социальной, экономической и культурной жизни города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lastRenderedPageBreak/>
              <w:t>Рейтинг города Лыткарино в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 xml:space="preserve">Степень </w:t>
            </w:r>
            <w:proofErr w:type="gramStart"/>
            <w:r w:rsidRPr="00344076">
              <w:rPr>
                <w:rFonts w:ascii="Times New Roman" w:hAnsi="Times New Roman"/>
                <w:sz w:val="20"/>
                <w:szCs w:val="20"/>
              </w:rPr>
              <w:t>удовлетворен</w:t>
            </w:r>
            <w:r w:rsidR="00410910" w:rsidRPr="00344076">
              <w:rPr>
                <w:rFonts w:ascii="Times New Roman" w:hAnsi="Times New Roman"/>
                <w:sz w:val="20"/>
                <w:szCs w:val="20"/>
              </w:rPr>
              <w:t>-</w:t>
            </w:r>
            <w:proofErr w:type="spellStart"/>
            <w:r w:rsidRPr="00344076">
              <w:rPr>
                <w:rFonts w:ascii="Times New Roman" w:hAnsi="Times New Roman"/>
                <w:sz w:val="20"/>
                <w:szCs w:val="20"/>
              </w:rPr>
              <w:t>ности</w:t>
            </w:r>
            <w:proofErr w:type="spellEnd"/>
            <w:proofErr w:type="gramEnd"/>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p w:rsidR="004D24C3" w:rsidRPr="00344076" w:rsidRDefault="004D24C3" w:rsidP="00A9468F">
            <w:pPr>
              <w:rPr>
                <w:rFonts w:ascii="Times New Roman" w:hAnsi="Times New Roman"/>
                <w:sz w:val="20"/>
                <w:szCs w:val="20"/>
              </w:rPr>
            </w:pP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105</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110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115</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120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125</w:t>
            </w:r>
          </w:p>
        </w:tc>
      </w:tr>
      <w:tr w:rsidR="004D24C3" w:rsidRPr="00344076" w:rsidTr="000C085E">
        <w:tblPrEx>
          <w:tblLook w:val="04A0" w:firstRow="1" w:lastRow="0" w:firstColumn="1" w:lastColumn="0" w:noHBand="0" w:noVBand="1"/>
        </w:tblPrEx>
        <w:trPr>
          <w:trHeight w:val="955"/>
        </w:trPr>
        <w:tc>
          <w:tcPr>
            <w:tcW w:w="570" w:type="dxa"/>
            <w:gridSpan w:val="3"/>
            <w:vMerge/>
            <w:tcBorders>
              <w:left w:val="single" w:sz="4" w:space="0" w:color="auto"/>
              <w:bottom w:val="single" w:sz="4" w:space="0" w:color="auto"/>
              <w:right w:val="single" w:sz="4" w:space="0" w:color="auto"/>
            </w:tcBorders>
            <w:shd w:val="clear" w:color="auto" w:fill="auto"/>
          </w:tcPr>
          <w:p w:rsidR="004D24C3" w:rsidRPr="00344076" w:rsidRDefault="004D24C3" w:rsidP="00A9468F">
            <w:pPr>
              <w:widowControl w:val="0"/>
              <w:overflowPunct w:val="0"/>
              <w:autoSpaceDE w:val="0"/>
              <w:autoSpaceDN w:val="0"/>
              <w:adjustRightInd w:val="0"/>
              <w:jc w:val="center"/>
              <w:textAlignment w:val="baseline"/>
              <w:rPr>
                <w:rFonts w:ascii="Times New Roman" w:hAnsi="Times New Roman"/>
                <w:sz w:val="20"/>
                <w:szCs w:val="20"/>
              </w:rPr>
            </w:pPr>
          </w:p>
        </w:tc>
        <w:tc>
          <w:tcPr>
            <w:tcW w:w="2407" w:type="dxa"/>
            <w:vMerge/>
            <w:tcBorders>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Степень удовлетворенности населения деятельностью органов местного самоуправления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contextualSpacing/>
              <w:rPr>
                <w:rFonts w:ascii="Times New Roman" w:hAnsi="Times New Roman"/>
                <w:sz w:val="20"/>
                <w:szCs w:val="20"/>
              </w:rPr>
            </w:pPr>
            <w:r w:rsidRPr="00344076">
              <w:rPr>
                <w:rFonts w:ascii="Times New Roman" w:hAnsi="Times New Roman"/>
                <w:sz w:val="20"/>
                <w:szCs w:val="20"/>
              </w:rPr>
              <w:t>100**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105</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110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115</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125</w:t>
            </w:r>
          </w:p>
        </w:tc>
      </w:tr>
      <w:tr w:rsidR="004D24C3" w:rsidRPr="00344076" w:rsidTr="000C085E">
        <w:tblPrEx>
          <w:tblLook w:val="04A0" w:firstRow="1" w:lastRow="0" w:firstColumn="1" w:lastColumn="0" w:noHBand="0" w:noVBand="1"/>
        </w:tblPrEx>
        <w:trPr>
          <w:trHeight w:val="544"/>
        </w:trPr>
        <w:tc>
          <w:tcPr>
            <w:tcW w:w="570" w:type="dxa"/>
            <w:gridSpan w:val="3"/>
            <w:vMerge w:val="restart"/>
            <w:tcBorders>
              <w:top w:val="single" w:sz="4" w:space="0" w:color="auto"/>
              <w:left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lastRenderedPageBreak/>
              <w:t>5.</w:t>
            </w:r>
          </w:p>
        </w:tc>
        <w:tc>
          <w:tcPr>
            <w:tcW w:w="2407" w:type="dxa"/>
            <w:vMerge w:val="restart"/>
            <w:tcBorders>
              <w:top w:val="single" w:sz="4" w:space="0" w:color="auto"/>
              <w:left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Оформление наружного информационного пространства города Лыткарино согласно правилам эстетики и нормам законодательства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Количество мероприятий, к которым обеспечено праздничное/тематическое оформление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Количество мероприятий</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8</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8</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8</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8</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8</w:t>
            </w:r>
          </w:p>
        </w:tc>
      </w:tr>
      <w:tr w:rsidR="004D24C3" w:rsidRPr="00344076" w:rsidTr="000C085E">
        <w:tblPrEx>
          <w:tblLook w:val="04A0" w:firstRow="1" w:lastRow="0" w:firstColumn="1" w:lastColumn="0" w:noHBand="0" w:noVBand="1"/>
        </w:tblPrEx>
        <w:trPr>
          <w:trHeight w:val="276"/>
        </w:trPr>
        <w:tc>
          <w:tcPr>
            <w:tcW w:w="570" w:type="dxa"/>
            <w:gridSpan w:val="3"/>
            <w:vMerge/>
            <w:tcBorders>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p>
        </w:tc>
        <w:tc>
          <w:tcPr>
            <w:tcW w:w="2407" w:type="dxa"/>
            <w:vMerge/>
            <w:tcBorders>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Соответствие количества и фактического расположения рекламных конструкций на территории города Лыткарино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Процент</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100</w:t>
            </w:r>
          </w:p>
        </w:tc>
      </w:tr>
      <w:tr w:rsidR="00410910" w:rsidRPr="00344076" w:rsidTr="000C085E">
        <w:tblPrEx>
          <w:tblLook w:val="04A0" w:firstRow="1" w:lastRow="0" w:firstColumn="1" w:lastColumn="0" w:noHBand="0" w:noVBand="1"/>
        </w:tblPrEx>
        <w:trPr>
          <w:trHeight w:val="544"/>
        </w:trPr>
        <w:tc>
          <w:tcPr>
            <w:tcW w:w="570" w:type="dxa"/>
            <w:gridSpan w:val="3"/>
            <w:tcBorders>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p>
        </w:tc>
        <w:tc>
          <w:tcPr>
            <w:tcW w:w="2407" w:type="dxa"/>
            <w:tcBorders>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r w:rsidRPr="00344076">
              <w:rPr>
                <w:rFonts w:ascii="Times New Roman" w:hAnsi="Times New Roman"/>
                <w:sz w:val="20"/>
                <w:szCs w:val="20"/>
              </w:rPr>
              <w:t>Количество тематических информационных кампаний, охваченных социальной рекламой на рекламных носителях наружной рекламы на территории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r w:rsidRPr="00344076">
              <w:rPr>
                <w:rFonts w:ascii="Times New Roman" w:hAnsi="Times New Roman"/>
                <w:sz w:val="20"/>
                <w:szCs w:val="20"/>
              </w:rPr>
              <w:t>Количество информационных кампаний</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r w:rsidRPr="00344076">
              <w:rPr>
                <w:rFonts w:ascii="Times New Roman" w:hAnsi="Times New Roman"/>
                <w:sz w:val="20"/>
                <w:szCs w:val="20"/>
              </w:rPr>
              <w:t>6</w:t>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r w:rsidRPr="00344076">
              <w:rPr>
                <w:rFonts w:ascii="Times New Roman" w:hAnsi="Times New Roman"/>
                <w:sz w:val="20"/>
                <w:szCs w:val="20"/>
              </w:rPr>
              <w:t>6</w:t>
            </w:r>
          </w:p>
        </w:tc>
        <w:tc>
          <w:tcPr>
            <w:tcW w:w="892" w:type="dxa"/>
            <w:gridSpan w:val="4"/>
            <w:tcBorders>
              <w:top w:val="single" w:sz="4" w:space="0" w:color="auto"/>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r w:rsidRPr="00344076">
              <w:rPr>
                <w:rFonts w:ascii="Times New Roman" w:hAnsi="Times New Roman"/>
                <w:sz w:val="20"/>
                <w:szCs w:val="20"/>
              </w:rPr>
              <w:t>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r w:rsidRPr="00344076">
              <w:rPr>
                <w:rFonts w:ascii="Times New Roman" w:hAnsi="Times New Roman"/>
                <w:sz w:val="20"/>
                <w:szCs w:val="20"/>
              </w:rPr>
              <w:t>6</w:t>
            </w:r>
          </w:p>
        </w:tc>
        <w:tc>
          <w:tcPr>
            <w:tcW w:w="839" w:type="dxa"/>
            <w:gridSpan w:val="4"/>
            <w:tcBorders>
              <w:top w:val="single" w:sz="4" w:space="0" w:color="auto"/>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r w:rsidRPr="00344076">
              <w:rPr>
                <w:rFonts w:ascii="Times New Roman" w:hAnsi="Times New Roman"/>
                <w:sz w:val="20"/>
                <w:szCs w:val="20"/>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410910" w:rsidRPr="00344076" w:rsidRDefault="00410910" w:rsidP="00A9468F">
            <w:pPr>
              <w:rPr>
                <w:rFonts w:ascii="Times New Roman" w:hAnsi="Times New Roman"/>
                <w:sz w:val="20"/>
                <w:szCs w:val="20"/>
              </w:rPr>
            </w:pPr>
            <w:r w:rsidRPr="00344076">
              <w:rPr>
                <w:rFonts w:ascii="Times New Roman" w:hAnsi="Times New Roman"/>
                <w:sz w:val="20"/>
                <w:szCs w:val="20"/>
              </w:rPr>
              <w:t>6</w:t>
            </w:r>
          </w:p>
        </w:tc>
      </w:tr>
      <w:tr w:rsidR="004D24C3" w:rsidRPr="00344076" w:rsidTr="000C085E">
        <w:tblPrEx>
          <w:tblLook w:val="04A0" w:firstRow="1" w:lastRow="0" w:firstColumn="1" w:lastColumn="0" w:noHBand="0" w:noVBand="1"/>
        </w:tblPrEx>
        <w:trPr>
          <w:trHeight w:val="544"/>
        </w:trPr>
        <w:tc>
          <w:tcPr>
            <w:tcW w:w="15026" w:type="dxa"/>
            <w:gridSpan w:val="23"/>
            <w:tcBorders>
              <w:top w:val="single" w:sz="4" w:space="0" w:color="auto"/>
              <w:left w:val="nil"/>
              <w:bottom w:val="nil"/>
              <w:right w:val="nil"/>
            </w:tcBorders>
            <w:shd w:val="clear" w:color="auto" w:fill="auto"/>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_________________________________________</w:t>
            </w:r>
          </w:p>
          <w:p w:rsidR="004D24C3" w:rsidRPr="00344076" w:rsidRDefault="004D24C3" w:rsidP="00A9468F">
            <w:pPr>
              <w:rPr>
                <w:rFonts w:ascii="Times New Roman" w:hAnsi="Times New Roman"/>
                <w:sz w:val="20"/>
                <w:szCs w:val="20"/>
              </w:rPr>
            </w:pPr>
            <w:r w:rsidRPr="00344076">
              <w:rPr>
                <w:rFonts w:ascii="Times New Roman" w:hAnsi="Times New Roman"/>
                <w:sz w:val="20"/>
                <w:szCs w:val="20"/>
              </w:rPr>
              <w:t>* за 100 % принимается количество материалов, опубликованных в 2014 году.</w:t>
            </w:r>
          </w:p>
          <w:p w:rsidR="004D24C3" w:rsidRPr="00344076" w:rsidRDefault="004D24C3" w:rsidP="00A9468F">
            <w:pPr>
              <w:rPr>
                <w:rFonts w:ascii="Times New Roman" w:hAnsi="Times New Roman"/>
                <w:sz w:val="20"/>
                <w:szCs w:val="20"/>
              </w:rPr>
            </w:pPr>
            <w:r w:rsidRPr="00344076">
              <w:rPr>
                <w:rFonts w:ascii="Times New Roman" w:hAnsi="Times New Roman"/>
                <w:sz w:val="20"/>
                <w:szCs w:val="20"/>
              </w:rPr>
              <w:t>** за 100 % принимается значение степени удовлетворенности по состоянию на 2014 год.</w:t>
            </w:r>
          </w:p>
        </w:tc>
      </w:tr>
    </w:tbl>
    <w:p w:rsidR="004D24C3" w:rsidRPr="00344076" w:rsidRDefault="004D24C3" w:rsidP="004D24C3">
      <w:pPr>
        <w:rPr>
          <w:vanish/>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
        <w:gridCol w:w="2350"/>
        <w:gridCol w:w="5103"/>
        <w:gridCol w:w="1275"/>
        <w:gridCol w:w="143"/>
        <w:gridCol w:w="850"/>
        <w:gridCol w:w="992"/>
        <w:gridCol w:w="141"/>
        <w:gridCol w:w="852"/>
        <w:gridCol w:w="141"/>
        <w:gridCol w:w="851"/>
        <w:gridCol w:w="140"/>
        <w:gridCol w:w="850"/>
        <w:gridCol w:w="995"/>
      </w:tblGrid>
      <w:tr w:rsidR="004D24C3" w:rsidRPr="00344076" w:rsidTr="008F4CBD">
        <w:trPr>
          <w:trHeight w:val="659"/>
        </w:trPr>
        <w:tc>
          <w:tcPr>
            <w:tcW w:w="1531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C1BEA" w:rsidRPr="00344076" w:rsidRDefault="004C1BEA" w:rsidP="00A9468F">
            <w:pPr>
              <w:tabs>
                <w:tab w:val="left" w:pos="10359"/>
              </w:tabs>
              <w:jc w:val="center"/>
              <w:rPr>
                <w:rFonts w:ascii="Times New Roman" w:hAnsi="Times New Roman"/>
                <w:b/>
                <w:iCs/>
                <w:lang w:eastAsia="en-US"/>
              </w:rPr>
            </w:pPr>
          </w:p>
          <w:p w:rsidR="004D24C3" w:rsidRPr="00344076" w:rsidRDefault="004D24C3" w:rsidP="00A9468F">
            <w:pPr>
              <w:tabs>
                <w:tab w:val="left" w:pos="10359"/>
              </w:tabs>
              <w:jc w:val="center"/>
              <w:rPr>
                <w:rFonts w:ascii="Times New Roman" w:hAnsi="Times New Roman"/>
                <w:b/>
                <w:iCs/>
                <w:lang w:eastAsia="en-US"/>
              </w:rPr>
            </w:pPr>
            <w:r w:rsidRPr="00344076">
              <w:rPr>
                <w:rFonts w:ascii="Times New Roman" w:hAnsi="Times New Roman"/>
                <w:b/>
                <w:iCs/>
                <w:lang w:eastAsia="en-US"/>
              </w:rPr>
              <w:t xml:space="preserve">Подпрограмма «Развитие архивного дела в городе Лыткарино» </w:t>
            </w:r>
          </w:p>
          <w:p w:rsidR="004D24C3" w:rsidRPr="00344076" w:rsidRDefault="004D24C3" w:rsidP="00A9468F">
            <w:pPr>
              <w:jc w:val="center"/>
              <w:rPr>
                <w:rFonts w:ascii="Times New Roman" w:hAnsi="Times New Roman"/>
                <w:sz w:val="16"/>
                <w:szCs w:val="16"/>
                <w:lang w:eastAsia="en-US"/>
              </w:rPr>
            </w:pPr>
          </w:p>
        </w:tc>
      </w:tr>
      <w:tr w:rsidR="004D24C3" w:rsidRPr="00344076" w:rsidTr="008F4CBD">
        <w:tblPrEx>
          <w:tblLook w:val="01E0" w:firstRow="1" w:lastRow="1" w:firstColumn="1" w:lastColumn="1" w:noHBand="0" w:noVBand="0"/>
        </w:tblPrEx>
        <w:trPr>
          <w:trHeight w:val="597"/>
        </w:trPr>
        <w:tc>
          <w:tcPr>
            <w:tcW w:w="567" w:type="dxa"/>
            <w:vMerge w:val="restart"/>
            <w:tcBorders>
              <w:top w:val="single" w:sz="4" w:space="0" w:color="auto"/>
              <w:left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w:t>
            </w:r>
          </w:p>
        </w:tc>
        <w:tc>
          <w:tcPr>
            <w:tcW w:w="2410" w:type="dxa"/>
            <w:gridSpan w:val="2"/>
            <w:vMerge w:val="restart"/>
            <w:tcBorders>
              <w:top w:val="single" w:sz="4" w:space="0" w:color="auto"/>
              <w:left w:val="single" w:sz="4" w:space="0" w:color="auto"/>
              <w:right w:val="single" w:sz="4" w:space="0" w:color="auto"/>
            </w:tcBorders>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Организация упорядочения документов постоянного хранения и по личному составу</w:t>
            </w:r>
          </w:p>
        </w:tc>
        <w:tc>
          <w:tcPr>
            <w:tcW w:w="5103" w:type="dxa"/>
            <w:tcBorders>
              <w:top w:val="single" w:sz="4" w:space="0" w:color="auto"/>
              <w:left w:val="single" w:sz="4" w:space="0" w:color="auto"/>
              <w:bottom w:val="single" w:sz="4" w:space="0" w:color="auto"/>
              <w:right w:val="single" w:sz="4" w:space="0" w:color="auto"/>
            </w:tcBorders>
            <w:hideMark/>
          </w:tcPr>
          <w:p w:rsidR="004C1BEA"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Количество упорядоченных документов</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ед. хр.</w:t>
            </w: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8325</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754A3A" w:rsidP="00A9468F">
            <w:pPr>
              <w:widowControl w:val="0"/>
              <w:rPr>
                <w:rFonts w:ascii="Times New Roman" w:hAnsi="Times New Roman"/>
                <w:sz w:val="20"/>
                <w:szCs w:val="20"/>
              </w:rPr>
            </w:pPr>
            <w:r w:rsidRPr="00344076">
              <w:rPr>
                <w:rFonts w:ascii="Times New Roman" w:hAnsi="Times New Roman"/>
                <w:sz w:val="20"/>
                <w:szCs w:val="20"/>
              </w:rPr>
              <w:t>9025</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9415</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9641</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10041</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10916</w:t>
            </w:r>
          </w:p>
        </w:tc>
      </w:tr>
      <w:tr w:rsidR="004D24C3" w:rsidRPr="00344076" w:rsidTr="008F4CBD">
        <w:tblPrEx>
          <w:tblLook w:val="01E0" w:firstRow="1" w:lastRow="1" w:firstColumn="1" w:lastColumn="1" w:noHBand="0" w:noVBand="0"/>
        </w:tblPrEx>
        <w:trPr>
          <w:trHeight w:val="821"/>
        </w:trPr>
        <w:tc>
          <w:tcPr>
            <w:tcW w:w="567" w:type="dxa"/>
            <w:vMerge/>
            <w:tcBorders>
              <w:left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p>
        </w:tc>
        <w:tc>
          <w:tcPr>
            <w:tcW w:w="2410" w:type="dxa"/>
            <w:gridSpan w:val="2"/>
            <w:vMerge/>
            <w:tcBorders>
              <w:left w:val="single" w:sz="4" w:space="0" w:color="auto"/>
              <w:right w:val="single" w:sz="4" w:space="0" w:color="auto"/>
            </w:tcBorders>
          </w:tcPr>
          <w:p w:rsidR="004D24C3" w:rsidRPr="00344076" w:rsidRDefault="004D24C3"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C1BEA"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Доля архивных документов, хранящихся в муниципальном архиве в нормативных условиях, обеспечивающих их постоянное (вечное) хранение, в общем количестве документов в муниципальном архиве  </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процент</w:t>
            </w:r>
          </w:p>
          <w:p w:rsidR="004D24C3" w:rsidRPr="00344076" w:rsidRDefault="004D24C3" w:rsidP="00A9468F">
            <w:pPr>
              <w:widowControl w:val="0"/>
              <w:rPr>
                <w:rFonts w:ascii="Times New Roman" w:hAnsi="Times New Roman"/>
                <w:sz w:val="20"/>
                <w:szCs w:val="20"/>
              </w:rPr>
            </w:pPr>
          </w:p>
          <w:p w:rsidR="004D24C3" w:rsidRPr="00344076" w:rsidRDefault="004D24C3" w:rsidP="00A9468F">
            <w:pPr>
              <w:widowControl w:val="0"/>
              <w:rPr>
                <w:rFonts w:ascii="Times New Roman" w:hAnsi="Times New Roman"/>
                <w:sz w:val="20"/>
                <w:szCs w:val="20"/>
              </w:rPr>
            </w:pPr>
          </w:p>
          <w:p w:rsidR="004D24C3" w:rsidRPr="00344076" w:rsidRDefault="004D24C3" w:rsidP="00A9468F">
            <w:pPr>
              <w:widowControl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r>
      <w:tr w:rsidR="004D24C3" w:rsidRPr="00344076" w:rsidTr="008F4CBD">
        <w:tblPrEx>
          <w:tblLook w:val="01E0" w:firstRow="1" w:lastRow="1" w:firstColumn="1" w:lastColumn="1" w:noHBand="0" w:noVBand="0"/>
        </w:tblPrEx>
        <w:tc>
          <w:tcPr>
            <w:tcW w:w="567" w:type="dxa"/>
            <w:vMerge w:val="restart"/>
            <w:tcBorders>
              <w:top w:val="single" w:sz="4" w:space="0" w:color="auto"/>
              <w:left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 xml:space="preserve">2. </w:t>
            </w:r>
          </w:p>
        </w:tc>
        <w:tc>
          <w:tcPr>
            <w:tcW w:w="2410" w:type="dxa"/>
            <w:gridSpan w:val="2"/>
            <w:vMerge w:val="restart"/>
            <w:tcBorders>
              <w:top w:val="single" w:sz="4" w:space="0" w:color="auto"/>
              <w:left w:val="single" w:sz="4" w:space="0" w:color="auto"/>
              <w:right w:val="single" w:sz="4" w:space="0" w:color="auto"/>
            </w:tcBorders>
            <w:hideMark/>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Создание оптимальных условий для обеспечения сохранности архивных документов</w:t>
            </w:r>
          </w:p>
        </w:tc>
        <w:tc>
          <w:tcPr>
            <w:tcW w:w="5103"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Количество отремонтированных площадей архивохранилища</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p>
          <w:p w:rsidR="004D24C3" w:rsidRPr="00344076" w:rsidRDefault="004D24C3" w:rsidP="00A9468F">
            <w:pPr>
              <w:widowControl w:val="0"/>
              <w:rPr>
                <w:rFonts w:ascii="Times New Roman" w:hAnsi="Times New Roman"/>
                <w:sz w:val="20"/>
                <w:szCs w:val="20"/>
              </w:rPr>
            </w:pPr>
            <w:proofErr w:type="gramStart"/>
            <w:r w:rsidRPr="00344076">
              <w:rPr>
                <w:rFonts w:ascii="Times New Roman" w:hAnsi="Times New Roman"/>
                <w:sz w:val="20"/>
                <w:szCs w:val="20"/>
              </w:rPr>
              <w:t>м</w:t>
            </w:r>
            <w:proofErr w:type="gramEnd"/>
            <w:r w:rsidRPr="00344076">
              <w:rPr>
                <w:rFonts w:ascii="Times New Roman" w:hAnsi="Times New Roman"/>
                <w:sz w:val="20"/>
                <w:szCs w:val="20"/>
                <w:vertAlign w:val="superscript"/>
              </w:rPr>
              <w:t>²</w:t>
            </w:r>
            <w:r w:rsidRPr="00344076">
              <w:rPr>
                <w:rFonts w:ascii="Times New Roman" w:hAnsi="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29</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45</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r>
      <w:tr w:rsidR="004D24C3" w:rsidRPr="00344076" w:rsidTr="008F4CBD">
        <w:tblPrEx>
          <w:tblLook w:val="01E0" w:firstRow="1" w:lastRow="1" w:firstColumn="1" w:lastColumn="1" w:noHBand="0" w:noVBand="0"/>
        </w:tblPrEx>
        <w:tc>
          <w:tcPr>
            <w:tcW w:w="567" w:type="dxa"/>
            <w:vMerge/>
            <w:tcBorders>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p>
        </w:tc>
        <w:tc>
          <w:tcPr>
            <w:tcW w:w="2410" w:type="dxa"/>
            <w:gridSpan w:val="2"/>
            <w:vMerge/>
            <w:tcBorders>
              <w:left w:val="single" w:sz="4" w:space="0" w:color="auto"/>
              <w:bottom w:val="single" w:sz="4" w:space="0" w:color="auto"/>
              <w:right w:val="single" w:sz="4" w:space="0" w:color="auto"/>
            </w:tcBorders>
            <w:hideMark/>
          </w:tcPr>
          <w:p w:rsidR="004D24C3" w:rsidRPr="00344076" w:rsidRDefault="004D24C3"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Доля </w:t>
            </w:r>
            <w:proofErr w:type="spellStart"/>
            <w:r w:rsidRPr="00344076">
              <w:rPr>
                <w:rFonts w:ascii="Times New Roman" w:hAnsi="Times New Roman" w:cs="Times New Roman"/>
                <w:sz w:val="20"/>
                <w:szCs w:val="20"/>
              </w:rPr>
              <w:t>закартонированных</w:t>
            </w:r>
            <w:proofErr w:type="spellEnd"/>
            <w:r w:rsidRPr="00344076">
              <w:rPr>
                <w:rFonts w:ascii="Times New Roman" w:hAnsi="Times New Roman" w:cs="Times New Roman"/>
                <w:sz w:val="20"/>
                <w:szCs w:val="20"/>
              </w:rPr>
              <w:t xml:space="preserve"> документов </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процент</w:t>
            </w:r>
          </w:p>
          <w:p w:rsidR="004D24C3" w:rsidRPr="00344076" w:rsidRDefault="004D24C3" w:rsidP="00A9468F">
            <w:pPr>
              <w:widowControl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r>
      <w:tr w:rsidR="004D24C3" w:rsidRPr="00344076" w:rsidTr="008F4CBD">
        <w:tblPrEx>
          <w:tblLook w:val="01E0" w:firstRow="1" w:lastRow="1" w:firstColumn="1" w:lastColumn="1" w:noHBand="0" w:noVBand="0"/>
        </w:tblPrEx>
        <w:tc>
          <w:tcPr>
            <w:tcW w:w="567" w:type="dxa"/>
            <w:vMerge w:val="restart"/>
            <w:tcBorders>
              <w:top w:val="single" w:sz="4" w:space="0" w:color="auto"/>
              <w:left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3.</w:t>
            </w:r>
          </w:p>
        </w:tc>
        <w:tc>
          <w:tcPr>
            <w:tcW w:w="2410" w:type="dxa"/>
            <w:gridSpan w:val="2"/>
            <w:vMerge w:val="restart"/>
            <w:tcBorders>
              <w:top w:val="single" w:sz="4" w:space="0" w:color="auto"/>
              <w:left w:val="single" w:sz="4" w:space="0" w:color="auto"/>
              <w:right w:val="single" w:sz="4" w:space="0" w:color="auto"/>
            </w:tcBorders>
            <w:hideMark/>
          </w:tcPr>
          <w:p w:rsidR="004D24C3" w:rsidRPr="00344076" w:rsidRDefault="004D24C3" w:rsidP="00A9468F">
            <w:pPr>
              <w:rPr>
                <w:rFonts w:ascii="Times New Roman" w:hAnsi="Times New Roman"/>
                <w:sz w:val="20"/>
                <w:szCs w:val="20"/>
              </w:rPr>
            </w:pPr>
            <w:r w:rsidRPr="00344076">
              <w:rPr>
                <w:rFonts w:ascii="Times New Roman" w:hAnsi="Times New Roman"/>
                <w:sz w:val="20"/>
                <w:szCs w:val="20"/>
              </w:rPr>
              <w:t xml:space="preserve">Совершенствование использования архивных документов </w:t>
            </w:r>
          </w:p>
        </w:tc>
        <w:tc>
          <w:tcPr>
            <w:tcW w:w="5103"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Количество изданных справочников</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proofErr w:type="spellStart"/>
            <w:r w:rsidRPr="00344076">
              <w:rPr>
                <w:rFonts w:ascii="Times New Roman" w:hAnsi="Times New Roman"/>
                <w:sz w:val="20"/>
                <w:szCs w:val="20"/>
              </w:rPr>
              <w:t>наим</w:t>
            </w:r>
            <w:proofErr w:type="spellEnd"/>
            <w:r w:rsidRPr="00344076">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r>
      <w:tr w:rsidR="004D24C3" w:rsidRPr="00344076" w:rsidTr="008F4CBD">
        <w:tblPrEx>
          <w:tblLook w:val="01E0" w:firstRow="1" w:lastRow="1" w:firstColumn="1" w:lastColumn="1" w:noHBand="0" w:noVBand="0"/>
        </w:tblPrEx>
        <w:tc>
          <w:tcPr>
            <w:tcW w:w="567" w:type="dxa"/>
            <w:vMerge/>
            <w:tcBorders>
              <w:left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2410" w:type="dxa"/>
            <w:gridSpan w:val="2"/>
            <w:vMerge/>
            <w:tcBorders>
              <w:left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w:t>
            </w:r>
            <w:r w:rsidRPr="00344076">
              <w:rPr>
                <w:rFonts w:ascii="Times New Roman" w:hAnsi="Times New Roman" w:cs="Times New Roman"/>
                <w:sz w:val="20"/>
                <w:szCs w:val="20"/>
              </w:rPr>
              <w:lastRenderedPageBreak/>
              <w:t xml:space="preserve">хранящихся в муниципальном архиве  </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lastRenderedPageBreak/>
              <w:t>процент</w:t>
            </w:r>
          </w:p>
          <w:p w:rsidR="004D24C3" w:rsidRPr="00344076" w:rsidRDefault="004D24C3" w:rsidP="00A9468F">
            <w:pPr>
              <w:widowControl w:val="0"/>
              <w:rPr>
                <w:rFonts w:ascii="Times New Roman" w:hAnsi="Times New Roman"/>
                <w:sz w:val="20"/>
                <w:szCs w:val="20"/>
              </w:rPr>
            </w:pPr>
          </w:p>
          <w:p w:rsidR="004D24C3" w:rsidRPr="00344076" w:rsidRDefault="004D24C3" w:rsidP="00A9468F">
            <w:pPr>
              <w:widowControl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r>
      <w:tr w:rsidR="004D24C3" w:rsidRPr="00344076" w:rsidTr="008F4CBD">
        <w:tblPrEx>
          <w:tblLook w:val="01E0" w:firstRow="1" w:lastRow="1" w:firstColumn="1" w:lastColumn="1" w:noHBand="0" w:noVBand="0"/>
        </w:tblPrEx>
        <w:tc>
          <w:tcPr>
            <w:tcW w:w="567" w:type="dxa"/>
            <w:vMerge/>
            <w:tcBorders>
              <w:left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2410" w:type="dxa"/>
            <w:gridSpan w:val="2"/>
            <w:vMerge/>
            <w:tcBorders>
              <w:left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Доля запросов  граждан и организаций, исполненных  муниципальным архивом в нормативные сроки, от общего числа исполненных запросов за отчетный период</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процент</w:t>
            </w:r>
          </w:p>
          <w:p w:rsidR="004D24C3" w:rsidRPr="00344076" w:rsidRDefault="004D24C3" w:rsidP="00A9468F">
            <w:pPr>
              <w:widowControl w:val="0"/>
              <w:rPr>
                <w:rFonts w:ascii="Times New Roman" w:hAnsi="Times New Roman"/>
                <w:sz w:val="20"/>
                <w:szCs w:val="20"/>
              </w:rPr>
            </w:pPr>
          </w:p>
          <w:p w:rsidR="004D24C3" w:rsidRPr="00344076" w:rsidRDefault="004D24C3" w:rsidP="00A9468F">
            <w:pPr>
              <w:widowControl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r>
      <w:tr w:rsidR="004D24C3" w:rsidRPr="00344076" w:rsidTr="008F4CBD">
        <w:tblPrEx>
          <w:tblLook w:val="01E0" w:firstRow="1" w:lastRow="1" w:firstColumn="1" w:lastColumn="1" w:noHBand="0" w:noVBand="0"/>
        </w:tblPrEx>
        <w:tc>
          <w:tcPr>
            <w:tcW w:w="567" w:type="dxa"/>
            <w:vMerge/>
            <w:tcBorders>
              <w:left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2410" w:type="dxa"/>
            <w:gridSpan w:val="2"/>
            <w:vMerge/>
            <w:tcBorders>
              <w:left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Доля описей дел в муни</w:t>
            </w:r>
            <w:r w:rsidR="002B7985" w:rsidRPr="00344076">
              <w:rPr>
                <w:rFonts w:ascii="Times New Roman" w:hAnsi="Times New Roman" w:cs="Times New Roman"/>
                <w:sz w:val="20"/>
                <w:szCs w:val="20"/>
              </w:rPr>
              <w:t>ципаль</w:t>
            </w:r>
            <w:r w:rsidRPr="00344076">
              <w:rPr>
                <w:rFonts w:ascii="Times New Roman" w:hAnsi="Times New Roman" w:cs="Times New Roman"/>
                <w:sz w:val="20"/>
                <w:szCs w:val="20"/>
              </w:rPr>
              <w:t>ном архиве, на которые создан фонд пользования в электронном виде, от общего количества описей дел в муниципальном архиве</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процент</w:t>
            </w:r>
          </w:p>
          <w:p w:rsidR="004D24C3" w:rsidRPr="00344076" w:rsidRDefault="004D24C3" w:rsidP="00A9468F">
            <w:pPr>
              <w:widowControl w:val="0"/>
              <w:rPr>
                <w:rFonts w:ascii="Times New Roman" w:hAnsi="Times New Roman"/>
                <w:sz w:val="20"/>
                <w:szCs w:val="20"/>
              </w:rPr>
            </w:pPr>
          </w:p>
          <w:p w:rsidR="004D24C3" w:rsidRPr="00344076" w:rsidRDefault="004D24C3" w:rsidP="00A9468F">
            <w:pPr>
              <w:widowControl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100</w:t>
            </w:r>
          </w:p>
        </w:tc>
      </w:tr>
      <w:tr w:rsidR="004D24C3" w:rsidRPr="00344076" w:rsidTr="008F4CBD">
        <w:tblPrEx>
          <w:tblLook w:val="01E0" w:firstRow="1" w:lastRow="1" w:firstColumn="1" w:lastColumn="1" w:noHBand="0" w:noVBand="0"/>
        </w:tblPrEx>
        <w:tc>
          <w:tcPr>
            <w:tcW w:w="567" w:type="dxa"/>
            <w:vMerge/>
            <w:tcBorders>
              <w:left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2410" w:type="dxa"/>
            <w:gridSpan w:val="2"/>
            <w:vMerge/>
            <w:tcBorders>
              <w:left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Доля запросов, поступивших в электронном виде в муниципальный архив, от общего числа запросов, поступивших за отчетный период</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процент</w:t>
            </w:r>
          </w:p>
          <w:p w:rsidR="004D24C3" w:rsidRPr="00344076" w:rsidRDefault="004D24C3" w:rsidP="00A9468F">
            <w:pPr>
              <w:widowControl w:val="0"/>
              <w:rPr>
                <w:rFonts w:ascii="Times New Roman" w:hAnsi="Times New Roman"/>
                <w:sz w:val="20"/>
                <w:szCs w:val="20"/>
              </w:rPr>
            </w:pPr>
          </w:p>
          <w:p w:rsidR="004D24C3" w:rsidRPr="00344076" w:rsidRDefault="004D24C3" w:rsidP="00A9468F">
            <w:pPr>
              <w:widowControl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1,5</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1,8</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2,1</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2,3</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2,6</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2,8</w:t>
            </w:r>
          </w:p>
        </w:tc>
      </w:tr>
      <w:tr w:rsidR="004D24C3" w:rsidRPr="00344076" w:rsidTr="008F4CBD">
        <w:tblPrEx>
          <w:tblLook w:val="01E0" w:firstRow="1" w:lastRow="1" w:firstColumn="1" w:lastColumn="1" w:noHBand="0" w:noVBand="0"/>
        </w:tblPrEx>
        <w:tc>
          <w:tcPr>
            <w:tcW w:w="567" w:type="dxa"/>
            <w:vMerge/>
            <w:tcBorders>
              <w:left w:val="single" w:sz="4" w:space="0" w:color="auto"/>
              <w:bottom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2410" w:type="dxa"/>
            <w:gridSpan w:val="2"/>
            <w:vMerge/>
            <w:tcBorders>
              <w:left w:val="single" w:sz="4" w:space="0" w:color="auto"/>
              <w:bottom w:val="single" w:sz="4" w:space="0" w:color="auto"/>
              <w:right w:val="single" w:sz="4" w:space="0" w:color="auto"/>
            </w:tcBorders>
            <w:vAlign w:val="center"/>
            <w:hideMark/>
          </w:tcPr>
          <w:p w:rsidR="004D24C3" w:rsidRPr="00344076" w:rsidRDefault="004D24C3" w:rsidP="00A9468F">
            <w:pPr>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C1BEA"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Доля единиц хранения, включенных в автоматизированные информационно-поисковые системы муниципального архива, от общего количества единиц хранения в муниципальном архиве</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процент</w:t>
            </w:r>
          </w:p>
          <w:p w:rsidR="004D24C3" w:rsidRPr="00344076" w:rsidRDefault="004D24C3" w:rsidP="00A9468F">
            <w:pPr>
              <w:widowControl w:val="0"/>
              <w:rPr>
                <w:rFonts w:ascii="Times New Roman" w:hAnsi="Times New Roman"/>
                <w:sz w:val="20"/>
                <w:szCs w:val="20"/>
              </w:rPr>
            </w:pPr>
          </w:p>
          <w:p w:rsidR="004D24C3" w:rsidRPr="00344076" w:rsidRDefault="004D24C3" w:rsidP="00A9468F">
            <w:pPr>
              <w:widowControl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2,4</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6,8</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9,8</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13,8</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16,5</w:t>
            </w:r>
          </w:p>
        </w:tc>
      </w:tr>
      <w:tr w:rsidR="004D24C3" w:rsidRPr="00344076" w:rsidTr="008F4CBD">
        <w:tblPrEx>
          <w:tblLook w:val="01E0" w:firstRow="1" w:lastRow="1" w:firstColumn="1" w:lastColumn="1" w:noHBand="0" w:noVBand="0"/>
        </w:tblPrEx>
        <w:trPr>
          <w:trHeight w:val="457"/>
        </w:trPr>
        <w:tc>
          <w:tcPr>
            <w:tcW w:w="567"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jc w:val="center"/>
              <w:rPr>
                <w:rFonts w:ascii="Times New Roman" w:hAnsi="Times New Roman"/>
                <w:sz w:val="20"/>
                <w:szCs w:val="20"/>
              </w:rPr>
            </w:pPr>
            <w:r w:rsidRPr="00344076">
              <w:rPr>
                <w:rFonts w:ascii="Times New Roman" w:hAnsi="Times New Roman"/>
                <w:sz w:val="20"/>
                <w:szCs w:val="20"/>
              </w:rPr>
              <w:t>4.</w:t>
            </w:r>
          </w:p>
        </w:tc>
        <w:tc>
          <w:tcPr>
            <w:tcW w:w="2410"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Повышение уровня технической оснащенности архивохранилища</w:t>
            </w:r>
          </w:p>
        </w:tc>
        <w:tc>
          <w:tcPr>
            <w:tcW w:w="5103"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Количество приобретенных и установленных стеллажей</w:t>
            </w:r>
          </w:p>
        </w:tc>
        <w:tc>
          <w:tcPr>
            <w:tcW w:w="1418"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метр</w:t>
            </w:r>
          </w:p>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погонный</w:t>
            </w:r>
          </w:p>
        </w:tc>
        <w:tc>
          <w:tcPr>
            <w:tcW w:w="850" w:type="dxa"/>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40</w:t>
            </w:r>
          </w:p>
        </w:tc>
        <w:tc>
          <w:tcPr>
            <w:tcW w:w="993"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hideMark/>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80</w:t>
            </w:r>
          </w:p>
        </w:tc>
        <w:tc>
          <w:tcPr>
            <w:tcW w:w="995" w:type="dxa"/>
            <w:tcBorders>
              <w:top w:val="single" w:sz="4" w:space="0" w:color="auto"/>
              <w:left w:val="single" w:sz="4" w:space="0" w:color="auto"/>
              <w:bottom w:val="single" w:sz="4" w:space="0" w:color="auto"/>
              <w:right w:val="single" w:sz="4" w:space="0" w:color="auto"/>
            </w:tcBorders>
          </w:tcPr>
          <w:p w:rsidR="004D24C3" w:rsidRPr="00344076" w:rsidRDefault="004D24C3" w:rsidP="00A9468F">
            <w:pPr>
              <w:widowControl w:val="0"/>
              <w:rPr>
                <w:rFonts w:ascii="Times New Roman" w:hAnsi="Times New Roman"/>
                <w:sz w:val="20"/>
                <w:szCs w:val="20"/>
              </w:rPr>
            </w:pPr>
            <w:r w:rsidRPr="00344076">
              <w:rPr>
                <w:rFonts w:ascii="Times New Roman" w:hAnsi="Times New Roman"/>
                <w:sz w:val="20"/>
                <w:szCs w:val="20"/>
              </w:rPr>
              <w:t>70</w:t>
            </w:r>
          </w:p>
        </w:tc>
      </w:tr>
      <w:tr w:rsidR="004D24C3" w:rsidRPr="00344076" w:rsidTr="008F4CBD">
        <w:tblPrEx>
          <w:tblLook w:val="01E0" w:firstRow="1" w:lastRow="1" w:firstColumn="1" w:lastColumn="1" w:noHBand="0" w:noVBand="0"/>
        </w:tblPrEx>
        <w:tc>
          <w:tcPr>
            <w:tcW w:w="15310" w:type="dxa"/>
            <w:gridSpan w:val="15"/>
            <w:tcBorders>
              <w:top w:val="single" w:sz="4" w:space="0" w:color="auto"/>
              <w:left w:val="single" w:sz="4" w:space="0" w:color="auto"/>
              <w:bottom w:val="single" w:sz="4" w:space="0" w:color="auto"/>
              <w:right w:val="single" w:sz="4" w:space="0" w:color="auto"/>
            </w:tcBorders>
          </w:tcPr>
          <w:p w:rsidR="00AC2020" w:rsidRPr="00344076" w:rsidRDefault="00AC2020" w:rsidP="00A9468F">
            <w:pPr>
              <w:widowControl w:val="0"/>
              <w:jc w:val="center"/>
              <w:rPr>
                <w:rFonts w:ascii="Times New Roman" w:hAnsi="Times New Roman"/>
                <w:b/>
                <w:sz w:val="16"/>
                <w:szCs w:val="16"/>
              </w:rPr>
            </w:pPr>
          </w:p>
          <w:p w:rsidR="004D24C3" w:rsidRPr="00344076" w:rsidRDefault="004D24C3" w:rsidP="00A9468F">
            <w:pPr>
              <w:widowControl w:val="0"/>
              <w:jc w:val="center"/>
              <w:rPr>
                <w:rFonts w:ascii="Times New Roman" w:hAnsi="Times New Roman"/>
                <w:b/>
              </w:rPr>
            </w:pPr>
            <w:r w:rsidRPr="00344076">
              <w:rPr>
                <w:rFonts w:ascii="Times New Roman" w:hAnsi="Times New Roman"/>
                <w:b/>
              </w:rPr>
              <w:t>Подпрограмма «Развитие муниципальной службы»</w:t>
            </w:r>
          </w:p>
          <w:p w:rsidR="004D24C3" w:rsidRPr="00344076" w:rsidRDefault="004D24C3" w:rsidP="00A9468F">
            <w:pPr>
              <w:widowControl w:val="0"/>
              <w:jc w:val="center"/>
              <w:rPr>
                <w:rFonts w:ascii="Times New Roman" w:hAnsi="Times New Roman"/>
                <w:sz w:val="16"/>
                <w:szCs w:val="16"/>
              </w:rPr>
            </w:pPr>
          </w:p>
        </w:tc>
      </w:tr>
      <w:tr w:rsidR="004D24C3" w:rsidRPr="00344076" w:rsidTr="008F4CBD">
        <w:trPr>
          <w:trHeight w:val="1285"/>
        </w:trPr>
        <w:tc>
          <w:tcPr>
            <w:tcW w:w="627" w:type="dxa"/>
            <w:gridSpan w:val="2"/>
            <w:shd w:val="clear" w:color="auto" w:fill="auto"/>
          </w:tcPr>
          <w:p w:rsidR="004D24C3" w:rsidRPr="00344076" w:rsidRDefault="004D24C3" w:rsidP="00A9468F">
            <w:pPr>
              <w:rPr>
                <w:rFonts w:ascii="Times New Roman" w:eastAsia="Calibri" w:hAnsi="Times New Roman"/>
                <w:sz w:val="20"/>
                <w:szCs w:val="20"/>
                <w:lang w:eastAsia="en-US"/>
              </w:rPr>
            </w:pPr>
            <w:bookmarkStart w:id="1" w:name="Par341"/>
            <w:bookmarkEnd w:id="1"/>
            <w:r w:rsidRPr="00344076">
              <w:rPr>
                <w:rFonts w:ascii="Times New Roman" w:eastAsia="Calibri" w:hAnsi="Times New Roman"/>
                <w:sz w:val="20"/>
                <w:szCs w:val="20"/>
                <w:lang w:eastAsia="en-US"/>
              </w:rPr>
              <w:t>1.</w:t>
            </w:r>
          </w:p>
        </w:tc>
        <w:tc>
          <w:tcPr>
            <w:tcW w:w="2350" w:type="dxa"/>
            <w:shd w:val="clear" w:color="auto" w:fill="auto"/>
          </w:tcPr>
          <w:p w:rsidR="004D24C3" w:rsidRPr="00344076" w:rsidRDefault="004D24C3"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sz w:val="20"/>
                <w:szCs w:val="20"/>
                <w:lang w:eastAsia="en-US"/>
              </w:rPr>
              <w:t>Развитие нормативной правовой базы по вопросам муниципальной службы</w:t>
            </w:r>
          </w:p>
        </w:tc>
        <w:tc>
          <w:tcPr>
            <w:tcW w:w="5103" w:type="dxa"/>
            <w:shd w:val="clear" w:color="auto" w:fill="auto"/>
          </w:tcPr>
          <w:p w:rsidR="004D24C3" w:rsidRPr="00344076" w:rsidRDefault="004D24C3"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Отсутствие замечаний контролирующих органов о противоречии </w:t>
            </w:r>
            <w:proofErr w:type="gramStart"/>
            <w:r w:rsidRPr="00344076">
              <w:rPr>
                <w:rFonts w:ascii="Times New Roman" w:eastAsia="Calibri" w:hAnsi="Times New Roman"/>
                <w:sz w:val="20"/>
                <w:szCs w:val="20"/>
                <w:lang w:eastAsia="en-US"/>
              </w:rPr>
              <w:t>НПА</w:t>
            </w:r>
            <w:proofErr w:type="gramEnd"/>
            <w:r w:rsidRPr="00344076">
              <w:rPr>
                <w:rFonts w:ascii="Times New Roman" w:eastAsia="Calibri" w:hAnsi="Times New Roman"/>
                <w:sz w:val="20"/>
                <w:szCs w:val="20"/>
                <w:lang w:eastAsia="en-US"/>
              </w:rPr>
              <w:t xml:space="preserve"> о муниципальной службе действующему</w:t>
            </w:r>
          </w:p>
          <w:p w:rsidR="004D24C3" w:rsidRPr="00344076" w:rsidRDefault="00671560"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З</w:t>
            </w:r>
            <w:r w:rsidR="004D24C3" w:rsidRPr="00344076">
              <w:rPr>
                <w:rFonts w:ascii="Times New Roman" w:eastAsia="Calibri" w:hAnsi="Times New Roman"/>
                <w:sz w:val="20"/>
                <w:szCs w:val="20"/>
                <w:lang w:eastAsia="en-US"/>
              </w:rPr>
              <w:t>аконодательству</w:t>
            </w:r>
          </w:p>
        </w:tc>
        <w:tc>
          <w:tcPr>
            <w:tcW w:w="1418" w:type="dxa"/>
            <w:gridSpan w:val="2"/>
            <w:shd w:val="clear" w:color="auto" w:fill="auto"/>
          </w:tcPr>
          <w:p w:rsidR="004D24C3" w:rsidRPr="00344076" w:rsidRDefault="004D24C3" w:rsidP="00A9468F">
            <w:pPr>
              <w:jc w:val="center"/>
              <w:rPr>
                <w:rFonts w:ascii="Times New Roman" w:eastAsia="Calibri" w:hAnsi="Times New Roman"/>
                <w:sz w:val="20"/>
                <w:szCs w:val="20"/>
                <w:lang w:eastAsia="en-US"/>
              </w:rPr>
            </w:pPr>
          </w:p>
        </w:tc>
        <w:tc>
          <w:tcPr>
            <w:tcW w:w="850"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Замечания</w:t>
            </w: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отсутствуют</w:t>
            </w:r>
          </w:p>
        </w:tc>
        <w:tc>
          <w:tcPr>
            <w:tcW w:w="1133"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Замечания</w:t>
            </w: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отсутствуют</w:t>
            </w:r>
          </w:p>
        </w:tc>
        <w:tc>
          <w:tcPr>
            <w:tcW w:w="993"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Замечания</w:t>
            </w: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отсутствуют</w:t>
            </w:r>
          </w:p>
        </w:tc>
        <w:tc>
          <w:tcPr>
            <w:tcW w:w="991"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Замечания</w:t>
            </w: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отсутствуют</w:t>
            </w:r>
          </w:p>
        </w:tc>
        <w:tc>
          <w:tcPr>
            <w:tcW w:w="850"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Замечания</w:t>
            </w: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отсутствуют</w:t>
            </w:r>
          </w:p>
        </w:tc>
        <w:tc>
          <w:tcPr>
            <w:tcW w:w="995"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Замечания </w:t>
            </w: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отсутствуют</w:t>
            </w:r>
          </w:p>
        </w:tc>
      </w:tr>
      <w:tr w:rsidR="004D24C3" w:rsidRPr="00344076" w:rsidTr="008F4CBD">
        <w:trPr>
          <w:trHeight w:val="553"/>
        </w:trPr>
        <w:tc>
          <w:tcPr>
            <w:tcW w:w="627" w:type="dxa"/>
            <w:gridSpan w:val="2"/>
            <w:vMerge w:val="restart"/>
            <w:shd w:val="clear" w:color="auto" w:fill="auto"/>
          </w:tcPr>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w:t>
            </w:r>
          </w:p>
        </w:tc>
        <w:tc>
          <w:tcPr>
            <w:tcW w:w="2350" w:type="dxa"/>
            <w:vMerge w:val="restart"/>
            <w:shd w:val="clear" w:color="auto" w:fill="auto"/>
          </w:tcPr>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Повышение мотивации к исполнению должностных обязанностей муниципальных служащих</w:t>
            </w:r>
          </w:p>
        </w:tc>
        <w:tc>
          <w:tcPr>
            <w:tcW w:w="5103" w:type="dxa"/>
            <w:shd w:val="clear" w:color="auto" w:fill="auto"/>
          </w:tcPr>
          <w:p w:rsidR="004D24C3" w:rsidRPr="00344076" w:rsidRDefault="004D24C3" w:rsidP="002B1079">
            <w:pPr>
              <w:autoSpaceDE w:val="0"/>
              <w:autoSpaceDN w:val="0"/>
              <w:adjustRightInd w:val="0"/>
              <w:jc w:val="both"/>
              <w:rPr>
                <w:rFonts w:ascii="Times New Roman" w:eastAsia="Calibri" w:hAnsi="Times New Roman"/>
                <w:sz w:val="20"/>
                <w:szCs w:val="20"/>
                <w:lang w:eastAsia="en-US"/>
              </w:rPr>
            </w:pPr>
            <w:r w:rsidRPr="00344076">
              <w:rPr>
                <w:rFonts w:ascii="Times New Roman" w:eastAsia="Calibri" w:hAnsi="Times New Roman"/>
                <w:sz w:val="20"/>
                <w:szCs w:val="20"/>
                <w:lang w:eastAsia="en-US"/>
              </w:rPr>
              <w:t>Доля</w:t>
            </w:r>
            <w:r w:rsidR="002B1079" w:rsidRPr="00344076">
              <w:rPr>
                <w:rFonts w:ascii="Times New Roman" w:eastAsia="Calibri" w:hAnsi="Times New Roman"/>
                <w:sz w:val="20"/>
                <w:szCs w:val="20"/>
                <w:lang w:eastAsia="en-US"/>
              </w:rPr>
              <w:t xml:space="preserve"> </w:t>
            </w:r>
            <w:r w:rsidRPr="00344076">
              <w:rPr>
                <w:rFonts w:ascii="Times New Roman" w:eastAsia="Calibri" w:hAnsi="Times New Roman"/>
                <w:sz w:val="20"/>
                <w:szCs w:val="20"/>
                <w:lang w:eastAsia="en-US"/>
              </w:rPr>
              <w:t>муниципальных служащих, вышедших на пенсию, и получающих пенсию за выслугу лет</w:t>
            </w:r>
          </w:p>
        </w:tc>
        <w:tc>
          <w:tcPr>
            <w:tcW w:w="1418" w:type="dxa"/>
            <w:gridSpan w:val="2"/>
            <w:shd w:val="clear" w:color="auto" w:fill="auto"/>
          </w:tcPr>
          <w:p w:rsidR="004D24C3" w:rsidRPr="00344076" w:rsidRDefault="004D24C3" w:rsidP="002B7985">
            <w:pPr>
              <w:rPr>
                <w:rFonts w:ascii="Times New Roman" w:eastAsia="Calibri" w:hAnsi="Times New Roman"/>
                <w:sz w:val="20"/>
                <w:szCs w:val="20"/>
                <w:lang w:eastAsia="en-US"/>
              </w:rPr>
            </w:pPr>
          </w:p>
          <w:p w:rsidR="004D24C3" w:rsidRPr="00344076" w:rsidRDefault="004D24C3" w:rsidP="00A9468F">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w:t>
            </w:r>
          </w:p>
        </w:tc>
        <w:tc>
          <w:tcPr>
            <w:tcW w:w="850"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1133"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p w:rsidR="004D24C3" w:rsidRPr="00344076" w:rsidRDefault="004D24C3" w:rsidP="00A9468F">
            <w:pPr>
              <w:rPr>
                <w:rFonts w:ascii="Times New Roman" w:eastAsia="Calibri" w:hAnsi="Times New Roman"/>
                <w:sz w:val="20"/>
                <w:szCs w:val="20"/>
                <w:lang w:eastAsia="en-US"/>
              </w:rPr>
            </w:pPr>
          </w:p>
        </w:tc>
        <w:tc>
          <w:tcPr>
            <w:tcW w:w="993"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1"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850"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5"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r>
      <w:tr w:rsidR="004D24C3" w:rsidRPr="00344076" w:rsidTr="008F4CBD">
        <w:trPr>
          <w:trHeight w:val="1262"/>
        </w:trPr>
        <w:tc>
          <w:tcPr>
            <w:tcW w:w="627" w:type="dxa"/>
            <w:gridSpan w:val="2"/>
            <w:vMerge/>
            <w:shd w:val="clear" w:color="auto" w:fill="auto"/>
          </w:tcPr>
          <w:p w:rsidR="004D24C3" w:rsidRPr="00344076" w:rsidRDefault="004D24C3" w:rsidP="00A9468F">
            <w:pPr>
              <w:rPr>
                <w:rFonts w:ascii="Times New Roman" w:eastAsia="Calibri" w:hAnsi="Times New Roman"/>
                <w:sz w:val="20"/>
                <w:szCs w:val="20"/>
                <w:lang w:eastAsia="en-US"/>
              </w:rPr>
            </w:pPr>
          </w:p>
        </w:tc>
        <w:tc>
          <w:tcPr>
            <w:tcW w:w="2350" w:type="dxa"/>
            <w:vMerge/>
            <w:shd w:val="clear" w:color="auto" w:fill="auto"/>
          </w:tcPr>
          <w:p w:rsidR="004D24C3" w:rsidRPr="00344076" w:rsidRDefault="004D24C3" w:rsidP="00A9468F">
            <w:pPr>
              <w:autoSpaceDE w:val="0"/>
              <w:autoSpaceDN w:val="0"/>
              <w:adjustRightInd w:val="0"/>
              <w:rPr>
                <w:rFonts w:ascii="Times New Roman" w:eastAsia="Calibri" w:hAnsi="Times New Roman"/>
                <w:bCs/>
                <w:sz w:val="20"/>
                <w:szCs w:val="20"/>
                <w:lang w:eastAsia="en-US"/>
              </w:rPr>
            </w:pPr>
          </w:p>
        </w:tc>
        <w:tc>
          <w:tcPr>
            <w:tcW w:w="5103" w:type="dxa"/>
            <w:shd w:val="clear" w:color="auto" w:fill="auto"/>
          </w:tcPr>
          <w:p w:rsidR="004D24C3" w:rsidRPr="00344076" w:rsidRDefault="004D24C3"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sz w:val="20"/>
                <w:szCs w:val="20"/>
                <w:lang w:eastAsia="en-US"/>
              </w:rPr>
              <w:t>Доля муниципальных служащих, прошедших медицинскую диспансеризацию и имеющих заключение об отсутствии заболеваний,</w:t>
            </w:r>
            <w:r w:rsidR="002B7985" w:rsidRPr="00344076">
              <w:rPr>
                <w:rFonts w:ascii="Times New Roman" w:eastAsia="Calibri" w:hAnsi="Times New Roman"/>
                <w:sz w:val="20"/>
                <w:szCs w:val="20"/>
                <w:lang w:eastAsia="en-US"/>
              </w:rPr>
              <w:t xml:space="preserve"> </w:t>
            </w:r>
            <w:r w:rsidRPr="00344076">
              <w:rPr>
                <w:rFonts w:ascii="Times New Roman" w:eastAsia="Calibri" w:hAnsi="Times New Roman"/>
                <w:sz w:val="20"/>
                <w:szCs w:val="20"/>
                <w:lang w:eastAsia="en-US"/>
              </w:rPr>
              <w:t>препятствующих прохождению</w:t>
            </w:r>
            <w:r w:rsidR="002B7985" w:rsidRPr="00344076">
              <w:rPr>
                <w:rFonts w:ascii="Times New Roman" w:eastAsia="Calibri" w:hAnsi="Times New Roman"/>
                <w:sz w:val="20"/>
                <w:szCs w:val="20"/>
                <w:lang w:eastAsia="en-US"/>
              </w:rPr>
              <w:t xml:space="preserve"> </w:t>
            </w:r>
            <w:r w:rsidRPr="00344076">
              <w:rPr>
                <w:rFonts w:ascii="Times New Roman" w:eastAsia="Calibri" w:hAnsi="Times New Roman"/>
                <w:sz w:val="20"/>
                <w:szCs w:val="20"/>
                <w:lang w:eastAsia="en-US"/>
              </w:rPr>
              <w:t>муниципальной службы, от числа</w:t>
            </w:r>
            <w:r w:rsidR="00AC2020" w:rsidRPr="00344076">
              <w:rPr>
                <w:rFonts w:ascii="Times New Roman" w:eastAsia="Calibri" w:hAnsi="Times New Roman"/>
                <w:sz w:val="20"/>
                <w:szCs w:val="20"/>
                <w:lang w:eastAsia="en-US"/>
              </w:rPr>
              <w:t xml:space="preserve"> </w:t>
            </w:r>
            <w:r w:rsidRPr="00344076">
              <w:rPr>
                <w:rFonts w:ascii="Times New Roman" w:eastAsia="Calibri" w:hAnsi="Times New Roman"/>
                <w:sz w:val="20"/>
                <w:szCs w:val="20"/>
                <w:lang w:eastAsia="en-US"/>
              </w:rPr>
              <w:t>муниципальных служащих, подлежащих диспансеризации</w:t>
            </w:r>
          </w:p>
        </w:tc>
        <w:tc>
          <w:tcPr>
            <w:tcW w:w="1418" w:type="dxa"/>
            <w:gridSpan w:val="2"/>
            <w:shd w:val="clear" w:color="auto" w:fill="auto"/>
          </w:tcPr>
          <w:p w:rsidR="004D24C3" w:rsidRPr="00344076" w:rsidRDefault="004D24C3" w:rsidP="00A9468F">
            <w:pPr>
              <w:jc w:val="center"/>
              <w:rPr>
                <w:rFonts w:ascii="Times New Roman" w:eastAsia="Calibri" w:hAnsi="Times New Roman"/>
                <w:sz w:val="20"/>
                <w:szCs w:val="20"/>
                <w:lang w:eastAsia="en-US"/>
              </w:rPr>
            </w:pPr>
          </w:p>
          <w:p w:rsidR="004D24C3" w:rsidRPr="00344076" w:rsidRDefault="004D24C3" w:rsidP="00A9468F">
            <w:pPr>
              <w:jc w:val="center"/>
              <w:rPr>
                <w:rFonts w:ascii="Times New Roman" w:eastAsia="Calibri" w:hAnsi="Times New Roman"/>
                <w:sz w:val="20"/>
                <w:szCs w:val="20"/>
                <w:lang w:eastAsia="en-US"/>
              </w:rPr>
            </w:pPr>
          </w:p>
          <w:p w:rsidR="004D24C3" w:rsidRPr="00344076" w:rsidRDefault="004D24C3" w:rsidP="00A9468F">
            <w:pPr>
              <w:jc w:val="center"/>
              <w:rPr>
                <w:rFonts w:ascii="Times New Roman" w:eastAsia="Calibri" w:hAnsi="Times New Roman"/>
                <w:sz w:val="20"/>
                <w:szCs w:val="20"/>
                <w:lang w:eastAsia="en-US"/>
              </w:rPr>
            </w:pPr>
          </w:p>
          <w:p w:rsidR="004D24C3" w:rsidRPr="00344076" w:rsidRDefault="004D24C3" w:rsidP="00A9468F">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w:t>
            </w:r>
          </w:p>
        </w:tc>
        <w:tc>
          <w:tcPr>
            <w:tcW w:w="850"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1133"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3"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1"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850"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5"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r>
      <w:tr w:rsidR="004D24C3" w:rsidRPr="00344076" w:rsidTr="008F4CBD">
        <w:trPr>
          <w:trHeight w:val="1022"/>
        </w:trPr>
        <w:tc>
          <w:tcPr>
            <w:tcW w:w="627" w:type="dxa"/>
            <w:gridSpan w:val="2"/>
            <w:shd w:val="clear" w:color="auto" w:fill="auto"/>
          </w:tcPr>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w:t>
            </w:r>
          </w:p>
        </w:tc>
        <w:tc>
          <w:tcPr>
            <w:tcW w:w="2350" w:type="dxa"/>
            <w:shd w:val="clear" w:color="auto" w:fill="auto"/>
          </w:tcPr>
          <w:p w:rsidR="004D24C3" w:rsidRPr="00344076" w:rsidRDefault="004D24C3"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bCs/>
                <w:sz w:val="20"/>
                <w:szCs w:val="20"/>
                <w:lang w:eastAsia="en-US"/>
              </w:rPr>
              <w:t xml:space="preserve">Совершенствование профессионального развития </w:t>
            </w:r>
            <w:proofErr w:type="spellStart"/>
            <w:proofErr w:type="gramStart"/>
            <w:r w:rsidRPr="00344076">
              <w:rPr>
                <w:rFonts w:ascii="Times New Roman" w:eastAsia="Calibri" w:hAnsi="Times New Roman"/>
                <w:bCs/>
                <w:sz w:val="20"/>
                <w:szCs w:val="20"/>
                <w:lang w:eastAsia="en-US"/>
              </w:rPr>
              <w:t>муниципаль</w:t>
            </w:r>
            <w:r w:rsidR="002B7985" w:rsidRPr="00344076">
              <w:rPr>
                <w:rFonts w:ascii="Times New Roman" w:eastAsia="Calibri" w:hAnsi="Times New Roman"/>
                <w:bCs/>
                <w:sz w:val="20"/>
                <w:szCs w:val="20"/>
                <w:lang w:eastAsia="en-US"/>
              </w:rPr>
              <w:t>-</w:t>
            </w:r>
            <w:r w:rsidRPr="00344076">
              <w:rPr>
                <w:rFonts w:ascii="Times New Roman" w:eastAsia="Calibri" w:hAnsi="Times New Roman"/>
                <w:bCs/>
                <w:sz w:val="20"/>
                <w:szCs w:val="20"/>
                <w:lang w:eastAsia="en-US"/>
              </w:rPr>
              <w:t>ных</w:t>
            </w:r>
            <w:proofErr w:type="spellEnd"/>
            <w:proofErr w:type="gramEnd"/>
            <w:r w:rsidRPr="00344076">
              <w:rPr>
                <w:rFonts w:ascii="Times New Roman" w:eastAsia="Calibri" w:hAnsi="Times New Roman"/>
                <w:bCs/>
                <w:sz w:val="20"/>
                <w:szCs w:val="20"/>
                <w:lang w:eastAsia="en-US"/>
              </w:rPr>
              <w:t xml:space="preserve"> служащих</w:t>
            </w:r>
          </w:p>
        </w:tc>
        <w:tc>
          <w:tcPr>
            <w:tcW w:w="5103" w:type="dxa"/>
            <w:shd w:val="clear" w:color="auto" w:fill="auto"/>
          </w:tcPr>
          <w:p w:rsidR="004D24C3" w:rsidRPr="00344076" w:rsidRDefault="004D24C3"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Доля муниципальных служащих, прошедших </w:t>
            </w:r>
            <w:proofErr w:type="gramStart"/>
            <w:r w:rsidRPr="00344076">
              <w:rPr>
                <w:rFonts w:ascii="Times New Roman" w:eastAsia="Calibri" w:hAnsi="Times New Roman"/>
                <w:sz w:val="20"/>
                <w:szCs w:val="20"/>
                <w:lang w:eastAsia="en-US"/>
              </w:rPr>
              <w:t>обучение по программам</w:t>
            </w:r>
            <w:proofErr w:type="gramEnd"/>
            <w:r w:rsidRPr="00344076">
              <w:rPr>
                <w:rFonts w:ascii="Times New Roman" w:eastAsia="Calibri" w:hAnsi="Times New Roman"/>
                <w:sz w:val="20"/>
                <w:szCs w:val="20"/>
                <w:lang w:eastAsia="en-US"/>
              </w:rPr>
              <w:t xml:space="preserve"> профессиональной переподготовки и повышения квалификации в соответствии с планом - заказом, от общего числа муниципальных служащих</w:t>
            </w:r>
          </w:p>
        </w:tc>
        <w:tc>
          <w:tcPr>
            <w:tcW w:w="1418" w:type="dxa"/>
            <w:gridSpan w:val="2"/>
            <w:shd w:val="clear" w:color="auto" w:fill="auto"/>
          </w:tcPr>
          <w:p w:rsidR="004D24C3" w:rsidRPr="00344076" w:rsidRDefault="004D24C3" w:rsidP="00A9468F">
            <w:pPr>
              <w:jc w:val="center"/>
              <w:rPr>
                <w:rFonts w:ascii="Times New Roman" w:eastAsia="Calibri" w:hAnsi="Times New Roman"/>
                <w:sz w:val="20"/>
                <w:szCs w:val="20"/>
                <w:lang w:eastAsia="en-US"/>
              </w:rPr>
            </w:pPr>
          </w:p>
          <w:p w:rsidR="004D24C3" w:rsidRPr="00344076" w:rsidRDefault="004D24C3" w:rsidP="002B7985">
            <w:pPr>
              <w:rPr>
                <w:rFonts w:ascii="Times New Roman" w:eastAsia="Calibri" w:hAnsi="Times New Roman"/>
                <w:sz w:val="20"/>
                <w:szCs w:val="20"/>
                <w:lang w:eastAsia="en-US"/>
              </w:rPr>
            </w:pPr>
          </w:p>
          <w:p w:rsidR="004D24C3" w:rsidRPr="00344076" w:rsidRDefault="004D24C3" w:rsidP="00A9468F">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w:t>
            </w:r>
          </w:p>
        </w:tc>
        <w:tc>
          <w:tcPr>
            <w:tcW w:w="850"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w:t>
            </w:r>
          </w:p>
        </w:tc>
        <w:tc>
          <w:tcPr>
            <w:tcW w:w="1133"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w:t>
            </w:r>
          </w:p>
        </w:tc>
        <w:tc>
          <w:tcPr>
            <w:tcW w:w="993"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w:t>
            </w:r>
          </w:p>
        </w:tc>
        <w:tc>
          <w:tcPr>
            <w:tcW w:w="991" w:type="dxa"/>
            <w:gridSpan w:val="2"/>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w:t>
            </w:r>
          </w:p>
        </w:tc>
        <w:tc>
          <w:tcPr>
            <w:tcW w:w="850"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w:t>
            </w:r>
          </w:p>
        </w:tc>
        <w:tc>
          <w:tcPr>
            <w:tcW w:w="995" w:type="dxa"/>
            <w:shd w:val="clear" w:color="auto" w:fill="auto"/>
          </w:tcPr>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p>
          <w:p w:rsidR="004D24C3" w:rsidRPr="00344076" w:rsidRDefault="004D24C3"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w:t>
            </w:r>
          </w:p>
        </w:tc>
      </w:tr>
      <w:tr w:rsidR="00411062" w:rsidRPr="00344076" w:rsidTr="008F4CBD">
        <w:trPr>
          <w:trHeight w:val="703"/>
        </w:trPr>
        <w:tc>
          <w:tcPr>
            <w:tcW w:w="627" w:type="dxa"/>
            <w:gridSpan w:val="2"/>
            <w:vMerge w:val="restart"/>
            <w:shd w:val="clear" w:color="auto" w:fill="auto"/>
          </w:tcPr>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4.</w:t>
            </w:r>
          </w:p>
        </w:tc>
        <w:tc>
          <w:tcPr>
            <w:tcW w:w="2350" w:type="dxa"/>
            <w:vMerge w:val="restart"/>
            <w:shd w:val="clear" w:color="auto" w:fill="auto"/>
          </w:tcPr>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Совершенствование организации прохождения </w:t>
            </w:r>
            <w:r w:rsidRPr="00344076">
              <w:rPr>
                <w:rFonts w:ascii="Times New Roman" w:eastAsia="Calibri" w:hAnsi="Times New Roman"/>
                <w:sz w:val="20"/>
                <w:szCs w:val="20"/>
                <w:lang w:eastAsia="en-US"/>
              </w:rPr>
              <w:lastRenderedPageBreak/>
              <w:t>муниципальной службы.</w:t>
            </w:r>
          </w:p>
        </w:tc>
        <w:tc>
          <w:tcPr>
            <w:tcW w:w="5103" w:type="dxa"/>
            <w:shd w:val="clear" w:color="auto" w:fill="auto"/>
          </w:tcPr>
          <w:p w:rsidR="00411062" w:rsidRPr="00344076" w:rsidRDefault="00411062"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Расходы бюджета на содержание работников органов мест</w:t>
            </w:r>
            <w:r w:rsidR="002B7985" w:rsidRPr="00344076">
              <w:rPr>
                <w:rFonts w:ascii="Times New Roman" w:eastAsia="Calibri" w:hAnsi="Times New Roman"/>
                <w:sz w:val="20"/>
                <w:szCs w:val="20"/>
                <w:lang w:eastAsia="en-US"/>
              </w:rPr>
              <w:t>ного самоуправле</w:t>
            </w:r>
            <w:r w:rsidRPr="00344076">
              <w:rPr>
                <w:rFonts w:ascii="Times New Roman" w:eastAsia="Calibri" w:hAnsi="Times New Roman"/>
                <w:sz w:val="20"/>
                <w:szCs w:val="20"/>
                <w:lang w:eastAsia="en-US"/>
              </w:rPr>
              <w:t>ния в расчете на одного жителя муниципального образования</w:t>
            </w:r>
          </w:p>
        </w:tc>
        <w:tc>
          <w:tcPr>
            <w:tcW w:w="1418" w:type="dxa"/>
            <w:gridSpan w:val="2"/>
            <w:shd w:val="clear" w:color="auto" w:fill="auto"/>
          </w:tcPr>
          <w:p w:rsidR="00411062" w:rsidRPr="00344076" w:rsidRDefault="00411062" w:rsidP="002B7985">
            <w:pP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2B7985">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Руб.</w:t>
            </w:r>
          </w:p>
        </w:tc>
        <w:tc>
          <w:tcPr>
            <w:tcW w:w="850" w:type="dxa"/>
            <w:shd w:val="clear" w:color="auto" w:fill="auto"/>
          </w:tcPr>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2122,9</w:t>
            </w:r>
          </w:p>
        </w:tc>
        <w:tc>
          <w:tcPr>
            <w:tcW w:w="1133" w:type="dxa"/>
            <w:gridSpan w:val="2"/>
            <w:shd w:val="clear" w:color="auto" w:fill="auto"/>
          </w:tcPr>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1814,1</w:t>
            </w:r>
          </w:p>
        </w:tc>
        <w:tc>
          <w:tcPr>
            <w:tcW w:w="993" w:type="dxa"/>
            <w:gridSpan w:val="2"/>
            <w:shd w:val="clear" w:color="auto" w:fill="auto"/>
          </w:tcPr>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1793,1</w:t>
            </w:r>
          </w:p>
        </w:tc>
        <w:tc>
          <w:tcPr>
            <w:tcW w:w="991" w:type="dxa"/>
            <w:gridSpan w:val="2"/>
            <w:shd w:val="clear" w:color="auto" w:fill="auto"/>
          </w:tcPr>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1773,7</w:t>
            </w:r>
          </w:p>
        </w:tc>
        <w:tc>
          <w:tcPr>
            <w:tcW w:w="850" w:type="dxa"/>
            <w:shd w:val="clear" w:color="auto" w:fill="auto"/>
          </w:tcPr>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1773,7</w:t>
            </w:r>
          </w:p>
        </w:tc>
        <w:tc>
          <w:tcPr>
            <w:tcW w:w="995" w:type="dxa"/>
            <w:shd w:val="clear" w:color="auto" w:fill="auto"/>
          </w:tcPr>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p>
          <w:p w:rsidR="00411062" w:rsidRPr="00344076" w:rsidRDefault="00411062" w:rsidP="00724A1D">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1773,7</w:t>
            </w:r>
          </w:p>
        </w:tc>
      </w:tr>
      <w:tr w:rsidR="00411062" w:rsidRPr="00344076" w:rsidTr="008F4CBD">
        <w:trPr>
          <w:trHeight w:val="410"/>
        </w:trPr>
        <w:tc>
          <w:tcPr>
            <w:tcW w:w="627" w:type="dxa"/>
            <w:gridSpan w:val="2"/>
            <w:vMerge/>
            <w:shd w:val="clear" w:color="auto" w:fill="auto"/>
          </w:tcPr>
          <w:p w:rsidR="00411062" w:rsidRPr="00344076" w:rsidRDefault="00411062" w:rsidP="00A9468F">
            <w:pPr>
              <w:rPr>
                <w:rFonts w:ascii="Times New Roman" w:eastAsia="Calibri" w:hAnsi="Times New Roman"/>
                <w:sz w:val="20"/>
                <w:szCs w:val="20"/>
                <w:lang w:eastAsia="en-US"/>
              </w:rPr>
            </w:pPr>
          </w:p>
        </w:tc>
        <w:tc>
          <w:tcPr>
            <w:tcW w:w="2350" w:type="dxa"/>
            <w:vMerge/>
            <w:shd w:val="clear" w:color="auto" w:fill="auto"/>
          </w:tcPr>
          <w:p w:rsidR="00411062" w:rsidRPr="00344076" w:rsidRDefault="00411062" w:rsidP="00A9468F">
            <w:pPr>
              <w:autoSpaceDE w:val="0"/>
              <w:autoSpaceDN w:val="0"/>
              <w:adjustRightInd w:val="0"/>
              <w:rPr>
                <w:rFonts w:ascii="Times New Roman" w:eastAsia="Calibri" w:hAnsi="Times New Roman"/>
                <w:bCs/>
                <w:sz w:val="20"/>
                <w:szCs w:val="20"/>
                <w:lang w:eastAsia="en-US"/>
              </w:rPr>
            </w:pPr>
          </w:p>
        </w:tc>
        <w:tc>
          <w:tcPr>
            <w:tcW w:w="5103" w:type="dxa"/>
            <w:shd w:val="clear" w:color="auto" w:fill="auto"/>
          </w:tcPr>
          <w:p w:rsidR="00411062" w:rsidRPr="00344076" w:rsidRDefault="002B7985"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sz w:val="20"/>
                <w:szCs w:val="20"/>
                <w:lang w:eastAsia="en-US"/>
              </w:rPr>
              <w:t>Доля выполненных мероприя</w:t>
            </w:r>
            <w:r w:rsidR="00411062" w:rsidRPr="00344076">
              <w:rPr>
                <w:rFonts w:ascii="Times New Roman" w:eastAsia="Calibri" w:hAnsi="Times New Roman"/>
                <w:sz w:val="20"/>
                <w:szCs w:val="20"/>
                <w:lang w:eastAsia="en-US"/>
              </w:rPr>
              <w:t>тий от общего количества мер</w:t>
            </w:r>
            <w:r w:rsidRPr="00344076">
              <w:rPr>
                <w:rFonts w:ascii="Times New Roman" w:eastAsia="Calibri" w:hAnsi="Times New Roman"/>
                <w:sz w:val="20"/>
                <w:szCs w:val="20"/>
                <w:lang w:eastAsia="en-US"/>
              </w:rPr>
              <w:t>оприятий, связанных с организа</w:t>
            </w:r>
            <w:r w:rsidR="00411062" w:rsidRPr="00344076">
              <w:rPr>
                <w:rFonts w:ascii="Times New Roman" w:eastAsia="Calibri" w:hAnsi="Times New Roman"/>
                <w:sz w:val="20"/>
                <w:szCs w:val="20"/>
                <w:lang w:eastAsia="en-US"/>
              </w:rPr>
              <w:t>цией муниципальной службы</w:t>
            </w:r>
          </w:p>
        </w:tc>
        <w:tc>
          <w:tcPr>
            <w:tcW w:w="1418" w:type="dxa"/>
            <w:gridSpan w:val="2"/>
            <w:shd w:val="clear" w:color="auto" w:fill="auto"/>
          </w:tcPr>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w:t>
            </w:r>
          </w:p>
        </w:tc>
        <w:tc>
          <w:tcPr>
            <w:tcW w:w="850"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1133"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3"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   100</w:t>
            </w:r>
          </w:p>
        </w:tc>
        <w:tc>
          <w:tcPr>
            <w:tcW w:w="991"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850"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5"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r>
      <w:tr w:rsidR="00411062" w:rsidRPr="00344076" w:rsidTr="008F4CBD">
        <w:trPr>
          <w:trHeight w:val="128"/>
        </w:trPr>
        <w:tc>
          <w:tcPr>
            <w:tcW w:w="627" w:type="dxa"/>
            <w:gridSpan w:val="2"/>
            <w:vMerge w:val="restart"/>
            <w:shd w:val="clear" w:color="auto" w:fill="auto"/>
          </w:tcPr>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5.</w:t>
            </w:r>
          </w:p>
        </w:tc>
        <w:tc>
          <w:tcPr>
            <w:tcW w:w="2350" w:type="dxa"/>
            <w:vMerge w:val="restart"/>
            <w:shd w:val="clear" w:color="auto" w:fill="auto"/>
          </w:tcPr>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Совершенствование мер по противодействию коррупции на муниципальной службе в части кадровой работы.</w:t>
            </w:r>
          </w:p>
        </w:tc>
        <w:tc>
          <w:tcPr>
            <w:tcW w:w="5103" w:type="dxa"/>
            <w:shd w:val="clear" w:color="auto" w:fill="auto"/>
          </w:tcPr>
          <w:p w:rsidR="00411062" w:rsidRPr="00344076" w:rsidRDefault="00411062"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sz w:val="20"/>
                <w:szCs w:val="20"/>
                <w:lang w:eastAsia="en-US"/>
              </w:rPr>
              <w:t>Доля выполненных мероприятий от общего количества мероприятий, предусмотренных планом противодействия коррупции</w:t>
            </w:r>
          </w:p>
        </w:tc>
        <w:tc>
          <w:tcPr>
            <w:tcW w:w="1418" w:type="dxa"/>
            <w:gridSpan w:val="2"/>
            <w:shd w:val="clear" w:color="auto" w:fill="auto"/>
          </w:tcPr>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w:t>
            </w:r>
          </w:p>
        </w:tc>
        <w:tc>
          <w:tcPr>
            <w:tcW w:w="850"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1133"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3"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1"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850"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995"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r>
      <w:tr w:rsidR="00411062" w:rsidRPr="00344076" w:rsidTr="008F4CBD">
        <w:trPr>
          <w:trHeight w:val="1134"/>
        </w:trPr>
        <w:tc>
          <w:tcPr>
            <w:tcW w:w="627" w:type="dxa"/>
            <w:gridSpan w:val="2"/>
            <w:vMerge/>
            <w:shd w:val="clear" w:color="auto" w:fill="auto"/>
          </w:tcPr>
          <w:p w:rsidR="00411062" w:rsidRPr="00344076" w:rsidRDefault="00411062" w:rsidP="00A9468F">
            <w:pPr>
              <w:rPr>
                <w:rFonts w:ascii="Times New Roman" w:eastAsia="Calibri" w:hAnsi="Times New Roman"/>
                <w:sz w:val="20"/>
                <w:szCs w:val="20"/>
                <w:lang w:eastAsia="en-US"/>
              </w:rPr>
            </w:pPr>
          </w:p>
        </w:tc>
        <w:tc>
          <w:tcPr>
            <w:tcW w:w="2350" w:type="dxa"/>
            <w:vMerge/>
            <w:shd w:val="clear" w:color="auto" w:fill="auto"/>
          </w:tcPr>
          <w:p w:rsidR="00411062" w:rsidRPr="00344076" w:rsidRDefault="00411062" w:rsidP="00A9468F">
            <w:pPr>
              <w:rPr>
                <w:rFonts w:ascii="Times New Roman" w:eastAsia="Calibri" w:hAnsi="Times New Roman"/>
                <w:sz w:val="20"/>
                <w:szCs w:val="20"/>
                <w:lang w:eastAsia="en-US"/>
              </w:rPr>
            </w:pPr>
          </w:p>
        </w:tc>
        <w:tc>
          <w:tcPr>
            <w:tcW w:w="5103" w:type="dxa"/>
            <w:shd w:val="clear" w:color="auto" w:fill="auto"/>
          </w:tcPr>
          <w:p w:rsidR="00411062" w:rsidRPr="00344076" w:rsidRDefault="00411062" w:rsidP="00A9468F">
            <w:pPr>
              <w:autoSpaceDE w:val="0"/>
              <w:autoSpaceDN w:val="0"/>
              <w:adjustRightInd w:val="0"/>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Доля муниципальных служащих, в должностные обязанности которых входит участие в противодействие коррупции, прошедших </w:t>
            </w:r>
            <w:proofErr w:type="gramStart"/>
            <w:r w:rsidRPr="00344076">
              <w:rPr>
                <w:rFonts w:ascii="Times New Roman" w:eastAsia="Calibri" w:hAnsi="Times New Roman"/>
                <w:sz w:val="20"/>
                <w:szCs w:val="20"/>
                <w:lang w:eastAsia="en-US"/>
              </w:rPr>
              <w:t>обу</w:t>
            </w:r>
            <w:r w:rsidR="002B7985" w:rsidRPr="00344076">
              <w:rPr>
                <w:rFonts w:ascii="Times New Roman" w:eastAsia="Calibri" w:hAnsi="Times New Roman"/>
                <w:sz w:val="20"/>
                <w:szCs w:val="20"/>
                <w:lang w:eastAsia="en-US"/>
              </w:rPr>
              <w:t>че</w:t>
            </w:r>
            <w:r w:rsidRPr="00344076">
              <w:rPr>
                <w:rFonts w:ascii="Times New Roman" w:eastAsia="Calibri" w:hAnsi="Times New Roman"/>
                <w:sz w:val="20"/>
                <w:szCs w:val="20"/>
                <w:lang w:eastAsia="en-US"/>
              </w:rPr>
              <w:t>ние по</w:t>
            </w:r>
            <w:proofErr w:type="gramEnd"/>
            <w:r w:rsidRPr="00344076">
              <w:rPr>
                <w:rFonts w:ascii="Times New Roman" w:eastAsia="Calibri" w:hAnsi="Times New Roman"/>
                <w:sz w:val="20"/>
                <w:szCs w:val="20"/>
                <w:lang w:eastAsia="en-US"/>
              </w:rPr>
              <w:t xml:space="preserve"> данной тематике, от общего числа муниципальных служащих, ответственных за противодействие коррупции</w:t>
            </w:r>
          </w:p>
        </w:tc>
        <w:tc>
          <w:tcPr>
            <w:tcW w:w="1418" w:type="dxa"/>
            <w:gridSpan w:val="2"/>
            <w:shd w:val="clear" w:color="auto" w:fill="auto"/>
          </w:tcPr>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w:t>
            </w:r>
          </w:p>
        </w:tc>
        <w:tc>
          <w:tcPr>
            <w:tcW w:w="850"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12</w:t>
            </w:r>
          </w:p>
        </w:tc>
        <w:tc>
          <w:tcPr>
            <w:tcW w:w="1133"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22</w:t>
            </w:r>
          </w:p>
          <w:p w:rsidR="00411062" w:rsidRPr="00344076" w:rsidRDefault="00411062" w:rsidP="00A9468F">
            <w:pPr>
              <w:rPr>
                <w:rFonts w:ascii="Times New Roman" w:eastAsia="Calibri" w:hAnsi="Times New Roman"/>
                <w:sz w:val="20"/>
                <w:szCs w:val="20"/>
                <w:lang w:eastAsia="en-US"/>
              </w:rPr>
            </w:pPr>
          </w:p>
        </w:tc>
        <w:tc>
          <w:tcPr>
            <w:tcW w:w="993"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22</w:t>
            </w:r>
          </w:p>
          <w:p w:rsidR="00411062" w:rsidRPr="00344076" w:rsidRDefault="00411062" w:rsidP="00A9468F">
            <w:pPr>
              <w:rPr>
                <w:rFonts w:ascii="Times New Roman" w:eastAsia="Calibri" w:hAnsi="Times New Roman"/>
                <w:sz w:val="20"/>
                <w:szCs w:val="20"/>
                <w:lang w:eastAsia="en-US"/>
              </w:rPr>
            </w:pPr>
          </w:p>
        </w:tc>
        <w:tc>
          <w:tcPr>
            <w:tcW w:w="991"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22</w:t>
            </w:r>
          </w:p>
        </w:tc>
        <w:tc>
          <w:tcPr>
            <w:tcW w:w="850"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22</w:t>
            </w:r>
          </w:p>
          <w:p w:rsidR="00411062" w:rsidRPr="00344076" w:rsidRDefault="00411062" w:rsidP="00A9468F">
            <w:pPr>
              <w:rPr>
                <w:rFonts w:ascii="Times New Roman" w:eastAsia="Calibri" w:hAnsi="Times New Roman"/>
                <w:sz w:val="20"/>
                <w:szCs w:val="20"/>
                <w:lang w:eastAsia="en-US"/>
              </w:rPr>
            </w:pPr>
          </w:p>
        </w:tc>
        <w:tc>
          <w:tcPr>
            <w:tcW w:w="995"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12</w:t>
            </w:r>
          </w:p>
          <w:p w:rsidR="00411062" w:rsidRPr="00344076" w:rsidRDefault="00411062" w:rsidP="00A9468F">
            <w:pPr>
              <w:rPr>
                <w:rFonts w:ascii="Times New Roman" w:eastAsia="Calibri" w:hAnsi="Times New Roman"/>
                <w:sz w:val="20"/>
                <w:szCs w:val="20"/>
                <w:lang w:eastAsia="en-US"/>
              </w:rPr>
            </w:pPr>
          </w:p>
        </w:tc>
      </w:tr>
      <w:tr w:rsidR="00411062" w:rsidRPr="00344076" w:rsidTr="008F4CBD">
        <w:trPr>
          <w:trHeight w:val="278"/>
        </w:trPr>
        <w:tc>
          <w:tcPr>
            <w:tcW w:w="627" w:type="dxa"/>
            <w:gridSpan w:val="2"/>
            <w:vMerge/>
            <w:shd w:val="clear" w:color="auto" w:fill="auto"/>
          </w:tcPr>
          <w:p w:rsidR="00411062" w:rsidRPr="00344076" w:rsidRDefault="00411062" w:rsidP="00A9468F">
            <w:pPr>
              <w:rPr>
                <w:rFonts w:ascii="Times New Roman" w:eastAsia="Calibri" w:hAnsi="Times New Roman"/>
                <w:sz w:val="20"/>
                <w:szCs w:val="20"/>
                <w:lang w:eastAsia="en-US"/>
              </w:rPr>
            </w:pPr>
          </w:p>
        </w:tc>
        <w:tc>
          <w:tcPr>
            <w:tcW w:w="2350" w:type="dxa"/>
            <w:vMerge/>
            <w:shd w:val="clear" w:color="auto" w:fill="auto"/>
          </w:tcPr>
          <w:p w:rsidR="00411062" w:rsidRPr="00344076" w:rsidRDefault="00411062" w:rsidP="00A9468F">
            <w:pPr>
              <w:autoSpaceDE w:val="0"/>
              <w:autoSpaceDN w:val="0"/>
              <w:adjustRightInd w:val="0"/>
              <w:rPr>
                <w:rFonts w:ascii="Times New Roman" w:eastAsia="Calibri" w:hAnsi="Times New Roman"/>
                <w:bCs/>
                <w:sz w:val="20"/>
                <w:szCs w:val="20"/>
                <w:lang w:eastAsia="en-US"/>
              </w:rPr>
            </w:pPr>
          </w:p>
        </w:tc>
        <w:tc>
          <w:tcPr>
            <w:tcW w:w="5103" w:type="dxa"/>
            <w:shd w:val="clear" w:color="auto" w:fill="auto"/>
          </w:tcPr>
          <w:p w:rsidR="00411062" w:rsidRPr="00344076" w:rsidRDefault="00411062" w:rsidP="00A9468F">
            <w:pPr>
              <w:autoSpaceDE w:val="0"/>
              <w:autoSpaceDN w:val="0"/>
              <w:adjustRightInd w:val="0"/>
              <w:jc w:val="both"/>
              <w:rPr>
                <w:rFonts w:ascii="Times New Roman" w:eastAsia="Calibri" w:hAnsi="Times New Roman"/>
                <w:sz w:val="20"/>
                <w:szCs w:val="20"/>
                <w:lang w:eastAsia="en-US"/>
              </w:rPr>
            </w:pPr>
            <w:r w:rsidRPr="00344076">
              <w:rPr>
                <w:rFonts w:ascii="Times New Roman" w:eastAsia="Calibri" w:hAnsi="Times New Roman"/>
                <w:sz w:val="20"/>
                <w:szCs w:val="20"/>
                <w:lang w:eastAsia="en-US"/>
              </w:rPr>
              <w:t>Доля нарушений, выявленных по результатам прокурорского надзора</w:t>
            </w:r>
          </w:p>
        </w:tc>
        <w:tc>
          <w:tcPr>
            <w:tcW w:w="1418" w:type="dxa"/>
            <w:gridSpan w:val="2"/>
            <w:shd w:val="clear" w:color="auto" w:fill="auto"/>
          </w:tcPr>
          <w:p w:rsidR="00411062" w:rsidRPr="00344076" w:rsidRDefault="00411062" w:rsidP="00A9468F">
            <w:pPr>
              <w:jc w:val="center"/>
              <w:rPr>
                <w:rFonts w:ascii="Times New Roman" w:eastAsia="Calibri" w:hAnsi="Times New Roman"/>
                <w:sz w:val="20"/>
                <w:szCs w:val="20"/>
                <w:lang w:eastAsia="en-US"/>
              </w:rPr>
            </w:pPr>
          </w:p>
          <w:p w:rsidR="00411062" w:rsidRPr="00344076" w:rsidRDefault="00411062" w:rsidP="00A9468F">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w:t>
            </w:r>
          </w:p>
        </w:tc>
        <w:tc>
          <w:tcPr>
            <w:tcW w:w="850"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1133"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993"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991" w:type="dxa"/>
            <w:gridSpan w:val="2"/>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0"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995" w:type="dxa"/>
            <w:shd w:val="clear" w:color="auto" w:fill="auto"/>
          </w:tcPr>
          <w:p w:rsidR="00411062" w:rsidRPr="00344076" w:rsidRDefault="00411062" w:rsidP="00A9468F">
            <w:pPr>
              <w:rPr>
                <w:rFonts w:ascii="Times New Roman" w:eastAsia="Calibri" w:hAnsi="Times New Roman"/>
                <w:sz w:val="20"/>
                <w:szCs w:val="20"/>
                <w:lang w:eastAsia="en-US"/>
              </w:rPr>
            </w:pPr>
          </w:p>
          <w:p w:rsidR="00411062" w:rsidRPr="00344076" w:rsidRDefault="00411062" w:rsidP="00A9468F">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r>
      <w:tr w:rsidR="00411062" w:rsidRPr="00344076" w:rsidTr="008F4CBD">
        <w:trPr>
          <w:trHeight w:val="574"/>
        </w:trPr>
        <w:tc>
          <w:tcPr>
            <w:tcW w:w="15310" w:type="dxa"/>
            <w:gridSpan w:val="15"/>
            <w:shd w:val="clear" w:color="auto" w:fill="auto"/>
          </w:tcPr>
          <w:p w:rsidR="00411062" w:rsidRPr="00344076" w:rsidRDefault="00411062" w:rsidP="00A9468F">
            <w:pPr>
              <w:spacing w:before="120" w:after="120"/>
              <w:jc w:val="center"/>
              <w:rPr>
                <w:rFonts w:ascii="Times New Roman" w:eastAsia="Calibri" w:hAnsi="Times New Roman"/>
                <w:sz w:val="20"/>
                <w:szCs w:val="20"/>
                <w:lang w:eastAsia="en-US"/>
              </w:rPr>
            </w:pPr>
            <w:r w:rsidRPr="00344076">
              <w:rPr>
                <w:rFonts w:ascii="Times New Roman" w:eastAsia="Calibri" w:hAnsi="Times New Roman"/>
                <w:b/>
                <w:lang w:eastAsia="en-US"/>
              </w:rPr>
              <w:t xml:space="preserve">Подпрограмма «Архитектура и градостроительство города Лыткарино» </w:t>
            </w:r>
          </w:p>
        </w:tc>
      </w:tr>
      <w:tr w:rsidR="00411062" w:rsidRPr="00344076" w:rsidTr="008F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1</w:t>
            </w:r>
          </w:p>
        </w:tc>
        <w:tc>
          <w:tcPr>
            <w:tcW w:w="2410" w:type="dxa"/>
            <w:gridSpan w:val="2"/>
            <w:tcBorders>
              <w:top w:val="single" w:sz="4" w:space="0" w:color="000000"/>
              <w:left w:val="single" w:sz="4" w:space="0" w:color="000000"/>
              <w:bottom w:val="single" w:sz="4" w:space="0" w:color="000000"/>
            </w:tcBorders>
          </w:tcPr>
          <w:p w:rsidR="00411062" w:rsidRPr="00344076" w:rsidRDefault="008F4CBD" w:rsidP="00A9468F">
            <w:pPr>
              <w:widowControl w:val="0"/>
              <w:tabs>
                <w:tab w:val="left" w:pos="360"/>
              </w:tabs>
              <w:suppressAutoHyphens/>
              <w:overflowPunct w:val="0"/>
              <w:autoSpaceDE w:val="0"/>
              <w:snapToGrid w:val="0"/>
              <w:textAlignment w:val="baseline"/>
              <w:rPr>
                <w:rFonts w:ascii="Times New Roman" w:eastAsia="Courier New" w:hAnsi="Times New Roman" w:cs="Courier New"/>
                <w:sz w:val="20"/>
                <w:szCs w:val="20"/>
                <w:lang w:eastAsia="ar-SA"/>
              </w:rPr>
            </w:pPr>
            <w:r w:rsidRPr="00344076">
              <w:rPr>
                <w:rFonts w:ascii="Times New Roman" w:eastAsia="Courier New" w:hAnsi="Times New Roman" w:cs="Courier New"/>
                <w:sz w:val="20"/>
                <w:szCs w:val="20"/>
                <w:lang w:eastAsia="ar-SA"/>
              </w:rPr>
              <w:t xml:space="preserve">Разработка и </w:t>
            </w:r>
            <w:r w:rsidR="00411062" w:rsidRPr="00344076">
              <w:rPr>
                <w:rFonts w:ascii="Times New Roman" w:eastAsia="Courier New" w:hAnsi="Times New Roman" w:cs="Courier New"/>
                <w:sz w:val="20"/>
                <w:szCs w:val="20"/>
                <w:lang w:eastAsia="ar-SA"/>
              </w:rPr>
              <w:t>утверждение архитектурно-планировочных концепций по формированию привлекательного облика города Лыткарино, создание и развитие пешеходных зон и улиц</w:t>
            </w:r>
          </w:p>
        </w:tc>
        <w:tc>
          <w:tcPr>
            <w:tcW w:w="5103" w:type="dxa"/>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textAlignment w:val="baseline"/>
              <w:rPr>
                <w:rFonts w:ascii="Times New Roman" w:hAnsi="Times New Roman"/>
                <w:sz w:val="20"/>
                <w:szCs w:val="20"/>
                <w:lang w:eastAsia="ar-SA"/>
              </w:rPr>
            </w:pPr>
            <w:r w:rsidRPr="00344076">
              <w:rPr>
                <w:rFonts w:ascii="Times New Roman" w:hAnsi="Times New Roman"/>
                <w:sz w:val="20"/>
                <w:szCs w:val="20"/>
                <w:lang w:eastAsia="ar-SA"/>
              </w:rPr>
              <w:t xml:space="preserve">Наличие </w:t>
            </w:r>
            <w:proofErr w:type="gramStart"/>
            <w:r w:rsidRPr="00344076">
              <w:rPr>
                <w:rFonts w:ascii="Times New Roman" w:hAnsi="Times New Roman"/>
                <w:sz w:val="20"/>
                <w:szCs w:val="20"/>
                <w:lang w:eastAsia="ar-SA"/>
              </w:rPr>
              <w:t>утвержденных</w:t>
            </w:r>
            <w:proofErr w:type="gramEnd"/>
          </w:p>
          <w:p w:rsidR="00411062" w:rsidRPr="00344076" w:rsidRDefault="00411062" w:rsidP="00A9468F">
            <w:pPr>
              <w:widowControl w:val="0"/>
              <w:overflowPunct w:val="0"/>
              <w:autoSpaceDE w:val="0"/>
              <w:snapToGrid w:val="0"/>
              <w:textAlignment w:val="baseline"/>
              <w:rPr>
                <w:rFonts w:ascii="Times New Roman" w:eastAsia="Courier New" w:hAnsi="Times New Roman"/>
                <w:sz w:val="20"/>
                <w:szCs w:val="20"/>
                <w:lang w:eastAsia="ar-SA"/>
              </w:rPr>
            </w:pPr>
            <w:r w:rsidRPr="00344076">
              <w:rPr>
                <w:rFonts w:ascii="Times New Roman" w:eastAsia="Courier New" w:hAnsi="Times New Roman"/>
                <w:sz w:val="20"/>
                <w:szCs w:val="20"/>
                <w:lang w:eastAsia="ar-SA"/>
              </w:rPr>
              <w:t>архитектурно-планировочных концепций по формированию привлекательного облика города Лыткарино, создание и развитие пешеходных зон и улиц</w:t>
            </w:r>
          </w:p>
        </w:tc>
        <w:tc>
          <w:tcPr>
            <w:tcW w:w="1275" w:type="dxa"/>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да/нет</w:t>
            </w:r>
          </w:p>
        </w:tc>
        <w:tc>
          <w:tcPr>
            <w:tcW w:w="993" w:type="dxa"/>
            <w:gridSpan w:val="2"/>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нет</w:t>
            </w:r>
          </w:p>
        </w:tc>
        <w:tc>
          <w:tcPr>
            <w:tcW w:w="992" w:type="dxa"/>
            <w:tcBorders>
              <w:top w:val="single" w:sz="4" w:space="0" w:color="000000"/>
              <w:left w:val="single" w:sz="4" w:space="0" w:color="000000"/>
              <w:bottom w:val="single" w:sz="4" w:space="0" w:color="000000"/>
            </w:tcBorders>
          </w:tcPr>
          <w:p w:rsidR="00411062" w:rsidRPr="00344076" w:rsidRDefault="00411062" w:rsidP="008F4CBD">
            <w:pPr>
              <w:widowControl w:val="0"/>
              <w:overflowPunct w:val="0"/>
              <w:autoSpaceDE w:val="0"/>
              <w:snapToGrid w:val="0"/>
              <w:ind w:right="-108"/>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да</w:t>
            </w:r>
          </w:p>
        </w:tc>
        <w:tc>
          <w:tcPr>
            <w:tcW w:w="993" w:type="dxa"/>
            <w:gridSpan w:val="2"/>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да</w:t>
            </w:r>
          </w:p>
        </w:tc>
        <w:tc>
          <w:tcPr>
            <w:tcW w:w="992" w:type="dxa"/>
            <w:gridSpan w:val="2"/>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да</w:t>
            </w:r>
          </w:p>
        </w:tc>
        <w:tc>
          <w:tcPr>
            <w:tcW w:w="990" w:type="dxa"/>
            <w:gridSpan w:val="2"/>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да</w:t>
            </w:r>
          </w:p>
        </w:tc>
        <w:tc>
          <w:tcPr>
            <w:tcW w:w="995" w:type="dxa"/>
            <w:tcBorders>
              <w:top w:val="single" w:sz="4" w:space="0" w:color="000000"/>
              <w:left w:val="single" w:sz="4" w:space="0" w:color="000000"/>
              <w:bottom w:val="single" w:sz="4" w:space="0" w:color="000000"/>
              <w:right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да</w:t>
            </w:r>
          </w:p>
        </w:tc>
      </w:tr>
      <w:tr w:rsidR="00411062" w:rsidRPr="00344076" w:rsidTr="008F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2</w:t>
            </w:r>
          </w:p>
        </w:tc>
        <w:tc>
          <w:tcPr>
            <w:tcW w:w="2410" w:type="dxa"/>
            <w:gridSpan w:val="2"/>
            <w:tcBorders>
              <w:top w:val="single" w:sz="4" w:space="0" w:color="000000"/>
              <w:left w:val="single" w:sz="4" w:space="0" w:color="000000"/>
              <w:bottom w:val="single" w:sz="4" w:space="0" w:color="000000"/>
            </w:tcBorders>
          </w:tcPr>
          <w:p w:rsidR="00411062" w:rsidRPr="00344076" w:rsidRDefault="00411062" w:rsidP="00A9468F">
            <w:pPr>
              <w:tabs>
                <w:tab w:val="left" w:pos="360"/>
              </w:tabs>
              <w:suppressAutoHyphens/>
              <w:overflowPunct w:val="0"/>
              <w:autoSpaceDE w:val="0"/>
              <w:snapToGrid w:val="0"/>
              <w:textAlignment w:val="baseline"/>
              <w:rPr>
                <w:rFonts w:ascii="Times New Roman" w:eastAsia="Courier New" w:hAnsi="Times New Roman" w:cs="Courier New"/>
                <w:sz w:val="20"/>
                <w:szCs w:val="20"/>
                <w:lang w:eastAsia="ar-SA"/>
              </w:rPr>
            </w:pPr>
            <w:r w:rsidRPr="00344076">
              <w:rPr>
                <w:rFonts w:ascii="Times New Roman" w:eastAsia="Courier New" w:hAnsi="Times New Roman" w:cs="Courier New"/>
                <w:sz w:val="20"/>
                <w:szCs w:val="20"/>
                <w:lang w:eastAsia="ar-SA"/>
              </w:rPr>
              <w:t>Предупреждение и пресечение случаев самовольного строительства на территории города Лыткарино Московской области</w:t>
            </w:r>
          </w:p>
        </w:tc>
        <w:tc>
          <w:tcPr>
            <w:tcW w:w="5103" w:type="dxa"/>
            <w:tcBorders>
              <w:top w:val="single" w:sz="4" w:space="0" w:color="000000"/>
              <w:left w:val="single" w:sz="4" w:space="0" w:color="000000"/>
              <w:bottom w:val="single" w:sz="4" w:space="0" w:color="000000"/>
            </w:tcBorders>
          </w:tcPr>
          <w:p w:rsidR="00411062" w:rsidRPr="00344076" w:rsidRDefault="00411062" w:rsidP="00A9468F">
            <w:pPr>
              <w:widowControl w:val="0"/>
              <w:suppressAutoHyphens/>
              <w:autoSpaceDE w:val="0"/>
              <w:snapToGrid w:val="0"/>
              <w:rPr>
                <w:rFonts w:ascii="Times New Roman" w:eastAsia="Arial" w:hAnsi="Times New Roman"/>
                <w:sz w:val="20"/>
                <w:szCs w:val="20"/>
                <w:lang w:eastAsia="ar-SA"/>
              </w:rPr>
            </w:pPr>
            <w:r w:rsidRPr="00344076">
              <w:rPr>
                <w:rFonts w:ascii="Times New Roman" w:eastAsia="Arial" w:hAnsi="Times New Roman"/>
                <w:sz w:val="20"/>
                <w:szCs w:val="20"/>
                <w:lang w:eastAsia="ar-SA"/>
              </w:rPr>
              <w:t>Количество снесенных  самовольных построек</w:t>
            </w:r>
          </w:p>
        </w:tc>
        <w:tc>
          <w:tcPr>
            <w:tcW w:w="1275" w:type="dxa"/>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proofErr w:type="spellStart"/>
            <w:proofErr w:type="gramStart"/>
            <w:r w:rsidRPr="00344076">
              <w:rPr>
                <w:rFonts w:ascii="Times New Roman" w:hAnsi="Times New Roman"/>
                <w:sz w:val="20"/>
                <w:szCs w:val="20"/>
                <w:lang w:eastAsia="ar-SA"/>
              </w:rPr>
              <w:t>шт</w:t>
            </w:r>
            <w:proofErr w:type="spellEnd"/>
            <w:proofErr w:type="gramEnd"/>
          </w:p>
        </w:tc>
        <w:tc>
          <w:tcPr>
            <w:tcW w:w="993" w:type="dxa"/>
            <w:gridSpan w:val="2"/>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w:t>
            </w:r>
          </w:p>
        </w:tc>
        <w:tc>
          <w:tcPr>
            <w:tcW w:w="992" w:type="dxa"/>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3</w:t>
            </w:r>
          </w:p>
        </w:tc>
        <w:tc>
          <w:tcPr>
            <w:tcW w:w="993" w:type="dxa"/>
            <w:gridSpan w:val="2"/>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3</w:t>
            </w:r>
          </w:p>
        </w:tc>
        <w:tc>
          <w:tcPr>
            <w:tcW w:w="992" w:type="dxa"/>
            <w:gridSpan w:val="2"/>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3</w:t>
            </w:r>
          </w:p>
        </w:tc>
        <w:tc>
          <w:tcPr>
            <w:tcW w:w="990" w:type="dxa"/>
            <w:gridSpan w:val="2"/>
            <w:tcBorders>
              <w:top w:val="single" w:sz="4" w:space="0" w:color="000000"/>
              <w:left w:val="single" w:sz="4" w:space="0" w:color="000000"/>
              <w:bottom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3</w:t>
            </w:r>
          </w:p>
        </w:tc>
        <w:tc>
          <w:tcPr>
            <w:tcW w:w="995" w:type="dxa"/>
            <w:tcBorders>
              <w:top w:val="single" w:sz="4" w:space="0" w:color="000000"/>
              <w:left w:val="single" w:sz="4" w:space="0" w:color="000000"/>
              <w:bottom w:val="single" w:sz="4" w:space="0" w:color="000000"/>
              <w:right w:val="single" w:sz="4" w:space="0" w:color="000000"/>
            </w:tcBorders>
          </w:tcPr>
          <w:p w:rsidR="00411062" w:rsidRPr="00344076" w:rsidRDefault="00411062" w:rsidP="00A9468F">
            <w:pPr>
              <w:widowControl w:val="0"/>
              <w:overflowPunct w:val="0"/>
              <w:autoSpaceDE w:val="0"/>
              <w:snapToGrid w:val="0"/>
              <w:jc w:val="center"/>
              <w:textAlignment w:val="baseline"/>
              <w:rPr>
                <w:rFonts w:ascii="Times New Roman" w:hAnsi="Times New Roman"/>
                <w:sz w:val="20"/>
                <w:szCs w:val="20"/>
                <w:lang w:eastAsia="ar-SA"/>
              </w:rPr>
            </w:pPr>
            <w:r w:rsidRPr="00344076">
              <w:rPr>
                <w:rFonts w:ascii="Times New Roman" w:hAnsi="Times New Roman"/>
                <w:sz w:val="20"/>
                <w:szCs w:val="20"/>
                <w:lang w:eastAsia="ar-SA"/>
              </w:rPr>
              <w:t>3</w:t>
            </w:r>
          </w:p>
        </w:tc>
      </w:tr>
      <w:tr w:rsidR="00411062" w:rsidRPr="00344076" w:rsidTr="008F4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5310" w:type="dxa"/>
            <w:gridSpan w:val="15"/>
            <w:tcBorders>
              <w:top w:val="single" w:sz="4" w:space="0" w:color="000000"/>
              <w:left w:val="single" w:sz="4" w:space="0" w:color="000000"/>
              <w:bottom w:val="single" w:sz="4" w:space="0" w:color="000000"/>
              <w:right w:val="single" w:sz="4" w:space="0" w:color="000000"/>
            </w:tcBorders>
          </w:tcPr>
          <w:p w:rsidR="00411062" w:rsidRPr="00344076" w:rsidRDefault="00411062" w:rsidP="00A9468F">
            <w:pPr>
              <w:widowControl w:val="0"/>
              <w:suppressAutoHyphens/>
              <w:spacing w:before="120" w:after="120"/>
              <w:jc w:val="center"/>
              <w:rPr>
                <w:rFonts w:ascii="Times New Roman" w:eastAsia="SimSun" w:hAnsi="Times New Roman" w:cs="Mangal"/>
                <w:b/>
                <w:kern w:val="1"/>
                <w:lang w:eastAsia="hi-IN" w:bidi="hi-IN"/>
              </w:rPr>
            </w:pPr>
            <w:r w:rsidRPr="00344076">
              <w:rPr>
                <w:rFonts w:ascii="Times New Roman" w:eastAsia="SimSun" w:hAnsi="Times New Roman" w:cs="Mangal"/>
                <w:b/>
                <w:kern w:val="1"/>
                <w:lang w:eastAsia="hi-IN" w:bidi="hi-IN"/>
              </w:rPr>
              <w:t>Подпрограмма «Развитие земельно-имущественного комплекса в городе Лыткарино»</w:t>
            </w:r>
          </w:p>
        </w:tc>
      </w:tr>
      <w:tr w:rsidR="00411062" w:rsidRPr="00344076" w:rsidTr="008F4CBD">
        <w:tblPrEx>
          <w:tblLook w:val="01E0" w:firstRow="1" w:lastRow="1" w:firstColumn="1" w:lastColumn="1" w:noHBand="0" w:noVBand="0"/>
        </w:tblPrEx>
        <w:trPr>
          <w:trHeight w:val="690"/>
        </w:trPr>
        <w:tc>
          <w:tcPr>
            <w:tcW w:w="567" w:type="dxa"/>
            <w:vMerge w:val="restart"/>
            <w:tcBorders>
              <w:top w:val="single" w:sz="4" w:space="0" w:color="auto"/>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r w:rsidRPr="00344076">
              <w:rPr>
                <w:rFonts w:ascii="Times New Roman" w:eastAsia="SimSun" w:hAnsi="Times New Roman" w:cs="Mangal"/>
                <w:kern w:val="1"/>
                <w:sz w:val="20"/>
                <w:szCs w:val="20"/>
                <w:lang w:eastAsia="hi-IN" w:bidi="hi-IN"/>
              </w:rPr>
              <w:t>1</w:t>
            </w:r>
          </w:p>
        </w:tc>
        <w:tc>
          <w:tcPr>
            <w:tcW w:w="2410" w:type="dxa"/>
            <w:gridSpan w:val="2"/>
            <w:vMerge w:val="restart"/>
            <w:tcBorders>
              <w:top w:val="single" w:sz="4" w:space="0" w:color="auto"/>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344076">
              <w:rPr>
                <w:rFonts w:ascii="Times New Roman" w:eastAsia="SimSun" w:hAnsi="Times New Roman" w:cs="Mangal"/>
                <w:kern w:val="1"/>
                <w:sz w:val="20"/>
                <w:szCs w:val="20"/>
                <w:lang w:eastAsia="hi-IN" w:bidi="hi-IN"/>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344076">
              <w:rPr>
                <w:rFonts w:ascii="Times New Roman" w:eastAsia="SimSun" w:hAnsi="Times New Roman" w:cs="Mangal"/>
                <w:kern w:val="1"/>
                <w:sz w:val="20"/>
                <w:szCs w:val="20"/>
                <w:lang w:eastAsia="hi-IN" w:bidi="hi-IN"/>
              </w:rPr>
              <w:t xml:space="preserve">Планируемые поступления арендной </w:t>
            </w:r>
            <w:proofErr w:type="gramStart"/>
            <w:r w:rsidRPr="00344076">
              <w:rPr>
                <w:rFonts w:ascii="Times New Roman" w:eastAsia="SimSun" w:hAnsi="Times New Roman" w:cs="Mangal"/>
                <w:kern w:val="1"/>
                <w:sz w:val="20"/>
                <w:szCs w:val="20"/>
                <w:lang w:eastAsia="hi-IN" w:bidi="hi-IN"/>
              </w:rPr>
              <w:t>платы</w:t>
            </w:r>
            <w:proofErr w:type="gramEnd"/>
            <w:r w:rsidRPr="00344076">
              <w:rPr>
                <w:rFonts w:ascii="Times New Roman" w:eastAsia="SimSun" w:hAnsi="Times New Roman" w:cs="Mangal"/>
                <w:kern w:val="1"/>
                <w:sz w:val="20"/>
                <w:szCs w:val="20"/>
                <w:lang w:eastAsia="hi-IN" w:bidi="hi-IN"/>
              </w:rPr>
              <w:t xml:space="preserve"> за земельные участки включая средства от продажи права аренды  </w:t>
            </w:r>
          </w:p>
        </w:tc>
        <w:tc>
          <w:tcPr>
            <w:tcW w:w="1275" w:type="dxa"/>
            <w:tcBorders>
              <w:top w:val="single" w:sz="4" w:space="0" w:color="auto"/>
              <w:left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roofErr w:type="spellStart"/>
            <w:r w:rsidRPr="00344076">
              <w:rPr>
                <w:rFonts w:ascii="Times New Roman" w:eastAsia="SimSun" w:hAnsi="Times New Roman" w:cs="Mangal"/>
                <w:kern w:val="1"/>
                <w:sz w:val="20"/>
                <w:szCs w:val="20"/>
                <w:lang w:eastAsia="hi-IN" w:bidi="hi-IN"/>
              </w:rPr>
              <w:t>тыс</w:t>
            </w:r>
            <w:proofErr w:type="gramStart"/>
            <w:r w:rsidRPr="00344076">
              <w:rPr>
                <w:rFonts w:ascii="Times New Roman" w:eastAsia="SimSun" w:hAnsi="Times New Roman" w:cs="Mangal"/>
                <w:kern w:val="1"/>
                <w:sz w:val="20"/>
                <w:szCs w:val="20"/>
                <w:lang w:eastAsia="hi-IN" w:bidi="hi-IN"/>
              </w:rPr>
              <w:t>.р</w:t>
            </w:r>
            <w:proofErr w:type="gramEnd"/>
            <w:r w:rsidRPr="00344076">
              <w:rPr>
                <w:rFonts w:ascii="Times New Roman" w:eastAsia="SimSun" w:hAnsi="Times New Roman" w:cs="Mangal"/>
                <w:kern w:val="1"/>
                <w:sz w:val="20"/>
                <w:szCs w:val="20"/>
                <w:lang w:eastAsia="hi-IN" w:bidi="hi-IN"/>
              </w:rPr>
              <w:t>уб</w:t>
            </w:r>
            <w:proofErr w:type="spellEnd"/>
            <w:r w:rsidRPr="00344076">
              <w:rPr>
                <w:rFonts w:ascii="Times New Roman" w:eastAsia="SimSun" w:hAnsi="Times New Roman" w:cs="Mangal"/>
                <w:kern w:val="1"/>
                <w:sz w:val="20"/>
                <w:szCs w:val="20"/>
                <w:lang w:eastAsia="hi-IN" w:bidi="hi-IN"/>
              </w:rPr>
              <w:t>.</w:t>
            </w:r>
          </w:p>
        </w:tc>
        <w:tc>
          <w:tcPr>
            <w:tcW w:w="993" w:type="dxa"/>
            <w:gridSpan w:val="2"/>
            <w:tcBorders>
              <w:top w:val="single" w:sz="4" w:space="0" w:color="auto"/>
              <w:left w:val="single" w:sz="4" w:space="0" w:color="auto"/>
              <w:right w:val="single" w:sz="4" w:space="0" w:color="auto"/>
            </w:tcBorders>
            <w:vAlign w:val="center"/>
          </w:tcPr>
          <w:p w:rsidR="00411062" w:rsidRPr="00344076" w:rsidRDefault="008F4CBD"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273</w:t>
            </w:r>
            <w:r w:rsidR="00411062" w:rsidRPr="00344076">
              <w:rPr>
                <w:rFonts w:ascii="Times New Roman" w:eastAsia="SimSun" w:hAnsi="Times New Roman"/>
                <w:kern w:val="1"/>
                <w:sz w:val="18"/>
                <w:szCs w:val="18"/>
                <w:lang w:eastAsia="hi-IN" w:bidi="hi-IN"/>
              </w:rPr>
              <w:t>925,0</w:t>
            </w:r>
          </w:p>
        </w:tc>
        <w:tc>
          <w:tcPr>
            <w:tcW w:w="992" w:type="dxa"/>
            <w:tcBorders>
              <w:top w:val="single" w:sz="4" w:space="0" w:color="auto"/>
              <w:left w:val="single" w:sz="4" w:space="0" w:color="auto"/>
              <w:right w:val="single" w:sz="4" w:space="0" w:color="auto"/>
            </w:tcBorders>
            <w:vAlign w:val="center"/>
          </w:tcPr>
          <w:p w:rsidR="00411062" w:rsidRPr="00344076" w:rsidRDefault="008F4CBD"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180</w:t>
            </w:r>
            <w:r w:rsidR="00411062" w:rsidRPr="00344076">
              <w:rPr>
                <w:rFonts w:ascii="Times New Roman" w:eastAsia="SimSun" w:hAnsi="Times New Roman"/>
                <w:kern w:val="1"/>
                <w:sz w:val="18"/>
                <w:szCs w:val="18"/>
                <w:lang w:eastAsia="hi-IN" w:bidi="hi-IN"/>
              </w:rPr>
              <w:t>000,0</w:t>
            </w:r>
          </w:p>
        </w:tc>
        <w:tc>
          <w:tcPr>
            <w:tcW w:w="993" w:type="dxa"/>
            <w:gridSpan w:val="2"/>
            <w:tcBorders>
              <w:top w:val="single" w:sz="4" w:space="0" w:color="auto"/>
              <w:left w:val="single" w:sz="4" w:space="0" w:color="auto"/>
              <w:right w:val="single" w:sz="4" w:space="0" w:color="auto"/>
            </w:tcBorders>
            <w:vAlign w:val="center"/>
          </w:tcPr>
          <w:p w:rsidR="00411062" w:rsidRPr="00344076" w:rsidRDefault="008F4CBD" w:rsidP="00A9468F">
            <w:pPr>
              <w:suppressAutoHyphens/>
              <w:jc w:val="center"/>
              <w:rPr>
                <w:rFonts w:ascii="Times New Roman" w:eastAsia="SimSun" w:hAnsi="Times New Roman" w:cs="Mangal"/>
                <w:kern w:val="1"/>
                <w:lang w:eastAsia="hi-IN" w:bidi="hi-IN"/>
              </w:rPr>
            </w:pPr>
            <w:r w:rsidRPr="00344076">
              <w:rPr>
                <w:rFonts w:ascii="Times New Roman" w:eastAsia="SimSun" w:hAnsi="Times New Roman"/>
                <w:kern w:val="1"/>
                <w:sz w:val="18"/>
                <w:szCs w:val="18"/>
                <w:lang w:eastAsia="hi-IN" w:bidi="hi-IN"/>
              </w:rPr>
              <w:t>198</w:t>
            </w:r>
            <w:r w:rsidR="00411062" w:rsidRPr="00344076">
              <w:rPr>
                <w:rFonts w:ascii="Times New Roman" w:eastAsia="SimSun" w:hAnsi="Times New Roman"/>
                <w:kern w:val="1"/>
                <w:sz w:val="18"/>
                <w:szCs w:val="18"/>
                <w:lang w:eastAsia="hi-IN" w:bidi="hi-IN"/>
              </w:rPr>
              <w:t>000,0</w:t>
            </w:r>
          </w:p>
        </w:tc>
        <w:tc>
          <w:tcPr>
            <w:tcW w:w="992" w:type="dxa"/>
            <w:gridSpan w:val="2"/>
            <w:tcBorders>
              <w:top w:val="single" w:sz="4" w:space="0" w:color="auto"/>
              <w:left w:val="single" w:sz="4" w:space="0" w:color="auto"/>
              <w:right w:val="single" w:sz="4" w:space="0" w:color="auto"/>
            </w:tcBorders>
            <w:vAlign w:val="center"/>
          </w:tcPr>
          <w:p w:rsidR="00411062" w:rsidRPr="00344076" w:rsidRDefault="008F4CBD" w:rsidP="00A9468F">
            <w:pPr>
              <w:suppressAutoHyphens/>
              <w:jc w:val="center"/>
              <w:rPr>
                <w:rFonts w:ascii="Times New Roman" w:eastAsia="SimSun" w:hAnsi="Times New Roman" w:cs="Mangal"/>
                <w:kern w:val="1"/>
                <w:lang w:eastAsia="hi-IN" w:bidi="hi-IN"/>
              </w:rPr>
            </w:pPr>
            <w:r w:rsidRPr="00344076">
              <w:rPr>
                <w:rFonts w:ascii="Times New Roman" w:eastAsia="SimSun" w:hAnsi="Times New Roman"/>
                <w:kern w:val="1"/>
                <w:sz w:val="18"/>
                <w:szCs w:val="18"/>
                <w:lang w:eastAsia="hi-IN" w:bidi="hi-IN"/>
              </w:rPr>
              <w:t>217</w:t>
            </w:r>
            <w:r w:rsidR="00411062" w:rsidRPr="00344076">
              <w:rPr>
                <w:rFonts w:ascii="Times New Roman" w:eastAsia="SimSun" w:hAnsi="Times New Roman"/>
                <w:kern w:val="1"/>
                <w:sz w:val="18"/>
                <w:szCs w:val="18"/>
                <w:lang w:eastAsia="hi-IN" w:bidi="hi-IN"/>
              </w:rPr>
              <w:t>800,0</w:t>
            </w:r>
          </w:p>
        </w:tc>
        <w:tc>
          <w:tcPr>
            <w:tcW w:w="990" w:type="dxa"/>
            <w:gridSpan w:val="2"/>
            <w:tcBorders>
              <w:top w:val="single" w:sz="4" w:space="0" w:color="auto"/>
              <w:left w:val="single" w:sz="4" w:space="0" w:color="auto"/>
              <w:right w:val="single" w:sz="4" w:space="0" w:color="auto"/>
            </w:tcBorders>
            <w:vAlign w:val="center"/>
          </w:tcPr>
          <w:p w:rsidR="00411062" w:rsidRPr="00344076" w:rsidRDefault="008F4CBD" w:rsidP="00A9468F">
            <w:pPr>
              <w:suppressAutoHyphens/>
              <w:jc w:val="center"/>
              <w:rPr>
                <w:rFonts w:ascii="Times New Roman" w:eastAsia="SimSun" w:hAnsi="Times New Roman" w:cs="Mangal"/>
                <w:kern w:val="1"/>
                <w:lang w:eastAsia="hi-IN" w:bidi="hi-IN"/>
              </w:rPr>
            </w:pPr>
            <w:r w:rsidRPr="00344076">
              <w:rPr>
                <w:rFonts w:ascii="Times New Roman" w:eastAsia="SimSun" w:hAnsi="Times New Roman"/>
                <w:kern w:val="1"/>
                <w:sz w:val="18"/>
                <w:szCs w:val="18"/>
                <w:lang w:eastAsia="hi-IN" w:bidi="hi-IN"/>
              </w:rPr>
              <w:t>217</w:t>
            </w:r>
            <w:r w:rsidR="00411062" w:rsidRPr="00344076">
              <w:rPr>
                <w:rFonts w:ascii="Times New Roman" w:eastAsia="SimSun" w:hAnsi="Times New Roman"/>
                <w:kern w:val="1"/>
                <w:sz w:val="18"/>
                <w:szCs w:val="18"/>
                <w:lang w:eastAsia="hi-IN" w:bidi="hi-IN"/>
              </w:rPr>
              <w:t>800,0</w:t>
            </w:r>
          </w:p>
        </w:tc>
        <w:tc>
          <w:tcPr>
            <w:tcW w:w="995" w:type="dxa"/>
            <w:tcBorders>
              <w:top w:val="single" w:sz="4" w:space="0" w:color="auto"/>
              <w:left w:val="single" w:sz="4" w:space="0" w:color="auto"/>
              <w:right w:val="single" w:sz="4" w:space="0" w:color="auto"/>
            </w:tcBorders>
            <w:vAlign w:val="center"/>
          </w:tcPr>
          <w:p w:rsidR="00411062" w:rsidRPr="00344076" w:rsidRDefault="008F4CBD" w:rsidP="00A9468F">
            <w:pPr>
              <w:suppressAutoHyphens/>
              <w:jc w:val="center"/>
              <w:rPr>
                <w:rFonts w:ascii="Times New Roman" w:eastAsia="SimSun" w:hAnsi="Times New Roman" w:cs="Mangal"/>
                <w:kern w:val="1"/>
                <w:lang w:eastAsia="hi-IN" w:bidi="hi-IN"/>
              </w:rPr>
            </w:pPr>
            <w:r w:rsidRPr="00344076">
              <w:rPr>
                <w:rFonts w:ascii="Times New Roman" w:eastAsia="SimSun" w:hAnsi="Times New Roman"/>
                <w:kern w:val="1"/>
                <w:sz w:val="18"/>
                <w:szCs w:val="18"/>
                <w:lang w:eastAsia="hi-IN" w:bidi="hi-IN"/>
              </w:rPr>
              <w:t>217</w:t>
            </w:r>
            <w:r w:rsidR="00411062" w:rsidRPr="00344076">
              <w:rPr>
                <w:rFonts w:ascii="Times New Roman" w:eastAsia="SimSun" w:hAnsi="Times New Roman"/>
                <w:kern w:val="1"/>
                <w:sz w:val="18"/>
                <w:szCs w:val="18"/>
                <w:lang w:eastAsia="hi-IN" w:bidi="hi-IN"/>
              </w:rPr>
              <w:t>800,0</w:t>
            </w:r>
          </w:p>
        </w:tc>
      </w:tr>
      <w:tr w:rsidR="00411062" w:rsidRPr="00344076" w:rsidTr="008F4CBD">
        <w:tblPrEx>
          <w:tblLook w:val="01E0" w:firstRow="1" w:lastRow="1" w:firstColumn="1" w:lastColumn="1" w:noHBand="0" w:noVBand="0"/>
        </w:tblPrEx>
        <w:trPr>
          <w:trHeight w:val="569"/>
        </w:trPr>
        <w:tc>
          <w:tcPr>
            <w:tcW w:w="567" w:type="dxa"/>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2410" w:type="dxa"/>
            <w:gridSpan w:val="2"/>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5103" w:type="dxa"/>
            <w:tcBorders>
              <w:top w:val="single" w:sz="4" w:space="0" w:color="auto"/>
              <w:left w:val="single" w:sz="4" w:space="0" w:color="auto"/>
              <w:bottom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344076">
              <w:rPr>
                <w:rFonts w:ascii="Times New Roman" w:eastAsia="SimSun" w:hAnsi="Times New Roman" w:cs="Mangal"/>
                <w:kern w:val="1"/>
                <w:sz w:val="20"/>
                <w:szCs w:val="20"/>
                <w:lang w:eastAsia="hi-IN" w:bidi="hi-IN"/>
              </w:rPr>
              <w:t>Поступления от взыскания задолженности</w:t>
            </w:r>
          </w:p>
        </w:tc>
        <w:tc>
          <w:tcPr>
            <w:tcW w:w="1275" w:type="dxa"/>
            <w:tcBorders>
              <w:left w:val="single" w:sz="4" w:space="0" w:color="auto"/>
              <w:bottom w:val="single" w:sz="4" w:space="0" w:color="auto"/>
              <w:right w:val="single" w:sz="4" w:space="0" w:color="auto"/>
            </w:tcBorders>
            <w:vAlign w:val="center"/>
          </w:tcPr>
          <w:p w:rsidR="00411062" w:rsidRPr="00344076" w:rsidRDefault="00411062" w:rsidP="00A9468F">
            <w:pPr>
              <w:jc w:val="center"/>
            </w:pPr>
            <w:proofErr w:type="spellStart"/>
            <w:r w:rsidRPr="00344076">
              <w:rPr>
                <w:rFonts w:ascii="Times New Roman" w:eastAsia="SimSun" w:hAnsi="Times New Roman" w:cs="Mangal"/>
                <w:kern w:val="1"/>
                <w:sz w:val="20"/>
                <w:szCs w:val="20"/>
                <w:lang w:eastAsia="hi-IN" w:bidi="hi-IN"/>
              </w:rPr>
              <w:t>тыс</w:t>
            </w:r>
            <w:proofErr w:type="gramStart"/>
            <w:r w:rsidRPr="00344076">
              <w:rPr>
                <w:rFonts w:ascii="Times New Roman" w:eastAsia="SimSun" w:hAnsi="Times New Roman" w:cs="Mangal"/>
                <w:kern w:val="1"/>
                <w:sz w:val="20"/>
                <w:szCs w:val="20"/>
                <w:lang w:eastAsia="hi-IN" w:bidi="hi-IN"/>
              </w:rPr>
              <w:t>.р</w:t>
            </w:r>
            <w:proofErr w:type="gramEnd"/>
            <w:r w:rsidRPr="00344076">
              <w:rPr>
                <w:rFonts w:ascii="Times New Roman" w:eastAsia="SimSun" w:hAnsi="Times New Roman" w:cs="Mangal"/>
                <w:kern w:val="1"/>
                <w:sz w:val="20"/>
                <w:szCs w:val="20"/>
                <w:lang w:eastAsia="hi-IN" w:bidi="hi-IN"/>
              </w:rPr>
              <w:t>уб</w:t>
            </w:r>
            <w:proofErr w:type="spellEnd"/>
            <w:r w:rsidRPr="00344076">
              <w:rPr>
                <w:rFonts w:ascii="Times New Roman" w:eastAsia="SimSun" w:hAnsi="Times New Roman" w:cs="Mangal"/>
                <w:kern w:val="1"/>
                <w:sz w:val="20"/>
                <w:szCs w:val="20"/>
                <w:lang w:eastAsia="hi-IN" w:bidi="hi-IN"/>
              </w:rPr>
              <w:t>.</w:t>
            </w:r>
          </w:p>
        </w:tc>
        <w:tc>
          <w:tcPr>
            <w:tcW w:w="993" w:type="dxa"/>
            <w:gridSpan w:val="2"/>
            <w:tcBorders>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2 319,0</w:t>
            </w:r>
          </w:p>
        </w:tc>
        <w:tc>
          <w:tcPr>
            <w:tcW w:w="992" w:type="dxa"/>
            <w:tcBorders>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1 159,0</w:t>
            </w:r>
          </w:p>
        </w:tc>
        <w:tc>
          <w:tcPr>
            <w:tcW w:w="993" w:type="dxa"/>
            <w:gridSpan w:val="2"/>
            <w:tcBorders>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1 000,0</w:t>
            </w:r>
          </w:p>
        </w:tc>
        <w:tc>
          <w:tcPr>
            <w:tcW w:w="992" w:type="dxa"/>
            <w:gridSpan w:val="2"/>
            <w:tcBorders>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1 000,0</w:t>
            </w:r>
          </w:p>
        </w:tc>
        <w:tc>
          <w:tcPr>
            <w:tcW w:w="990" w:type="dxa"/>
            <w:gridSpan w:val="2"/>
            <w:tcBorders>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1 000,0</w:t>
            </w:r>
          </w:p>
        </w:tc>
        <w:tc>
          <w:tcPr>
            <w:tcW w:w="995" w:type="dxa"/>
            <w:tcBorders>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1 000,0</w:t>
            </w:r>
          </w:p>
        </w:tc>
      </w:tr>
      <w:tr w:rsidR="00411062" w:rsidRPr="00344076" w:rsidTr="008F4CBD">
        <w:tblPrEx>
          <w:tblLook w:val="01E0" w:firstRow="1" w:lastRow="1" w:firstColumn="1" w:lastColumn="1" w:noHBand="0" w:noVBand="0"/>
        </w:tblPrEx>
        <w:trPr>
          <w:trHeight w:val="690"/>
        </w:trPr>
        <w:tc>
          <w:tcPr>
            <w:tcW w:w="567" w:type="dxa"/>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2410" w:type="dxa"/>
            <w:gridSpan w:val="2"/>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344076">
              <w:rPr>
                <w:rFonts w:ascii="Times New Roman" w:eastAsia="SimSun" w:hAnsi="Times New Roman" w:cs="Mangal"/>
                <w:kern w:val="1"/>
                <w:sz w:val="20"/>
                <w:szCs w:val="20"/>
                <w:lang w:eastAsia="hi-IN" w:bidi="hi-IN"/>
              </w:rPr>
              <w:t xml:space="preserve">Планируемые поступления от арендной </w:t>
            </w:r>
            <w:proofErr w:type="gramStart"/>
            <w:r w:rsidRPr="00344076">
              <w:rPr>
                <w:rFonts w:ascii="Times New Roman" w:eastAsia="SimSun" w:hAnsi="Times New Roman" w:cs="Mangal"/>
                <w:kern w:val="1"/>
                <w:sz w:val="20"/>
                <w:szCs w:val="20"/>
                <w:lang w:eastAsia="hi-IN" w:bidi="hi-IN"/>
              </w:rPr>
              <w:t>платы</w:t>
            </w:r>
            <w:proofErr w:type="gramEnd"/>
            <w:r w:rsidRPr="00344076">
              <w:rPr>
                <w:rFonts w:ascii="Times New Roman" w:eastAsia="SimSun" w:hAnsi="Times New Roman" w:cs="Mangal"/>
                <w:kern w:val="1"/>
                <w:sz w:val="20"/>
                <w:szCs w:val="20"/>
                <w:lang w:eastAsia="hi-IN" w:bidi="hi-IN"/>
              </w:rPr>
              <w:t xml:space="preserve"> за нежилые помещения включая средства от продажи права аренды </w:t>
            </w:r>
          </w:p>
        </w:tc>
        <w:tc>
          <w:tcPr>
            <w:tcW w:w="1275" w:type="dxa"/>
            <w:tcBorders>
              <w:left w:val="single" w:sz="4" w:space="0" w:color="auto"/>
              <w:bottom w:val="single" w:sz="4" w:space="0" w:color="auto"/>
              <w:right w:val="single" w:sz="4" w:space="0" w:color="auto"/>
            </w:tcBorders>
            <w:vAlign w:val="center"/>
          </w:tcPr>
          <w:p w:rsidR="00411062" w:rsidRPr="00344076" w:rsidRDefault="00411062" w:rsidP="00A9468F">
            <w:pPr>
              <w:jc w:val="center"/>
            </w:pPr>
            <w:proofErr w:type="spellStart"/>
            <w:r w:rsidRPr="00344076">
              <w:rPr>
                <w:rFonts w:ascii="Times New Roman" w:eastAsia="SimSun" w:hAnsi="Times New Roman" w:cs="Mangal"/>
                <w:kern w:val="1"/>
                <w:sz w:val="20"/>
                <w:szCs w:val="20"/>
                <w:lang w:eastAsia="hi-IN" w:bidi="hi-IN"/>
              </w:rPr>
              <w:t>тыс</w:t>
            </w:r>
            <w:proofErr w:type="gramStart"/>
            <w:r w:rsidRPr="00344076">
              <w:rPr>
                <w:rFonts w:ascii="Times New Roman" w:eastAsia="SimSun" w:hAnsi="Times New Roman" w:cs="Mangal"/>
                <w:kern w:val="1"/>
                <w:sz w:val="20"/>
                <w:szCs w:val="20"/>
                <w:lang w:eastAsia="hi-IN" w:bidi="hi-IN"/>
              </w:rPr>
              <w:t>.р</w:t>
            </w:r>
            <w:proofErr w:type="gramEnd"/>
            <w:r w:rsidRPr="00344076">
              <w:rPr>
                <w:rFonts w:ascii="Times New Roman" w:eastAsia="SimSun" w:hAnsi="Times New Roman" w:cs="Mangal"/>
                <w:kern w:val="1"/>
                <w:sz w:val="20"/>
                <w:szCs w:val="20"/>
                <w:lang w:eastAsia="hi-IN" w:bidi="hi-IN"/>
              </w:rPr>
              <w:t>уб</w:t>
            </w:r>
            <w:proofErr w:type="spellEnd"/>
            <w:r w:rsidRPr="00344076">
              <w:rPr>
                <w:rFonts w:ascii="Times New Roman" w:eastAsia="SimSun" w:hAnsi="Times New Roman" w:cs="Mangal"/>
                <w:kern w:val="1"/>
                <w:sz w:val="20"/>
                <w:szCs w:val="20"/>
                <w:lang w:eastAsia="hi-IN" w:bidi="hi-IN"/>
              </w:rPr>
              <w:t>.</w:t>
            </w:r>
          </w:p>
        </w:tc>
        <w:tc>
          <w:tcPr>
            <w:tcW w:w="993" w:type="dxa"/>
            <w:gridSpan w:val="2"/>
            <w:tcBorders>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40 500,0</w:t>
            </w:r>
          </w:p>
        </w:tc>
        <w:tc>
          <w:tcPr>
            <w:tcW w:w="992" w:type="dxa"/>
            <w:tcBorders>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45 000,0</w:t>
            </w:r>
          </w:p>
        </w:tc>
        <w:tc>
          <w:tcPr>
            <w:tcW w:w="993" w:type="dxa"/>
            <w:gridSpan w:val="2"/>
            <w:tcBorders>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cs="Mangal"/>
                <w:kern w:val="1"/>
                <w:lang w:eastAsia="hi-IN" w:bidi="hi-IN"/>
              </w:rPr>
            </w:pPr>
            <w:r w:rsidRPr="00344076">
              <w:rPr>
                <w:rFonts w:ascii="Times New Roman" w:eastAsia="SimSun" w:hAnsi="Times New Roman"/>
                <w:kern w:val="1"/>
                <w:sz w:val="18"/>
                <w:szCs w:val="18"/>
                <w:lang w:eastAsia="hi-IN" w:bidi="hi-IN"/>
              </w:rPr>
              <w:t>45 000,0</w:t>
            </w:r>
          </w:p>
        </w:tc>
        <w:tc>
          <w:tcPr>
            <w:tcW w:w="992" w:type="dxa"/>
            <w:gridSpan w:val="2"/>
            <w:tcBorders>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cs="Mangal"/>
                <w:kern w:val="1"/>
                <w:lang w:eastAsia="hi-IN" w:bidi="hi-IN"/>
              </w:rPr>
            </w:pPr>
            <w:r w:rsidRPr="00344076">
              <w:rPr>
                <w:rFonts w:ascii="Times New Roman" w:eastAsia="SimSun" w:hAnsi="Times New Roman"/>
                <w:kern w:val="1"/>
                <w:sz w:val="18"/>
                <w:szCs w:val="18"/>
                <w:lang w:eastAsia="hi-IN" w:bidi="hi-IN"/>
              </w:rPr>
              <w:t>45 000,0</w:t>
            </w:r>
          </w:p>
        </w:tc>
        <w:tc>
          <w:tcPr>
            <w:tcW w:w="990" w:type="dxa"/>
            <w:gridSpan w:val="2"/>
            <w:tcBorders>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cs="Mangal"/>
                <w:kern w:val="1"/>
                <w:lang w:eastAsia="hi-IN" w:bidi="hi-IN"/>
              </w:rPr>
            </w:pPr>
            <w:r w:rsidRPr="00344076">
              <w:rPr>
                <w:rFonts w:ascii="Times New Roman" w:eastAsia="SimSun" w:hAnsi="Times New Roman"/>
                <w:kern w:val="1"/>
                <w:sz w:val="18"/>
                <w:szCs w:val="18"/>
                <w:lang w:eastAsia="hi-IN" w:bidi="hi-IN"/>
              </w:rPr>
              <w:t>45 000,0</w:t>
            </w:r>
          </w:p>
        </w:tc>
        <w:tc>
          <w:tcPr>
            <w:tcW w:w="995" w:type="dxa"/>
            <w:tcBorders>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cs="Mangal"/>
                <w:kern w:val="1"/>
                <w:lang w:eastAsia="hi-IN" w:bidi="hi-IN"/>
              </w:rPr>
            </w:pPr>
            <w:r w:rsidRPr="00344076">
              <w:rPr>
                <w:rFonts w:ascii="Times New Roman" w:eastAsia="SimSun" w:hAnsi="Times New Roman"/>
                <w:kern w:val="1"/>
                <w:sz w:val="18"/>
                <w:szCs w:val="18"/>
                <w:lang w:eastAsia="hi-IN" w:bidi="hi-IN"/>
              </w:rPr>
              <w:t>45 000,0</w:t>
            </w:r>
          </w:p>
        </w:tc>
      </w:tr>
      <w:tr w:rsidR="00411062" w:rsidRPr="00344076" w:rsidTr="008F4CBD">
        <w:tblPrEx>
          <w:tblLook w:val="01E0" w:firstRow="1" w:lastRow="1" w:firstColumn="1" w:lastColumn="1" w:noHBand="0" w:noVBand="0"/>
        </w:tblPrEx>
        <w:tc>
          <w:tcPr>
            <w:tcW w:w="567" w:type="dxa"/>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2410" w:type="dxa"/>
            <w:gridSpan w:val="2"/>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344076">
              <w:rPr>
                <w:rFonts w:ascii="Times New Roman" w:eastAsia="SimSun" w:hAnsi="Times New Roman" w:cs="Mangal"/>
                <w:kern w:val="1"/>
                <w:sz w:val="20"/>
                <w:szCs w:val="20"/>
                <w:lang w:eastAsia="hi-IN" w:bidi="hi-IN"/>
              </w:rPr>
              <w:t xml:space="preserve">Планируемые поступления денежных средств от </w:t>
            </w:r>
            <w:r w:rsidRPr="00344076">
              <w:rPr>
                <w:rFonts w:ascii="Times New Roman" w:eastAsia="SimSun" w:hAnsi="Times New Roman" w:cs="Mangal"/>
                <w:kern w:val="1"/>
                <w:sz w:val="20"/>
                <w:szCs w:val="20"/>
                <w:lang w:eastAsia="hi-IN" w:bidi="hi-IN"/>
              </w:rPr>
              <w:lastRenderedPageBreak/>
              <w:t xml:space="preserve">продажи земельных участков </w:t>
            </w:r>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jc w:val="center"/>
            </w:pPr>
            <w:proofErr w:type="spellStart"/>
            <w:r w:rsidRPr="00344076">
              <w:rPr>
                <w:rFonts w:ascii="Times New Roman" w:eastAsia="SimSun" w:hAnsi="Times New Roman" w:cs="Mangal"/>
                <w:kern w:val="1"/>
                <w:sz w:val="20"/>
                <w:szCs w:val="20"/>
                <w:lang w:eastAsia="hi-IN" w:bidi="hi-IN"/>
              </w:rPr>
              <w:lastRenderedPageBreak/>
              <w:t>тыс</w:t>
            </w:r>
            <w:proofErr w:type="gramStart"/>
            <w:r w:rsidRPr="00344076">
              <w:rPr>
                <w:rFonts w:ascii="Times New Roman" w:eastAsia="SimSun" w:hAnsi="Times New Roman" w:cs="Mangal"/>
                <w:kern w:val="1"/>
                <w:sz w:val="20"/>
                <w:szCs w:val="20"/>
                <w:lang w:eastAsia="hi-IN" w:bidi="hi-IN"/>
              </w:rPr>
              <w:t>.р</w:t>
            </w:r>
            <w:proofErr w:type="gramEnd"/>
            <w:r w:rsidRPr="00344076">
              <w:rPr>
                <w:rFonts w:ascii="Times New Roman" w:eastAsia="SimSun" w:hAnsi="Times New Roman" w:cs="Mangal"/>
                <w:kern w:val="1"/>
                <w:sz w:val="20"/>
                <w:szCs w:val="20"/>
                <w:lang w:eastAsia="hi-IN" w:bidi="hi-IN"/>
              </w:rPr>
              <w:t>уб</w:t>
            </w:r>
            <w:proofErr w:type="spellEnd"/>
            <w:r w:rsidRPr="00344076">
              <w:rPr>
                <w:rFonts w:ascii="Times New Roman" w:eastAsia="SimSun" w:hAnsi="Times New Roman" w:cs="Mangal"/>
                <w:kern w:val="1"/>
                <w:sz w:val="20"/>
                <w:szCs w:val="20"/>
                <w:lang w:eastAsia="hi-IN" w:bidi="hi-I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14 988,0</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45 000,0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49 500,0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54 450,0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suppressAutoHyphens/>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0</w:t>
            </w:r>
          </w:p>
        </w:tc>
      </w:tr>
      <w:tr w:rsidR="00411062" w:rsidRPr="00344076" w:rsidTr="008F4CBD">
        <w:tblPrEx>
          <w:tblLook w:val="01E0" w:firstRow="1" w:lastRow="1" w:firstColumn="1" w:lastColumn="1" w:noHBand="0" w:noVBand="0"/>
        </w:tblPrEx>
        <w:tc>
          <w:tcPr>
            <w:tcW w:w="567" w:type="dxa"/>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2410" w:type="dxa"/>
            <w:gridSpan w:val="2"/>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344076">
              <w:rPr>
                <w:rFonts w:ascii="Times New Roman" w:eastAsia="SimSun" w:hAnsi="Times New Roman" w:cs="Mangal"/>
                <w:kern w:val="1"/>
                <w:sz w:val="20"/>
                <w:szCs w:val="20"/>
                <w:lang w:eastAsia="hi-IN" w:bidi="hi-IN"/>
              </w:rPr>
              <w:t xml:space="preserve">Планируемая сумма поступлений от земельного налога </w:t>
            </w:r>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jc w:val="center"/>
            </w:pPr>
            <w:proofErr w:type="spellStart"/>
            <w:r w:rsidRPr="00344076">
              <w:rPr>
                <w:rFonts w:ascii="Times New Roman" w:eastAsia="SimSun" w:hAnsi="Times New Roman" w:cs="Mangal"/>
                <w:kern w:val="1"/>
                <w:sz w:val="20"/>
                <w:szCs w:val="20"/>
                <w:lang w:eastAsia="hi-IN" w:bidi="hi-IN"/>
              </w:rPr>
              <w:t>тыс</w:t>
            </w:r>
            <w:proofErr w:type="gramStart"/>
            <w:r w:rsidRPr="00344076">
              <w:rPr>
                <w:rFonts w:ascii="Times New Roman" w:eastAsia="SimSun" w:hAnsi="Times New Roman" w:cs="Mangal"/>
                <w:kern w:val="1"/>
                <w:sz w:val="20"/>
                <w:szCs w:val="20"/>
                <w:lang w:eastAsia="hi-IN" w:bidi="hi-IN"/>
              </w:rPr>
              <w:t>.р</w:t>
            </w:r>
            <w:proofErr w:type="gramEnd"/>
            <w:r w:rsidRPr="00344076">
              <w:rPr>
                <w:rFonts w:ascii="Times New Roman" w:eastAsia="SimSun" w:hAnsi="Times New Roman" w:cs="Mangal"/>
                <w:kern w:val="1"/>
                <w:sz w:val="20"/>
                <w:szCs w:val="20"/>
                <w:lang w:eastAsia="hi-IN" w:bidi="hi-IN"/>
              </w:rPr>
              <w:t>уб</w:t>
            </w:r>
            <w:proofErr w:type="spellEnd"/>
            <w:r w:rsidRPr="00344076">
              <w:rPr>
                <w:rFonts w:ascii="Times New Roman" w:eastAsia="SimSun" w:hAnsi="Times New Roman" w:cs="Mangal"/>
                <w:kern w:val="1"/>
                <w:sz w:val="20"/>
                <w:szCs w:val="20"/>
                <w:lang w:eastAsia="hi-IN" w:bidi="hi-I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89 844,0</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122 449,0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128 571,0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128 571,0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128 571,0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128 571,0</w:t>
            </w:r>
          </w:p>
        </w:tc>
      </w:tr>
      <w:tr w:rsidR="00411062" w:rsidRPr="00344076" w:rsidTr="008F4CBD">
        <w:tblPrEx>
          <w:tblLook w:val="01E0" w:firstRow="1" w:lastRow="1" w:firstColumn="1" w:lastColumn="1" w:noHBand="0" w:noVBand="0"/>
        </w:tblPrEx>
        <w:tc>
          <w:tcPr>
            <w:tcW w:w="567" w:type="dxa"/>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2410" w:type="dxa"/>
            <w:gridSpan w:val="2"/>
            <w:vMerge/>
            <w:tcBorders>
              <w:left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5103" w:type="dxa"/>
            <w:tcBorders>
              <w:top w:val="single" w:sz="4" w:space="0" w:color="auto"/>
              <w:left w:val="single" w:sz="4" w:space="0" w:color="auto"/>
              <w:bottom w:val="single" w:sz="4" w:space="0" w:color="auto"/>
              <w:right w:val="single" w:sz="4" w:space="0" w:color="auto"/>
            </w:tcBorders>
          </w:tcPr>
          <w:p w:rsidR="00411062" w:rsidRPr="00344076" w:rsidRDefault="00411062"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344076">
              <w:rPr>
                <w:rFonts w:ascii="Times New Roman" w:eastAsia="SimSun" w:hAnsi="Times New Roman" w:cs="Mangal"/>
                <w:kern w:val="1"/>
                <w:sz w:val="20"/>
                <w:szCs w:val="20"/>
                <w:lang w:eastAsia="hi-IN" w:bidi="hi-IN"/>
              </w:rPr>
              <w:t>Планируемая сумма поступлений от приватизации недвижимого имущества</w:t>
            </w:r>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jc w:val="center"/>
            </w:pPr>
            <w:proofErr w:type="spellStart"/>
            <w:r w:rsidRPr="00344076">
              <w:rPr>
                <w:rFonts w:ascii="Times New Roman" w:eastAsia="SimSun" w:hAnsi="Times New Roman" w:cs="Mangal"/>
                <w:kern w:val="1"/>
                <w:sz w:val="20"/>
                <w:szCs w:val="20"/>
                <w:lang w:eastAsia="hi-IN" w:bidi="hi-IN"/>
              </w:rPr>
              <w:t>тыс</w:t>
            </w:r>
            <w:proofErr w:type="gramStart"/>
            <w:r w:rsidRPr="00344076">
              <w:rPr>
                <w:rFonts w:ascii="Times New Roman" w:eastAsia="SimSun" w:hAnsi="Times New Roman" w:cs="Mangal"/>
                <w:kern w:val="1"/>
                <w:sz w:val="20"/>
                <w:szCs w:val="20"/>
                <w:lang w:eastAsia="hi-IN" w:bidi="hi-IN"/>
              </w:rPr>
              <w:t>.р</w:t>
            </w:r>
            <w:proofErr w:type="gramEnd"/>
            <w:r w:rsidRPr="00344076">
              <w:rPr>
                <w:rFonts w:ascii="Times New Roman" w:eastAsia="SimSun" w:hAnsi="Times New Roman" w:cs="Mangal"/>
                <w:kern w:val="1"/>
                <w:sz w:val="20"/>
                <w:szCs w:val="20"/>
                <w:lang w:eastAsia="hi-IN" w:bidi="hi-IN"/>
              </w:rPr>
              <w:t>уб</w:t>
            </w:r>
            <w:proofErr w:type="spellEnd"/>
            <w:r w:rsidRPr="00344076">
              <w:rPr>
                <w:rFonts w:ascii="Times New Roman" w:eastAsia="SimSun" w:hAnsi="Times New Roman" w:cs="Mangal"/>
                <w:kern w:val="1"/>
                <w:sz w:val="20"/>
                <w:szCs w:val="20"/>
                <w:lang w:eastAsia="hi-IN" w:bidi="hi-I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80 300,0</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11 358,0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 xml:space="preserve">6 135,0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3 100,0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344076">
              <w:rPr>
                <w:rFonts w:ascii="Times New Roman" w:eastAsia="SimSun" w:hAnsi="Times New Roman"/>
                <w:kern w:val="1"/>
                <w:sz w:val="18"/>
                <w:szCs w:val="18"/>
                <w:lang w:eastAsia="hi-IN" w:bidi="hi-IN"/>
              </w:rPr>
              <w:t>0</w:t>
            </w:r>
          </w:p>
        </w:tc>
      </w:tr>
      <w:tr w:rsidR="00411062" w:rsidRPr="00344076" w:rsidTr="008F4CBD">
        <w:tblPrEx>
          <w:tblLook w:val="01E0" w:firstRow="1" w:lastRow="1" w:firstColumn="1" w:lastColumn="1" w:noHBand="0" w:noVBand="0"/>
        </w:tblPrEx>
        <w:trPr>
          <w:trHeight w:val="113"/>
        </w:trPr>
        <w:tc>
          <w:tcPr>
            <w:tcW w:w="567" w:type="dxa"/>
            <w:vMerge w:val="restart"/>
            <w:tcBorders>
              <w:top w:val="single" w:sz="4" w:space="0" w:color="auto"/>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w:t>
            </w:r>
          </w:p>
        </w:tc>
        <w:tc>
          <w:tcPr>
            <w:tcW w:w="2410" w:type="dxa"/>
            <w:gridSpan w:val="2"/>
            <w:vMerge w:val="restart"/>
            <w:tcBorders>
              <w:top w:val="single" w:sz="4" w:space="0" w:color="auto"/>
              <w:left w:val="single" w:sz="4" w:space="0" w:color="auto"/>
              <w:right w:val="single" w:sz="4" w:space="0" w:color="auto"/>
            </w:tcBorders>
          </w:tcPr>
          <w:p w:rsidR="00411062" w:rsidRPr="00344076" w:rsidRDefault="00411062" w:rsidP="00A9468F">
            <w:pPr>
              <w:pStyle w:val="ConsPlusCell"/>
              <w:rPr>
                <w:rFonts w:ascii="Times New Roman" w:hAnsi="Times New Roman" w:cs="Times New Roman"/>
                <w:sz w:val="20"/>
                <w:szCs w:val="20"/>
              </w:rPr>
            </w:pPr>
            <w:r w:rsidRPr="00344076">
              <w:rPr>
                <w:rFonts w:ascii="Times New Roman" w:hAnsi="Times New Roman" w:cs="Times New Roman"/>
                <w:sz w:val="20"/>
                <w:szCs w:val="20"/>
              </w:rPr>
              <w:t>Развитие имущественного комплекса города Лыткарино</w:t>
            </w: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Количество объектов недвижимого имущества и земельных участков, приобретенных в муниципальную собственность</w:t>
            </w:r>
          </w:p>
        </w:tc>
        <w:tc>
          <w:tcPr>
            <w:tcW w:w="1275" w:type="dxa"/>
            <w:tcBorders>
              <w:top w:val="single" w:sz="4" w:space="0" w:color="auto"/>
              <w:left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Шт.</w:t>
            </w:r>
          </w:p>
        </w:tc>
        <w:tc>
          <w:tcPr>
            <w:tcW w:w="993" w:type="dxa"/>
            <w:gridSpan w:val="2"/>
            <w:tcBorders>
              <w:top w:val="single" w:sz="4" w:space="0" w:color="auto"/>
              <w:left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w:t>
            </w:r>
          </w:p>
        </w:tc>
        <w:tc>
          <w:tcPr>
            <w:tcW w:w="992" w:type="dxa"/>
            <w:tcBorders>
              <w:top w:val="single" w:sz="4" w:space="0" w:color="auto"/>
              <w:left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3" w:type="dxa"/>
            <w:gridSpan w:val="2"/>
            <w:tcBorders>
              <w:top w:val="single" w:sz="4" w:space="0" w:color="auto"/>
              <w:left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2" w:type="dxa"/>
            <w:gridSpan w:val="2"/>
            <w:tcBorders>
              <w:top w:val="single" w:sz="4" w:space="0" w:color="auto"/>
              <w:left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0" w:type="dxa"/>
            <w:gridSpan w:val="2"/>
            <w:tcBorders>
              <w:top w:val="single" w:sz="4" w:space="0" w:color="auto"/>
              <w:left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5" w:type="dxa"/>
            <w:tcBorders>
              <w:top w:val="single" w:sz="4" w:space="0" w:color="auto"/>
              <w:left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r>
      <w:tr w:rsidR="00411062" w:rsidRPr="00344076" w:rsidTr="008F4CBD">
        <w:tblPrEx>
          <w:tblLook w:val="01E0" w:firstRow="1" w:lastRow="1" w:firstColumn="1" w:lastColumn="1" w:noHBand="0" w:noVBand="0"/>
        </w:tblPrEx>
        <w:trPr>
          <w:trHeight w:val="112"/>
        </w:trPr>
        <w:tc>
          <w:tcPr>
            <w:tcW w:w="567" w:type="dxa"/>
            <w:vMerge/>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p>
        </w:tc>
        <w:tc>
          <w:tcPr>
            <w:tcW w:w="2410" w:type="dxa"/>
            <w:gridSpan w:val="2"/>
            <w:vMerge/>
            <w:tcBorders>
              <w:left w:val="single" w:sz="4" w:space="0" w:color="auto"/>
              <w:right w:val="single" w:sz="4" w:space="0" w:color="auto"/>
            </w:tcBorders>
          </w:tcPr>
          <w:p w:rsidR="00411062" w:rsidRPr="00344076" w:rsidRDefault="00411062" w:rsidP="00A9468F">
            <w:pPr>
              <w:pStyle w:val="ConsPlusCell"/>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Количество отремонтированных объектов муниципального имущества</w:t>
            </w:r>
          </w:p>
        </w:tc>
        <w:tc>
          <w:tcPr>
            <w:tcW w:w="1275" w:type="dxa"/>
            <w:tcBorders>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Шт.</w:t>
            </w:r>
          </w:p>
        </w:tc>
        <w:tc>
          <w:tcPr>
            <w:tcW w:w="993" w:type="dxa"/>
            <w:gridSpan w:val="2"/>
            <w:tcBorders>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w:t>
            </w:r>
          </w:p>
        </w:tc>
        <w:tc>
          <w:tcPr>
            <w:tcW w:w="992" w:type="dxa"/>
            <w:tcBorders>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w:t>
            </w:r>
          </w:p>
        </w:tc>
        <w:tc>
          <w:tcPr>
            <w:tcW w:w="993" w:type="dxa"/>
            <w:gridSpan w:val="2"/>
            <w:tcBorders>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2" w:type="dxa"/>
            <w:gridSpan w:val="2"/>
            <w:tcBorders>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0" w:type="dxa"/>
            <w:gridSpan w:val="2"/>
            <w:tcBorders>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5" w:type="dxa"/>
            <w:tcBorders>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r>
      <w:tr w:rsidR="00411062" w:rsidRPr="00344076" w:rsidTr="008F4CBD">
        <w:tblPrEx>
          <w:tblLook w:val="01E0" w:firstRow="1" w:lastRow="1" w:firstColumn="1" w:lastColumn="1" w:noHBand="0" w:noVBand="0"/>
        </w:tblPrEx>
        <w:tc>
          <w:tcPr>
            <w:tcW w:w="567" w:type="dxa"/>
            <w:vMerge/>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p>
        </w:tc>
        <w:tc>
          <w:tcPr>
            <w:tcW w:w="2410" w:type="dxa"/>
            <w:gridSpan w:val="2"/>
            <w:vMerge/>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Площадь земельных участков, подлежащая постановке на кадастровый учет в границах муниципального образования </w:t>
            </w:r>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Га</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12,2</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43</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r>
      <w:tr w:rsidR="00411062" w:rsidRPr="00344076" w:rsidTr="008F4CBD">
        <w:tblPrEx>
          <w:tblLook w:val="01E0" w:firstRow="1" w:lastRow="1" w:firstColumn="1" w:lastColumn="1" w:noHBand="0" w:noVBand="0"/>
        </w:tblPrEx>
        <w:trPr>
          <w:trHeight w:val="714"/>
        </w:trPr>
        <w:tc>
          <w:tcPr>
            <w:tcW w:w="567" w:type="dxa"/>
            <w:vMerge/>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p>
        </w:tc>
        <w:tc>
          <w:tcPr>
            <w:tcW w:w="2410" w:type="dxa"/>
            <w:gridSpan w:val="2"/>
            <w:vMerge/>
            <w:tcBorders>
              <w:left w:val="single" w:sz="4" w:space="0" w:color="auto"/>
              <w:right w:val="single" w:sz="4" w:space="0" w:color="auto"/>
            </w:tcBorders>
          </w:tcPr>
          <w:p w:rsidR="00411062" w:rsidRPr="00344076" w:rsidRDefault="00411062" w:rsidP="00A9468F">
            <w:pPr>
              <w:pStyle w:val="ConsPlusCell"/>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Процент оформления земельных участков и объектов недвижимости в муниципальную собственность от количества объектов находящихся в реестре муниципальной собственности </w:t>
            </w:r>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49</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75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r>
      <w:tr w:rsidR="00411062" w:rsidRPr="00344076" w:rsidTr="008F4CBD">
        <w:tblPrEx>
          <w:tblLook w:val="01E0" w:firstRow="1" w:lastRow="1" w:firstColumn="1" w:lastColumn="1" w:noHBand="0" w:noVBand="0"/>
        </w:tblPrEx>
        <w:tc>
          <w:tcPr>
            <w:tcW w:w="567" w:type="dxa"/>
            <w:vMerge/>
            <w:tcBorders>
              <w:left w:val="single" w:sz="4" w:space="0" w:color="auto"/>
              <w:bottom w:val="single" w:sz="4" w:space="0" w:color="auto"/>
              <w:right w:val="single" w:sz="4" w:space="0" w:color="auto"/>
            </w:tcBorders>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p>
        </w:tc>
        <w:tc>
          <w:tcPr>
            <w:tcW w:w="2410" w:type="dxa"/>
            <w:gridSpan w:val="2"/>
            <w:vMerge/>
            <w:tcBorders>
              <w:left w:val="single" w:sz="4" w:space="0" w:color="auto"/>
              <w:bottom w:val="single" w:sz="4" w:space="0" w:color="auto"/>
              <w:right w:val="single" w:sz="4" w:space="0" w:color="auto"/>
            </w:tcBorders>
          </w:tcPr>
          <w:p w:rsidR="00411062" w:rsidRPr="00344076" w:rsidRDefault="00411062" w:rsidP="00A9468F">
            <w:pPr>
              <w:pStyle w:val="ConsPlusCell"/>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Площадь земельных участков, подлежащая оформлению в муниципальную собственность </w:t>
            </w:r>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Га</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146,2</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r>
      <w:tr w:rsidR="00411062" w:rsidRPr="00344076" w:rsidTr="008F4CBD">
        <w:tblPrEx>
          <w:tblLook w:val="01E0" w:firstRow="1" w:lastRow="1" w:firstColumn="1" w:lastColumn="1" w:noHBand="0" w:noVBand="0"/>
        </w:tblPrEx>
        <w:trPr>
          <w:trHeight w:val="579"/>
        </w:trPr>
        <w:tc>
          <w:tcPr>
            <w:tcW w:w="567" w:type="dxa"/>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w:t>
            </w:r>
          </w:p>
        </w:tc>
        <w:tc>
          <w:tcPr>
            <w:tcW w:w="2410" w:type="dxa"/>
            <w:gridSpan w:val="2"/>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Предоставление многодетным семьям земельных участков</w:t>
            </w: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B86E6D">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Процент обеспечения многодетных семей земельными участками от количества многодетных семей состоящих на учете </w:t>
            </w:r>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r>
      <w:tr w:rsidR="00411062" w:rsidRPr="00344076" w:rsidTr="008F4CBD">
        <w:tblPrEx>
          <w:tblLook w:val="01E0" w:firstRow="1" w:lastRow="1" w:firstColumn="1" w:lastColumn="1" w:noHBand="0" w:noVBand="0"/>
        </w:tblPrEx>
        <w:trPr>
          <w:trHeight w:val="195"/>
        </w:trPr>
        <w:tc>
          <w:tcPr>
            <w:tcW w:w="567" w:type="dxa"/>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2410" w:type="dxa"/>
            <w:gridSpan w:val="2"/>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Площадь  земельных участков, подлежащая оформлению в собственность Московской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Га</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r>
      <w:tr w:rsidR="00411062" w:rsidRPr="00344076" w:rsidTr="008F4CBD">
        <w:tblPrEx>
          <w:tblLook w:val="01E0" w:firstRow="1" w:lastRow="1" w:firstColumn="1" w:lastColumn="1" w:noHBand="0" w:noVBand="0"/>
        </w:tblPrEx>
        <w:trPr>
          <w:trHeight w:val="195"/>
        </w:trPr>
        <w:tc>
          <w:tcPr>
            <w:tcW w:w="567" w:type="dxa"/>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5</w:t>
            </w:r>
          </w:p>
        </w:tc>
        <w:tc>
          <w:tcPr>
            <w:tcW w:w="2410" w:type="dxa"/>
            <w:gridSpan w:val="2"/>
            <w:tcBorders>
              <w:left w:val="single" w:sz="4" w:space="0" w:color="auto"/>
              <w:right w:val="single" w:sz="4" w:space="0" w:color="auto"/>
            </w:tcBorders>
          </w:tcPr>
          <w:p w:rsidR="00411062" w:rsidRPr="00344076" w:rsidRDefault="00411062" w:rsidP="00A9468F">
            <w:pPr>
              <w:widowControl w:val="0"/>
              <w:overflowPunct w:val="0"/>
              <w:autoSpaceDE w:val="0"/>
              <w:autoSpaceDN w:val="0"/>
              <w:adjustRightInd w:val="0"/>
              <w:rPr>
                <w:rFonts w:ascii="Times New Roman" w:hAnsi="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411062" w:rsidRPr="00344076" w:rsidRDefault="00411062" w:rsidP="00A9468F">
            <w:pPr>
              <w:widowControl w:val="0"/>
              <w:overflowPunct w:val="0"/>
              <w:autoSpaceDE w:val="0"/>
              <w:autoSpaceDN w:val="0"/>
              <w:adjustRightInd w:val="0"/>
              <w:rPr>
                <w:rFonts w:ascii="Times New Roman" w:hAnsi="Times New Roman"/>
                <w:sz w:val="20"/>
                <w:szCs w:val="20"/>
              </w:rPr>
            </w:pPr>
            <w:proofErr w:type="gramStart"/>
            <w:r w:rsidRPr="00344076">
              <w:rPr>
                <w:rFonts w:ascii="Times New Roman" w:hAnsi="Times New Roman"/>
                <w:sz w:val="20"/>
                <w:szCs w:val="20"/>
              </w:rPr>
              <w:t>Процент земельных участков, категория и вид разрешенного использования (ВРИ) которых подлежит установлению от земель категория и ВРИ которых не установлены</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c>
          <w:tcPr>
            <w:tcW w:w="995" w:type="dxa"/>
            <w:tcBorders>
              <w:top w:val="single" w:sz="4" w:space="0" w:color="auto"/>
              <w:left w:val="single" w:sz="4" w:space="0" w:color="auto"/>
              <w:bottom w:val="single" w:sz="4" w:space="0" w:color="auto"/>
              <w:right w:val="single" w:sz="4" w:space="0" w:color="auto"/>
            </w:tcBorders>
            <w:vAlign w:val="center"/>
          </w:tcPr>
          <w:p w:rsidR="00411062" w:rsidRPr="00344076" w:rsidRDefault="00411062" w:rsidP="00A9468F">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100</w:t>
            </w: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15310" w:type="dxa"/>
            <w:gridSpan w:val="15"/>
          </w:tcPr>
          <w:p w:rsidR="00BA22AA" w:rsidRPr="00344076" w:rsidRDefault="00BA22AA" w:rsidP="00A9468F">
            <w:pPr>
              <w:pStyle w:val="25"/>
              <w:shd w:val="clear" w:color="auto" w:fill="auto"/>
              <w:spacing w:before="120" w:after="0" w:line="240" w:lineRule="auto"/>
              <w:ind w:left="142" w:right="-28"/>
              <w:jc w:val="center"/>
              <w:rPr>
                <w:b/>
                <w:sz w:val="16"/>
                <w:szCs w:val="16"/>
                <w:lang w:eastAsia="ru-RU"/>
              </w:rPr>
            </w:pPr>
          </w:p>
          <w:p w:rsidR="00411062" w:rsidRPr="00344076" w:rsidRDefault="00411062" w:rsidP="00A9468F">
            <w:pPr>
              <w:pStyle w:val="25"/>
              <w:shd w:val="clear" w:color="auto" w:fill="auto"/>
              <w:spacing w:before="120" w:after="0" w:line="240" w:lineRule="auto"/>
              <w:ind w:left="142" w:right="-28"/>
              <w:jc w:val="center"/>
              <w:rPr>
                <w:b/>
                <w:sz w:val="24"/>
                <w:szCs w:val="24"/>
                <w:lang w:eastAsia="ru-RU"/>
              </w:rPr>
            </w:pPr>
            <w:r w:rsidRPr="00344076">
              <w:rPr>
                <w:b/>
                <w:sz w:val="24"/>
                <w:szCs w:val="24"/>
                <w:lang w:eastAsia="ru-RU"/>
              </w:rPr>
              <w:t xml:space="preserve">Подпрограмма «Управление муниципальными финансами города Лыткарино» </w:t>
            </w:r>
          </w:p>
          <w:p w:rsidR="00411062" w:rsidRPr="00344076" w:rsidRDefault="00411062" w:rsidP="00A9468F">
            <w:pPr>
              <w:widowControl w:val="0"/>
              <w:jc w:val="center"/>
              <w:rPr>
                <w:rFonts w:ascii="Times New Roman" w:hAnsi="Times New Roman"/>
                <w:sz w:val="20"/>
                <w:szCs w:val="20"/>
              </w:rPr>
            </w:pP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shd w:val="clear" w:color="auto" w:fill="auto"/>
          </w:tcPr>
          <w:p w:rsidR="00411062" w:rsidRPr="00344076" w:rsidRDefault="00411062" w:rsidP="00A9468F">
            <w:pPr>
              <w:pStyle w:val="6"/>
              <w:shd w:val="clear" w:color="auto" w:fill="auto"/>
              <w:spacing w:before="0" w:after="0" w:line="200" w:lineRule="exact"/>
              <w:ind w:left="100" w:firstLine="0"/>
              <w:rPr>
                <w:rStyle w:val="10pt"/>
                <w:color w:val="auto"/>
                <w:lang w:eastAsia="ru-RU"/>
              </w:rPr>
            </w:pPr>
          </w:p>
          <w:p w:rsidR="00411062" w:rsidRPr="00344076" w:rsidRDefault="00411062" w:rsidP="00A9468F">
            <w:pPr>
              <w:pStyle w:val="6"/>
              <w:shd w:val="clear" w:color="auto" w:fill="auto"/>
              <w:spacing w:before="0" w:after="0" w:line="200" w:lineRule="exact"/>
              <w:ind w:left="100" w:firstLine="0"/>
              <w:rPr>
                <w:rStyle w:val="10pt"/>
                <w:b/>
                <w:color w:val="auto"/>
                <w:lang w:eastAsia="ru-RU"/>
              </w:rPr>
            </w:pPr>
            <w:r w:rsidRPr="00344076">
              <w:rPr>
                <w:rStyle w:val="10pt"/>
                <w:color w:val="auto"/>
                <w:lang w:eastAsia="ru-RU"/>
              </w:rPr>
              <w:t>1</w:t>
            </w:r>
            <w:r w:rsidRPr="00344076">
              <w:rPr>
                <w:rStyle w:val="10pt"/>
                <w:b/>
                <w:color w:val="auto"/>
                <w:lang w:eastAsia="ru-RU"/>
              </w:rPr>
              <w:t>.</w:t>
            </w:r>
          </w:p>
        </w:tc>
        <w:tc>
          <w:tcPr>
            <w:tcW w:w="2410" w:type="dxa"/>
            <w:gridSpan w:val="2"/>
            <w:shd w:val="clear" w:color="auto" w:fill="auto"/>
          </w:tcPr>
          <w:p w:rsidR="00411062" w:rsidRPr="00344076" w:rsidRDefault="00411062" w:rsidP="00A9468F">
            <w:pPr>
              <w:autoSpaceDE w:val="0"/>
              <w:autoSpaceDN w:val="0"/>
              <w:adjustRightInd w:val="0"/>
              <w:rPr>
                <w:rFonts w:ascii="Times New Roman" w:hAnsi="Times New Roman"/>
                <w:sz w:val="20"/>
                <w:szCs w:val="20"/>
              </w:rPr>
            </w:pPr>
            <w:r w:rsidRPr="00344076">
              <w:rPr>
                <w:rFonts w:ascii="Times New Roman" w:hAnsi="Times New Roman"/>
                <w:sz w:val="20"/>
                <w:szCs w:val="20"/>
              </w:rPr>
              <w:t>Обеспечение сбалансированности и устойчивости бюджета муниципального образования «Город Лыткарино»</w:t>
            </w:r>
          </w:p>
        </w:tc>
        <w:tc>
          <w:tcPr>
            <w:tcW w:w="5103" w:type="dxa"/>
            <w:shd w:val="clear" w:color="auto" w:fill="auto"/>
          </w:tcPr>
          <w:p w:rsidR="00411062" w:rsidRPr="00344076" w:rsidRDefault="00411062" w:rsidP="00A9468F">
            <w:pPr>
              <w:autoSpaceDE w:val="0"/>
              <w:autoSpaceDN w:val="0"/>
              <w:adjustRightInd w:val="0"/>
              <w:ind w:right="34"/>
              <w:rPr>
                <w:rFonts w:ascii="Times New Roman" w:hAnsi="Times New Roman"/>
                <w:sz w:val="20"/>
                <w:szCs w:val="20"/>
              </w:rPr>
            </w:pPr>
            <w:r w:rsidRPr="00344076">
              <w:rPr>
                <w:rFonts w:ascii="Times New Roman" w:hAnsi="Times New Roman"/>
                <w:sz w:val="20"/>
                <w:szCs w:val="20"/>
              </w:rPr>
              <w:t xml:space="preserve">Ежегодный прирост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275" w:type="dxa"/>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w:t>
            </w:r>
          </w:p>
        </w:tc>
        <w:tc>
          <w:tcPr>
            <w:tcW w:w="993" w:type="dxa"/>
            <w:gridSpan w:val="2"/>
            <w:shd w:val="clear" w:color="auto" w:fill="auto"/>
            <w:vAlign w:val="center"/>
          </w:tcPr>
          <w:p w:rsidR="00411062" w:rsidRPr="00344076" w:rsidRDefault="00411062" w:rsidP="00A9468F">
            <w:pPr>
              <w:ind w:left="-108" w:right="-109"/>
              <w:jc w:val="center"/>
              <w:rPr>
                <w:rFonts w:ascii="Times New Roman" w:hAnsi="Times New Roman"/>
                <w:sz w:val="20"/>
                <w:szCs w:val="20"/>
              </w:rPr>
            </w:pPr>
          </w:p>
          <w:p w:rsidR="00411062" w:rsidRPr="00344076" w:rsidRDefault="00411062" w:rsidP="00A9468F">
            <w:pPr>
              <w:ind w:left="-108" w:right="-109"/>
              <w:jc w:val="center"/>
              <w:rPr>
                <w:rFonts w:ascii="Times New Roman" w:hAnsi="Times New Roman"/>
                <w:sz w:val="20"/>
                <w:szCs w:val="20"/>
              </w:rPr>
            </w:pPr>
            <w:r w:rsidRPr="00344076">
              <w:rPr>
                <w:rFonts w:ascii="Times New Roman" w:hAnsi="Times New Roman"/>
                <w:sz w:val="20"/>
                <w:szCs w:val="20"/>
              </w:rPr>
              <w:t>-16,27</w:t>
            </w:r>
          </w:p>
          <w:p w:rsidR="00411062" w:rsidRPr="00344076" w:rsidRDefault="00411062" w:rsidP="00A9468F">
            <w:pPr>
              <w:ind w:left="-108" w:right="-109"/>
              <w:jc w:val="center"/>
              <w:rPr>
                <w:rFonts w:ascii="Times New Roman" w:hAnsi="Times New Roman"/>
                <w:sz w:val="20"/>
                <w:szCs w:val="20"/>
              </w:rPr>
            </w:pPr>
          </w:p>
        </w:tc>
        <w:tc>
          <w:tcPr>
            <w:tcW w:w="992" w:type="dxa"/>
            <w:shd w:val="clear" w:color="auto" w:fill="auto"/>
            <w:vAlign w:val="center"/>
          </w:tcPr>
          <w:p w:rsidR="00411062" w:rsidRPr="00344076" w:rsidRDefault="00411062" w:rsidP="00A9468F">
            <w:pPr>
              <w:ind w:left="-108" w:right="-109"/>
              <w:jc w:val="center"/>
              <w:rPr>
                <w:rFonts w:ascii="Times New Roman" w:hAnsi="Times New Roman"/>
                <w:b/>
                <w:sz w:val="20"/>
                <w:szCs w:val="20"/>
              </w:rPr>
            </w:pPr>
          </w:p>
          <w:p w:rsidR="00411062" w:rsidRPr="00344076" w:rsidRDefault="00411062" w:rsidP="00A9468F">
            <w:pPr>
              <w:ind w:left="-108" w:right="-109"/>
              <w:jc w:val="center"/>
              <w:rPr>
                <w:rFonts w:ascii="Times New Roman" w:hAnsi="Times New Roman"/>
                <w:b/>
                <w:sz w:val="20"/>
                <w:szCs w:val="20"/>
              </w:rPr>
            </w:pPr>
            <w:r w:rsidRPr="00344076">
              <w:rPr>
                <w:rFonts w:ascii="Times New Roman" w:hAnsi="Times New Roman"/>
                <w:b/>
                <w:sz w:val="20"/>
                <w:szCs w:val="20"/>
              </w:rPr>
              <w:t>3,6</w:t>
            </w:r>
          </w:p>
          <w:p w:rsidR="00411062" w:rsidRPr="00344076" w:rsidRDefault="00411062" w:rsidP="00A9468F">
            <w:pPr>
              <w:ind w:left="-108" w:right="-109"/>
              <w:jc w:val="center"/>
              <w:rPr>
                <w:rFonts w:ascii="Times New Roman" w:hAnsi="Times New Roman"/>
                <w:b/>
                <w:sz w:val="20"/>
                <w:szCs w:val="20"/>
              </w:rPr>
            </w:pPr>
          </w:p>
        </w:tc>
        <w:tc>
          <w:tcPr>
            <w:tcW w:w="993" w:type="dxa"/>
            <w:gridSpan w:val="2"/>
            <w:shd w:val="clear" w:color="auto" w:fill="auto"/>
            <w:vAlign w:val="center"/>
          </w:tcPr>
          <w:p w:rsidR="00411062" w:rsidRPr="00344076" w:rsidRDefault="00411062" w:rsidP="00A9468F">
            <w:pPr>
              <w:ind w:left="-108" w:right="-109"/>
              <w:jc w:val="center"/>
              <w:rPr>
                <w:rFonts w:ascii="Times New Roman" w:hAnsi="Times New Roman"/>
                <w:b/>
                <w:sz w:val="20"/>
                <w:szCs w:val="20"/>
              </w:rPr>
            </w:pPr>
          </w:p>
          <w:p w:rsidR="00411062" w:rsidRPr="00344076" w:rsidRDefault="00411062" w:rsidP="00A9468F">
            <w:pPr>
              <w:ind w:left="-108" w:right="-109"/>
              <w:jc w:val="center"/>
              <w:rPr>
                <w:rFonts w:ascii="Times New Roman" w:hAnsi="Times New Roman"/>
                <w:b/>
                <w:sz w:val="20"/>
                <w:szCs w:val="20"/>
              </w:rPr>
            </w:pPr>
            <w:r w:rsidRPr="00344076">
              <w:rPr>
                <w:rFonts w:ascii="Times New Roman" w:hAnsi="Times New Roman"/>
                <w:b/>
                <w:sz w:val="20"/>
                <w:szCs w:val="20"/>
              </w:rPr>
              <w:t>3,0</w:t>
            </w:r>
          </w:p>
          <w:p w:rsidR="00411062" w:rsidRPr="00344076" w:rsidRDefault="00411062" w:rsidP="00A9468F">
            <w:pPr>
              <w:ind w:left="-108" w:right="-109"/>
              <w:jc w:val="center"/>
              <w:rPr>
                <w:rFonts w:ascii="Times New Roman" w:hAnsi="Times New Roman"/>
                <w:b/>
                <w:sz w:val="20"/>
                <w:szCs w:val="20"/>
              </w:rPr>
            </w:pPr>
          </w:p>
        </w:tc>
        <w:tc>
          <w:tcPr>
            <w:tcW w:w="992" w:type="dxa"/>
            <w:gridSpan w:val="2"/>
            <w:shd w:val="clear" w:color="auto" w:fill="auto"/>
            <w:vAlign w:val="center"/>
          </w:tcPr>
          <w:p w:rsidR="00411062" w:rsidRPr="00344076" w:rsidRDefault="00411062" w:rsidP="00A9468F">
            <w:pPr>
              <w:ind w:left="-108" w:right="-109"/>
              <w:jc w:val="center"/>
              <w:rPr>
                <w:rFonts w:ascii="Times New Roman" w:hAnsi="Times New Roman"/>
                <w:b/>
                <w:sz w:val="20"/>
                <w:szCs w:val="20"/>
              </w:rPr>
            </w:pPr>
          </w:p>
          <w:p w:rsidR="00411062" w:rsidRPr="00344076" w:rsidRDefault="00411062" w:rsidP="00A9468F">
            <w:pPr>
              <w:ind w:left="-108" w:right="-109"/>
              <w:jc w:val="center"/>
              <w:rPr>
                <w:rFonts w:ascii="Times New Roman" w:hAnsi="Times New Roman"/>
                <w:b/>
                <w:sz w:val="20"/>
                <w:szCs w:val="20"/>
              </w:rPr>
            </w:pPr>
            <w:r w:rsidRPr="00344076">
              <w:rPr>
                <w:rFonts w:ascii="Times New Roman" w:hAnsi="Times New Roman"/>
                <w:b/>
                <w:sz w:val="20"/>
                <w:szCs w:val="20"/>
              </w:rPr>
              <w:t>3,0</w:t>
            </w:r>
          </w:p>
          <w:p w:rsidR="00411062" w:rsidRPr="00344076" w:rsidRDefault="00411062" w:rsidP="00A9468F">
            <w:pPr>
              <w:ind w:left="-108" w:right="-109"/>
              <w:jc w:val="center"/>
              <w:rPr>
                <w:rFonts w:ascii="Times New Roman" w:hAnsi="Times New Roman"/>
                <w:b/>
                <w:sz w:val="20"/>
                <w:szCs w:val="20"/>
              </w:rPr>
            </w:pPr>
          </w:p>
        </w:tc>
        <w:tc>
          <w:tcPr>
            <w:tcW w:w="990" w:type="dxa"/>
            <w:gridSpan w:val="2"/>
            <w:shd w:val="clear" w:color="auto" w:fill="auto"/>
            <w:vAlign w:val="center"/>
          </w:tcPr>
          <w:p w:rsidR="00411062" w:rsidRPr="00344076" w:rsidRDefault="00411062" w:rsidP="00A9468F">
            <w:pPr>
              <w:ind w:left="-108" w:right="-109"/>
              <w:jc w:val="center"/>
              <w:rPr>
                <w:rFonts w:ascii="Times New Roman" w:hAnsi="Times New Roman"/>
                <w:b/>
                <w:sz w:val="20"/>
                <w:szCs w:val="20"/>
              </w:rPr>
            </w:pPr>
          </w:p>
          <w:p w:rsidR="00411062" w:rsidRPr="00344076" w:rsidRDefault="00411062" w:rsidP="00A9468F">
            <w:pPr>
              <w:ind w:left="-108" w:right="-109"/>
              <w:jc w:val="center"/>
              <w:rPr>
                <w:rFonts w:ascii="Times New Roman" w:hAnsi="Times New Roman"/>
                <w:b/>
                <w:sz w:val="20"/>
                <w:szCs w:val="20"/>
              </w:rPr>
            </w:pPr>
            <w:r w:rsidRPr="00344076">
              <w:rPr>
                <w:rFonts w:ascii="Times New Roman" w:hAnsi="Times New Roman"/>
                <w:b/>
                <w:sz w:val="20"/>
                <w:szCs w:val="20"/>
              </w:rPr>
              <w:t>3,0</w:t>
            </w:r>
          </w:p>
          <w:p w:rsidR="00411062" w:rsidRPr="00344076" w:rsidRDefault="00411062" w:rsidP="00A9468F">
            <w:pPr>
              <w:ind w:left="-108" w:right="-109"/>
              <w:jc w:val="center"/>
              <w:rPr>
                <w:rFonts w:ascii="Times New Roman" w:hAnsi="Times New Roman"/>
                <w:b/>
                <w:sz w:val="20"/>
                <w:szCs w:val="20"/>
              </w:rPr>
            </w:pPr>
          </w:p>
        </w:tc>
        <w:tc>
          <w:tcPr>
            <w:tcW w:w="995" w:type="dxa"/>
            <w:shd w:val="clear" w:color="auto" w:fill="auto"/>
            <w:vAlign w:val="center"/>
          </w:tcPr>
          <w:p w:rsidR="00411062" w:rsidRPr="00344076" w:rsidRDefault="00411062" w:rsidP="00A9468F">
            <w:pPr>
              <w:ind w:left="-108" w:right="-109"/>
              <w:jc w:val="center"/>
              <w:rPr>
                <w:rFonts w:ascii="Times New Roman" w:hAnsi="Times New Roman"/>
                <w:b/>
                <w:sz w:val="20"/>
                <w:szCs w:val="20"/>
              </w:rPr>
            </w:pPr>
            <w:r w:rsidRPr="00344076">
              <w:rPr>
                <w:rFonts w:ascii="Times New Roman" w:hAnsi="Times New Roman"/>
                <w:b/>
                <w:sz w:val="20"/>
                <w:szCs w:val="20"/>
              </w:rPr>
              <w:t>3,0</w:t>
            </w: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shd w:val="clear" w:color="auto" w:fill="auto"/>
          </w:tcPr>
          <w:p w:rsidR="00411062" w:rsidRPr="00344076" w:rsidRDefault="00411062" w:rsidP="00A9468F">
            <w:pPr>
              <w:pStyle w:val="6"/>
              <w:shd w:val="clear" w:color="auto" w:fill="auto"/>
              <w:spacing w:before="0" w:after="0" w:line="200" w:lineRule="exact"/>
              <w:ind w:left="100" w:firstLine="0"/>
              <w:rPr>
                <w:rStyle w:val="10pt"/>
                <w:color w:val="auto"/>
                <w:sz w:val="16"/>
                <w:szCs w:val="16"/>
                <w:lang w:eastAsia="ru-RU"/>
              </w:rPr>
            </w:pPr>
          </w:p>
          <w:p w:rsidR="00411062" w:rsidRPr="00344076" w:rsidRDefault="00411062" w:rsidP="00A9468F">
            <w:pPr>
              <w:pStyle w:val="6"/>
              <w:shd w:val="clear" w:color="auto" w:fill="auto"/>
              <w:spacing w:before="0" w:after="0" w:line="200" w:lineRule="exact"/>
              <w:ind w:left="100" w:firstLine="0"/>
              <w:rPr>
                <w:rStyle w:val="10pt"/>
                <w:b/>
                <w:color w:val="auto"/>
                <w:lang w:eastAsia="ru-RU"/>
              </w:rPr>
            </w:pPr>
            <w:r w:rsidRPr="00344076">
              <w:rPr>
                <w:rStyle w:val="10pt"/>
                <w:color w:val="auto"/>
                <w:lang w:eastAsia="ru-RU"/>
              </w:rPr>
              <w:t>2.</w:t>
            </w:r>
          </w:p>
          <w:p w:rsidR="00411062" w:rsidRPr="00344076" w:rsidRDefault="00411062" w:rsidP="00A9468F">
            <w:pPr>
              <w:pStyle w:val="6"/>
              <w:spacing w:after="0" w:line="200" w:lineRule="exact"/>
              <w:ind w:left="100"/>
              <w:rPr>
                <w:rStyle w:val="10pt"/>
                <w:b/>
                <w:color w:val="auto"/>
                <w:lang w:eastAsia="ru-RU"/>
              </w:rPr>
            </w:pPr>
          </w:p>
        </w:tc>
        <w:tc>
          <w:tcPr>
            <w:tcW w:w="2410" w:type="dxa"/>
            <w:gridSpan w:val="2"/>
            <w:vMerge w:val="restart"/>
            <w:shd w:val="clear" w:color="auto" w:fill="auto"/>
          </w:tcPr>
          <w:p w:rsidR="00411062" w:rsidRPr="00344076" w:rsidRDefault="00411062" w:rsidP="00A9468F">
            <w:pPr>
              <w:tabs>
                <w:tab w:val="left" w:pos="47"/>
              </w:tabs>
              <w:autoSpaceDE w:val="0"/>
              <w:autoSpaceDN w:val="0"/>
              <w:adjustRightInd w:val="0"/>
              <w:spacing w:before="120"/>
              <w:rPr>
                <w:rFonts w:ascii="Times New Roman" w:hAnsi="Times New Roman"/>
                <w:sz w:val="20"/>
                <w:szCs w:val="20"/>
              </w:rPr>
            </w:pPr>
            <w:r w:rsidRPr="00344076">
              <w:rPr>
                <w:rFonts w:ascii="Times New Roman" w:hAnsi="Times New Roman"/>
                <w:sz w:val="20"/>
                <w:szCs w:val="20"/>
              </w:rPr>
              <w:t xml:space="preserve">Повышение эффективности бюджетных расходов муниципального образования «Город Лыткарино» </w:t>
            </w:r>
          </w:p>
          <w:p w:rsidR="00411062" w:rsidRPr="00344076" w:rsidRDefault="00411062" w:rsidP="00A9468F">
            <w:pPr>
              <w:autoSpaceDE w:val="0"/>
              <w:autoSpaceDN w:val="0"/>
              <w:adjustRightInd w:val="0"/>
              <w:spacing w:before="120"/>
              <w:rPr>
                <w:rStyle w:val="10pt"/>
                <w:rFonts w:eastAsia="Calibri"/>
                <w:color w:val="auto"/>
              </w:rPr>
            </w:pPr>
          </w:p>
        </w:tc>
        <w:tc>
          <w:tcPr>
            <w:tcW w:w="5103" w:type="dxa"/>
            <w:shd w:val="clear" w:color="auto" w:fill="auto"/>
          </w:tcPr>
          <w:p w:rsidR="00411062" w:rsidRPr="00344076" w:rsidRDefault="00411062" w:rsidP="00AC2020">
            <w:pPr>
              <w:autoSpaceDE w:val="0"/>
              <w:autoSpaceDN w:val="0"/>
              <w:adjustRightInd w:val="0"/>
              <w:spacing w:before="120"/>
              <w:ind w:firstLine="34"/>
              <w:rPr>
                <w:rFonts w:ascii="Times New Roman" w:hAnsi="Times New Roman"/>
                <w:sz w:val="20"/>
                <w:szCs w:val="20"/>
              </w:rPr>
            </w:pPr>
            <w:bookmarkStart w:id="2" w:name="OLE_LINK4"/>
            <w:r w:rsidRPr="00344076">
              <w:rPr>
                <w:rFonts w:ascii="Times New Roman" w:hAnsi="Times New Roman"/>
                <w:sz w:val="20"/>
                <w:szCs w:val="20"/>
              </w:rPr>
              <w:lastRenderedPageBreak/>
              <w:t>Отношение дефицита бюджета города к доходам бюджета, рассчитанное в соответствии с требованиями Бюджетного кодекса Российской Федерации</w:t>
            </w:r>
            <w:bookmarkEnd w:id="2"/>
            <w:r w:rsidRPr="00344076">
              <w:rPr>
                <w:rFonts w:ascii="Times New Roman" w:hAnsi="Times New Roman"/>
                <w:sz w:val="20"/>
                <w:szCs w:val="20"/>
              </w:rPr>
              <w:t xml:space="preserve"> </w:t>
            </w:r>
          </w:p>
        </w:tc>
        <w:tc>
          <w:tcPr>
            <w:tcW w:w="1275" w:type="dxa"/>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w:t>
            </w:r>
          </w:p>
        </w:tc>
        <w:tc>
          <w:tcPr>
            <w:tcW w:w="993" w:type="dxa"/>
            <w:gridSpan w:val="2"/>
            <w:shd w:val="clear" w:color="auto" w:fill="auto"/>
            <w:vAlign w:val="center"/>
          </w:tcPr>
          <w:p w:rsidR="00411062" w:rsidRPr="00344076" w:rsidRDefault="00411062" w:rsidP="00A9468F">
            <w:pPr>
              <w:jc w:val="center"/>
              <w:rPr>
                <w:sz w:val="20"/>
                <w:szCs w:val="20"/>
              </w:rPr>
            </w:pPr>
            <w:r w:rsidRPr="00344076">
              <w:rPr>
                <w:sz w:val="20"/>
                <w:szCs w:val="20"/>
              </w:rPr>
              <w:t>0,0</w:t>
            </w:r>
          </w:p>
        </w:tc>
        <w:tc>
          <w:tcPr>
            <w:tcW w:w="992" w:type="dxa"/>
            <w:shd w:val="clear" w:color="auto" w:fill="auto"/>
            <w:vAlign w:val="center"/>
          </w:tcPr>
          <w:p w:rsidR="00411062" w:rsidRPr="00344076" w:rsidRDefault="00411062" w:rsidP="00A9468F">
            <w:pPr>
              <w:jc w:val="center"/>
              <w:rPr>
                <w:rFonts w:ascii="Times New Roman" w:hAnsi="Times New Roman"/>
                <w:sz w:val="20"/>
                <w:szCs w:val="20"/>
              </w:rPr>
            </w:pPr>
            <w:r w:rsidRPr="00344076">
              <w:rPr>
                <w:rFonts w:ascii="Times New Roman" w:hAnsi="Times New Roman"/>
                <w:sz w:val="20"/>
                <w:szCs w:val="20"/>
              </w:rPr>
              <w:t>≤7</w:t>
            </w:r>
          </w:p>
        </w:tc>
        <w:tc>
          <w:tcPr>
            <w:tcW w:w="993" w:type="dxa"/>
            <w:gridSpan w:val="2"/>
            <w:shd w:val="clear" w:color="auto" w:fill="auto"/>
            <w:vAlign w:val="center"/>
          </w:tcPr>
          <w:p w:rsidR="00411062" w:rsidRPr="00344076" w:rsidRDefault="00411062" w:rsidP="00A9468F">
            <w:pPr>
              <w:jc w:val="center"/>
              <w:rPr>
                <w:rFonts w:ascii="Times New Roman" w:hAnsi="Times New Roman"/>
                <w:sz w:val="20"/>
                <w:szCs w:val="20"/>
              </w:rPr>
            </w:pPr>
            <w:r w:rsidRPr="00344076">
              <w:rPr>
                <w:rFonts w:ascii="Times New Roman" w:hAnsi="Times New Roman"/>
                <w:sz w:val="20"/>
                <w:szCs w:val="20"/>
              </w:rPr>
              <w:t>≤5</w:t>
            </w:r>
          </w:p>
        </w:tc>
        <w:tc>
          <w:tcPr>
            <w:tcW w:w="992" w:type="dxa"/>
            <w:gridSpan w:val="2"/>
            <w:shd w:val="clear" w:color="auto" w:fill="auto"/>
            <w:vAlign w:val="center"/>
          </w:tcPr>
          <w:p w:rsidR="00411062" w:rsidRPr="00344076" w:rsidRDefault="00411062" w:rsidP="00A9468F">
            <w:pPr>
              <w:jc w:val="center"/>
              <w:rPr>
                <w:rFonts w:ascii="Times New Roman" w:hAnsi="Times New Roman"/>
                <w:sz w:val="20"/>
                <w:szCs w:val="20"/>
              </w:rPr>
            </w:pPr>
            <w:r w:rsidRPr="00344076">
              <w:rPr>
                <w:rFonts w:ascii="Times New Roman" w:hAnsi="Times New Roman"/>
                <w:sz w:val="20"/>
                <w:szCs w:val="20"/>
              </w:rPr>
              <w:t>≤ 3</w:t>
            </w:r>
          </w:p>
        </w:tc>
        <w:tc>
          <w:tcPr>
            <w:tcW w:w="990" w:type="dxa"/>
            <w:gridSpan w:val="2"/>
            <w:shd w:val="clear" w:color="auto" w:fill="auto"/>
            <w:vAlign w:val="center"/>
          </w:tcPr>
          <w:p w:rsidR="00411062" w:rsidRPr="00344076" w:rsidRDefault="00411062" w:rsidP="00A9468F">
            <w:pPr>
              <w:jc w:val="center"/>
              <w:rPr>
                <w:rFonts w:ascii="Times New Roman" w:hAnsi="Times New Roman"/>
                <w:sz w:val="20"/>
                <w:szCs w:val="20"/>
              </w:rPr>
            </w:pPr>
            <w:r w:rsidRPr="00344076">
              <w:rPr>
                <w:rFonts w:ascii="Times New Roman" w:hAnsi="Times New Roman"/>
                <w:sz w:val="20"/>
                <w:szCs w:val="20"/>
              </w:rPr>
              <w:t>≤ 2</w:t>
            </w:r>
          </w:p>
        </w:tc>
        <w:tc>
          <w:tcPr>
            <w:tcW w:w="995" w:type="dxa"/>
            <w:shd w:val="clear" w:color="auto" w:fill="auto"/>
            <w:vAlign w:val="center"/>
          </w:tcPr>
          <w:p w:rsidR="00411062" w:rsidRPr="00344076" w:rsidRDefault="00411062" w:rsidP="00A9468F">
            <w:pPr>
              <w:jc w:val="center"/>
              <w:rPr>
                <w:rFonts w:ascii="Times New Roman" w:hAnsi="Times New Roman"/>
                <w:sz w:val="20"/>
                <w:szCs w:val="20"/>
              </w:rPr>
            </w:pPr>
            <w:r w:rsidRPr="00344076">
              <w:rPr>
                <w:rFonts w:ascii="Times New Roman" w:hAnsi="Times New Roman"/>
                <w:sz w:val="20"/>
                <w:szCs w:val="20"/>
              </w:rPr>
              <w:t>0</w:t>
            </w: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shd w:val="clear" w:color="auto" w:fill="auto"/>
          </w:tcPr>
          <w:p w:rsidR="00411062" w:rsidRPr="00344076" w:rsidRDefault="00411062" w:rsidP="00A9468F">
            <w:pPr>
              <w:pStyle w:val="6"/>
              <w:shd w:val="clear" w:color="auto" w:fill="auto"/>
              <w:spacing w:before="0" w:after="0" w:line="200" w:lineRule="exact"/>
              <w:ind w:left="100" w:firstLine="0"/>
              <w:rPr>
                <w:rStyle w:val="10pt"/>
                <w:b/>
                <w:color w:val="auto"/>
                <w:lang w:eastAsia="ru-RU"/>
              </w:rPr>
            </w:pPr>
          </w:p>
        </w:tc>
        <w:tc>
          <w:tcPr>
            <w:tcW w:w="2410" w:type="dxa"/>
            <w:gridSpan w:val="2"/>
            <w:vMerge/>
            <w:shd w:val="clear" w:color="auto" w:fill="auto"/>
          </w:tcPr>
          <w:p w:rsidR="00411062" w:rsidRPr="00344076" w:rsidRDefault="00411062" w:rsidP="00A9468F">
            <w:pPr>
              <w:autoSpaceDE w:val="0"/>
              <w:autoSpaceDN w:val="0"/>
              <w:adjustRightInd w:val="0"/>
              <w:spacing w:before="120"/>
              <w:rPr>
                <w:rFonts w:ascii="Times New Roman" w:hAnsi="Times New Roman"/>
                <w:sz w:val="20"/>
                <w:szCs w:val="20"/>
                <w:u w:val="single"/>
              </w:rPr>
            </w:pPr>
          </w:p>
        </w:tc>
        <w:tc>
          <w:tcPr>
            <w:tcW w:w="5103" w:type="dxa"/>
            <w:shd w:val="clear" w:color="auto" w:fill="auto"/>
            <w:vAlign w:val="center"/>
          </w:tcPr>
          <w:p w:rsidR="00411062" w:rsidRPr="00344076" w:rsidRDefault="00411062" w:rsidP="00AC2020">
            <w:pPr>
              <w:autoSpaceDE w:val="0"/>
              <w:autoSpaceDN w:val="0"/>
              <w:adjustRightInd w:val="0"/>
              <w:ind w:firstLine="34"/>
              <w:rPr>
                <w:rFonts w:ascii="Times New Roman" w:hAnsi="Times New Roman"/>
                <w:sz w:val="20"/>
                <w:szCs w:val="20"/>
              </w:rPr>
            </w:pPr>
            <w:r w:rsidRPr="00344076">
              <w:rPr>
                <w:rFonts w:ascii="Times New Roman" w:hAnsi="Times New Roman"/>
                <w:sz w:val="20"/>
                <w:szCs w:val="20"/>
              </w:rPr>
              <w:t xml:space="preserve">ежегодное снижение доли просроченной кредиторской задолженности в расходах бюджета муниципального образования </w:t>
            </w:r>
          </w:p>
        </w:tc>
        <w:tc>
          <w:tcPr>
            <w:tcW w:w="1275" w:type="dxa"/>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w:t>
            </w:r>
          </w:p>
        </w:tc>
        <w:tc>
          <w:tcPr>
            <w:tcW w:w="993" w:type="dxa"/>
            <w:gridSpan w:val="2"/>
            <w:shd w:val="clear" w:color="auto" w:fill="auto"/>
            <w:vAlign w:val="center"/>
          </w:tcPr>
          <w:p w:rsidR="00411062" w:rsidRPr="00344076" w:rsidRDefault="00411062" w:rsidP="00A9468F">
            <w:pPr>
              <w:ind w:left="-108" w:right="-109"/>
              <w:jc w:val="center"/>
              <w:rPr>
                <w:rFonts w:ascii="Times New Roman" w:hAnsi="Times New Roman"/>
                <w:sz w:val="20"/>
                <w:szCs w:val="20"/>
              </w:rPr>
            </w:pPr>
          </w:p>
          <w:p w:rsidR="00411062" w:rsidRPr="00344076" w:rsidRDefault="00411062" w:rsidP="00A9468F">
            <w:pPr>
              <w:ind w:left="-108" w:right="-109"/>
              <w:jc w:val="center"/>
              <w:rPr>
                <w:rFonts w:ascii="Times New Roman" w:hAnsi="Times New Roman"/>
                <w:sz w:val="20"/>
                <w:szCs w:val="20"/>
              </w:rPr>
            </w:pPr>
            <w:r w:rsidRPr="00344076">
              <w:rPr>
                <w:rFonts w:ascii="Times New Roman" w:hAnsi="Times New Roman"/>
                <w:sz w:val="20"/>
                <w:szCs w:val="20"/>
              </w:rPr>
              <w:t>-0,02</w:t>
            </w:r>
          </w:p>
          <w:p w:rsidR="00411062" w:rsidRPr="00344076" w:rsidRDefault="00411062" w:rsidP="00A9468F">
            <w:pPr>
              <w:ind w:left="-108" w:right="-109"/>
              <w:jc w:val="center"/>
              <w:rPr>
                <w:rFonts w:ascii="Times New Roman" w:hAnsi="Times New Roman"/>
                <w:sz w:val="20"/>
                <w:szCs w:val="20"/>
              </w:rPr>
            </w:pPr>
          </w:p>
        </w:tc>
        <w:tc>
          <w:tcPr>
            <w:tcW w:w="992" w:type="dxa"/>
            <w:shd w:val="clear" w:color="auto" w:fill="auto"/>
            <w:vAlign w:val="center"/>
          </w:tcPr>
          <w:p w:rsidR="00411062" w:rsidRPr="00344076" w:rsidRDefault="00411062" w:rsidP="00A9468F">
            <w:pPr>
              <w:ind w:left="-108" w:right="-109"/>
              <w:jc w:val="center"/>
              <w:rPr>
                <w:rFonts w:ascii="Times New Roman" w:hAnsi="Times New Roman"/>
                <w:sz w:val="20"/>
                <w:szCs w:val="20"/>
              </w:rPr>
            </w:pPr>
            <w:r w:rsidRPr="00344076">
              <w:rPr>
                <w:rFonts w:ascii="Times New Roman" w:hAnsi="Times New Roman"/>
                <w:sz w:val="20"/>
                <w:szCs w:val="20"/>
              </w:rPr>
              <w:t>0</w:t>
            </w:r>
          </w:p>
        </w:tc>
        <w:tc>
          <w:tcPr>
            <w:tcW w:w="993" w:type="dxa"/>
            <w:gridSpan w:val="2"/>
            <w:shd w:val="clear" w:color="auto" w:fill="auto"/>
            <w:vAlign w:val="center"/>
          </w:tcPr>
          <w:p w:rsidR="00411062" w:rsidRPr="00344076" w:rsidRDefault="00411062" w:rsidP="00A9468F">
            <w:pPr>
              <w:ind w:left="-108" w:right="-109"/>
              <w:jc w:val="center"/>
              <w:rPr>
                <w:rFonts w:ascii="Times New Roman" w:hAnsi="Times New Roman"/>
                <w:sz w:val="20"/>
                <w:szCs w:val="20"/>
              </w:rPr>
            </w:pPr>
            <w:r w:rsidRPr="00344076">
              <w:rPr>
                <w:rFonts w:ascii="Times New Roman" w:hAnsi="Times New Roman"/>
                <w:sz w:val="20"/>
                <w:szCs w:val="20"/>
              </w:rPr>
              <w:t>0</w:t>
            </w:r>
          </w:p>
        </w:tc>
        <w:tc>
          <w:tcPr>
            <w:tcW w:w="992" w:type="dxa"/>
            <w:gridSpan w:val="2"/>
            <w:shd w:val="clear" w:color="auto" w:fill="auto"/>
            <w:vAlign w:val="center"/>
          </w:tcPr>
          <w:p w:rsidR="00411062" w:rsidRPr="00344076" w:rsidRDefault="00411062" w:rsidP="00A9468F">
            <w:pPr>
              <w:ind w:left="-108" w:right="-109"/>
              <w:jc w:val="center"/>
              <w:rPr>
                <w:rFonts w:ascii="Times New Roman" w:hAnsi="Times New Roman"/>
                <w:sz w:val="20"/>
                <w:szCs w:val="20"/>
              </w:rPr>
            </w:pPr>
            <w:r w:rsidRPr="00344076">
              <w:rPr>
                <w:rFonts w:ascii="Times New Roman" w:hAnsi="Times New Roman"/>
                <w:sz w:val="20"/>
                <w:szCs w:val="20"/>
              </w:rPr>
              <w:t>0</w:t>
            </w:r>
          </w:p>
        </w:tc>
        <w:tc>
          <w:tcPr>
            <w:tcW w:w="990" w:type="dxa"/>
            <w:gridSpan w:val="2"/>
            <w:shd w:val="clear" w:color="auto" w:fill="auto"/>
            <w:vAlign w:val="center"/>
          </w:tcPr>
          <w:p w:rsidR="00411062" w:rsidRPr="00344076" w:rsidRDefault="00411062" w:rsidP="00A9468F">
            <w:pPr>
              <w:ind w:left="-108" w:right="-109"/>
              <w:jc w:val="center"/>
              <w:rPr>
                <w:rFonts w:ascii="Times New Roman" w:hAnsi="Times New Roman"/>
                <w:sz w:val="20"/>
                <w:szCs w:val="20"/>
              </w:rPr>
            </w:pPr>
            <w:r w:rsidRPr="00344076">
              <w:rPr>
                <w:rFonts w:ascii="Times New Roman" w:hAnsi="Times New Roman"/>
                <w:sz w:val="20"/>
                <w:szCs w:val="20"/>
              </w:rPr>
              <w:t>0</w:t>
            </w:r>
          </w:p>
        </w:tc>
        <w:tc>
          <w:tcPr>
            <w:tcW w:w="995" w:type="dxa"/>
            <w:shd w:val="clear" w:color="auto" w:fill="auto"/>
            <w:vAlign w:val="center"/>
          </w:tcPr>
          <w:p w:rsidR="00411062" w:rsidRPr="00344076" w:rsidRDefault="00411062" w:rsidP="00A9468F">
            <w:pPr>
              <w:ind w:left="-108" w:right="-109"/>
              <w:jc w:val="center"/>
              <w:rPr>
                <w:rFonts w:ascii="Times New Roman" w:hAnsi="Times New Roman"/>
                <w:sz w:val="20"/>
                <w:szCs w:val="20"/>
              </w:rPr>
            </w:pPr>
            <w:r w:rsidRPr="00344076">
              <w:rPr>
                <w:rFonts w:ascii="Times New Roman" w:hAnsi="Times New Roman"/>
                <w:sz w:val="20"/>
                <w:szCs w:val="20"/>
              </w:rPr>
              <w:t>0</w:t>
            </w: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shd w:val="clear" w:color="auto" w:fill="auto"/>
          </w:tcPr>
          <w:p w:rsidR="00411062" w:rsidRPr="00344076" w:rsidRDefault="00411062" w:rsidP="00A9468F">
            <w:pPr>
              <w:pStyle w:val="6"/>
              <w:shd w:val="clear" w:color="auto" w:fill="auto"/>
              <w:spacing w:before="0" w:after="0" w:line="200" w:lineRule="exact"/>
              <w:ind w:left="100" w:firstLine="0"/>
              <w:rPr>
                <w:rStyle w:val="10pt"/>
                <w:b/>
                <w:color w:val="auto"/>
                <w:lang w:eastAsia="ru-RU"/>
              </w:rPr>
            </w:pPr>
          </w:p>
        </w:tc>
        <w:tc>
          <w:tcPr>
            <w:tcW w:w="2410" w:type="dxa"/>
            <w:gridSpan w:val="2"/>
            <w:vMerge/>
            <w:shd w:val="clear" w:color="auto" w:fill="auto"/>
          </w:tcPr>
          <w:p w:rsidR="00411062" w:rsidRPr="00344076" w:rsidRDefault="00411062" w:rsidP="00A9468F">
            <w:pPr>
              <w:spacing w:before="120"/>
              <w:rPr>
                <w:rFonts w:ascii="Times New Roman" w:hAnsi="Times New Roman"/>
                <w:b/>
                <w:sz w:val="20"/>
                <w:szCs w:val="20"/>
                <w:u w:val="single"/>
              </w:rPr>
            </w:pPr>
          </w:p>
        </w:tc>
        <w:tc>
          <w:tcPr>
            <w:tcW w:w="5103" w:type="dxa"/>
            <w:shd w:val="clear" w:color="auto" w:fill="auto"/>
            <w:vAlign w:val="center"/>
          </w:tcPr>
          <w:p w:rsidR="00411062" w:rsidRPr="00344076" w:rsidRDefault="00411062" w:rsidP="00A9468F">
            <w:pPr>
              <w:rPr>
                <w:rFonts w:ascii="Times New Roman" w:hAnsi="Times New Roman"/>
                <w:sz w:val="20"/>
                <w:szCs w:val="20"/>
              </w:rPr>
            </w:pPr>
            <w:r w:rsidRPr="00344076">
              <w:rPr>
                <w:rFonts w:ascii="Times New Roman" w:hAnsi="Times New Roman"/>
                <w:sz w:val="20"/>
                <w:szCs w:val="20"/>
              </w:rPr>
              <w:t xml:space="preserve">отсутствие просроченной кредиторской задолженности </w:t>
            </w:r>
            <w:r w:rsidRPr="00344076">
              <w:rPr>
                <w:rFonts w:ascii="Times New Roman" w:hAnsi="Times New Roman"/>
                <w:sz w:val="20"/>
                <w:szCs w:val="20"/>
              </w:rPr>
              <w:lastRenderedPageBreak/>
              <w:t xml:space="preserve">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1275" w:type="dxa"/>
            <w:shd w:val="clear" w:color="auto" w:fill="auto"/>
            <w:vAlign w:val="center"/>
          </w:tcPr>
          <w:p w:rsidR="00411062" w:rsidRPr="00344076" w:rsidRDefault="00411062" w:rsidP="00A9468F">
            <w:pPr>
              <w:jc w:val="center"/>
              <w:rPr>
                <w:rFonts w:ascii="Times New Roman" w:hAnsi="Times New Roman"/>
                <w:sz w:val="20"/>
                <w:szCs w:val="20"/>
              </w:rPr>
            </w:pPr>
            <w:r w:rsidRPr="00344076">
              <w:rPr>
                <w:rFonts w:ascii="Times New Roman" w:hAnsi="Times New Roman"/>
                <w:sz w:val="20"/>
                <w:szCs w:val="20"/>
              </w:rPr>
              <w:lastRenderedPageBreak/>
              <w:t>да/нет</w:t>
            </w:r>
          </w:p>
        </w:tc>
        <w:tc>
          <w:tcPr>
            <w:tcW w:w="993" w:type="dxa"/>
            <w:gridSpan w:val="2"/>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да</w:t>
            </w:r>
          </w:p>
        </w:tc>
        <w:tc>
          <w:tcPr>
            <w:tcW w:w="992" w:type="dxa"/>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да</w:t>
            </w:r>
          </w:p>
        </w:tc>
        <w:tc>
          <w:tcPr>
            <w:tcW w:w="993" w:type="dxa"/>
            <w:gridSpan w:val="2"/>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да</w:t>
            </w:r>
          </w:p>
        </w:tc>
        <w:tc>
          <w:tcPr>
            <w:tcW w:w="992" w:type="dxa"/>
            <w:gridSpan w:val="2"/>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да</w:t>
            </w:r>
          </w:p>
        </w:tc>
        <w:tc>
          <w:tcPr>
            <w:tcW w:w="990" w:type="dxa"/>
            <w:gridSpan w:val="2"/>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да</w:t>
            </w:r>
          </w:p>
        </w:tc>
        <w:tc>
          <w:tcPr>
            <w:tcW w:w="995" w:type="dxa"/>
            <w:shd w:val="clear" w:color="auto" w:fill="auto"/>
            <w:vAlign w:val="center"/>
          </w:tcPr>
          <w:p w:rsidR="00411062" w:rsidRPr="00344076" w:rsidRDefault="00411062" w:rsidP="00A9468F">
            <w:pPr>
              <w:jc w:val="center"/>
              <w:rPr>
                <w:sz w:val="20"/>
                <w:szCs w:val="20"/>
              </w:rPr>
            </w:pPr>
            <w:r w:rsidRPr="00344076">
              <w:rPr>
                <w:rFonts w:ascii="Times New Roman" w:hAnsi="Times New Roman"/>
                <w:sz w:val="20"/>
                <w:szCs w:val="20"/>
              </w:rPr>
              <w:t>да</w:t>
            </w: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shd w:val="clear" w:color="auto" w:fill="auto"/>
          </w:tcPr>
          <w:p w:rsidR="00411062" w:rsidRPr="00344076" w:rsidRDefault="00411062" w:rsidP="00A9468F">
            <w:pPr>
              <w:pStyle w:val="6"/>
              <w:shd w:val="clear" w:color="auto" w:fill="auto"/>
              <w:spacing w:before="0" w:after="0" w:line="200" w:lineRule="exact"/>
              <w:ind w:left="100" w:firstLine="0"/>
              <w:rPr>
                <w:rStyle w:val="10pt"/>
                <w:b/>
                <w:color w:val="auto"/>
                <w:lang w:eastAsia="ru-RU"/>
              </w:rPr>
            </w:pPr>
          </w:p>
          <w:p w:rsidR="00411062" w:rsidRPr="00344076" w:rsidRDefault="00411062" w:rsidP="00A9468F">
            <w:pPr>
              <w:pStyle w:val="6"/>
              <w:shd w:val="clear" w:color="auto" w:fill="auto"/>
              <w:spacing w:before="0" w:after="0" w:line="200" w:lineRule="exact"/>
              <w:ind w:left="100" w:firstLine="0"/>
              <w:rPr>
                <w:rStyle w:val="10pt"/>
                <w:color w:val="auto"/>
                <w:lang w:eastAsia="ru-RU"/>
              </w:rPr>
            </w:pPr>
            <w:r w:rsidRPr="00344076">
              <w:rPr>
                <w:rStyle w:val="10pt"/>
                <w:color w:val="auto"/>
                <w:lang w:eastAsia="ru-RU"/>
              </w:rPr>
              <w:t>3.</w:t>
            </w:r>
          </w:p>
        </w:tc>
        <w:tc>
          <w:tcPr>
            <w:tcW w:w="2410" w:type="dxa"/>
            <w:gridSpan w:val="2"/>
            <w:shd w:val="clear" w:color="auto" w:fill="auto"/>
          </w:tcPr>
          <w:p w:rsidR="00411062" w:rsidRPr="00344076" w:rsidRDefault="00411062" w:rsidP="00A9468F">
            <w:pPr>
              <w:spacing w:before="120"/>
              <w:rPr>
                <w:rFonts w:ascii="Times New Roman" w:hAnsi="Times New Roman"/>
                <w:sz w:val="20"/>
                <w:szCs w:val="20"/>
              </w:rPr>
            </w:pPr>
            <w:r w:rsidRPr="00344076">
              <w:rPr>
                <w:rFonts w:ascii="Times New Roman" w:hAnsi="Times New Roman"/>
                <w:sz w:val="20"/>
                <w:szCs w:val="20"/>
              </w:rPr>
              <w:t xml:space="preserve"> Совершенствование системы управления муниципальным долгом</w:t>
            </w:r>
          </w:p>
          <w:p w:rsidR="00411062" w:rsidRPr="00344076" w:rsidRDefault="00411062" w:rsidP="00A9468F">
            <w:pPr>
              <w:autoSpaceDE w:val="0"/>
              <w:autoSpaceDN w:val="0"/>
              <w:adjustRightInd w:val="0"/>
              <w:spacing w:before="120"/>
              <w:ind w:firstLine="47"/>
              <w:rPr>
                <w:rFonts w:ascii="Times New Roman" w:hAnsi="Times New Roman"/>
                <w:sz w:val="20"/>
                <w:szCs w:val="20"/>
              </w:rPr>
            </w:pPr>
          </w:p>
        </w:tc>
        <w:tc>
          <w:tcPr>
            <w:tcW w:w="5103" w:type="dxa"/>
            <w:shd w:val="clear" w:color="auto" w:fill="auto"/>
          </w:tcPr>
          <w:p w:rsidR="00411062" w:rsidRPr="00344076" w:rsidRDefault="00411062" w:rsidP="00A9468F">
            <w:pPr>
              <w:autoSpaceDE w:val="0"/>
              <w:autoSpaceDN w:val="0"/>
              <w:adjustRightInd w:val="0"/>
              <w:rPr>
                <w:rFonts w:ascii="Times New Roman" w:hAnsi="Times New Roman"/>
                <w:sz w:val="20"/>
                <w:szCs w:val="20"/>
              </w:rPr>
            </w:pPr>
            <w:r w:rsidRPr="00344076">
              <w:rPr>
                <w:rFonts w:ascii="Times New Roman" w:hAnsi="Times New Roman"/>
                <w:sz w:val="20"/>
                <w:szCs w:val="20"/>
              </w:rPr>
              <w:t>Снижение долговой нагрузки на бюджет муниципального образования (отношение объема муниципального долга к годовому объему доходов бюджета муниципального образования без учета безвозмездных поступлений и (или) поступлений налоговых доходов по дополнительным нормативам отчислений)</w:t>
            </w:r>
          </w:p>
        </w:tc>
        <w:tc>
          <w:tcPr>
            <w:tcW w:w="1275" w:type="dxa"/>
            <w:shd w:val="clear" w:color="auto" w:fill="auto"/>
          </w:tcPr>
          <w:p w:rsidR="00411062" w:rsidRPr="00344076" w:rsidRDefault="00411062" w:rsidP="00A9468F">
            <w:pPr>
              <w:jc w:val="center"/>
              <w:rPr>
                <w:rFonts w:ascii="Times New Roman" w:hAnsi="Times New Roman"/>
                <w:sz w:val="20"/>
                <w:szCs w:val="20"/>
              </w:rPr>
            </w:pPr>
          </w:p>
          <w:p w:rsidR="00411062" w:rsidRPr="00344076" w:rsidRDefault="00411062" w:rsidP="00A9468F">
            <w:pPr>
              <w:jc w:val="center"/>
              <w:rPr>
                <w:rFonts w:ascii="Times New Roman" w:hAnsi="Times New Roman"/>
                <w:sz w:val="20"/>
                <w:szCs w:val="20"/>
              </w:rPr>
            </w:pPr>
          </w:p>
          <w:p w:rsidR="00411062" w:rsidRPr="00344076" w:rsidRDefault="00411062" w:rsidP="00A9468F">
            <w:pPr>
              <w:jc w:val="center"/>
              <w:rPr>
                <w:rFonts w:ascii="Times New Roman" w:hAnsi="Times New Roman"/>
                <w:sz w:val="20"/>
                <w:szCs w:val="20"/>
              </w:rPr>
            </w:pPr>
          </w:p>
          <w:p w:rsidR="00411062" w:rsidRPr="00344076" w:rsidRDefault="00411062" w:rsidP="00A9468F">
            <w:pPr>
              <w:jc w:val="center"/>
              <w:rPr>
                <w:rFonts w:ascii="Times New Roman" w:hAnsi="Times New Roman"/>
                <w:sz w:val="20"/>
                <w:szCs w:val="20"/>
              </w:rPr>
            </w:pPr>
          </w:p>
          <w:p w:rsidR="00411062" w:rsidRPr="00344076" w:rsidRDefault="00411062" w:rsidP="00A9468F">
            <w:pPr>
              <w:jc w:val="center"/>
              <w:rPr>
                <w:rFonts w:ascii="Times New Roman" w:hAnsi="Times New Roman"/>
                <w:sz w:val="20"/>
                <w:szCs w:val="20"/>
              </w:rPr>
            </w:pPr>
          </w:p>
          <w:p w:rsidR="00411062" w:rsidRPr="00344076" w:rsidRDefault="00411062" w:rsidP="00A9468F">
            <w:pPr>
              <w:jc w:val="center"/>
              <w:rPr>
                <w:sz w:val="20"/>
                <w:szCs w:val="20"/>
              </w:rPr>
            </w:pPr>
            <w:r w:rsidRPr="00344076">
              <w:rPr>
                <w:rFonts w:ascii="Times New Roman" w:hAnsi="Times New Roman"/>
                <w:sz w:val="20"/>
                <w:szCs w:val="20"/>
              </w:rPr>
              <w:t>%</w:t>
            </w:r>
          </w:p>
        </w:tc>
        <w:tc>
          <w:tcPr>
            <w:tcW w:w="993" w:type="dxa"/>
            <w:gridSpan w:val="2"/>
            <w:shd w:val="clear" w:color="auto" w:fill="auto"/>
            <w:vAlign w:val="center"/>
          </w:tcPr>
          <w:p w:rsidR="00411062" w:rsidRPr="00344076" w:rsidRDefault="00411062" w:rsidP="00A9468F">
            <w:pPr>
              <w:jc w:val="center"/>
              <w:rPr>
                <w:sz w:val="20"/>
                <w:szCs w:val="20"/>
              </w:rPr>
            </w:pPr>
            <w:r w:rsidRPr="00344076">
              <w:rPr>
                <w:sz w:val="20"/>
                <w:szCs w:val="20"/>
              </w:rPr>
              <w:t>0</w:t>
            </w:r>
          </w:p>
          <w:p w:rsidR="00411062" w:rsidRPr="00344076" w:rsidRDefault="00411062" w:rsidP="00A9468F">
            <w:pPr>
              <w:jc w:val="center"/>
              <w:rPr>
                <w:sz w:val="20"/>
                <w:szCs w:val="20"/>
              </w:rPr>
            </w:pPr>
          </w:p>
        </w:tc>
        <w:tc>
          <w:tcPr>
            <w:tcW w:w="992" w:type="dxa"/>
            <w:shd w:val="clear" w:color="auto" w:fill="auto"/>
            <w:vAlign w:val="center"/>
          </w:tcPr>
          <w:p w:rsidR="00411062" w:rsidRPr="00344076" w:rsidRDefault="00411062" w:rsidP="00A9468F">
            <w:pPr>
              <w:jc w:val="center"/>
              <w:rPr>
                <w:rFonts w:ascii="Times New Roman" w:hAnsi="Times New Roman"/>
                <w:b/>
                <w:sz w:val="20"/>
                <w:szCs w:val="20"/>
              </w:rPr>
            </w:pPr>
          </w:p>
          <w:p w:rsidR="00411062" w:rsidRPr="00344076" w:rsidRDefault="00411062" w:rsidP="00A9468F">
            <w:pPr>
              <w:jc w:val="center"/>
              <w:rPr>
                <w:rFonts w:ascii="Times New Roman" w:hAnsi="Times New Roman"/>
                <w:b/>
                <w:sz w:val="20"/>
                <w:szCs w:val="20"/>
              </w:rPr>
            </w:pPr>
            <w:r w:rsidRPr="00344076">
              <w:rPr>
                <w:rFonts w:ascii="Times New Roman" w:hAnsi="Times New Roman"/>
                <w:b/>
                <w:sz w:val="20"/>
                <w:szCs w:val="20"/>
              </w:rPr>
              <w:t>≤ 20,0</w:t>
            </w:r>
          </w:p>
          <w:p w:rsidR="00411062" w:rsidRPr="00344076" w:rsidRDefault="00411062" w:rsidP="00A9468F">
            <w:pPr>
              <w:rPr>
                <w:b/>
                <w:sz w:val="20"/>
                <w:szCs w:val="20"/>
              </w:rPr>
            </w:pPr>
          </w:p>
        </w:tc>
        <w:tc>
          <w:tcPr>
            <w:tcW w:w="993" w:type="dxa"/>
            <w:gridSpan w:val="2"/>
            <w:shd w:val="clear" w:color="auto" w:fill="auto"/>
            <w:vAlign w:val="center"/>
          </w:tcPr>
          <w:p w:rsidR="00411062" w:rsidRPr="00344076" w:rsidRDefault="00411062" w:rsidP="00A9468F">
            <w:pPr>
              <w:jc w:val="center"/>
              <w:rPr>
                <w:rFonts w:ascii="Times New Roman" w:hAnsi="Times New Roman"/>
                <w:b/>
                <w:sz w:val="20"/>
                <w:szCs w:val="20"/>
              </w:rPr>
            </w:pPr>
          </w:p>
          <w:p w:rsidR="00411062" w:rsidRPr="00344076" w:rsidRDefault="00411062" w:rsidP="00A9468F">
            <w:pPr>
              <w:jc w:val="center"/>
              <w:rPr>
                <w:rFonts w:ascii="Times New Roman" w:hAnsi="Times New Roman"/>
                <w:b/>
                <w:sz w:val="20"/>
                <w:szCs w:val="20"/>
              </w:rPr>
            </w:pPr>
            <w:r w:rsidRPr="00344076">
              <w:rPr>
                <w:rFonts w:ascii="Times New Roman" w:hAnsi="Times New Roman"/>
                <w:b/>
                <w:sz w:val="20"/>
                <w:szCs w:val="20"/>
              </w:rPr>
              <w:t>≤ 15,0</w:t>
            </w:r>
          </w:p>
          <w:p w:rsidR="00411062" w:rsidRPr="00344076" w:rsidRDefault="00411062" w:rsidP="00A9468F">
            <w:pPr>
              <w:jc w:val="center"/>
              <w:rPr>
                <w:b/>
                <w:sz w:val="20"/>
                <w:szCs w:val="20"/>
              </w:rPr>
            </w:pPr>
          </w:p>
        </w:tc>
        <w:tc>
          <w:tcPr>
            <w:tcW w:w="992" w:type="dxa"/>
            <w:gridSpan w:val="2"/>
            <w:shd w:val="clear" w:color="auto" w:fill="auto"/>
            <w:vAlign w:val="center"/>
          </w:tcPr>
          <w:p w:rsidR="00411062" w:rsidRPr="00344076" w:rsidRDefault="00411062" w:rsidP="00A9468F">
            <w:pPr>
              <w:jc w:val="center"/>
              <w:rPr>
                <w:rFonts w:ascii="Times New Roman" w:hAnsi="Times New Roman"/>
                <w:b/>
                <w:sz w:val="20"/>
                <w:szCs w:val="20"/>
              </w:rPr>
            </w:pPr>
          </w:p>
          <w:p w:rsidR="00411062" w:rsidRPr="00344076" w:rsidRDefault="00411062" w:rsidP="00A9468F">
            <w:pPr>
              <w:jc w:val="center"/>
              <w:rPr>
                <w:rFonts w:ascii="Times New Roman" w:hAnsi="Times New Roman"/>
                <w:b/>
                <w:sz w:val="20"/>
                <w:szCs w:val="20"/>
              </w:rPr>
            </w:pPr>
            <w:r w:rsidRPr="00344076">
              <w:rPr>
                <w:rFonts w:ascii="Times New Roman" w:hAnsi="Times New Roman"/>
                <w:b/>
                <w:sz w:val="20"/>
                <w:szCs w:val="20"/>
              </w:rPr>
              <w:t>≤ 10,0</w:t>
            </w:r>
          </w:p>
          <w:p w:rsidR="00411062" w:rsidRPr="00344076" w:rsidRDefault="00411062" w:rsidP="00A9468F">
            <w:pPr>
              <w:rPr>
                <w:b/>
                <w:sz w:val="20"/>
                <w:szCs w:val="20"/>
              </w:rPr>
            </w:pPr>
          </w:p>
        </w:tc>
        <w:tc>
          <w:tcPr>
            <w:tcW w:w="990" w:type="dxa"/>
            <w:gridSpan w:val="2"/>
            <w:shd w:val="clear" w:color="auto" w:fill="auto"/>
            <w:vAlign w:val="center"/>
          </w:tcPr>
          <w:p w:rsidR="00411062" w:rsidRPr="00344076" w:rsidRDefault="00411062" w:rsidP="00A9468F">
            <w:pPr>
              <w:jc w:val="center"/>
              <w:rPr>
                <w:rFonts w:ascii="Times New Roman" w:hAnsi="Times New Roman"/>
                <w:b/>
                <w:sz w:val="20"/>
                <w:szCs w:val="20"/>
              </w:rPr>
            </w:pPr>
          </w:p>
          <w:p w:rsidR="00411062" w:rsidRPr="00344076" w:rsidRDefault="00411062" w:rsidP="00A9468F">
            <w:pPr>
              <w:jc w:val="center"/>
              <w:rPr>
                <w:rFonts w:ascii="Times New Roman" w:hAnsi="Times New Roman"/>
                <w:b/>
                <w:sz w:val="20"/>
                <w:szCs w:val="20"/>
              </w:rPr>
            </w:pPr>
            <w:r w:rsidRPr="00344076">
              <w:rPr>
                <w:rFonts w:ascii="Times New Roman" w:hAnsi="Times New Roman"/>
                <w:b/>
                <w:sz w:val="20"/>
                <w:szCs w:val="20"/>
              </w:rPr>
              <w:t>≤ 10,0</w:t>
            </w:r>
          </w:p>
          <w:p w:rsidR="00411062" w:rsidRPr="00344076" w:rsidRDefault="00411062" w:rsidP="00A9468F">
            <w:pPr>
              <w:rPr>
                <w:b/>
                <w:sz w:val="20"/>
                <w:szCs w:val="20"/>
              </w:rPr>
            </w:pPr>
          </w:p>
        </w:tc>
        <w:tc>
          <w:tcPr>
            <w:tcW w:w="995" w:type="dxa"/>
            <w:shd w:val="clear" w:color="auto" w:fill="auto"/>
            <w:vAlign w:val="center"/>
          </w:tcPr>
          <w:p w:rsidR="00411062" w:rsidRPr="00344076" w:rsidRDefault="00411062" w:rsidP="00A9468F">
            <w:pPr>
              <w:jc w:val="center"/>
              <w:rPr>
                <w:rFonts w:ascii="Times New Roman" w:hAnsi="Times New Roman"/>
                <w:b/>
                <w:sz w:val="20"/>
                <w:szCs w:val="20"/>
              </w:rPr>
            </w:pPr>
          </w:p>
          <w:p w:rsidR="00411062" w:rsidRPr="00344076" w:rsidRDefault="00411062" w:rsidP="00A9468F">
            <w:pPr>
              <w:jc w:val="center"/>
              <w:rPr>
                <w:rFonts w:ascii="Times New Roman" w:hAnsi="Times New Roman"/>
                <w:b/>
                <w:sz w:val="20"/>
                <w:szCs w:val="20"/>
              </w:rPr>
            </w:pPr>
            <w:r w:rsidRPr="00344076">
              <w:rPr>
                <w:rFonts w:ascii="Times New Roman" w:hAnsi="Times New Roman"/>
                <w:b/>
                <w:sz w:val="20"/>
                <w:szCs w:val="20"/>
              </w:rPr>
              <w:t>0</w:t>
            </w:r>
          </w:p>
          <w:p w:rsidR="00411062" w:rsidRPr="00344076" w:rsidRDefault="00411062" w:rsidP="00A9468F">
            <w:pPr>
              <w:jc w:val="center"/>
              <w:rPr>
                <w:b/>
                <w:sz w:val="20"/>
                <w:szCs w:val="20"/>
              </w:rPr>
            </w:pP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310" w:type="dxa"/>
            <w:gridSpan w:val="15"/>
            <w:shd w:val="clear" w:color="auto" w:fill="auto"/>
          </w:tcPr>
          <w:p w:rsidR="00411062" w:rsidRPr="00344076" w:rsidRDefault="00411062" w:rsidP="00A9468F">
            <w:pPr>
              <w:widowControl w:val="0"/>
              <w:overflowPunct w:val="0"/>
              <w:autoSpaceDE w:val="0"/>
              <w:autoSpaceDN w:val="0"/>
              <w:adjustRightInd w:val="0"/>
              <w:spacing w:before="120"/>
              <w:jc w:val="center"/>
              <w:rPr>
                <w:rFonts w:ascii="Times New Roman" w:hAnsi="Times New Roman"/>
                <w:b/>
              </w:rPr>
            </w:pPr>
            <w:r w:rsidRPr="00344076">
              <w:rPr>
                <w:rFonts w:ascii="Times New Roman" w:hAnsi="Times New Roman"/>
                <w:b/>
              </w:rPr>
              <w:t>Подпрограмма «Создание условий для оказания медицинской помощи на территории города Лыткарино»</w:t>
            </w:r>
          </w:p>
          <w:p w:rsidR="00411062" w:rsidRPr="00344076" w:rsidRDefault="00411062" w:rsidP="00A9468F">
            <w:pPr>
              <w:jc w:val="center"/>
              <w:rPr>
                <w:rFonts w:ascii="Times New Roman" w:hAnsi="Times New Roman"/>
                <w:sz w:val="20"/>
                <w:szCs w:val="20"/>
              </w:rPr>
            </w:pP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shd w:val="clear" w:color="auto" w:fill="auto"/>
          </w:tcPr>
          <w:p w:rsidR="00411062" w:rsidRPr="00344076" w:rsidRDefault="00411062" w:rsidP="00A9468F">
            <w:pPr>
              <w:widowControl w:val="0"/>
              <w:rPr>
                <w:rFonts w:ascii="Times New Roman" w:hAnsi="Times New Roman"/>
                <w:sz w:val="20"/>
                <w:szCs w:val="20"/>
              </w:rPr>
            </w:pPr>
            <w:r w:rsidRPr="00344076">
              <w:rPr>
                <w:rFonts w:ascii="Times New Roman" w:hAnsi="Times New Roman"/>
                <w:sz w:val="20"/>
                <w:szCs w:val="20"/>
              </w:rPr>
              <w:t>1.</w:t>
            </w:r>
          </w:p>
        </w:tc>
        <w:tc>
          <w:tcPr>
            <w:tcW w:w="2410" w:type="dxa"/>
            <w:gridSpan w:val="2"/>
            <w:vMerge w:val="restart"/>
            <w:shd w:val="clear" w:color="auto" w:fill="auto"/>
          </w:tcPr>
          <w:p w:rsidR="00411062" w:rsidRPr="00344076" w:rsidRDefault="00411062" w:rsidP="00A9468F">
            <w:pPr>
              <w:widowControl w:val="0"/>
              <w:rPr>
                <w:rFonts w:ascii="Times New Roman" w:hAnsi="Times New Roman"/>
                <w:sz w:val="20"/>
                <w:szCs w:val="20"/>
              </w:rPr>
            </w:pPr>
            <w:r w:rsidRPr="00344076">
              <w:rPr>
                <w:rFonts w:ascii="Times New Roman" w:hAnsi="Times New Roman"/>
                <w:sz w:val="20"/>
                <w:szCs w:val="20"/>
              </w:rPr>
              <w:t>1.Обеспечение системы здравоохранения высококвалифицированными кадрами;</w:t>
            </w:r>
          </w:p>
          <w:p w:rsidR="00411062" w:rsidRPr="00344076" w:rsidRDefault="00411062" w:rsidP="00A9468F">
            <w:pPr>
              <w:widowControl w:val="0"/>
              <w:rPr>
                <w:rFonts w:ascii="Times New Roman" w:hAnsi="Times New Roman"/>
                <w:sz w:val="20"/>
                <w:szCs w:val="20"/>
              </w:rPr>
            </w:pPr>
          </w:p>
          <w:p w:rsidR="00411062" w:rsidRPr="00344076" w:rsidRDefault="00411062" w:rsidP="00A9468F">
            <w:pPr>
              <w:spacing w:after="200"/>
              <w:rPr>
                <w:rFonts w:ascii="Times New Roman" w:hAnsi="Times New Roman"/>
                <w:sz w:val="20"/>
                <w:szCs w:val="20"/>
                <w:lang w:eastAsia="en-US"/>
              </w:rPr>
            </w:pPr>
            <w:r w:rsidRPr="00344076">
              <w:rPr>
                <w:rFonts w:ascii="Times New Roman" w:hAnsi="Times New Roman"/>
                <w:sz w:val="20"/>
                <w:szCs w:val="20"/>
                <w:lang w:eastAsia="en-US"/>
              </w:rPr>
              <w:t>2.Повышение доступности качества и эффективности медицинской помощи.</w:t>
            </w:r>
          </w:p>
          <w:p w:rsidR="00411062" w:rsidRPr="00344076" w:rsidRDefault="00411062" w:rsidP="00A9468F">
            <w:pPr>
              <w:widowControl w:val="0"/>
              <w:rPr>
                <w:rFonts w:ascii="Times New Roman" w:hAnsi="Times New Roman"/>
                <w:sz w:val="20"/>
                <w:szCs w:val="20"/>
              </w:rPr>
            </w:pPr>
          </w:p>
        </w:tc>
        <w:tc>
          <w:tcPr>
            <w:tcW w:w="5103" w:type="dxa"/>
            <w:shd w:val="clear" w:color="auto" w:fill="auto"/>
          </w:tcPr>
          <w:p w:rsidR="00411062" w:rsidRPr="00344076" w:rsidRDefault="00411062"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1.Обеспеченность врачами</w:t>
            </w:r>
          </w:p>
        </w:tc>
        <w:tc>
          <w:tcPr>
            <w:tcW w:w="1418" w:type="dxa"/>
            <w:gridSpan w:val="2"/>
            <w:shd w:val="clear" w:color="auto" w:fill="auto"/>
          </w:tcPr>
          <w:p w:rsidR="00411062" w:rsidRPr="00344076" w:rsidRDefault="00411062" w:rsidP="00A9468F">
            <w:pPr>
              <w:widowControl w:val="0"/>
              <w:rPr>
                <w:rFonts w:ascii="Times New Roman" w:hAnsi="Times New Roman"/>
                <w:sz w:val="20"/>
                <w:szCs w:val="20"/>
              </w:rPr>
            </w:pPr>
            <w:r w:rsidRPr="00344076">
              <w:rPr>
                <w:rFonts w:ascii="Times New Roman" w:hAnsi="Times New Roman"/>
                <w:sz w:val="20"/>
                <w:szCs w:val="20"/>
              </w:rPr>
              <w:t>на 10 тыс. населения</w:t>
            </w:r>
          </w:p>
        </w:tc>
        <w:tc>
          <w:tcPr>
            <w:tcW w:w="850"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25,7</w:t>
            </w:r>
          </w:p>
        </w:tc>
        <w:tc>
          <w:tcPr>
            <w:tcW w:w="1133"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25,9</w:t>
            </w:r>
          </w:p>
        </w:tc>
        <w:tc>
          <w:tcPr>
            <w:tcW w:w="993"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26,2</w:t>
            </w:r>
          </w:p>
        </w:tc>
        <w:tc>
          <w:tcPr>
            <w:tcW w:w="991"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26,5</w:t>
            </w:r>
          </w:p>
        </w:tc>
        <w:tc>
          <w:tcPr>
            <w:tcW w:w="850"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26,8</w:t>
            </w:r>
          </w:p>
        </w:tc>
        <w:tc>
          <w:tcPr>
            <w:tcW w:w="995"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26,8</w:t>
            </w: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shd w:val="clear" w:color="auto" w:fill="auto"/>
          </w:tcPr>
          <w:p w:rsidR="00411062" w:rsidRPr="00344076" w:rsidRDefault="00411062" w:rsidP="00A9468F">
            <w:pPr>
              <w:widowControl w:val="0"/>
              <w:rPr>
                <w:rFonts w:ascii="Times New Roman" w:hAnsi="Times New Roman"/>
                <w:sz w:val="20"/>
                <w:szCs w:val="20"/>
              </w:rPr>
            </w:pPr>
          </w:p>
        </w:tc>
        <w:tc>
          <w:tcPr>
            <w:tcW w:w="2410" w:type="dxa"/>
            <w:gridSpan w:val="2"/>
            <w:vMerge/>
            <w:shd w:val="clear" w:color="auto" w:fill="auto"/>
          </w:tcPr>
          <w:p w:rsidR="00411062" w:rsidRPr="00344076" w:rsidRDefault="00411062" w:rsidP="00A9468F">
            <w:pPr>
              <w:widowControl w:val="0"/>
              <w:rPr>
                <w:rFonts w:ascii="Times New Roman" w:hAnsi="Times New Roman"/>
                <w:sz w:val="20"/>
                <w:szCs w:val="20"/>
              </w:rPr>
            </w:pPr>
          </w:p>
        </w:tc>
        <w:tc>
          <w:tcPr>
            <w:tcW w:w="5103" w:type="dxa"/>
            <w:shd w:val="clear" w:color="auto" w:fill="auto"/>
          </w:tcPr>
          <w:p w:rsidR="00411062" w:rsidRPr="00344076" w:rsidRDefault="00411062" w:rsidP="00A9468F">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2.Соотношение врачей и среднего медицинского персонала</w:t>
            </w:r>
          </w:p>
        </w:tc>
        <w:tc>
          <w:tcPr>
            <w:tcW w:w="1418" w:type="dxa"/>
            <w:gridSpan w:val="2"/>
            <w:shd w:val="clear" w:color="auto" w:fill="auto"/>
          </w:tcPr>
          <w:p w:rsidR="00411062" w:rsidRPr="00344076" w:rsidRDefault="00411062" w:rsidP="00A9468F">
            <w:pPr>
              <w:widowControl w:val="0"/>
              <w:rPr>
                <w:rFonts w:ascii="Times New Roman" w:hAnsi="Times New Roman"/>
                <w:sz w:val="20"/>
                <w:szCs w:val="20"/>
              </w:rPr>
            </w:pPr>
          </w:p>
        </w:tc>
        <w:tc>
          <w:tcPr>
            <w:tcW w:w="850"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1:1,85</w:t>
            </w:r>
          </w:p>
        </w:tc>
        <w:tc>
          <w:tcPr>
            <w:tcW w:w="1133"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1:1,87</w:t>
            </w:r>
          </w:p>
        </w:tc>
        <w:tc>
          <w:tcPr>
            <w:tcW w:w="993"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1:1,88</w:t>
            </w:r>
          </w:p>
        </w:tc>
        <w:tc>
          <w:tcPr>
            <w:tcW w:w="991"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1:1,94</w:t>
            </w:r>
          </w:p>
        </w:tc>
        <w:tc>
          <w:tcPr>
            <w:tcW w:w="850"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1:2</w:t>
            </w:r>
          </w:p>
        </w:tc>
        <w:tc>
          <w:tcPr>
            <w:tcW w:w="995"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1:2</w:t>
            </w:r>
          </w:p>
        </w:tc>
      </w:tr>
      <w:tr w:rsidR="00411062" w:rsidRPr="00344076" w:rsidTr="008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567" w:type="dxa"/>
            <w:vMerge/>
            <w:shd w:val="clear" w:color="auto" w:fill="auto"/>
          </w:tcPr>
          <w:p w:rsidR="00411062" w:rsidRPr="00344076" w:rsidRDefault="00411062" w:rsidP="00A9468F">
            <w:pPr>
              <w:pStyle w:val="6"/>
              <w:shd w:val="clear" w:color="auto" w:fill="auto"/>
              <w:spacing w:before="0" w:after="0" w:line="200" w:lineRule="exact"/>
              <w:ind w:left="100" w:firstLine="0"/>
              <w:rPr>
                <w:rStyle w:val="10pt"/>
                <w:b/>
                <w:color w:val="auto"/>
                <w:lang w:eastAsia="ru-RU"/>
              </w:rPr>
            </w:pPr>
          </w:p>
        </w:tc>
        <w:tc>
          <w:tcPr>
            <w:tcW w:w="2410" w:type="dxa"/>
            <w:gridSpan w:val="2"/>
            <w:vMerge/>
            <w:shd w:val="clear" w:color="auto" w:fill="auto"/>
          </w:tcPr>
          <w:p w:rsidR="00411062" w:rsidRPr="00344076" w:rsidRDefault="00411062" w:rsidP="00A9468F">
            <w:pPr>
              <w:spacing w:before="120"/>
              <w:rPr>
                <w:rFonts w:ascii="Times New Roman" w:hAnsi="Times New Roman"/>
                <w:sz w:val="20"/>
                <w:szCs w:val="20"/>
              </w:rPr>
            </w:pPr>
          </w:p>
        </w:tc>
        <w:tc>
          <w:tcPr>
            <w:tcW w:w="5103" w:type="dxa"/>
            <w:shd w:val="clear" w:color="auto" w:fill="auto"/>
          </w:tcPr>
          <w:p w:rsidR="00411062" w:rsidRPr="00344076" w:rsidRDefault="00411062" w:rsidP="00A9468F">
            <w:pPr>
              <w:widowControl w:val="0"/>
              <w:autoSpaceDE w:val="0"/>
              <w:autoSpaceDN w:val="0"/>
              <w:adjustRightInd w:val="0"/>
              <w:rPr>
                <w:rFonts w:ascii="Times New Roman" w:hAnsi="Times New Roman" w:cs="Calibri"/>
                <w:sz w:val="20"/>
                <w:szCs w:val="20"/>
              </w:rPr>
            </w:pPr>
            <w:r w:rsidRPr="00344076">
              <w:rPr>
                <w:rFonts w:ascii="Times New Roman" w:hAnsi="Times New Roman"/>
                <w:sz w:val="20"/>
                <w:szCs w:val="20"/>
              </w:rPr>
              <w:t>3.</w:t>
            </w:r>
            <w:r w:rsidRPr="00344076">
              <w:rPr>
                <w:rFonts w:ascii="Times New Roman" w:hAnsi="Times New Roman" w:cs="Calibri"/>
                <w:sz w:val="20"/>
                <w:szCs w:val="20"/>
              </w:rPr>
              <w:t xml:space="preserve"> Смертность от дорожно-транспортных происшествий</w:t>
            </w:r>
          </w:p>
          <w:p w:rsidR="00411062" w:rsidRPr="00344076" w:rsidRDefault="00411062" w:rsidP="00A9468F">
            <w:pPr>
              <w:widowControl w:val="0"/>
              <w:autoSpaceDE w:val="0"/>
              <w:autoSpaceDN w:val="0"/>
              <w:adjustRightInd w:val="0"/>
              <w:rPr>
                <w:rFonts w:ascii="Times New Roman" w:hAnsi="Times New Roman"/>
                <w:sz w:val="20"/>
                <w:szCs w:val="20"/>
              </w:rPr>
            </w:pPr>
          </w:p>
        </w:tc>
        <w:tc>
          <w:tcPr>
            <w:tcW w:w="1418"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число умерших на 100 тысяч населения</w:t>
            </w:r>
          </w:p>
        </w:tc>
        <w:tc>
          <w:tcPr>
            <w:tcW w:w="850"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1,78</w:t>
            </w:r>
          </w:p>
        </w:tc>
        <w:tc>
          <w:tcPr>
            <w:tcW w:w="1133" w:type="dxa"/>
            <w:gridSpan w:val="2"/>
            <w:shd w:val="clear" w:color="auto" w:fill="auto"/>
          </w:tcPr>
          <w:p w:rsidR="00411062" w:rsidRPr="00344076" w:rsidRDefault="00411062" w:rsidP="008656FE">
            <w:pPr>
              <w:widowControl w:val="0"/>
              <w:jc w:val="center"/>
              <w:rPr>
                <w:rFonts w:ascii="Times New Roman" w:hAnsi="Times New Roman"/>
                <w:sz w:val="20"/>
                <w:szCs w:val="20"/>
              </w:rPr>
            </w:pPr>
            <w:r w:rsidRPr="00344076">
              <w:rPr>
                <w:rFonts w:ascii="Times New Roman" w:hAnsi="Times New Roman"/>
                <w:sz w:val="20"/>
                <w:szCs w:val="20"/>
              </w:rPr>
              <w:t>1,77</w:t>
            </w:r>
          </w:p>
        </w:tc>
        <w:tc>
          <w:tcPr>
            <w:tcW w:w="993"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1,76</w:t>
            </w:r>
          </w:p>
        </w:tc>
        <w:tc>
          <w:tcPr>
            <w:tcW w:w="991" w:type="dxa"/>
            <w:gridSpan w:val="2"/>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1,75</w:t>
            </w:r>
          </w:p>
        </w:tc>
        <w:tc>
          <w:tcPr>
            <w:tcW w:w="850"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1,74</w:t>
            </w:r>
          </w:p>
        </w:tc>
        <w:tc>
          <w:tcPr>
            <w:tcW w:w="995" w:type="dxa"/>
            <w:shd w:val="clear" w:color="auto" w:fill="auto"/>
          </w:tcPr>
          <w:p w:rsidR="00411062" w:rsidRPr="00344076" w:rsidRDefault="00411062" w:rsidP="00A9468F">
            <w:pPr>
              <w:widowControl w:val="0"/>
              <w:jc w:val="center"/>
              <w:rPr>
                <w:rFonts w:ascii="Times New Roman" w:hAnsi="Times New Roman"/>
                <w:sz w:val="20"/>
                <w:szCs w:val="20"/>
              </w:rPr>
            </w:pPr>
            <w:r w:rsidRPr="00344076">
              <w:rPr>
                <w:rFonts w:ascii="Times New Roman" w:hAnsi="Times New Roman"/>
                <w:sz w:val="20"/>
                <w:szCs w:val="20"/>
              </w:rPr>
              <w:t>1,73</w:t>
            </w:r>
          </w:p>
        </w:tc>
      </w:tr>
    </w:tbl>
    <w:p w:rsidR="004D24C3" w:rsidRPr="00344076" w:rsidRDefault="004D24C3" w:rsidP="004D24C3">
      <w:pPr>
        <w:jc w:val="center"/>
        <w:rPr>
          <w:rFonts w:ascii="Times New Roman" w:hAnsi="Times New Roman"/>
          <w:sz w:val="20"/>
          <w:szCs w:val="20"/>
        </w:rPr>
      </w:pPr>
    </w:p>
    <w:p w:rsidR="00207DB5" w:rsidRPr="00344076" w:rsidRDefault="00207DB5"/>
    <w:p w:rsidR="00424E1B" w:rsidRPr="00344076" w:rsidRDefault="00424E1B"/>
    <w:p w:rsidR="00145B34" w:rsidRPr="00344076" w:rsidRDefault="00145B34"/>
    <w:p w:rsidR="00145B34" w:rsidRPr="00344076" w:rsidRDefault="00145B34"/>
    <w:p w:rsidR="00145B34" w:rsidRPr="00344076" w:rsidRDefault="00145B34"/>
    <w:p w:rsidR="00145B34" w:rsidRPr="00344076" w:rsidRDefault="00145B34"/>
    <w:p w:rsidR="00145B34" w:rsidRPr="00344076" w:rsidRDefault="00145B34"/>
    <w:p w:rsidR="00145B34" w:rsidRPr="00344076" w:rsidRDefault="00145B34"/>
    <w:p w:rsidR="00145B34" w:rsidRPr="00344076" w:rsidRDefault="00145B34"/>
    <w:p w:rsidR="00BA22AA" w:rsidRPr="00344076" w:rsidRDefault="00BA22AA"/>
    <w:p w:rsidR="00A07C03" w:rsidRPr="00344076" w:rsidRDefault="00A07C03"/>
    <w:p w:rsidR="00A07C03" w:rsidRPr="00344076" w:rsidRDefault="00A07C03"/>
    <w:p w:rsidR="00A07C03" w:rsidRPr="00344076" w:rsidRDefault="00A07C03"/>
    <w:p w:rsidR="00A07C03" w:rsidRPr="00344076" w:rsidRDefault="00A07C03"/>
    <w:p w:rsidR="00A07C03" w:rsidRPr="00344076" w:rsidRDefault="00A07C03"/>
    <w:p w:rsidR="00A07C03" w:rsidRPr="00344076" w:rsidRDefault="00A07C03"/>
    <w:p w:rsidR="00A07C03" w:rsidRPr="00344076" w:rsidRDefault="00A07C03"/>
    <w:p w:rsidR="00424E1B" w:rsidRPr="00344076" w:rsidRDefault="00424E1B" w:rsidP="00424E1B">
      <w:pPr>
        <w:widowControl w:val="0"/>
        <w:autoSpaceDE w:val="0"/>
        <w:autoSpaceDN w:val="0"/>
        <w:adjustRightInd w:val="0"/>
        <w:jc w:val="center"/>
        <w:rPr>
          <w:rFonts w:ascii="Times New Roman" w:hAnsi="Times New Roman"/>
          <w:b/>
        </w:rPr>
      </w:pPr>
      <w:r w:rsidRPr="00344076">
        <w:rPr>
          <w:rFonts w:ascii="Times New Roman" w:hAnsi="Times New Roman"/>
          <w:b/>
        </w:rPr>
        <w:t>Подпрограмма "Обеспечивающая подпрограмма"</w:t>
      </w:r>
    </w:p>
    <w:p w:rsidR="00424E1B" w:rsidRPr="00344076" w:rsidRDefault="00424E1B" w:rsidP="00424E1B">
      <w:pPr>
        <w:widowControl w:val="0"/>
        <w:autoSpaceDE w:val="0"/>
        <w:autoSpaceDN w:val="0"/>
        <w:adjustRightInd w:val="0"/>
        <w:jc w:val="center"/>
        <w:rPr>
          <w:rFonts w:ascii="Times New Roman" w:hAnsi="Times New Roman"/>
          <w:b/>
        </w:rPr>
      </w:pPr>
      <w:r w:rsidRPr="00344076">
        <w:rPr>
          <w:rFonts w:ascii="Times New Roman" w:hAnsi="Times New Roman"/>
          <w:b/>
        </w:rPr>
        <w:t xml:space="preserve"> муниципальной программы города Лыткарино "Муниципальное управление города Лыткарино" на 2015-2019 годы</w:t>
      </w:r>
    </w:p>
    <w:p w:rsidR="00424E1B" w:rsidRPr="00344076" w:rsidRDefault="00424E1B" w:rsidP="00424E1B">
      <w:pPr>
        <w:widowControl w:val="0"/>
        <w:autoSpaceDE w:val="0"/>
        <w:autoSpaceDN w:val="0"/>
        <w:adjustRightInd w:val="0"/>
        <w:rPr>
          <w:rFonts w:ascii="Times New Roman" w:hAnsi="Times New Roman"/>
          <w:b/>
        </w:rPr>
      </w:pPr>
    </w:p>
    <w:p w:rsidR="00424E1B" w:rsidRPr="00344076" w:rsidRDefault="00424E1B" w:rsidP="00424E1B">
      <w:pPr>
        <w:pStyle w:val="a3"/>
        <w:widowControl w:val="0"/>
        <w:numPr>
          <w:ilvl w:val="0"/>
          <w:numId w:val="18"/>
        </w:numPr>
        <w:autoSpaceDE w:val="0"/>
        <w:autoSpaceDN w:val="0"/>
        <w:adjustRightInd w:val="0"/>
        <w:jc w:val="center"/>
        <w:outlineLvl w:val="2"/>
        <w:rPr>
          <w:rFonts w:ascii="Times New Roman" w:hAnsi="Times New Roman"/>
          <w:b/>
        </w:rPr>
      </w:pPr>
      <w:bookmarkStart w:id="3" w:name="Par19323"/>
      <w:bookmarkStart w:id="4" w:name="Par19329"/>
      <w:bookmarkEnd w:id="3"/>
      <w:bookmarkEnd w:id="4"/>
      <w:r w:rsidRPr="00344076">
        <w:rPr>
          <w:rFonts w:ascii="Times New Roman" w:hAnsi="Times New Roman"/>
          <w:b/>
        </w:rPr>
        <w:t>Паспорт подпрограммы "Обеспечивающая подпрограмма"</w:t>
      </w:r>
    </w:p>
    <w:p w:rsidR="00424E1B" w:rsidRPr="00344076" w:rsidRDefault="00424E1B" w:rsidP="00424E1B">
      <w:pPr>
        <w:widowControl w:val="0"/>
        <w:autoSpaceDE w:val="0"/>
        <w:autoSpaceDN w:val="0"/>
        <w:adjustRightInd w:val="0"/>
        <w:rPr>
          <w:rFonts w:ascii="Times New Roman" w:hAnsi="Times New Roman"/>
          <w:sz w:val="20"/>
          <w:szCs w:val="20"/>
        </w:rPr>
      </w:pPr>
    </w:p>
    <w:tbl>
      <w:tblPr>
        <w:tblW w:w="14884" w:type="dxa"/>
        <w:tblInd w:w="102" w:type="dxa"/>
        <w:tblLayout w:type="fixed"/>
        <w:tblCellMar>
          <w:top w:w="75" w:type="dxa"/>
          <w:left w:w="0" w:type="dxa"/>
          <w:bottom w:w="75" w:type="dxa"/>
          <w:right w:w="0" w:type="dxa"/>
        </w:tblCellMar>
        <w:tblLook w:val="0000" w:firstRow="0" w:lastRow="0" w:firstColumn="0" w:lastColumn="0" w:noHBand="0" w:noVBand="0"/>
      </w:tblPr>
      <w:tblGrid>
        <w:gridCol w:w="2241"/>
        <w:gridCol w:w="2154"/>
        <w:gridCol w:w="2126"/>
        <w:gridCol w:w="1984"/>
        <w:gridCol w:w="1843"/>
        <w:gridCol w:w="1985"/>
        <w:gridCol w:w="2551"/>
      </w:tblGrid>
      <w:tr w:rsidR="00424E1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Наименование подпрограммы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Обеспечивающая подпрограмма</w:t>
            </w:r>
          </w:p>
        </w:tc>
      </w:tr>
      <w:tr w:rsidR="00424E1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Цель подпрограммы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BA22AA">
            <w:pPr>
              <w:widowControl w:val="0"/>
              <w:autoSpaceDE w:val="0"/>
              <w:autoSpaceDN w:val="0"/>
              <w:adjustRightInd w:val="0"/>
              <w:rPr>
                <w:rFonts w:ascii="Times New Roman" w:hAnsi="Times New Roman"/>
              </w:rPr>
            </w:pPr>
            <w:r w:rsidRPr="00344076">
              <w:rPr>
                <w:rFonts w:ascii="Times New Roman" w:hAnsi="Times New Roman"/>
                <w:sz w:val="22"/>
                <w:szCs w:val="22"/>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tc>
      </w:tr>
      <w:tr w:rsidR="00424E1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Задачи подпрограммы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1.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2. Другие общегосударственные мероприятия</w:t>
            </w:r>
          </w:p>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3. Мероприятия по обеспечению мобилизационной готовности экономики</w:t>
            </w:r>
          </w:p>
        </w:tc>
      </w:tr>
      <w:tr w:rsidR="00424E1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594894">
            <w:pPr>
              <w:widowControl w:val="0"/>
              <w:autoSpaceDE w:val="0"/>
              <w:autoSpaceDN w:val="0"/>
              <w:adjustRightInd w:val="0"/>
              <w:rPr>
                <w:rFonts w:ascii="Times New Roman" w:hAnsi="Times New Roman"/>
              </w:rPr>
            </w:pPr>
            <w:r w:rsidRPr="00344076">
              <w:rPr>
                <w:rFonts w:ascii="Times New Roman" w:hAnsi="Times New Roman"/>
                <w:sz w:val="22"/>
                <w:szCs w:val="22"/>
              </w:rPr>
              <w:t>Координатор подпрограммы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 xml:space="preserve">Заместитель Главы Администрации города – управляющий делами Администрация города Лыткарино      Дьячков С.В. </w:t>
            </w:r>
          </w:p>
        </w:tc>
      </w:tr>
      <w:tr w:rsidR="00424E1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594894">
            <w:pPr>
              <w:widowControl w:val="0"/>
              <w:autoSpaceDE w:val="0"/>
              <w:autoSpaceDN w:val="0"/>
              <w:adjustRightInd w:val="0"/>
              <w:rPr>
                <w:rFonts w:ascii="Times New Roman" w:hAnsi="Times New Roman"/>
              </w:rPr>
            </w:pPr>
            <w:r w:rsidRPr="00344076">
              <w:rPr>
                <w:rFonts w:ascii="Times New Roman" w:hAnsi="Times New Roman"/>
                <w:sz w:val="22"/>
                <w:szCs w:val="22"/>
              </w:rPr>
              <w:t>Заказчик 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Администрация города Лыткарино</w:t>
            </w:r>
          </w:p>
        </w:tc>
      </w:tr>
      <w:tr w:rsidR="00424E1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594894">
            <w:pPr>
              <w:widowControl w:val="0"/>
              <w:autoSpaceDE w:val="0"/>
              <w:autoSpaceDN w:val="0"/>
              <w:adjustRightInd w:val="0"/>
              <w:rPr>
                <w:rFonts w:ascii="Times New Roman" w:hAnsi="Times New Roman"/>
              </w:rPr>
            </w:pPr>
            <w:r w:rsidRPr="00344076">
              <w:rPr>
                <w:rFonts w:ascii="Times New Roman" w:hAnsi="Times New Roman"/>
                <w:sz w:val="22"/>
                <w:szCs w:val="22"/>
              </w:rPr>
              <w:t>Разработчик подпрограммы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Администрация города Лыткарино</w:t>
            </w:r>
          </w:p>
        </w:tc>
      </w:tr>
      <w:tr w:rsidR="00424E1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594894">
            <w:pPr>
              <w:widowControl w:val="0"/>
              <w:autoSpaceDE w:val="0"/>
              <w:autoSpaceDN w:val="0"/>
              <w:adjustRightInd w:val="0"/>
              <w:rPr>
                <w:rFonts w:ascii="Times New Roman" w:hAnsi="Times New Roman"/>
              </w:rPr>
            </w:pPr>
            <w:r w:rsidRPr="00344076">
              <w:rPr>
                <w:rFonts w:ascii="Times New Roman" w:hAnsi="Times New Roman"/>
                <w:sz w:val="22"/>
                <w:szCs w:val="22"/>
              </w:rPr>
              <w:t>Ответственные за выполнение мероприятий подпрограммы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w:t>
            </w:r>
          </w:p>
        </w:tc>
      </w:tr>
      <w:tr w:rsidR="00424E1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Сроки реализации подпрограммы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344076" w:rsidRDefault="00424E1B" w:rsidP="00A9468F">
            <w:pPr>
              <w:widowControl w:val="0"/>
              <w:autoSpaceDE w:val="0"/>
              <w:autoSpaceDN w:val="0"/>
              <w:adjustRightInd w:val="0"/>
              <w:rPr>
                <w:rFonts w:ascii="Times New Roman" w:hAnsi="Times New Roman"/>
              </w:rPr>
            </w:pPr>
            <w:r w:rsidRPr="00344076">
              <w:rPr>
                <w:rFonts w:ascii="Times New Roman" w:hAnsi="Times New Roman"/>
                <w:sz w:val="22"/>
                <w:szCs w:val="22"/>
              </w:rPr>
              <w:t>2015-2019 годы</w:t>
            </w:r>
          </w:p>
        </w:tc>
      </w:tr>
      <w:tr w:rsidR="00F0447F" w:rsidRPr="00344076" w:rsidTr="00AC2020">
        <w:tc>
          <w:tcPr>
            <w:tcW w:w="22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Источники финансирования подпрограммы, в том числе по годам:</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Расходы (тыс. рублей)</w:t>
            </w:r>
          </w:p>
        </w:tc>
      </w:tr>
      <w:tr w:rsidR="00F0447F" w:rsidRPr="00344076" w:rsidTr="00AC2020">
        <w:tc>
          <w:tcPr>
            <w:tcW w:w="224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Всего</w:t>
            </w:r>
          </w:p>
          <w:p w:rsidR="00F0447F" w:rsidRPr="00344076" w:rsidRDefault="00F0447F" w:rsidP="00F0447F">
            <w:pPr>
              <w:widowControl w:val="0"/>
              <w:autoSpaceDE w:val="0"/>
              <w:autoSpaceDN w:val="0"/>
              <w:adjustRightInd w:val="0"/>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center"/>
              <w:rPr>
                <w:rFonts w:ascii="Times New Roman" w:hAnsi="Times New Roman"/>
              </w:rPr>
            </w:pPr>
            <w:r w:rsidRPr="00344076">
              <w:rPr>
                <w:rFonts w:ascii="Times New Roman" w:hAnsi="Times New Roman"/>
                <w:sz w:val="22"/>
                <w:szCs w:val="22"/>
              </w:rPr>
              <w:t>2015 год</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center"/>
              <w:rPr>
                <w:rFonts w:ascii="Times New Roman" w:hAnsi="Times New Roman"/>
              </w:rPr>
            </w:pPr>
            <w:r w:rsidRPr="00344076">
              <w:rPr>
                <w:rFonts w:ascii="Times New Roman" w:hAnsi="Times New Roman"/>
                <w:sz w:val="22"/>
                <w:szCs w:val="22"/>
              </w:rPr>
              <w:t>2016 год</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center"/>
              <w:rPr>
                <w:rFonts w:ascii="Times New Roman" w:hAnsi="Times New Roman"/>
              </w:rPr>
            </w:pPr>
            <w:r w:rsidRPr="00344076">
              <w:rPr>
                <w:rFonts w:ascii="Times New Roman" w:hAnsi="Times New Roman"/>
                <w:sz w:val="22"/>
                <w:szCs w:val="22"/>
              </w:rPr>
              <w:t>2017 год</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center"/>
              <w:rPr>
                <w:rFonts w:ascii="Times New Roman" w:hAnsi="Times New Roman"/>
              </w:rPr>
            </w:pPr>
            <w:r w:rsidRPr="00344076">
              <w:rPr>
                <w:rFonts w:ascii="Times New Roman" w:hAnsi="Times New Roman"/>
                <w:sz w:val="22"/>
                <w:szCs w:val="22"/>
              </w:rPr>
              <w:t>2018 год</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center"/>
              <w:rPr>
                <w:rFonts w:ascii="Times New Roman" w:hAnsi="Times New Roman"/>
              </w:rPr>
            </w:pPr>
            <w:r w:rsidRPr="00344076">
              <w:rPr>
                <w:rFonts w:ascii="Times New Roman" w:hAnsi="Times New Roman"/>
                <w:sz w:val="22"/>
                <w:szCs w:val="22"/>
              </w:rPr>
              <w:t>2019 год</w:t>
            </w:r>
          </w:p>
        </w:tc>
      </w:tr>
      <w:tr w:rsidR="00DE393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B5A58"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585 915,2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123 003,1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2D37DF">
            <w:pPr>
              <w:widowControl w:val="0"/>
              <w:autoSpaceDE w:val="0"/>
              <w:autoSpaceDN w:val="0"/>
              <w:adjustRightInd w:val="0"/>
              <w:jc w:val="right"/>
              <w:rPr>
                <w:rFonts w:ascii="Times New Roman" w:hAnsi="Times New Roman"/>
              </w:rPr>
            </w:pPr>
            <w:r w:rsidRPr="00344076">
              <w:rPr>
                <w:rFonts w:ascii="Times New Roman" w:hAnsi="Times New Roman"/>
                <w:sz w:val="22"/>
                <w:szCs w:val="22"/>
              </w:rPr>
              <w:t>115 735,6</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115 725,5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115 725,5</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115 725,5</w:t>
            </w:r>
          </w:p>
        </w:tc>
      </w:tr>
      <w:tr w:rsidR="00DE393B"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бюджета города Лыткарино</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B5A58"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554 034,2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117</w:t>
            </w:r>
            <w:r w:rsidR="008B3B65" w:rsidRPr="00344076">
              <w:rPr>
                <w:rFonts w:ascii="Times New Roman" w:hAnsi="Times New Roman"/>
                <w:sz w:val="22"/>
                <w:szCs w:val="22"/>
              </w:rPr>
              <w:t> 236,1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2D37DF">
            <w:pPr>
              <w:widowControl w:val="0"/>
              <w:autoSpaceDE w:val="0"/>
              <w:autoSpaceDN w:val="0"/>
              <w:adjustRightInd w:val="0"/>
              <w:jc w:val="right"/>
              <w:rPr>
                <w:rFonts w:ascii="Times New Roman" w:hAnsi="Times New Roman"/>
              </w:rPr>
            </w:pPr>
            <w:r w:rsidRPr="00344076">
              <w:rPr>
                <w:rFonts w:ascii="Times New Roman" w:hAnsi="Times New Roman"/>
                <w:sz w:val="22"/>
                <w:szCs w:val="22"/>
              </w:rPr>
              <w:t>109 103,6</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rPr>
                <w:rFonts w:ascii="Times New Roman" w:hAnsi="Times New Roman"/>
              </w:rPr>
            </w:pPr>
            <w:r w:rsidRPr="00344076">
              <w:rPr>
                <w:rFonts w:ascii="Times New Roman" w:hAnsi="Times New Roman"/>
                <w:sz w:val="22"/>
                <w:szCs w:val="22"/>
              </w:rPr>
              <w:t>109 231,5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109 231,5</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109 231,5</w:t>
            </w:r>
          </w:p>
        </w:tc>
      </w:tr>
      <w:tr w:rsidR="00DE393B" w:rsidRPr="00344076" w:rsidTr="00AC2020">
        <w:trPr>
          <w:trHeight w:val="358"/>
        </w:trPr>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rPr>
                <w:rFonts w:ascii="Times New Roman" w:hAnsi="Times New Roman"/>
              </w:rPr>
            </w:pPr>
            <w:r w:rsidRPr="00344076">
              <w:rPr>
                <w:rFonts w:ascii="Times New Roman" w:hAnsi="Times New Roman"/>
                <w:sz w:val="22"/>
                <w:szCs w:val="22"/>
              </w:rPr>
              <w:lastRenderedPageBreak/>
              <w:t>Средства бюджета Московской области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8B3B65"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17 823,0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3 139,0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3 674,0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3 670,0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3 670,0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3 670,0</w:t>
            </w:r>
          </w:p>
        </w:tc>
      </w:tr>
      <w:tr w:rsidR="00DE393B" w:rsidRPr="00344076" w:rsidTr="00AC2020">
        <w:trPr>
          <w:trHeight w:val="523"/>
        </w:trPr>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федерального бюджета</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8B3B65"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14 058,0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8B3B65"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2 628,0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2 958,0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2 824,0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2 824,0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2 824,0</w:t>
            </w:r>
          </w:p>
        </w:tc>
      </w:tr>
      <w:tr w:rsidR="00F0447F"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Другие источники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r>
      <w:tr w:rsidR="00F0447F"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В том числе:</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p>
        </w:tc>
      </w:tr>
      <w:tr w:rsidR="00F0447F" w:rsidRPr="00344076" w:rsidTr="00AC2020">
        <w:tc>
          <w:tcPr>
            <w:tcW w:w="14884"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BA22AA" w:rsidRPr="00344076" w:rsidRDefault="00F0447F" w:rsidP="00AC2020">
            <w:pPr>
              <w:widowControl w:val="0"/>
              <w:autoSpaceDE w:val="0"/>
              <w:autoSpaceDN w:val="0"/>
              <w:adjustRightInd w:val="0"/>
              <w:jc w:val="center"/>
              <w:rPr>
                <w:rFonts w:ascii="Times New Roman" w:hAnsi="Times New Roman"/>
              </w:rPr>
            </w:pPr>
            <w:r w:rsidRPr="00344076">
              <w:rPr>
                <w:rFonts w:ascii="Times New Roman" w:hAnsi="Times New Roman"/>
                <w:sz w:val="22"/>
                <w:szCs w:val="22"/>
              </w:rPr>
              <w:t>Раздел 1.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tc>
      </w:tr>
      <w:tr w:rsidR="00DE393B"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543A55" w:rsidP="008F29FC">
            <w:pPr>
              <w:widowControl w:val="0"/>
              <w:autoSpaceDE w:val="0"/>
              <w:autoSpaceDN w:val="0"/>
              <w:adjustRightInd w:val="0"/>
              <w:jc w:val="right"/>
              <w:rPr>
                <w:rFonts w:ascii="Times New Roman" w:hAnsi="Times New Roman"/>
              </w:rPr>
            </w:pPr>
            <w:r w:rsidRPr="00344076">
              <w:rPr>
                <w:rFonts w:ascii="Times New Roman" w:hAnsi="Times New Roman"/>
                <w:sz w:val="22"/>
                <w:szCs w:val="22"/>
              </w:rPr>
              <w:t>58</w:t>
            </w:r>
            <w:r w:rsidR="008F29FC" w:rsidRPr="00344076">
              <w:rPr>
                <w:rFonts w:ascii="Times New Roman" w:hAnsi="Times New Roman"/>
                <w:sz w:val="22"/>
                <w:szCs w:val="22"/>
              </w:rPr>
              <w:t>2</w:t>
            </w:r>
            <w:r w:rsidRPr="00344076">
              <w:rPr>
                <w:rFonts w:ascii="Times New Roman" w:hAnsi="Times New Roman"/>
                <w:sz w:val="22"/>
                <w:szCs w:val="22"/>
              </w:rPr>
              <w:t> </w:t>
            </w:r>
            <w:r w:rsidR="008F29FC" w:rsidRPr="00344076">
              <w:rPr>
                <w:rFonts w:ascii="Times New Roman" w:hAnsi="Times New Roman"/>
                <w:sz w:val="22"/>
                <w:szCs w:val="22"/>
              </w:rPr>
              <w:t>931</w:t>
            </w:r>
            <w:r w:rsidRPr="00344076">
              <w:rPr>
                <w:rFonts w:ascii="Times New Roman" w:hAnsi="Times New Roman"/>
                <w:sz w:val="22"/>
                <w:szCs w:val="22"/>
              </w:rPr>
              <w:t>,</w:t>
            </w:r>
            <w:r w:rsidR="008F29FC" w:rsidRPr="00344076">
              <w:rPr>
                <w:rFonts w:ascii="Times New Roman" w:hAnsi="Times New Roman"/>
                <w:sz w:val="22"/>
                <w:szCs w:val="22"/>
              </w:rPr>
              <w:t>8</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543A55" w:rsidP="008F29FC">
            <w:pPr>
              <w:widowControl w:val="0"/>
              <w:autoSpaceDE w:val="0"/>
              <w:autoSpaceDN w:val="0"/>
              <w:adjustRightInd w:val="0"/>
              <w:jc w:val="right"/>
              <w:rPr>
                <w:rFonts w:ascii="Times New Roman" w:hAnsi="Times New Roman"/>
              </w:rPr>
            </w:pPr>
            <w:r w:rsidRPr="00344076">
              <w:rPr>
                <w:rFonts w:ascii="Times New Roman" w:hAnsi="Times New Roman"/>
                <w:sz w:val="22"/>
                <w:szCs w:val="22"/>
              </w:rPr>
              <w:t>12</w:t>
            </w:r>
            <w:r w:rsidR="008F29FC" w:rsidRPr="00344076">
              <w:rPr>
                <w:rFonts w:ascii="Times New Roman" w:hAnsi="Times New Roman"/>
                <w:sz w:val="22"/>
                <w:szCs w:val="22"/>
              </w:rPr>
              <w:t>1</w:t>
            </w:r>
            <w:r w:rsidRPr="00344076">
              <w:rPr>
                <w:rFonts w:ascii="Times New Roman" w:hAnsi="Times New Roman"/>
                <w:sz w:val="22"/>
                <w:szCs w:val="22"/>
              </w:rPr>
              <w:t> </w:t>
            </w:r>
            <w:r w:rsidR="008F29FC" w:rsidRPr="00344076">
              <w:rPr>
                <w:rFonts w:ascii="Times New Roman" w:hAnsi="Times New Roman"/>
                <w:sz w:val="22"/>
                <w:szCs w:val="22"/>
              </w:rPr>
              <w:t>780</w:t>
            </w:r>
            <w:r w:rsidRPr="00344076">
              <w:rPr>
                <w:rFonts w:ascii="Times New Roman" w:hAnsi="Times New Roman"/>
                <w:sz w:val="22"/>
                <w:szCs w:val="22"/>
              </w:rPr>
              <w:t>,</w:t>
            </w:r>
            <w:r w:rsidR="008F29FC" w:rsidRPr="00344076">
              <w:rPr>
                <w:rFonts w:ascii="Times New Roman" w:hAnsi="Times New Roman"/>
                <w:sz w:val="22"/>
                <w:szCs w:val="22"/>
              </w:rPr>
              <w:t>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rPr>
                <w:rFonts w:ascii="Times New Roman" w:hAnsi="Times New Roman"/>
              </w:rPr>
            </w:pPr>
            <w:r w:rsidRPr="00344076">
              <w:rPr>
                <w:rFonts w:ascii="Times New Roman" w:hAnsi="Times New Roman"/>
                <w:sz w:val="22"/>
                <w:szCs w:val="22"/>
              </w:rPr>
              <w:t>115 297,4</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rPr>
                <w:rFonts w:ascii="Times New Roman" w:hAnsi="Times New Roman"/>
              </w:rPr>
            </w:pPr>
            <w:r w:rsidRPr="00344076">
              <w:rPr>
                <w:rFonts w:ascii="Times New Roman" w:hAnsi="Times New Roman"/>
                <w:sz w:val="22"/>
                <w:szCs w:val="22"/>
              </w:rPr>
              <w:t>115 284,7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115 284,7</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115 284,7</w:t>
            </w:r>
          </w:p>
        </w:tc>
      </w:tr>
      <w:tr w:rsidR="00DE393B"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бюджета города Лыткарино</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543A55" w:rsidP="008F29FC">
            <w:pPr>
              <w:widowControl w:val="0"/>
              <w:autoSpaceDE w:val="0"/>
              <w:autoSpaceDN w:val="0"/>
              <w:adjustRightInd w:val="0"/>
              <w:jc w:val="right"/>
              <w:rPr>
                <w:rFonts w:ascii="Times New Roman" w:hAnsi="Times New Roman"/>
              </w:rPr>
            </w:pPr>
            <w:r w:rsidRPr="00344076">
              <w:rPr>
                <w:rFonts w:ascii="Times New Roman" w:hAnsi="Times New Roman"/>
                <w:sz w:val="22"/>
                <w:szCs w:val="22"/>
              </w:rPr>
              <w:t>551 </w:t>
            </w:r>
            <w:r w:rsidR="008F29FC" w:rsidRPr="00344076">
              <w:rPr>
                <w:rFonts w:ascii="Times New Roman" w:hAnsi="Times New Roman"/>
                <w:sz w:val="22"/>
                <w:szCs w:val="22"/>
              </w:rPr>
              <w:t>050</w:t>
            </w:r>
            <w:r w:rsidRPr="00344076">
              <w:rPr>
                <w:rFonts w:ascii="Times New Roman" w:hAnsi="Times New Roman"/>
                <w:sz w:val="22"/>
                <w:szCs w:val="22"/>
              </w:rPr>
              <w:t>,</w:t>
            </w:r>
            <w:r w:rsidR="008F29FC" w:rsidRPr="00344076">
              <w:rPr>
                <w:rFonts w:ascii="Times New Roman" w:hAnsi="Times New Roman"/>
                <w:sz w:val="22"/>
                <w:szCs w:val="22"/>
              </w:rPr>
              <w:t>8</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B51790" w:rsidP="008F29FC">
            <w:pPr>
              <w:widowControl w:val="0"/>
              <w:autoSpaceDE w:val="0"/>
              <w:autoSpaceDN w:val="0"/>
              <w:adjustRightInd w:val="0"/>
              <w:jc w:val="right"/>
              <w:rPr>
                <w:rFonts w:ascii="Times New Roman" w:hAnsi="Times New Roman"/>
              </w:rPr>
            </w:pPr>
            <w:r w:rsidRPr="00344076">
              <w:rPr>
                <w:rFonts w:ascii="Times New Roman" w:hAnsi="Times New Roman"/>
                <w:sz w:val="22"/>
                <w:szCs w:val="22"/>
              </w:rPr>
              <w:t>116</w:t>
            </w:r>
            <w:r w:rsidR="008F29FC" w:rsidRPr="00344076">
              <w:rPr>
                <w:rFonts w:ascii="Times New Roman" w:hAnsi="Times New Roman"/>
                <w:sz w:val="22"/>
                <w:szCs w:val="22"/>
              </w:rPr>
              <w:t> 013,3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A643E7">
            <w:pPr>
              <w:jc w:val="right"/>
            </w:pPr>
            <w:r w:rsidRPr="00344076">
              <w:rPr>
                <w:rFonts w:ascii="Times New Roman" w:hAnsi="Times New Roman"/>
                <w:sz w:val="22"/>
                <w:szCs w:val="22"/>
              </w:rPr>
              <w:t>108 665,</w:t>
            </w:r>
            <w:r w:rsidR="002F6F9B" w:rsidRPr="00344076">
              <w:rPr>
                <w:rFonts w:ascii="Times New Roman" w:hAnsi="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108 790,7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108 790,7</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108 790,7</w:t>
            </w:r>
          </w:p>
        </w:tc>
      </w:tr>
      <w:tr w:rsidR="00DE393B"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бюджета Московской области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2F6F9B">
            <w:pPr>
              <w:widowControl w:val="0"/>
              <w:autoSpaceDE w:val="0"/>
              <w:autoSpaceDN w:val="0"/>
              <w:adjustRightInd w:val="0"/>
              <w:jc w:val="right"/>
              <w:rPr>
                <w:rFonts w:ascii="Times New Roman" w:hAnsi="Times New Roman"/>
              </w:rPr>
            </w:pPr>
            <w:r w:rsidRPr="00344076">
              <w:rPr>
                <w:rFonts w:ascii="Times New Roman" w:hAnsi="Times New Roman"/>
                <w:sz w:val="22"/>
                <w:szCs w:val="22"/>
              </w:rPr>
              <w:t> </w:t>
            </w:r>
            <w:r w:rsidR="002F6F9B" w:rsidRPr="00344076">
              <w:rPr>
                <w:rFonts w:ascii="Times New Roman" w:hAnsi="Times New Roman"/>
                <w:sz w:val="22"/>
                <w:szCs w:val="22"/>
              </w:rPr>
              <w:t>17 823,0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3 139,0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3 674,0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3 670,0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3 670,0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3 670,0</w:t>
            </w:r>
          </w:p>
        </w:tc>
      </w:tr>
      <w:tr w:rsidR="00DE393B"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DE393B" w:rsidRPr="00344076" w:rsidRDefault="00DE393B"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федерального бюджета</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543A55"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14 058,0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543A55" w:rsidP="008B3B65">
            <w:pPr>
              <w:widowControl w:val="0"/>
              <w:autoSpaceDE w:val="0"/>
              <w:autoSpaceDN w:val="0"/>
              <w:adjustRightInd w:val="0"/>
              <w:jc w:val="right"/>
              <w:rPr>
                <w:rFonts w:ascii="Times New Roman" w:hAnsi="Times New Roman"/>
              </w:rPr>
            </w:pPr>
            <w:r w:rsidRPr="00344076">
              <w:rPr>
                <w:rFonts w:ascii="Times New Roman" w:hAnsi="Times New Roman"/>
                <w:sz w:val="22"/>
                <w:szCs w:val="22"/>
              </w:rPr>
              <w:t>2 628,0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2 958,0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2 824,0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2 824,0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E393B" w:rsidRPr="00344076" w:rsidRDefault="00DE393B" w:rsidP="00F0447F">
            <w:pPr>
              <w:jc w:val="right"/>
            </w:pPr>
            <w:r w:rsidRPr="00344076">
              <w:rPr>
                <w:rFonts w:ascii="Times New Roman" w:hAnsi="Times New Roman"/>
                <w:sz w:val="22"/>
                <w:szCs w:val="22"/>
              </w:rPr>
              <w:t>2 824,0</w:t>
            </w:r>
          </w:p>
        </w:tc>
      </w:tr>
      <w:tr w:rsidR="00F0447F" w:rsidRPr="00344076" w:rsidTr="00AC2020">
        <w:trPr>
          <w:trHeight w:val="257"/>
        </w:trPr>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Другие источники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AC2020">
            <w:pPr>
              <w:widowControl w:val="0"/>
              <w:autoSpaceDE w:val="0"/>
              <w:autoSpaceDN w:val="0"/>
              <w:adjustRightInd w:val="0"/>
              <w:jc w:val="right"/>
              <w:rPr>
                <w:rFonts w:ascii="Times New Roman" w:hAnsi="Times New Roman"/>
              </w:rPr>
            </w:pPr>
            <w:r w:rsidRPr="00344076">
              <w:rPr>
                <w:rFonts w:ascii="Times New Roman" w:hAnsi="Times New Roman"/>
                <w:sz w:val="22"/>
                <w:szCs w:val="22"/>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r>
      <w:tr w:rsidR="00F0447F" w:rsidRPr="00344076" w:rsidTr="00AC2020">
        <w:tc>
          <w:tcPr>
            <w:tcW w:w="14884"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BA22AA" w:rsidRPr="00344076" w:rsidRDefault="00BA22AA" w:rsidP="00AC2020">
            <w:pPr>
              <w:widowControl w:val="0"/>
              <w:autoSpaceDE w:val="0"/>
              <w:autoSpaceDN w:val="0"/>
              <w:adjustRightInd w:val="0"/>
              <w:rPr>
                <w:rFonts w:ascii="Times New Roman" w:hAnsi="Times New Roman"/>
              </w:rPr>
            </w:pPr>
          </w:p>
          <w:p w:rsidR="00F0447F" w:rsidRPr="00344076" w:rsidRDefault="00F0447F" w:rsidP="00F0447F">
            <w:pPr>
              <w:widowControl w:val="0"/>
              <w:autoSpaceDE w:val="0"/>
              <w:autoSpaceDN w:val="0"/>
              <w:adjustRightInd w:val="0"/>
              <w:jc w:val="center"/>
              <w:rPr>
                <w:rFonts w:ascii="Times New Roman" w:hAnsi="Times New Roman"/>
              </w:rPr>
            </w:pPr>
            <w:r w:rsidRPr="00344076">
              <w:rPr>
                <w:rFonts w:ascii="Times New Roman" w:hAnsi="Times New Roman"/>
                <w:sz w:val="22"/>
                <w:szCs w:val="22"/>
              </w:rPr>
              <w:t>Раздел 2. Другие общегосударственные вопросы.</w:t>
            </w:r>
          </w:p>
        </w:tc>
      </w:tr>
      <w:tr w:rsidR="00F0447F"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DD51B6"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2 490,6</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DD51B6"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996,5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A643E7">
            <w:pPr>
              <w:jc w:val="right"/>
            </w:pPr>
            <w:r w:rsidRPr="00344076">
              <w:rPr>
                <w:rFonts w:ascii="Times New Roman" w:hAnsi="Times New Roman"/>
                <w:sz w:val="22"/>
                <w:szCs w:val="22"/>
              </w:rPr>
              <w:t>37</w:t>
            </w:r>
            <w:r w:rsidR="00A643E7" w:rsidRPr="00344076">
              <w:rPr>
                <w:rFonts w:ascii="Times New Roman" w:hAnsi="Times New Roman"/>
                <w:sz w:val="22"/>
                <w:szCs w:val="22"/>
              </w:rPr>
              <w:t>1</w:t>
            </w:r>
            <w:r w:rsidRPr="00344076">
              <w:rPr>
                <w:rFonts w:ascii="Times New Roman" w:hAnsi="Times New Roman"/>
                <w:sz w:val="22"/>
                <w:szCs w:val="22"/>
              </w:rPr>
              <w:t>,</w:t>
            </w:r>
            <w:r w:rsidR="00A643E7" w:rsidRPr="00344076">
              <w:rPr>
                <w:rFonts w:ascii="Times New Roman" w:hAnsi="Times New Roman"/>
                <w:sz w:val="22"/>
                <w:szCs w:val="22"/>
              </w:rPr>
              <w:t>8</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374,1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374,1</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374,1</w:t>
            </w:r>
          </w:p>
        </w:tc>
      </w:tr>
      <w:tr w:rsidR="00F0447F"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бюджета города Лыткарино</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DD51B6"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2 490,6</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DD51B6"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996,5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371,8</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374,1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374,1</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374,1</w:t>
            </w:r>
          </w:p>
        </w:tc>
      </w:tr>
      <w:tr w:rsidR="00F0447F"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бюджета Московской области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r>
      <w:tr w:rsidR="00F0447F" w:rsidRPr="00344076" w:rsidTr="00AC2020">
        <w:trPr>
          <w:trHeight w:val="711"/>
        </w:trPr>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AC2020">
            <w:pPr>
              <w:widowControl w:val="0"/>
              <w:autoSpaceDE w:val="0"/>
              <w:autoSpaceDN w:val="0"/>
              <w:adjustRightInd w:val="0"/>
              <w:rPr>
                <w:rFonts w:ascii="Times New Roman" w:hAnsi="Times New Roman"/>
              </w:rPr>
            </w:pPr>
            <w:r w:rsidRPr="00344076">
              <w:rPr>
                <w:rFonts w:ascii="Times New Roman" w:hAnsi="Times New Roman"/>
                <w:sz w:val="22"/>
                <w:szCs w:val="22"/>
              </w:rPr>
              <w:t>Средства федерального бюджета</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r>
      <w:tr w:rsidR="00F0447F"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AC2020">
            <w:pPr>
              <w:widowControl w:val="0"/>
              <w:autoSpaceDE w:val="0"/>
              <w:autoSpaceDN w:val="0"/>
              <w:adjustRightInd w:val="0"/>
              <w:rPr>
                <w:rFonts w:ascii="Times New Roman" w:hAnsi="Times New Roman"/>
              </w:rPr>
            </w:pPr>
            <w:r w:rsidRPr="00344076">
              <w:rPr>
                <w:rFonts w:ascii="Times New Roman" w:hAnsi="Times New Roman"/>
                <w:sz w:val="22"/>
                <w:szCs w:val="22"/>
              </w:rPr>
              <w:t>Другие источники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r>
      <w:tr w:rsidR="00F0447F" w:rsidRPr="00344076" w:rsidTr="00AC2020">
        <w:tc>
          <w:tcPr>
            <w:tcW w:w="148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center"/>
              <w:rPr>
                <w:rFonts w:ascii="Times New Roman" w:hAnsi="Times New Roman"/>
              </w:rPr>
            </w:pPr>
            <w:r w:rsidRPr="00344076">
              <w:rPr>
                <w:rFonts w:ascii="Times New Roman" w:hAnsi="Times New Roman"/>
                <w:sz w:val="22"/>
                <w:szCs w:val="22"/>
              </w:rPr>
              <w:lastRenderedPageBreak/>
              <w:t>Раздел 3. Мероприятия по обеспечению мобилизационной готовности экономики.</w:t>
            </w:r>
          </w:p>
        </w:tc>
      </w:tr>
      <w:tr w:rsidR="00F0447F"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B16ACF">
            <w:pPr>
              <w:widowControl w:val="0"/>
              <w:autoSpaceDE w:val="0"/>
              <w:autoSpaceDN w:val="0"/>
              <w:adjustRightInd w:val="0"/>
              <w:jc w:val="right"/>
              <w:rPr>
                <w:rFonts w:ascii="Times New Roman" w:hAnsi="Times New Roman"/>
              </w:rPr>
            </w:pPr>
            <w:r w:rsidRPr="00344076">
              <w:rPr>
                <w:rFonts w:ascii="Times New Roman" w:hAnsi="Times New Roman"/>
                <w:sz w:val="22"/>
                <w:szCs w:val="22"/>
              </w:rPr>
              <w:t>4</w:t>
            </w:r>
            <w:r w:rsidR="00B16ACF" w:rsidRPr="00344076">
              <w:rPr>
                <w:rFonts w:ascii="Times New Roman" w:hAnsi="Times New Roman"/>
                <w:sz w:val="22"/>
                <w:szCs w:val="22"/>
                <w:lang w:val="en-US"/>
              </w:rPr>
              <w:t>9</w:t>
            </w:r>
            <w:r w:rsidRPr="00344076">
              <w:rPr>
                <w:rFonts w:ascii="Times New Roman" w:hAnsi="Times New Roman"/>
                <w:sz w:val="22"/>
                <w:szCs w:val="22"/>
              </w:rPr>
              <w:t>3,1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B16ACF"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lang w:val="en-US"/>
              </w:rPr>
              <w:t>226</w:t>
            </w:r>
            <w:r w:rsidR="00F0447F" w:rsidRPr="00344076">
              <w:rPr>
                <w:rFonts w:ascii="Times New Roman" w:hAnsi="Times New Roman"/>
                <w:sz w:val="22"/>
                <w:szCs w:val="22"/>
              </w:rPr>
              <w:t>,3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66,7</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66,7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66,7</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66,7</w:t>
            </w:r>
          </w:p>
        </w:tc>
      </w:tr>
      <w:tr w:rsidR="00F0447F"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бюджета города Лыткарино</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B16ACF">
            <w:pPr>
              <w:widowControl w:val="0"/>
              <w:autoSpaceDE w:val="0"/>
              <w:autoSpaceDN w:val="0"/>
              <w:adjustRightInd w:val="0"/>
              <w:jc w:val="right"/>
              <w:rPr>
                <w:rFonts w:ascii="Times New Roman" w:hAnsi="Times New Roman"/>
              </w:rPr>
            </w:pPr>
            <w:r w:rsidRPr="00344076">
              <w:rPr>
                <w:rFonts w:ascii="Times New Roman" w:hAnsi="Times New Roman"/>
                <w:sz w:val="22"/>
                <w:szCs w:val="22"/>
              </w:rPr>
              <w:t>4</w:t>
            </w:r>
            <w:r w:rsidR="00B16ACF" w:rsidRPr="00344076">
              <w:rPr>
                <w:rFonts w:ascii="Times New Roman" w:hAnsi="Times New Roman"/>
                <w:sz w:val="22"/>
                <w:szCs w:val="22"/>
                <w:lang w:val="en-US"/>
              </w:rPr>
              <w:t>9</w:t>
            </w:r>
            <w:r w:rsidRPr="00344076">
              <w:rPr>
                <w:rFonts w:ascii="Times New Roman" w:hAnsi="Times New Roman"/>
                <w:sz w:val="22"/>
                <w:szCs w:val="22"/>
              </w:rPr>
              <w:t>3,1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B16ACF"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lang w:val="en-US"/>
              </w:rPr>
              <w:t>226</w:t>
            </w:r>
            <w:r w:rsidR="00F0447F" w:rsidRPr="00344076">
              <w:rPr>
                <w:rFonts w:ascii="Times New Roman" w:hAnsi="Times New Roman"/>
                <w:sz w:val="22"/>
                <w:szCs w:val="22"/>
              </w:rPr>
              <w:t>,3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66,7</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66,7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66,7</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66,7</w:t>
            </w:r>
          </w:p>
        </w:tc>
      </w:tr>
      <w:tr w:rsidR="00F0447F"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бюджета Московской области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jc w:val="right"/>
              <w:rPr>
                <w:rFonts w:ascii="Times New Roman" w:hAnsi="Times New Roman"/>
              </w:rPr>
            </w:pPr>
            <w:r w:rsidRPr="00344076">
              <w:rPr>
                <w:rFonts w:ascii="Times New Roman" w:hAnsi="Times New Roman"/>
                <w:sz w:val="22"/>
                <w:szCs w:val="22"/>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r>
      <w:tr w:rsidR="00F0447F"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Средства федерального бюджета</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r>
      <w:tr w:rsidR="00F0447F" w:rsidRPr="00344076" w:rsidTr="00AC2020">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Другие источники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c>
          <w:tcPr>
            <w:tcW w:w="25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jc w:val="right"/>
            </w:pPr>
            <w:r w:rsidRPr="00344076">
              <w:rPr>
                <w:rFonts w:ascii="Times New Roman" w:hAnsi="Times New Roman"/>
                <w:sz w:val="22"/>
                <w:szCs w:val="22"/>
              </w:rPr>
              <w:t>0,0</w:t>
            </w:r>
          </w:p>
        </w:tc>
      </w:tr>
      <w:tr w:rsidR="00F0447F" w:rsidRPr="00344076" w:rsidTr="00AC2020">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Планируемые результаты реализации подпрограммы</w:t>
            </w:r>
          </w:p>
        </w:tc>
        <w:tc>
          <w:tcPr>
            <w:tcW w:w="126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Доля обращений граждан, рассмотренных без нарушений установленных сроков, в общем числе обращений граждан на уровне 100 процентов.</w:t>
            </w:r>
          </w:p>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Доля нормативных правовых актов, разработанных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 на уровне 100 процентов.</w:t>
            </w:r>
          </w:p>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Доля проведенных процедур закупок в общем количестве запланированных процедур закупок на уровне 100 процентов.</w:t>
            </w:r>
          </w:p>
          <w:p w:rsidR="00F0447F" w:rsidRPr="00344076" w:rsidRDefault="00F0447F" w:rsidP="00F0447F">
            <w:pPr>
              <w:widowControl w:val="0"/>
              <w:autoSpaceDE w:val="0"/>
              <w:autoSpaceDN w:val="0"/>
              <w:adjustRightInd w:val="0"/>
              <w:rPr>
                <w:rFonts w:ascii="Times New Roman" w:hAnsi="Times New Roman"/>
              </w:rPr>
            </w:pPr>
            <w:r w:rsidRPr="00344076">
              <w:rPr>
                <w:rFonts w:ascii="Times New Roman" w:hAnsi="Times New Roman"/>
                <w:sz w:val="22"/>
                <w:szCs w:val="22"/>
              </w:rPr>
              <w:t>Доля выплаченных объемов денежного содержания, прочих и иных выплат от запланированных к выплате на уровне 100 процентов.</w:t>
            </w:r>
          </w:p>
        </w:tc>
      </w:tr>
    </w:tbl>
    <w:p w:rsidR="00424E1B" w:rsidRPr="00344076" w:rsidRDefault="00424E1B" w:rsidP="00424E1B">
      <w:pPr>
        <w:widowControl w:val="0"/>
        <w:autoSpaceDE w:val="0"/>
        <w:autoSpaceDN w:val="0"/>
        <w:adjustRightInd w:val="0"/>
        <w:rPr>
          <w:rFonts w:ascii="Times New Roman" w:hAnsi="Times New Roman"/>
        </w:rPr>
        <w:sectPr w:rsidR="00424E1B" w:rsidRPr="00344076" w:rsidSect="00BA22AA">
          <w:pgSz w:w="16838" w:h="11905" w:orient="landscape"/>
          <w:pgMar w:top="709" w:right="1134" w:bottom="709" w:left="1134" w:header="720" w:footer="720" w:gutter="0"/>
          <w:cols w:space="720"/>
          <w:noEndnote/>
        </w:sectPr>
      </w:pPr>
    </w:p>
    <w:p w:rsidR="00424E1B" w:rsidRPr="00344076" w:rsidRDefault="00424E1B" w:rsidP="00424E1B">
      <w:pPr>
        <w:pStyle w:val="a3"/>
        <w:widowControl w:val="0"/>
        <w:numPr>
          <w:ilvl w:val="0"/>
          <w:numId w:val="18"/>
        </w:numPr>
        <w:autoSpaceDE w:val="0"/>
        <w:autoSpaceDN w:val="0"/>
        <w:adjustRightInd w:val="0"/>
        <w:jc w:val="center"/>
        <w:outlineLvl w:val="2"/>
        <w:rPr>
          <w:rFonts w:ascii="Times New Roman" w:hAnsi="Times New Roman"/>
          <w:b/>
        </w:rPr>
      </w:pPr>
      <w:bookmarkStart w:id="5" w:name="Par19480"/>
      <w:bookmarkEnd w:id="5"/>
      <w:r w:rsidRPr="00344076">
        <w:rPr>
          <w:rFonts w:ascii="Times New Roman" w:hAnsi="Times New Roman"/>
          <w:b/>
        </w:rPr>
        <w:lastRenderedPageBreak/>
        <w:t>Характеристика состояния, основные проблемы и перспективы</w:t>
      </w:r>
    </w:p>
    <w:p w:rsidR="00424E1B" w:rsidRPr="00344076" w:rsidRDefault="00424E1B" w:rsidP="00424E1B">
      <w:pPr>
        <w:widowControl w:val="0"/>
        <w:autoSpaceDE w:val="0"/>
        <w:autoSpaceDN w:val="0"/>
        <w:adjustRightInd w:val="0"/>
        <w:jc w:val="center"/>
        <w:rPr>
          <w:rFonts w:ascii="Times New Roman" w:hAnsi="Times New Roman"/>
          <w:b/>
        </w:rPr>
      </w:pPr>
      <w:r w:rsidRPr="00344076">
        <w:rPr>
          <w:rFonts w:ascii="Times New Roman" w:hAnsi="Times New Roman"/>
          <w:b/>
        </w:rPr>
        <w:t>их развития в сфере муниципального управления</w:t>
      </w:r>
    </w:p>
    <w:p w:rsidR="00424E1B" w:rsidRPr="00344076" w:rsidRDefault="00424E1B" w:rsidP="00424E1B">
      <w:pPr>
        <w:widowControl w:val="0"/>
        <w:autoSpaceDE w:val="0"/>
        <w:autoSpaceDN w:val="0"/>
        <w:adjustRightInd w:val="0"/>
        <w:jc w:val="both"/>
        <w:rPr>
          <w:rFonts w:ascii="Times New Roman" w:hAnsi="Times New Roman"/>
        </w:rPr>
      </w:pPr>
    </w:p>
    <w:p w:rsidR="00DC24CC" w:rsidRPr="00344076" w:rsidRDefault="00DC24CC" w:rsidP="00DC24CC">
      <w:pPr>
        <w:widowControl w:val="0"/>
        <w:autoSpaceDE w:val="0"/>
        <w:autoSpaceDN w:val="0"/>
        <w:adjustRightInd w:val="0"/>
        <w:ind w:firstLine="708"/>
        <w:jc w:val="both"/>
        <w:rPr>
          <w:rFonts w:ascii="Times New Roman" w:hAnsi="Times New Roman"/>
        </w:rPr>
      </w:pPr>
      <w:bookmarkStart w:id="6" w:name="Par19486"/>
      <w:bookmarkEnd w:id="6"/>
      <w:r w:rsidRPr="00344076">
        <w:rPr>
          <w:rFonts w:ascii="Times New Roman" w:hAnsi="Times New Roman"/>
        </w:rPr>
        <w:t>Подпрограмма «Обеспечивающая подпрограмма» (далее – Подпрограмма) сформирована в рамках выполнения задачи по совершенствованию системы муниципального управления города Лыткарино муниципальной программы «Эффективная власть».</w:t>
      </w:r>
    </w:p>
    <w:p w:rsidR="00DC24CC" w:rsidRPr="00344076" w:rsidRDefault="00DC24CC" w:rsidP="00DC24CC">
      <w:pPr>
        <w:widowControl w:val="0"/>
        <w:autoSpaceDE w:val="0"/>
        <w:autoSpaceDN w:val="0"/>
        <w:adjustRightInd w:val="0"/>
        <w:jc w:val="both"/>
        <w:rPr>
          <w:rFonts w:ascii="Times New Roman" w:hAnsi="Times New Roman"/>
        </w:rPr>
      </w:pPr>
      <w:r w:rsidRPr="00344076">
        <w:rPr>
          <w:rFonts w:ascii="Times New Roman" w:hAnsi="Times New Roman"/>
        </w:rPr>
        <w:t>Основанием для разработки Подпрограммы является постановление Главы города Лыткарино от 03.09.2014 №704-п «О Перечне муниципальных программ города Лыткарино, реализация мероприятий которых планируется в 2015 году и плановом периоде».</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Подпрограмма разработана в целях повышения эффективности организационного, нормативно-правового и финансового обеспечения, развития и укрепления материально-технической базы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В ходе реализации Подпрограммы планируется решение следующих задач:</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материально-техническое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 в соответствии с потребностью, заявленной в установленном нормативными документами порядке;</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proofErr w:type="gramStart"/>
      <w:r w:rsidRPr="00344076">
        <w:rPr>
          <w:rFonts w:ascii="Times New Roman" w:eastAsia="Calibri" w:hAnsi="Times New Roman"/>
          <w:lang w:eastAsia="en-US"/>
        </w:rPr>
        <w:t>организационное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 по вопросам перспективного планирования, организации делопроизводства, документационного обеспечения и архивного хранения документов, осуществления контроля выполнения структурными подразделениями Администрации города Лыткарино распоряжений и постановлений Главы города Лыткарино по вопросам, отнесенным к компетенции Администрации города Лыткарино соответственно;</w:t>
      </w:r>
      <w:proofErr w:type="gramEnd"/>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proofErr w:type="gramStart"/>
      <w:r w:rsidRPr="00344076">
        <w:rPr>
          <w:rFonts w:ascii="Times New Roman" w:eastAsia="Calibri" w:hAnsi="Times New Roman"/>
          <w:lang w:eastAsia="en-US"/>
        </w:rPr>
        <w:t>нормативное правовое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 по вопросам, связанным с совершенствованием нормативных правовых актов города Лыткарино в соответствующих отраслях, улучшения качества проектов нормативных правовых актов в сфере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w:t>
      </w:r>
      <w:proofErr w:type="gramEnd"/>
      <w:r w:rsidRPr="00344076">
        <w:rPr>
          <w:rFonts w:ascii="Times New Roman" w:eastAsia="Calibri" w:hAnsi="Times New Roman"/>
          <w:lang w:eastAsia="en-US"/>
        </w:rPr>
        <w:t>, Финансового управления города Лыткарино;</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proofErr w:type="gramStart"/>
      <w:r w:rsidRPr="00344076">
        <w:rPr>
          <w:rFonts w:ascii="Times New Roman" w:eastAsia="Calibri" w:hAnsi="Times New Roman"/>
          <w:lang w:eastAsia="en-US"/>
        </w:rPr>
        <w:t>своевременное и полное обеспечение денежным содержанием и дополнительными выплатами лиц, занимающих муниципальные должности, лиц, замещающих должности муниципальной службы (муниципальные служащие), работников, замещающих должности, не относящиеся к должностям муниципальной службы, и осуществляющих техническое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 начисление и перечисление денежных средств по страховым</w:t>
      </w:r>
      <w:proofErr w:type="gramEnd"/>
      <w:r w:rsidRPr="00344076">
        <w:rPr>
          <w:rFonts w:ascii="Times New Roman" w:eastAsia="Calibri" w:hAnsi="Times New Roman"/>
          <w:lang w:eastAsia="en-US"/>
        </w:rPr>
        <w:t xml:space="preserve"> взносам в соответствии с действующими нормативно-правовыми актами;</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proofErr w:type="gramStart"/>
      <w:r w:rsidRPr="00344076">
        <w:rPr>
          <w:rFonts w:ascii="Times New Roman" w:eastAsia="Calibri" w:hAnsi="Times New Roman"/>
          <w:lang w:eastAsia="en-US"/>
        </w:rPr>
        <w:t>повышение эффективности использования и обеспечение прозрачности расходования средств бюджета города Лыткарино, выделяемых Администрации города Лыткарино, Комитету по управлению имуществом города Лыткарино, Управлению Архитектуры и градостроительства города Лыткарино, Финансовому управлению города Лыткарино для обеспечения деятельности, путем отчетности об исполнении сметы расходов по средствам бюджета города Лыткарино, выделенным на текущую деятельность, а также по средствам, поступающим во временное распоряжение, представление во внебюджетные</w:t>
      </w:r>
      <w:proofErr w:type="gramEnd"/>
      <w:r w:rsidRPr="00344076">
        <w:rPr>
          <w:rFonts w:ascii="Times New Roman" w:eastAsia="Calibri" w:hAnsi="Times New Roman"/>
          <w:lang w:eastAsia="en-US"/>
        </w:rPr>
        <w:t xml:space="preserve"> фонды сведений по начисленным и перечисленным средствам по страховым взносам, другие организации в соответствии с действующим законодательством.</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lastRenderedPageBreak/>
        <w:t>Перечень мероприятий, направленных на решение указанных задач, указан в приложении №1 к Подпрограмме и включает в себя:</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оплату труда и начисления на выплаты по оплате труда;</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обеспечение деятельности, включая уплату налога на имущество;</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проведение текущего ремонта зданий и сооружений;</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приобретение объектов, относящихся к основным средствам;</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проведение единовременных мероприятий;</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 xml:space="preserve">обеспечение за счет </w:t>
      </w:r>
      <w:proofErr w:type="gramStart"/>
      <w:r w:rsidRPr="00344076">
        <w:rPr>
          <w:rFonts w:ascii="Times New Roman" w:eastAsia="Calibri" w:hAnsi="Times New Roman"/>
          <w:lang w:eastAsia="en-US"/>
        </w:rPr>
        <w:t>средств федерального бюджета деятельности органов местного самоуправления городских округов</w:t>
      </w:r>
      <w:proofErr w:type="gramEnd"/>
      <w:r w:rsidRPr="00344076">
        <w:rPr>
          <w:rFonts w:ascii="Times New Roman" w:eastAsia="Calibri" w:hAnsi="Times New Roman"/>
          <w:lang w:eastAsia="en-US"/>
        </w:rPr>
        <w:t xml:space="preserve"> в целях осуществления ими первичного воинского учета;</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 xml:space="preserve">обеспечение за счет </w:t>
      </w:r>
      <w:proofErr w:type="gramStart"/>
      <w:r w:rsidRPr="00344076">
        <w:rPr>
          <w:rFonts w:ascii="Times New Roman" w:eastAsia="Calibri" w:hAnsi="Times New Roman"/>
          <w:lang w:eastAsia="en-US"/>
        </w:rPr>
        <w:t>средств бюджета Московской области деятельности органов местного самоуправления городских округов</w:t>
      </w:r>
      <w:proofErr w:type="gramEnd"/>
      <w:r w:rsidRPr="00344076">
        <w:rPr>
          <w:rFonts w:ascii="Times New Roman" w:eastAsia="Calibri" w:hAnsi="Times New Roman"/>
          <w:lang w:eastAsia="en-US"/>
        </w:rPr>
        <w:t xml:space="preserve"> в целях осуществления ими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уплата взносов Администрацией города Лыткарино в общественные организации, фонды, ассоциации;</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оплата услуг по транспортировке в морг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w:t>
      </w:r>
    </w:p>
    <w:p w:rsidR="00424E1B" w:rsidRPr="00344076" w:rsidRDefault="00DC24CC" w:rsidP="00DC24CC">
      <w:pPr>
        <w:widowControl w:val="0"/>
        <w:autoSpaceDE w:val="0"/>
        <w:autoSpaceDN w:val="0"/>
        <w:adjustRightInd w:val="0"/>
        <w:ind w:firstLine="540"/>
        <w:jc w:val="both"/>
        <w:rPr>
          <w:rFonts w:ascii="Times New Roman" w:eastAsia="Calibri" w:hAnsi="Times New Roman"/>
          <w:lang w:eastAsia="en-US"/>
        </w:rPr>
      </w:pPr>
      <w:r w:rsidRPr="00344076">
        <w:rPr>
          <w:rFonts w:ascii="Times New Roman" w:eastAsia="Calibri" w:hAnsi="Times New Roman"/>
          <w:lang w:eastAsia="en-US"/>
        </w:rPr>
        <w:t>мероприятия по обеспечению мобилизационной готовности экономики.</w:t>
      </w: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p>
    <w:p w:rsidR="00DC24CC" w:rsidRPr="00344076" w:rsidRDefault="00DC24CC" w:rsidP="00DC24CC">
      <w:pPr>
        <w:widowControl w:val="0"/>
        <w:autoSpaceDE w:val="0"/>
        <w:autoSpaceDN w:val="0"/>
        <w:adjustRightInd w:val="0"/>
        <w:ind w:firstLine="540"/>
        <w:jc w:val="both"/>
        <w:rPr>
          <w:rFonts w:ascii="Times New Roman" w:eastAsia="Calibri" w:hAnsi="Times New Roman"/>
          <w:lang w:eastAsia="en-US"/>
        </w:rPr>
      </w:pPr>
    </w:p>
    <w:p w:rsidR="00424E1B" w:rsidRPr="00344076" w:rsidRDefault="00424E1B" w:rsidP="00424E1B">
      <w:pPr>
        <w:widowControl w:val="0"/>
        <w:autoSpaceDE w:val="0"/>
        <w:autoSpaceDN w:val="0"/>
        <w:adjustRightInd w:val="0"/>
        <w:outlineLvl w:val="2"/>
        <w:rPr>
          <w:rFonts w:ascii="Times New Roman" w:hAnsi="Times New Roman"/>
        </w:rPr>
      </w:pPr>
      <w:bookmarkStart w:id="7" w:name="Par19552"/>
      <w:bookmarkEnd w:id="7"/>
    </w:p>
    <w:p w:rsidR="00424E1B" w:rsidRPr="00344076" w:rsidRDefault="00424E1B" w:rsidP="00424E1B">
      <w:pPr>
        <w:widowControl w:val="0"/>
        <w:autoSpaceDE w:val="0"/>
        <w:autoSpaceDN w:val="0"/>
        <w:adjustRightInd w:val="0"/>
        <w:jc w:val="right"/>
        <w:outlineLvl w:val="2"/>
        <w:rPr>
          <w:rFonts w:ascii="Times New Roman" w:hAnsi="Times New Roman"/>
        </w:rPr>
      </w:pPr>
    </w:p>
    <w:p w:rsidR="008F3443" w:rsidRPr="00344076" w:rsidRDefault="008F3443" w:rsidP="00424E1B">
      <w:pPr>
        <w:pStyle w:val="a3"/>
        <w:widowControl w:val="0"/>
        <w:numPr>
          <w:ilvl w:val="0"/>
          <w:numId w:val="18"/>
        </w:numPr>
        <w:autoSpaceDE w:val="0"/>
        <w:autoSpaceDN w:val="0"/>
        <w:adjustRightInd w:val="0"/>
        <w:jc w:val="center"/>
        <w:rPr>
          <w:rFonts w:ascii="Times New Roman" w:hAnsi="Times New Roman"/>
          <w:b/>
        </w:rPr>
        <w:sectPr w:rsidR="008F3443" w:rsidRPr="00344076" w:rsidSect="00995A58">
          <w:pgSz w:w="11906" w:h="16838" w:code="9"/>
          <w:pgMar w:top="567" w:right="707" w:bottom="1134" w:left="1418" w:header="709" w:footer="709" w:gutter="0"/>
          <w:cols w:space="708"/>
          <w:docGrid w:linePitch="360"/>
        </w:sectPr>
      </w:pPr>
    </w:p>
    <w:p w:rsidR="006B2DDB" w:rsidRPr="00344076" w:rsidRDefault="006B2DDB" w:rsidP="006B2DDB">
      <w:pPr>
        <w:widowControl w:val="0"/>
        <w:autoSpaceDE w:val="0"/>
        <w:autoSpaceDN w:val="0"/>
        <w:adjustRightInd w:val="0"/>
        <w:jc w:val="right"/>
        <w:rPr>
          <w:rFonts w:ascii="Times New Roman" w:hAnsi="Times New Roman"/>
          <w:b/>
        </w:rPr>
      </w:pPr>
      <w:r w:rsidRPr="00344076">
        <w:rPr>
          <w:rFonts w:ascii="Times New Roman" w:hAnsi="Times New Roman"/>
        </w:rPr>
        <w:lastRenderedPageBreak/>
        <w:t>Приложение №1</w:t>
      </w:r>
    </w:p>
    <w:p w:rsidR="006B2DDB" w:rsidRPr="00344076" w:rsidRDefault="006B2DDB" w:rsidP="006B2DDB">
      <w:pPr>
        <w:widowControl w:val="0"/>
        <w:autoSpaceDE w:val="0"/>
        <w:autoSpaceDN w:val="0"/>
        <w:adjustRightInd w:val="0"/>
        <w:jc w:val="center"/>
        <w:rPr>
          <w:rFonts w:ascii="Times New Roman" w:hAnsi="Times New Roman"/>
          <w:b/>
        </w:rPr>
      </w:pPr>
      <w:r w:rsidRPr="00344076">
        <w:rPr>
          <w:rFonts w:ascii="Times New Roman" w:hAnsi="Times New Roman"/>
          <w:b/>
        </w:rPr>
        <w:t xml:space="preserve">ПЕРЕЧЕНЬ МЕРОПРИЯТИЙ </w:t>
      </w:r>
    </w:p>
    <w:p w:rsidR="006B2DDB" w:rsidRPr="00344076" w:rsidRDefault="006B2DDB" w:rsidP="006B2DDB">
      <w:pPr>
        <w:widowControl w:val="0"/>
        <w:autoSpaceDE w:val="0"/>
        <w:autoSpaceDN w:val="0"/>
        <w:adjustRightInd w:val="0"/>
        <w:jc w:val="center"/>
        <w:rPr>
          <w:rFonts w:ascii="Times New Roman" w:hAnsi="Times New Roman"/>
          <w:b/>
        </w:rPr>
      </w:pPr>
      <w:r w:rsidRPr="00344076">
        <w:rPr>
          <w:rFonts w:ascii="Times New Roman" w:hAnsi="Times New Roman"/>
          <w:b/>
        </w:rPr>
        <w:t>подпрограммы "Обеспечивающая подпрограмма"</w:t>
      </w:r>
    </w:p>
    <w:tbl>
      <w:tblPr>
        <w:tblW w:w="18998" w:type="dxa"/>
        <w:tblInd w:w="102" w:type="dxa"/>
        <w:tblLayout w:type="fixed"/>
        <w:tblCellMar>
          <w:top w:w="75" w:type="dxa"/>
          <w:left w:w="0" w:type="dxa"/>
          <w:bottom w:w="75" w:type="dxa"/>
          <w:right w:w="0" w:type="dxa"/>
        </w:tblCellMar>
        <w:tblLook w:val="0000" w:firstRow="0" w:lastRow="0" w:firstColumn="0" w:lastColumn="0" w:noHBand="0" w:noVBand="0"/>
      </w:tblPr>
      <w:tblGrid>
        <w:gridCol w:w="851"/>
        <w:gridCol w:w="2693"/>
        <w:gridCol w:w="1440"/>
        <w:gridCol w:w="989"/>
        <w:gridCol w:w="1137"/>
        <w:gridCol w:w="996"/>
        <w:gridCol w:w="996"/>
        <w:gridCol w:w="993"/>
        <w:gridCol w:w="992"/>
        <w:gridCol w:w="993"/>
        <w:gridCol w:w="2946"/>
        <w:gridCol w:w="993"/>
        <w:gridCol w:w="993"/>
        <w:gridCol w:w="993"/>
        <w:gridCol w:w="993"/>
      </w:tblGrid>
      <w:tr w:rsidR="007C48FD" w:rsidRPr="00344076" w:rsidTr="00AC2020">
        <w:trPr>
          <w:gridAfter w:val="4"/>
          <w:wAfter w:w="3972" w:type="dxa"/>
        </w:trPr>
        <w:tc>
          <w:tcPr>
            <w:tcW w:w="8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п./п.</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Мероприятия по реализации подпрограммы</w:t>
            </w:r>
          </w:p>
        </w:tc>
        <w:tc>
          <w:tcPr>
            <w:tcW w:w="14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Источник финансирования</w:t>
            </w:r>
          </w:p>
        </w:tc>
        <w:tc>
          <w:tcPr>
            <w:tcW w:w="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Срок выполнения мероприятия</w:t>
            </w:r>
          </w:p>
        </w:tc>
        <w:tc>
          <w:tcPr>
            <w:tcW w:w="11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Всего, тыс. руб.</w:t>
            </w:r>
          </w:p>
        </w:tc>
        <w:tc>
          <w:tcPr>
            <w:tcW w:w="497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 xml:space="preserve">Объем финансирования по годам, </w:t>
            </w:r>
            <w:proofErr w:type="spellStart"/>
            <w:r w:rsidRPr="00344076">
              <w:rPr>
                <w:rFonts w:ascii="Times New Roman" w:hAnsi="Times New Roman"/>
                <w:sz w:val="20"/>
                <w:szCs w:val="20"/>
              </w:rPr>
              <w:t>тыс</w:t>
            </w:r>
            <w:proofErr w:type="gramStart"/>
            <w:r w:rsidRPr="00344076">
              <w:rPr>
                <w:rFonts w:ascii="Times New Roman" w:hAnsi="Times New Roman"/>
                <w:sz w:val="20"/>
                <w:szCs w:val="20"/>
              </w:rPr>
              <w:t>.р</w:t>
            </w:r>
            <w:proofErr w:type="gramEnd"/>
            <w:r w:rsidRPr="00344076">
              <w:rPr>
                <w:rFonts w:ascii="Times New Roman" w:hAnsi="Times New Roman"/>
                <w:sz w:val="20"/>
                <w:szCs w:val="20"/>
              </w:rPr>
              <w:t>уб</w:t>
            </w:r>
            <w:proofErr w:type="spellEnd"/>
            <w:r w:rsidRPr="00344076">
              <w:rPr>
                <w:rFonts w:ascii="Times New Roman" w:hAnsi="Times New Roman"/>
                <w:sz w:val="20"/>
                <w:szCs w:val="20"/>
              </w:rPr>
              <w:t>.</w:t>
            </w:r>
          </w:p>
        </w:tc>
        <w:tc>
          <w:tcPr>
            <w:tcW w:w="29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proofErr w:type="gramStart"/>
            <w:r w:rsidRPr="00344076">
              <w:rPr>
                <w:rFonts w:ascii="Times New Roman" w:hAnsi="Times New Roman"/>
                <w:sz w:val="20"/>
                <w:szCs w:val="20"/>
              </w:rPr>
              <w:t>Ответственный</w:t>
            </w:r>
            <w:proofErr w:type="gramEnd"/>
            <w:r w:rsidRPr="00344076">
              <w:rPr>
                <w:rFonts w:ascii="Times New Roman" w:hAnsi="Times New Roman"/>
                <w:sz w:val="20"/>
                <w:szCs w:val="20"/>
              </w:rPr>
              <w:t xml:space="preserve"> за выполнение мероприятия подпрограммы</w:t>
            </w:r>
          </w:p>
          <w:p w:rsidR="007C48FD" w:rsidRPr="00344076" w:rsidRDefault="007C48FD" w:rsidP="008B3B65">
            <w:pPr>
              <w:widowControl w:val="0"/>
              <w:autoSpaceDE w:val="0"/>
              <w:autoSpaceDN w:val="0"/>
              <w:adjustRightInd w:val="0"/>
              <w:jc w:val="center"/>
              <w:rPr>
                <w:rFonts w:ascii="Times New Roman" w:hAnsi="Times New Roman"/>
                <w:sz w:val="20"/>
                <w:szCs w:val="20"/>
              </w:rPr>
            </w:pPr>
          </w:p>
        </w:tc>
      </w:tr>
      <w:tr w:rsidR="007C48FD" w:rsidRPr="00344076" w:rsidTr="00AC2020">
        <w:trPr>
          <w:gridAfter w:val="4"/>
          <w:wAfter w:w="3972" w:type="dxa"/>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p>
        </w:tc>
        <w:tc>
          <w:tcPr>
            <w:tcW w:w="14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p>
        </w:tc>
        <w:tc>
          <w:tcPr>
            <w:tcW w:w="11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 год</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2016 год</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2017 год</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2018 год</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2019 год</w:t>
            </w:r>
          </w:p>
        </w:tc>
        <w:tc>
          <w:tcPr>
            <w:tcW w:w="294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p>
        </w:tc>
      </w:tr>
      <w:tr w:rsidR="007C48FD"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11</w:t>
            </w:r>
          </w:p>
          <w:p w:rsidR="007C48FD" w:rsidRPr="00344076" w:rsidRDefault="007C48FD" w:rsidP="008B3B65">
            <w:pPr>
              <w:widowControl w:val="0"/>
              <w:autoSpaceDE w:val="0"/>
              <w:autoSpaceDN w:val="0"/>
              <w:adjustRightInd w:val="0"/>
              <w:jc w:val="center"/>
              <w:rPr>
                <w:rFonts w:ascii="Times New Roman" w:hAnsi="Times New Roman"/>
                <w:sz w:val="20"/>
                <w:szCs w:val="20"/>
              </w:rPr>
            </w:pPr>
          </w:p>
        </w:tc>
      </w:tr>
      <w:tr w:rsidR="00E1416A" w:rsidRPr="00344076" w:rsidTr="00AC2020">
        <w:trPr>
          <w:gridAfter w:val="4"/>
          <w:wAfter w:w="3972" w:type="dxa"/>
        </w:trPr>
        <w:tc>
          <w:tcPr>
            <w:tcW w:w="1502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Раздел 1.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tc>
      </w:tr>
      <w:tr w:rsidR="00BE70C6" w:rsidRPr="00344076" w:rsidTr="00AC2020">
        <w:trPr>
          <w:gridAfter w:val="4"/>
          <w:wAfter w:w="3972" w:type="dxa"/>
          <w:trHeight w:val="659"/>
        </w:trPr>
        <w:tc>
          <w:tcPr>
            <w:tcW w:w="8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1.1.</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денежным содержанием работников </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Всего:</w:t>
            </w:r>
          </w:p>
        </w:tc>
        <w:tc>
          <w:tcPr>
            <w:tcW w:w="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E1416A" w:rsidP="00AC2020">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466</w:t>
            </w:r>
            <w:r w:rsidR="00AC2020" w:rsidRPr="00344076">
              <w:rPr>
                <w:rFonts w:ascii="Times New Roman" w:hAnsi="Times New Roman"/>
                <w:sz w:val="20"/>
                <w:szCs w:val="20"/>
              </w:rPr>
              <w:t> 853,1</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96</w:t>
            </w:r>
            <w:r w:rsidR="00AC2020" w:rsidRPr="00344076">
              <w:rPr>
                <w:rFonts w:ascii="Times New Roman" w:hAnsi="Times New Roman"/>
                <w:sz w:val="20"/>
                <w:szCs w:val="20"/>
              </w:rPr>
              <w:t> 756,5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F05D40" w:rsidP="00DF0A11">
            <w:pPr>
              <w:jc w:val="right"/>
              <w:rPr>
                <w:rFonts w:ascii="Times New Roman" w:hAnsi="Times New Roman"/>
                <w:sz w:val="20"/>
                <w:szCs w:val="20"/>
              </w:rPr>
            </w:pPr>
            <w:r w:rsidRPr="00344076">
              <w:rPr>
                <w:rFonts w:ascii="Times New Roman" w:hAnsi="Times New Roman"/>
                <w:sz w:val="20"/>
                <w:szCs w:val="20"/>
              </w:rPr>
              <w:t>92</w:t>
            </w:r>
            <w:r w:rsidR="00DF0A11" w:rsidRPr="00344076">
              <w:rPr>
                <w:rFonts w:ascii="Times New Roman" w:hAnsi="Times New Roman"/>
                <w:sz w:val="20"/>
                <w:szCs w:val="20"/>
              </w:rPr>
              <w:t> 605,9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rPr>
                <w:rFonts w:ascii="Times New Roman" w:hAnsi="Times New Roman"/>
                <w:sz w:val="20"/>
                <w:szCs w:val="20"/>
              </w:rPr>
            </w:pPr>
            <w:r w:rsidRPr="00344076">
              <w:rPr>
                <w:rFonts w:ascii="Times New Roman" w:hAnsi="Times New Roman"/>
                <w:sz w:val="20"/>
                <w:szCs w:val="20"/>
              </w:rPr>
              <w:t>92 496,9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92 496,9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92 496,9</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 МКУ «Управление об</w:t>
            </w:r>
            <w:r w:rsidR="00AC2020" w:rsidRPr="00344076">
              <w:rPr>
                <w:rFonts w:ascii="Times New Roman" w:hAnsi="Times New Roman"/>
                <w:sz w:val="20"/>
                <w:szCs w:val="20"/>
              </w:rPr>
              <w:t>еспечения деятельности Админист</w:t>
            </w:r>
            <w:r w:rsidRPr="00344076">
              <w:rPr>
                <w:rFonts w:ascii="Times New Roman" w:hAnsi="Times New Roman"/>
                <w:sz w:val="20"/>
                <w:szCs w:val="20"/>
              </w:rPr>
              <w:t>рации г. Лыткарино», МКУ «Комитет по торгам г. Лыткарино», МКУ «Комитет по делам культуры, молодежи, спорта и туризма</w:t>
            </w:r>
          </w:p>
          <w:p w:rsidR="00BE70C6" w:rsidRPr="00344076" w:rsidRDefault="00BE70C6" w:rsidP="008B3B65">
            <w:r w:rsidRPr="00344076">
              <w:rPr>
                <w:rFonts w:ascii="Times New Roman" w:hAnsi="Times New Roman"/>
                <w:sz w:val="20"/>
                <w:szCs w:val="20"/>
              </w:rPr>
              <w:t xml:space="preserve"> г. Лыткарино»</w:t>
            </w:r>
          </w:p>
        </w:tc>
      </w:tr>
      <w:tr w:rsidR="00BE70C6" w:rsidRPr="00344076" w:rsidTr="00AC2020">
        <w:trPr>
          <w:gridAfter w:val="4"/>
          <w:wAfter w:w="3972" w:type="dxa"/>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p w:rsidR="00BE70C6" w:rsidRPr="00344076" w:rsidRDefault="00BE70C6" w:rsidP="008B3B65">
            <w:pPr>
              <w:widowControl w:val="0"/>
              <w:autoSpaceDE w:val="0"/>
              <w:autoSpaceDN w:val="0"/>
              <w:adjustRightInd w:val="0"/>
              <w:rPr>
                <w:rFonts w:ascii="Times New Roman" w:hAnsi="Times New Roman"/>
                <w:sz w:val="20"/>
                <w:szCs w:val="20"/>
              </w:rPr>
            </w:pP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E1416A" w:rsidP="00AC2020">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437</w:t>
            </w:r>
            <w:r w:rsidR="00AC2020" w:rsidRPr="00344076">
              <w:rPr>
                <w:rFonts w:ascii="Times New Roman" w:hAnsi="Times New Roman"/>
                <w:sz w:val="20"/>
                <w:szCs w:val="20"/>
              </w:rPr>
              <w:t> 775,1</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AC2020"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91 124,5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F05D40" w:rsidP="00DF0A11">
            <w:pPr>
              <w:jc w:val="right"/>
            </w:pPr>
            <w:r w:rsidRPr="00344076">
              <w:rPr>
                <w:rFonts w:ascii="Times New Roman" w:hAnsi="Times New Roman"/>
                <w:sz w:val="20"/>
                <w:szCs w:val="20"/>
              </w:rPr>
              <w:t>86</w:t>
            </w:r>
            <w:r w:rsidR="00DF0A11" w:rsidRPr="00344076">
              <w:rPr>
                <w:rFonts w:ascii="Times New Roman" w:hAnsi="Times New Roman"/>
                <w:sz w:val="20"/>
                <w:szCs w:val="20"/>
              </w:rPr>
              <w:t> </w:t>
            </w:r>
            <w:r w:rsidR="00C22275" w:rsidRPr="00344076">
              <w:rPr>
                <w:rFonts w:ascii="Times New Roman" w:hAnsi="Times New Roman"/>
                <w:sz w:val="20"/>
                <w:szCs w:val="20"/>
              </w:rPr>
              <w:t>6</w:t>
            </w:r>
            <w:r w:rsidR="00DF0A11" w:rsidRPr="00344076">
              <w:rPr>
                <w:rFonts w:ascii="Times New Roman" w:hAnsi="Times New Roman"/>
                <w:sz w:val="20"/>
                <w:szCs w:val="20"/>
              </w:rPr>
              <w:t>43,9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86 668,9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86 668,9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86 668,9</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 МКУ «Управление обеспечения деятельности </w:t>
            </w:r>
            <w:proofErr w:type="spellStart"/>
            <w:proofErr w:type="gramStart"/>
            <w:r w:rsidRPr="00344076">
              <w:rPr>
                <w:rFonts w:ascii="Times New Roman" w:hAnsi="Times New Roman"/>
                <w:sz w:val="20"/>
                <w:szCs w:val="20"/>
              </w:rPr>
              <w:t>Админист</w:t>
            </w:r>
            <w:proofErr w:type="spellEnd"/>
            <w:r w:rsidRPr="00344076">
              <w:rPr>
                <w:rFonts w:ascii="Times New Roman" w:hAnsi="Times New Roman"/>
                <w:sz w:val="20"/>
                <w:szCs w:val="20"/>
              </w:rPr>
              <w:t>-рации</w:t>
            </w:r>
            <w:proofErr w:type="gramEnd"/>
            <w:r w:rsidRPr="00344076">
              <w:rPr>
                <w:rFonts w:ascii="Times New Roman" w:hAnsi="Times New Roman"/>
                <w:sz w:val="20"/>
                <w:szCs w:val="20"/>
              </w:rPr>
              <w:t xml:space="preserve"> г. Лыткарино», МКУ «Комитет по торгам г. Лыткарино», МКУ </w:t>
            </w:r>
            <w:r w:rsidRPr="00344076">
              <w:rPr>
                <w:rFonts w:ascii="Times New Roman" w:hAnsi="Times New Roman"/>
                <w:sz w:val="20"/>
                <w:szCs w:val="20"/>
              </w:rPr>
              <w:lastRenderedPageBreak/>
              <w:t>«Комитет по делам культуры, молодежи, спорта и туризма</w:t>
            </w:r>
          </w:p>
          <w:p w:rsidR="00BE70C6" w:rsidRPr="00344076" w:rsidRDefault="00BE70C6" w:rsidP="008B3B65">
            <w:r w:rsidRPr="00344076">
              <w:rPr>
                <w:rFonts w:ascii="Times New Roman" w:hAnsi="Times New Roman"/>
                <w:sz w:val="20"/>
                <w:szCs w:val="20"/>
              </w:rPr>
              <w:t xml:space="preserve"> г. Лыткарино»</w:t>
            </w:r>
          </w:p>
        </w:tc>
      </w:tr>
      <w:tr w:rsidR="00BE70C6" w:rsidRPr="00344076" w:rsidTr="00AC2020">
        <w:trPr>
          <w:gridAfter w:val="4"/>
          <w:wAfter w:w="3972" w:type="dxa"/>
        </w:trPr>
        <w:tc>
          <w:tcPr>
            <w:tcW w:w="8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Московской области</w:t>
            </w:r>
          </w:p>
        </w:tc>
        <w:tc>
          <w:tcPr>
            <w:tcW w:w="989" w:type="dxa"/>
            <w:vMerge/>
            <w:tcBorders>
              <w:top w:val="single" w:sz="4" w:space="0" w:color="auto"/>
              <w:left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15 020,0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3 004,0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3 004,0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3 004,0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3 004,0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3 004,0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BE70C6" w:rsidRPr="00344076" w:rsidTr="00AC2020">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2693" w:type="dxa"/>
            <w:vMerge/>
            <w:tcBorders>
              <w:left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Средства федерального бюджета </w:t>
            </w:r>
          </w:p>
        </w:tc>
        <w:tc>
          <w:tcPr>
            <w:tcW w:w="989" w:type="dxa"/>
            <w:vMerge/>
            <w:tcBorders>
              <w:left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14 058,0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2 628,0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2 958,0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2 824,0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2 824,0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jc w:val="right"/>
            </w:pPr>
            <w:r w:rsidRPr="00344076">
              <w:rPr>
                <w:rFonts w:ascii="Times New Roman" w:hAnsi="Times New Roman"/>
                <w:sz w:val="20"/>
                <w:szCs w:val="20"/>
              </w:rPr>
              <w:t>2 824,0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BE70C6" w:rsidRPr="00344076" w:rsidTr="00AC2020">
        <w:trPr>
          <w:gridAfter w:val="4"/>
          <w:wAfter w:w="3972" w:type="dxa"/>
        </w:trPr>
        <w:tc>
          <w:tcPr>
            <w:tcW w:w="85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Другие источники</w:t>
            </w:r>
          </w:p>
        </w:tc>
        <w:tc>
          <w:tcPr>
            <w:tcW w:w="98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E70C6" w:rsidRPr="00344076" w:rsidRDefault="00BE70C6" w:rsidP="008B3B65">
            <w:pPr>
              <w:widowControl w:val="0"/>
              <w:autoSpaceDE w:val="0"/>
              <w:autoSpaceDN w:val="0"/>
              <w:adjustRightInd w:val="0"/>
              <w:rPr>
                <w:rFonts w:ascii="Times New Roman" w:hAnsi="Times New Roman"/>
                <w:sz w:val="20"/>
                <w:szCs w:val="20"/>
              </w:rPr>
            </w:pPr>
          </w:p>
        </w:tc>
      </w:tr>
      <w:tr w:rsidR="00EE6402"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1.1.1.</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денежным содержанием, прочими и иными </w:t>
            </w:r>
            <w:proofErr w:type="gramStart"/>
            <w:r w:rsidRPr="00344076">
              <w:rPr>
                <w:rFonts w:ascii="Times New Roman" w:hAnsi="Times New Roman"/>
                <w:sz w:val="20"/>
                <w:szCs w:val="20"/>
              </w:rPr>
              <w:t>выплатами сотрудников</w:t>
            </w:r>
            <w:proofErr w:type="gramEnd"/>
            <w:r w:rsidRPr="00344076">
              <w:rPr>
                <w:rFonts w:ascii="Times New Roman" w:hAnsi="Times New Roman"/>
                <w:sz w:val="20"/>
                <w:szCs w:val="20"/>
              </w:rPr>
              <w:t xml:space="preserve"> не реже двух раз в месяц в течение года.</w:t>
            </w:r>
          </w:p>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p w:rsidR="00EE6402" w:rsidRPr="00344076" w:rsidRDefault="00EE6402" w:rsidP="008B3B65">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A07C03"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427 559,5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AC2020" w:rsidP="00AC2020">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80 908,9</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287ACE">
            <w:pPr>
              <w:jc w:val="right"/>
            </w:pPr>
            <w:r w:rsidRPr="00344076">
              <w:rPr>
                <w:rFonts w:ascii="Times New Roman" w:hAnsi="Times New Roman"/>
                <w:sz w:val="20"/>
                <w:szCs w:val="20"/>
              </w:rPr>
              <w:t>86</w:t>
            </w:r>
            <w:r w:rsidR="00287ACE" w:rsidRPr="00344076">
              <w:rPr>
                <w:rFonts w:ascii="Times New Roman" w:hAnsi="Times New Roman"/>
                <w:sz w:val="20"/>
                <w:szCs w:val="20"/>
              </w:rPr>
              <w:t> </w:t>
            </w:r>
            <w:r w:rsidRPr="00344076">
              <w:rPr>
                <w:rFonts w:ascii="Times New Roman" w:hAnsi="Times New Roman"/>
                <w:sz w:val="20"/>
                <w:szCs w:val="20"/>
              </w:rPr>
              <w:t>6</w:t>
            </w:r>
            <w:r w:rsidR="00287ACE" w:rsidRPr="00344076">
              <w:rPr>
                <w:rFonts w:ascii="Times New Roman" w:hAnsi="Times New Roman"/>
                <w:sz w:val="20"/>
                <w:szCs w:val="20"/>
              </w:rPr>
              <w:t>43,9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86 668,9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86 668,9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86 668,9</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w:t>
            </w:r>
          </w:p>
          <w:p w:rsidR="00EE6402" w:rsidRPr="00344076" w:rsidRDefault="00EE6402" w:rsidP="008B3B65">
            <w:pPr>
              <w:widowControl w:val="0"/>
              <w:autoSpaceDE w:val="0"/>
              <w:autoSpaceDN w:val="0"/>
              <w:adjustRightInd w:val="0"/>
              <w:rPr>
                <w:rFonts w:ascii="Times New Roman" w:hAnsi="Times New Roman"/>
                <w:sz w:val="20"/>
                <w:szCs w:val="20"/>
              </w:rPr>
            </w:pPr>
          </w:p>
        </w:tc>
      </w:tr>
      <w:tr w:rsidR="00EE6402"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1.1.2.</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денежным содержанием, прочими и иными </w:t>
            </w:r>
            <w:proofErr w:type="gramStart"/>
            <w:r w:rsidRPr="00344076">
              <w:rPr>
                <w:rFonts w:ascii="Times New Roman" w:hAnsi="Times New Roman"/>
                <w:sz w:val="20"/>
                <w:szCs w:val="20"/>
              </w:rPr>
              <w:t>выплатами сотрудников</w:t>
            </w:r>
            <w:proofErr w:type="gramEnd"/>
            <w:r w:rsidRPr="00344076">
              <w:rPr>
                <w:rFonts w:ascii="Times New Roman" w:hAnsi="Times New Roman"/>
                <w:sz w:val="20"/>
                <w:szCs w:val="20"/>
              </w:rPr>
              <w:t xml:space="preserve"> в целях осуществления ими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w:t>
            </w:r>
            <w:r w:rsidRPr="00344076">
              <w:rPr>
                <w:rFonts w:ascii="Times New Roman" w:hAnsi="Times New Roman"/>
                <w:sz w:val="20"/>
                <w:szCs w:val="20"/>
              </w:rPr>
              <w:lastRenderedPageBreak/>
              <w:t>муниципальных архивах Московской области не реже двух раз в месяц в течение года.</w:t>
            </w:r>
          </w:p>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Средства бюджета Московской области</w:t>
            </w:r>
          </w:p>
          <w:p w:rsidR="00EE6402" w:rsidRPr="00344076" w:rsidRDefault="00EE6402" w:rsidP="008B3B65">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6 770,0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1 354,0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1 354,0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1 354,0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1 354,0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1 354,0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EE6402" w:rsidRPr="00344076" w:rsidTr="00AC2020">
        <w:trPr>
          <w:gridAfter w:val="4"/>
          <w:wAfter w:w="3972" w:type="dxa"/>
          <w:trHeight w:val="295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1.1.3.</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денежным содержанием, прочими и иными </w:t>
            </w:r>
            <w:proofErr w:type="gramStart"/>
            <w:r w:rsidRPr="00344076">
              <w:rPr>
                <w:rFonts w:ascii="Times New Roman" w:hAnsi="Times New Roman"/>
                <w:sz w:val="20"/>
                <w:szCs w:val="20"/>
              </w:rPr>
              <w:t>выплатами сотрудников</w:t>
            </w:r>
            <w:proofErr w:type="gramEnd"/>
            <w:r w:rsidRPr="00344076">
              <w:rPr>
                <w:rFonts w:ascii="Times New Roman" w:hAnsi="Times New Roman"/>
                <w:sz w:val="20"/>
                <w:szCs w:val="20"/>
              </w:rPr>
              <w:t xml:space="preserve"> в целях осуществления ими первичного воинского учета не реже двух раз в месяц в течение года.</w:t>
            </w:r>
          </w:p>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Средства федерального бюджета  </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14 058,0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2 628,0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2 958,0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2 824,0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2 824,0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2 824,0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E1416A" w:rsidRPr="00344076" w:rsidTr="00AC2020">
        <w:trPr>
          <w:gridAfter w:val="4"/>
          <w:wAfter w:w="3972" w:type="dxa"/>
          <w:trHeight w:val="354"/>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1.1.4</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денежным содержанием, прочими и иными выплатами </w:t>
            </w:r>
            <w:proofErr w:type="spellStart"/>
            <w:proofErr w:type="gramStart"/>
            <w:r w:rsidRPr="00344076">
              <w:rPr>
                <w:rFonts w:ascii="Times New Roman" w:hAnsi="Times New Roman"/>
                <w:sz w:val="20"/>
                <w:szCs w:val="20"/>
              </w:rPr>
              <w:t>сотрудни</w:t>
            </w:r>
            <w:proofErr w:type="spellEnd"/>
            <w:r w:rsidR="000C597C" w:rsidRPr="00344076">
              <w:rPr>
                <w:rFonts w:ascii="Times New Roman" w:hAnsi="Times New Roman"/>
                <w:sz w:val="20"/>
                <w:szCs w:val="20"/>
              </w:rPr>
              <w:t>-</w:t>
            </w:r>
            <w:r w:rsidRPr="00344076">
              <w:rPr>
                <w:rFonts w:ascii="Times New Roman" w:hAnsi="Times New Roman"/>
                <w:sz w:val="20"/>
                <w:szCs w:val="20"/>
              </w:rPr>
              <w:t>ков</w:t>
            </w:r>
            <w:proofErr w:type="gramEnd"/>
            <w:r w:rsidRPr="00344076">
              <w:rPr>
                <w:rFonts w:ascii="Times New Roman" w:hAnsi="Times New Roman"/>
                <w:sz w:val="20"/>
                <w:szCs w:val="20"/>
              </w:rPr>
              <w:t xml:space="preserve"> в целях осуществления ими переданных государственных полномочий по распоряжению земельными участками, государственная собственность на которые не разграничена, расположенными на территории городского округа, не реже двух раз в месяц в течение года.</w:t>
            </w:r>
          </w:p>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своевременного </w:t>
            </w:r>
            <w:r w:rsidRPr="00344076">
              <w:rPr>
                <w:rFonts w:ascii="Times New Roman" w:hAnsi="Times New Roman"/>
                <w:sz w:val="20"/>
                <w:szCs w:val="20"/>
              </w:rPr>
              <w:lastRenderedPageBreak/>
              <w:t>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Средства бюджета Московской области</w:t>
            </w:r>
          </w:p>
          <w:p w:rsidR="00EE6402" w:rsidRPr="00344076" w:rsidRDefault="00EE6402" w:rsidP="008B3B65">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0E4283"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8 250,0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1 650,0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1 650,0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1 650,0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1 650,0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pPr>
            <w:r w:rsidRPr="00344076">
              <w:rPr>
                <w:rFonts w:ascii="Times New Roman" w:hAnsi="Times New Roman"/>
                <w:sz w:val="20"/>
                <w:szCs w:val="20"/>
              </w:rPr>
              <w:t>1 650,0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Комитет по управлению имуществом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EE6402" w:rsidRPr="00344076" w:rsidTr="00AC2020">
        <w:trPr>
          <w:gridAfter w:val="4"/>
          <w:wAfter w:w="3972" w:type="dxa"/>
          <w:trHeight w:val="295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1.1.5</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денежным содержанием, прочими и иными </w:t>
            </w:r>
            <w:proofErr w:type="gramStart"/>
            <w:r w:rsidRPr="00344076">
              <w:rPr>
                <w:rFonts w:ascii="Times New Roman" w:hAnsi="Times New Roman"/>
                <w:sz w:val="20"/>
                <w:szCs w:val="20"/>
              </w:rPr>
              <w:t>выплатами сотрудников</w:t>
            </w:r>
            <w:proofErr w:type="gramEnd"/>
            <w:r w:rsidRPr="00344076">
              <w:rPr>
                <w:rFonts w:ascii="Times New Roman" w:hAnsi="Times New Roman"/>
                <w:sz w:val="20"/>
                <w:szCs w:val="20"/>
              </w:rPr>
              <w:t xml:space="preserve"> не реже двух раз в месяц в течение года.</w:t>
            </w:r>
          </w:p>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p w:rsidR="00EE6402" w:rsidRPr="00344076" w:rsidRDefault="00EE6402" w:rsidP="008B3B65">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84289F"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7 429,7</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84289F"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7 429,7</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rPr>
                <w:rFonts w:ascii="Times New Roman" w:hAnsi="Times New Roman"/>
                <w:sz w:val="20"/>
                <w:szCs w:val="20"/>
              </w:rPr>
            </w:pPr>
            <w:r w:rsidRPr="00344076">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rPr>
                <w:rFonts w:ascii="Times New Roman" w:hAnsi="Times New Roman"/>
                <w:sz w:val="20"/>
                <w:szCs w:val="20"/>
              </w:rPr>
            </w:pPr>
            <w:r w:rsidRPr="00344076">
              <w:rPr>
                <w:rFonts w:ascii="Times New Roman" w:hAnsi="Times New Roman"/>
                <w:sz w:val="20"/>
                <w:szCs w:val="20"/>
              </w:rPr>
              <w:t>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МКУ «Управление обеспечения деятельности Администрации               г. Лыткарино»</w:t>
            </w:r>
          </w:p>
        </w:tc>
      </w:tr>
      <w:tr w:rsidR="00EE6402" w:rsidRPr="00344076" w:rsidTr="00AC2020">
        <w:trPr>
          <w:gridAfter w:val="4"/>
          <w:wAfter w:w="3972" w:type="dxa"/>
          <w:trHeight w:val="295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1.1.6</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денежным содержанием, прочими и иными </w:t>
            </w:r>
            <w:proofErr w:type="gramStart"/>
            <w:r w:rsidRPr="00344076">
              <w:rPr>
                <w:rFonts w:ascii="Times New Roman" w:hAnsi="Times New Roman"/>
                <w:sz w:val="20"/>
                <w:szCs w:val="20"/>
              </w:rPr>
              <w:t>выплатами сотрудников</w:t>
            </w:r>
            <w:proofErr w:type="gramEnd"/>
            <w:r w:rsidRPr="00344076">
              <w:rPr>
                <w:rFonts w:ascii="Times New Roman" w:hAnsi="Times New Roman"/>
                <w:sz w:val="20"/>
                <w:szCs w:val="20"/>
              </w:rPr>
              <w:t xml:space="preserve"> не реже двух раз в месяц в течение года.</w:t>
            </w:r>
          </w:p>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p w:rsidR="00EE6402" w:rsidRPr="00344076" w:rsidRDefault="00EE6402" w:rsidP="008B3B65">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0E4283"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1 207,0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1 207,0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rPr>
                <w:rFonts w:ascii="Times New Roman" w:hAnsi="Times New Roman"/>
                <w:sz w:val="20"/>
                <w:szCs w:val="20"/>
              </w:rPr>
            </w:pPr>
            <w:r w:rsidRPr="00344076">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jc w:val="right"/>
              <w:rPr>
                <w:rFonts w:ascii="Times New Roman" w:hAnsi="Times New Roman"/>
                <w:sz w:val="20"/>
                <w:szCs w:val="20"/>
              </w:rPr>
            </w:pPr>
            <w:r w:rsidRPr="00344076">
              <w:rPr>
                <w:rFonts w:ascii="Times New Roman" w:hAnsi="Times New Roman"/>
                <w:sz w:val="20"/>
                <w:szCs w:val="20"/>
              </w:rPr>
              <w:t>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E6402" w:rsidRPr="00344076" w:rsidRDefault="00EE6402"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МКУ «Комитет по торгам г. Лыткарино»</w:t>
            </w:r>
          </w:p>
        </w:tc>
      </w:tr>
      <w:tr w:rsidR="00E1416A" w:rsidRPr="00344076" w:rsidTr="00AC2020">
        <w:trPr>
          <w:gridAfter w:val="4"/>
          <w:wAfter w:w="3972" w:type="dxa"/>
          <w:trHeight w:val="295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1.1.7</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Обеспечение денежным содержанием, прочими и иными </w:t>
            </w:r>
            <w:proofErr w:type="gramStart"/>
            <w:r w:rsidRPr="00344076">
              <w:rPr>
                <w:rFonts w:ascii="Times New Roman" w:hAnsi="Times New Roman"/>
                <w:sz w:val="20"/>
                <w:szCs w:val="20"/>
              </w:rPr>
              <w:t>выплатами сотрудников</w:t>
            </w:r>
            <w:proofErr w:type="gramEnd"/>
            <w:r w:rsidRPr="00344076">
              <w:rPr>
                <w:rFonts w:ascii="Times New Roman" w:hAnsi="Times New Roman"/>
                <w:sz w:val="20"/>
                <w:szCs w:val="20"/>
              </w:rPr>
              <w:t xml:space="preserve"> не реже двух раз в месяц в течение года.</w:t>
            </w:r>
          </w:p>
          <w:p w:rsidR="007C48FD" w:rsidRPr="00344076" w:rsidRDefault="007C48FD"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p w:rsidR="007C48FD" w:rsidRPr="00344076" w:rsidRDefault="007C48FD" w:rsidP="008B3B65">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1 578,9</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1578,9</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jc w:val="right"/>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jc w:val="right"/>
              <w:rPr>
                <w:rFonts w:ascii="Times New Roman" w:hAnsi="Times New Roman"/>
                <w:sz w:val="20"/>
                <w:szCs w:val="20"/>
              </w:rPr>
            </w:pPr>
            <w:r w:rsidRPr="00344076">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jc w:val="right"/>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jc w:val="right"/>
              <w:rPr>
                <w:rFonts w:ascii="Times New Roman" w:hAnsi="Times New Roman"/>
                <w:sz w:val="20"/>
                <w:szCs w:val="20"/>
              </w:rPr>
            </w:pPr>
            <w:r w:rsidRPr="00344076">
              <w:rPr>
                <w:rFonts w:ascii="Times New Roman" w:hAnsi="Times New Roman"/>
                <w:sz w:val="20"/>
                <w:szCs w:val="20"/>
              </w:rPr>
              <w:t>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C48FD" w:rsidRPr="00344076" w:rsidRDefault="007C48FD"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МКУ «Комитет по делам культуры, молодежи, спорта и туризма</w:t>
            </w:r>
          </w:p>
          <w:p w:rsidR="007C48FD" w:rsidRPr="00344076" w:rsidRDefault="007C48FD"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 г. Лыткарино»</w:t>
            </w:r>
          </w:p>
        </w:tc>
      </w:tr>
      <w:tr w:rsidR="001E61E8" w:rsidRPr="00344076" w:rsidTr="00AC2020">
        <w:trPr>
          <w:gridAfter w:val="4"/>
          <w:wAfter w:w="3972" w:type="dxa"/>
        </w:trPr>
        <w:tc>
          <w:tcPr>
            <w:tcW w:w="8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Материальные затраты </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Всего:</w:t>
            </w:r>
          </w:p>
        </w:tc>
        <w:tc>
          <w:tcPr>
            <w:tcW w:w="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115 558,9</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24 915,2</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22 587,2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22 685,4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jc w:val="right"/>
            </w:pPr>
            <w:r w:rsidRPr="00344076">
              <w:rPr>
                <w:rFonts w:ascii="Times New Roman" w:hAnsi="Times New Roman"/>
                <w:sz w:val="20"/>
                <w:szCs w:val="20"/>
              </w:rPr>
              <w:t>22 685,4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jc w:val="right"/>
            </w:pPr>
            <w:r w:rsidRPr="00344076">
              <w:rPr>
                <w:rFonts w:ascii="Times New Roman" w:hAnsi="Times New Roman"/>
                <w:sz w:val="20"/>
                <w:szCs w:val="20"/>
              </w:rPr>
              <w:t>22 685,4</w:t>
            </w:r>
          </w:p>
        </w:tc>
        <w:tc>
          <w:tcPr>
            <w:tcW w:w="294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 МКУ «Управление об</w:t>
            </w:r>
            <w:r w:rsidR="00B3416C" w:rsidRPr="00344076">
              <w:rPr>
                <w:rFonts w:ascii="Times New Roman" w:hAnsi="Times New Roman"/>
                <w:sz w:val="20"/>
                <w:szCs w:val="20"/>
              </w:rPr>
              <w:t>еспечения деятельности Админист</w:t>
            </w:r>
            <w:r w:rsidRPr="00344076">
              <w:rPr>
                <w:rFonts w:ascii="Times New Roman" w:hAnsi="Times New Roman"/>
                <w:sz w:val="20"/>
                <w:szCs w:val="20"/>
              </w:rPr>
              <w:t>рации г. Лыткарино», МКУ «Комитет по торгам г. Лыткарино», МКУ «Комитет по делам культуры, молодежи, спорта и туризма</w:t>
            </w:r>
          </w:p>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 г. Лыткарино»</w:t>
            </w:r>
          </w:p>
        </w:tc>
      </w:tr>
      <w:tr w:rsidR="001E61E8" w:rsidRPr="00344076" w:rsidTr="00AC2020">
        <w:trPr>
          <w:gridAfter w:val="4"/>
          <w:wAfter w:w="3972" w:type="dxa"/>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85482E" w:rsidP="000E4283">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112 755,6</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24 780,2</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21 917,2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22 019,4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jc w:val="right"/>
            </w:pPr>
            <w:r w:rsidRPr="00344076">
              <w:rPr>
                <w:rFonts w:ascii="Times New Roman" w:hAnsi="Times New Roman"/>
                <w:sz w:val="20"/>
                <w:szCs w:val="20"/>
              </w:rPr>
              <w:t>22 019,4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jc w:val="right"/>
            </w:pPr>
            <w:r w:rsidRPr="00344076">
              <w:rPr>
                <w:rFonts w:ascii="Times New Roman" w:hAnsi="Times New Roman"/>
                <w:sz w:val="20"/>
                <w:szCs w:val="20"/>
              </w:rPr>
              <w:t>22 019,4</w:t>
            </w:r>
          </w:p>
        </w:tc>
        <w:tc>
          <w:tcPr>
            <w:tcW w:w="294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 МКУ «Управление об</w:t>
            </w:r>
            <w:r w:rsidR="00B3416C" w:rsidRPr="00344076">
              <w:rPr>
                <w:rFonts w:ascii="Times New Roman" w:hAnsi="Times New Roman"/>
                <w:sz w:val="20"/>
                <w:szCs w:val="20"/>
              </w:rPr>
              <w:t>еспечения деятельности Админист</w:t>
            </w:r>
            <w:r w:rsidRPr="00344076">
              <w:rPr>
                <w:rFonts w:ascii="Times New Roman" w:hAnsi="Times New Roman"/>
                <w:sz w:val="20"/>
                <w:szCs w:val="20"/>
              </w:rPr>
              <w:t>рации г. Лыткарино», МКУ «Комитет по торгам г. Лыткарино», МКУ «Комитет по делам культуры, молодежи, спорта и туризма</w:t>
            </w:r>
          </w:p>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 xml:space="preserve"> г. Лыткарино»</w:t>
            </w:r>
          </w:p>
        </w:tc>
      </w:tr>
      <w:tr w:rsidR="00E1416A" w:rsidRPr="00344076" w:rsidTr="00AC2020">
        <w:trPr>
          <w:gridAfter w:val="4"/>
          <w:wAfter w:w="3972" w:type="dxa"/>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Московской области</w:t>
            </w: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0E4283"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w:t>
            </w:r>
            <w:r w:rsidR="001E61E8" w:rsidRPr="00344076">
              <w:rPr>
                <w:rFonts w:ascii="Times New Roman" w:hAnsi="Times New Roman"/>
                <w:sz w:val="20"/>
                <w:szCs w:val="20"/>
              </w:rPr>
              <w:t>803,0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135,0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jc w:val="right"/>
            </w:pPr>
            <w:r w:rsidRPr="00344076">
              <w:rPr>
                <w:rFonts w:ascii="Times New Roman" w:hAnsi="Times New Roman"/>
                <w:sz w:val="20"/>
                <w:szCs w:val="20"/>
              </w:rPr>
              <w:t>670,0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jc w:val="right"/>
            </w:pPr>
            <w:r w:rsidRPr="00344076">
              <w:rPr>
                <w:rFonts w:ascii="Times New Roman" w:hAnsi="Times New Roman"/>
                <w:sz w:val="20"/>
                <w:szCs w:val="20"/>
              </w:rPr>
              <w:t>666,0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jc w:val="right"/>
            </w:pPr>
            <w:r w:rsidRPr="00344076">
              <w:rPr>
                <w:rFonts w:ascii="Times New Roman" w:hAnsi="Times New Roman"/>
                <w:sz w:val="20"/>
                <w:szCs w:val="20"/>
              </w:rPr>
              <w:t>666,0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jc w:val="right"/>
            </w:pPr>
            <w:r w:rsidRPr="00344076">
              <w:rPr>
                <w:rFonts w:ascii="Times New Roman" w:hAnsi="Times New Roman"/>
                <w:sz w:val="20"/>
                <w:szCs w:val="20"/>
              </w:rPr>
              <w:t>666,0</w:t>
            </w:r>
          </w:p>
        </w:tc>
        <w:tc>
          <w:tcPr>
            <w:tcW w:w="294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Администрация города Лыткарино, Комитет по управлению имуществом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E1416A" w:rsidRPr="00344076" w:rsidTr="00AC2020">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федерального бюджета</w:t>
            </w: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00,0</w:t>
            </w:r>
          </w:p>
        </w:tc>
        <w:tc>
          <w:tcPr>
            <w:tcW w:w="294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c>
          <w:tcPr>
            <w:tcW w:w="993" w:type="dxa"/>
          </w:tcPr>
          <w:p w:rsidR="001E61E8" w:rsidRPr="00344076" w:rsidRDefault="001E61E8" w:rsidP="008B3B65"/>
        </w:tc>
        <w:tc>
          <w:tcPr>
            <w:tcW w:w="993" w:type="dxa"/>
          </w:tcPr>
          <w:p w:rsidR="001E61E8" w:rsidRPr="00344076" w:rsidRDefault="001E61E8" w:rsidP="008B3B65"/>
        </w:tc>
        <w:tc>
          <w:tcPr>
            <w:tcW w:w="993" w:type="dxa"/>
          </w:tcPr>
          <w:p w:rsidR="001E61E8" w:rsidRPr="00344076" w:rsidRDefault="001E61E8" w:rsidP="008B3B65"/>
        </w:tc>
        <w:tc>
          <w:tcPr>
            <w:tcW w:w="993" w:type="dxa"/>
          </w:tcPr>
          <w:p w:rsidR="001E61E8" w:rsidRPr="00344076" w:rsidRDefault="001E61E8" w:rsidP="008B3B65"/>
        </w:tc>
      </w:tr>
      <w:tr w:rsidR="00E1416A" w:rsidRPr="00344076" w:rsidTr="00AC2020">
        <w:trPr>
          <w:gridAfter w:val="4"/>
          <w:wAfter w:w="3972" w:type="dxa"/>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Другие источники</w:t>
            </w: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1E8" w:rsidRPr="00344076" w:rsidRDefault="001E61E8"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294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1E61E8" w:rsidRPr="00344076" w:rsidRDefault="001E61E8" w:rsidP="008B3B65">
            <w:pPr>
              <w:widowControl w:val="0"/>
              <w:autoSpaceDE w:val="0"/>
              <w:autoSpaceDN w:val="0"/>
              <w:adjustRightInd w:val="0"/>
              <w:rPr>
                <w:rFonts w:ascii="Times New Roman" w:hAnsi="Times New Roman"/>
                <w:sz w:val="20"/>
                <w:szCs w:val="20"/>
              </w:rPr>
            </w:pPr>
          </w:p>
        </w:tc>
      </w:tr>
      <w:tr w:rsidR="00C53DE4" w:rsidRPr="00344076" w:rsidTr="00AC2020">
        <w:trPr>
          <w:gridAfter w:val="4"/>
          <w:wAfter w:w="3972" w:type="dxa"/>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1.2.1.</w:t>
            </w:r>
          </w:p>
          <w:p w:rsidR="00C53DE4" w:rsidRPr="00344076" w:rsidRDefault="00C53DE4" w:rsidP="008B3B65">
            <w:pPr>
              <w:widowControl w:val="0"/>
              <w:autoSpaceDE w:val="0"/>
              <w:autoSpaceDN w:val="0"/>
              <w:adjustRightInd w:val="0"/>
              <w:rPr>
                <w:rFonts w:ascii="Times New Roman" w:hAnsi="Times New Roman"/>
                <w:sz w:val="20"/>
                <w:szCs w:val="20"/>
              </w:rPr>
            </w:pPr>
          </w:p>
        </w:tc>
        <w:tc>
          <w:tcPr>
            <w:tcW w:w="26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Материальные затраты</w:t>
            </w:r>
          </w:p>
          <w:p w:rsidR="00C53DE4" w:rsidRPr="00344076" w:rsidRDefault="00C53DE4"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Всего:</w:t>
            </w: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p w:rsidR="00C53DE4" w:rsidRPr="00344076" w:rsidRDefault="00C53DE4"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83 387,5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18 587,9</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16 144,1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16 218,5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16 218,5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16 218,5</w:t>
            </w:r>
          </w:p>
        </w:tc>
        <w:tc>
          <w:tcPr>
            <w:tcW w:w="29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Администрация города Лыткарино </w:t>
            </w:r>
          </w:p>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 </w:t>
            </w:r>
          </w:p>
        </w:tc>
      </w:tr>
      <w:tr w:rsidR="00C53DE4" w:rsidRPr="00344076" w:rsidTr="00AC2020">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2693"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82 682,5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18 550,9</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15 974,1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16 052,5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16 052,5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16 052,5</w:t>
            </w:r>
          </w:p>
        </w:tc>
        <w:tc>
          <w:tcPr>
            <w:tcW w:w="2946"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r>
      <w:tr w:rsidR="00C53DE4" w:rsidRPr="00344076" w:rsidTr="00AC2020">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2693"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Московской области</w:t>
            </w:r>
          </w:p>
        </w:tc>
        <w:tc>
          <w:tcPr>
            <w:tcW w:w="989"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705,0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37,0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170,0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166,0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166,0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166,0</w:t>
            </w:r>
          </w:p>
        </w:tc>
        <w:tc>
          <w:tcPr>
            <w:tcW w:w="2946"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r>
      <w:tr w:rsidR="00E1416A" w:rsidRPr="00344076" w:rsidTr="00AC2020">
        <w:trPr>
          <w:gridAfter w:val="4"/>
          <w:wAfter w:w="3972" w:type="dxa"/>
        </w:trPr>
        <w:tc>
          <w:tcPr>
            <w:tcW w:w="85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Средства федерального бюджета </w:t>
            </w:r>
          </w:p>
        </w:tc>
        <w:tc>
          <w:tcPr>
            <w:tcW w:w="98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2946"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r>
      <w:tr w:rsidR="00C53DE4" w:rsidRPr="00344076" w:rsidTr="00AC2020">
        <w:trPr>
          <w:gridAfter w:val="4"/>
          <w:wAfter w:w="3972" w:type="dxa"/>
        </w:trPr>
        <w:tc>
          <w:tcPr>
            <w:tcW w:w="8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1.2.2.</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Всего:</w:t>
            </w:r>
          </w:p>
        </w:tc>
        <w:tc>
          <w:tcPr>
            <w:tcW w:w="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12 352,7</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2 257,6</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2 516,8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2 526,1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2 526,1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2 526,1</w:t>
            </w:r>
          </w:p>
        </w:tc>
        <w:tc>
          <w:tcPr>
            <w:tcW w:w="29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Комитет по управлению имуществом города Лыткарино</w:t>
            </w:r>
          </w:p>
        </w:tc>
      </w:tr>
      <w:tr w:rsidR="00C53DE4" w:rsidRPr="00344076" w:rsidTr="0085482E">
        <w:trPr>
          <w:gridAfter w:val="4"/>
          <w:wAfter w:w="3972" w:type="dxa"/>
          <w:trHeight w:val="734"/>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10 254,7</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2 159,6</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2 016,8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2 026,1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2 026,1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2 026,1</w:t>
            </w:r>
          </w:p>
        </w:tc>
        <w:tc>
          <w:tcPr>
            <w:tcW w:w="2946"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r>
      <w:tr w:rsidR="00C53DE4" w:rsidRPr="00344076" w:rsidTr="0085482E">
        <w:trPr>
          <w:gridAfter w:val="4"/>
          <w:wAfter w:w="3972" w:type="dxa"/>
          <w:trHeight w:val="906"/>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Московской области</w:t>
            </w: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58444D"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20</w:t>
            </w:r>
            <w:r w:rsidR="00C53DE4" w:rsidRPr="00344076">
              <w:rPr>
                <w:rFonts w:ascii="Times New Roman" w:hAnsi="Times New Roman"/>
                <w:sz w:val="20"/>
                <w:szCs w:val="20"/>
              </w:rPr>
              <w:t>98,0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98,0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500,0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500,0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rPr>
                <w:rFonts w:ascii="Times New Roman" w:hAnsi="Times New Roman"/>
                <w:sz w:val="20"/>
                <w:szCs w:val="20"/>
              </w:rPr>
            </w:pPr>
            <w:r w:rsidRPr="00344076">
              <w:rPr>
                <w:rFonts w:ascii="Times New Roman" w:hAnsi="Times New Roman"/>
                <w:sz w:val="20"/>
                <w:szCs w:val="20"/>
              </w:rPr>
              <w:t>500,0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rPr>
                <w:rFonts w:ascii="Times New Roman" w:hAnsi="Times New Roman"/>
                <w:sz w:val="20"/>
                <w:szCs w:val="20"/>
              </w:rPr>
            </w:pPr>
            <w:r w:rsidRPr="00344076">
              <w:rPr>
                <w:rFonts w:ascii="Times New Roman" w:hAnsi="Times New Roman"/>
                <w:sz w:val="20"/>
                <w:szCs w:val="20"/>
              </w:rPr>
              <w:t>500,0</w:t>
            </w:r>
          </w:p>
        </w:tc>
        <w:tc>
          <w:tcPr>
            <w:tcW w:w="2946" w:type="dxa"/>
            <w:vMerge/>
            <w:tcBorders>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p>
        </w:tc>
      </w:tr>
      <w:tr w:rsidR="00E1416A"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1.2.3.</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58444D"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4 642,0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1 000,3</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909,3</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910,8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910,8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910,8</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Управление архитектуры и градостроительства города Лыткарино</w:t>
            </w:r>
          </w:p>
        </w:tc>
      </w:tr>
      <w:tr w:rsidR="00E1416A"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1.2.4.</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15 0</w:t>
            </w:r>
            <w:r w:rsidR="0058444D" w:rsidRPr="00344076">
              <w:rPr>
                <w:rFonts w:ascii="Times New Roman" w:hAnsi="Times New Roman"/>
                <w:sz w:val="20"/>
                <w:szCs w:val="20"/>
              </w:rPr>
              <w:t>90,8</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85482E"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2 9</w:t>
            </w:r>
            <w:r w:rsidR="00C53DE4" w:rsidRPr="00344076">
              <w:rPr>
                <w:rFonts w:ascii="Times New Roman" w:hAnsi="Times New Roman"/>
                <w:sz w:val="20"/>
                <w:szCs w:val="20"/>
              </w:rPr>
              <w:t>83,8</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3 017,0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3 030,0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3 030,0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jc w:val="right"/>
            </w:pPr>
            <w:r w:rsidRPr="00344076">
              <w:rPr>
                <w:rFonts w:ascii="Times New Roman" w:hAnsi="Times New Roman"/>
                <w:sz w:val="20"/>
                <w:szCs w:val="20"/>
              </w:rPr>
              <w:t>3 030,0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Финансовое управление города Лыткарино</w:t>
            </w:r>
          </w:p>
        </w:tc>
      </w:tr>
      <w:tr w:rsidR="00E1416A"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1.2.5</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58444D"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52,2</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52,2</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МКУ «Управление обеспечения деятельности Администрации               г. Лыткарино»</w:t>
            </w:r>
          </w:p>
        </w:tc>
      </w:tr>
      <w:tr w:rsidR="00E1416A" w:rsidRPr="00344076" w:rsidTr="00AC2020">
        <w:trPr>
          <w:gridAfter w:val="4"/>
          <w:wAfter w:w="3972" w:type="dxa"/>
        </w:trPr>
        <w:tc>
          <w:tcPr>
            <w:tcW w:w="851" w:type="dxa"/>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1.2.6</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w:t>
            </w:r>
            <w:r w:rsidR="00EB16AC" w:rsidRPr="00344076">
              <w:rPr>
                <w:rFonts w:ascii="Times New Roman" w:hAnsi="Times New Roman"/>
                <w:sz w:val="20"/>
                <w:szCs w:val="20"/>
              </w:rPr>
              <w:t>,0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2946" w:type="dxa"/>
            <w:tcBorders>
              <w:top w:val="single" w:sz="4" w:space="0" w:color="auto"/>
              <w:left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МКУ «Комитет по торгам г. Лыткарино»</w:t>
            </w:r>
          </w:p>
        </w:tc>
      </w:tr>
      <w:tr w:rsidR="00E1416A" w:rsidRPr="00344076" w:rsidTr="0085482E">
        <w:trPr>
          <w:gridAfter w:val="4"/>
          <w:wAfter w:w="3972" w:type="dxa"/>
          <w:trHeight w:val="896"/>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1.2.7</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33,4</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33,4</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EB16AC" w:rsidP="008B3B65">
            <w:pPr>
              <w:jc w:val="right"/>
              <w:rPr>
                <w:rFonts w:ascii="Times New Roman" w:hAnsi="Times New Roman"/>
                <w:sz w:val="20"/>
                <w:szCs w:val="20"/>
              </w:rPr>
            </w:pPr>
            <w:r w:rsidRPr="00344076">
              <w:rPr>
                <w:rFonts w:ascii="Times New Roman" w:hAnsi="Times New Roman"/>
                <w:sz w:val="20"/>
                <w:szCs w:val="20"/>
              </w:rPr>
              <w:t>0,</w:t>
            </w:r>
            <w:r w:rsidR="00C53DE4" w:rsidRPr="00344076">
              <w:rPr>
                <w:rFonts w:ascii="Times New Roman" w:hAnsi="Times New Roman"/>
                <w:sz w:val="20"/>
                <w:szCs w:val="20"/>
              </w:rPr>
              <w:t>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МКУ «Комитет по делам культуры, молодежи, спорта и туризма</w:t>
            </w:r>
          </w:p>
          <w:p w:rsidR="00C53DE4" w:rsidRPr="00344076" w:rsidRDefault="00C53DE4"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 г. Лыткарино»</w:t>
            </w:r>
          </w:p>
        </w:tc>
      </w:tr>
      <w:tr w:rsidR="00E1416A" w:rsidRPr="00344076" w:rsidTr="00AC2020">
        <w:trPr>
          <w:gridAfter w:val="4"/>
          <w:wAfter w:w="3972" w:type="dxa"/>
        </w:trPr>
        <w:tc>
          <w:tcPr>
            <w:tcW w:w="8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1.3.</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Расчет и своевременная уплата налога на имущество </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Всего:</w:t>
            </w:r>
          </w:p>
        </w:tc>
        <w:tc>
          <w:tcPr>
            <w:tcW w:w="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42E9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51</w:t>
            </w:r>
            <w:r w:rsidR="00D65A59" w:rsidRPr="00344076">
              <w:rPr>
                <w:rFonts w:ascii="Times New Roman" w:hAnsi="Times New Roman"/>
                <w:sz w:val="20"/>
                <w:szCs w:val="20"/>
              </w:rPr>
              <w:t>9,8</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42E9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r w:rsidR="00E1416A" w:rsidRPr="00344076">
              <w:rPr>
                <w:rFonts w:ascii="Times New Roman" w:hAnsi="Times New Roman"/>
                <w:sz w:val="20"/>
                <w:szCs w:val="20"/>
              </w:rPr>
              <w:t>8,6</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102,4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rPr>
                <w:rFonts w:ascii="Times New Roman" w:hAnsi="Times New Roman"/>
                <w:sz w:val="20"/>
                <w:szCs w:val="20"/>
              </w:rPr>
            </w:pPr>
            <w:r w:rsidRPr="00344076">
              <w:rPr>
                <w:rFonts w:ascii="Times New Roman" w:hAnsi="Times New Roman"/>
                <w:sz w:val="20"/>
                <w:szCs w:val="20"/>
              </w:rPr>
              <w:t>102,4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rPr>
                <w:rFonts w:ascii="Times New Roman" w:hAnsi="Times New Roman"/>
                <w:sz w:val="20"/>
                <w:szCs w:val="20"/>
              </w:rPr>
            </w:pPr>
            <w:r w:rsidRPr="00344076">
              <w:rPr>
                <w:rFonts w:ascii="Times New Roman" w:hAnsi="Times New Roman"/>
                <w:sz w:val="20"/>
                <w:szCs w:val="20"/>
              </w:rPr>
              <w:t>102,4</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управления города Лыткарино</w:t>
            </w:r>
          </w:p>
        </w:tc>
      </w:tr>
      <w:tr w:rsidR="00E1416A" w:rsidRPr="00344076" w:rsidTr="00AC2020">
        <w:trPr>
          <w:gridAfter w:val="4"/>
          <w:wAfter w:w="3972" w:type="dxa"/>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42E9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51</w:t>
            </w:r>
            <w:r w:rsidR="00D65A59" w:rsidRPr="00344076">
              <w:rPr>
                <w:rFonts w:ascii="Times New Roman" w:hAnsi="Times New Roman"/>
                <w:sz w:val="20"/>
                <w:szCs w:val="20"/>
              </w:rPr>
              <w:t>9,8</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42E9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r w:rsidR="00E1416A" w:rsidRPr="00344076">
              <w:rPr>
                <w:rFonts w:ascii="Times New Roman" w:hAnsi="Times New Roman"/>
                <w:sz w:val="20"/>
                <w:szCs w:val="20"/>
              </w:rPr>
              <w:t>8,6</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102,4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rPr>
                <w:rFonts w:ascii="Times New Roman" w:hAnsi="Times New Roman"/>
                <w:sz w:val="20"/>
                <w:szCs w:val="20"/>
              </w:rPr>
            </w:pPr>
            <w:r w:rsidRPr="00344076">
              <w:rPr>
                <w:rFonts w:ascii="Times New Roman" w:hAnsi="Times New Roman"/>
                <w:sz w:val="20"/>
                <w:szCs w:val="20"/>
              </w:rPr>
              <w:t>102,4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rPr>
                <w:rFonts w:ascii="Times New Roman" w:hAnsi="Times New Roman"/>
                <w:sz w:val="20"/>
                <w:szCs w:val="20"/>
              </w:rPr>
            </w:pPr>
            <w:r w:rsidRPr="00344076">
              <w:rPr>
                <w:rFonts w:ascii="Times New Roman" w:hAnsi="Times New Roman"/>
                <w:sz w:val="20"/>
                <w:szCs w:val="20"/>
              </w:rPr>
              <w:t>102,4</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управления города Лыткарино</w:t>
            </w:r>
          </w:p>
        </w:tc>
      </w:tr>
      <w:tr w:rsidR="00E1416A"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1.3.1.</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42E9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49</w:t>
            </w:r>
            <w:r w:rsidR="00D65A59" w:rsidRPr="00344076">
              <w:rPr>
                <w:rFonts w:ascii="Times New Roman" w:hAnsi="Times New Roman"/>
                <w:sz w:val="20"/>
                <w:szCs w:val="20"/>
              </w:rPr>
              <w:t>7,1</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42E9C"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w:t>
            </w:r>
            <w:r w:rsidR="00E1416A" w:rsidRPr="00344076">
              <w:rPr>
                <w:rFonts w:ascii="Times New Roman" w:hAnsi="Times New Roman"/>
                <w:sz w:val="20"/>
                <w:szCs w:val="20"/>
              </w:rPr>
              <w:t>7,1</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100,0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Администрация города Лыткарино </w:t>
            </w:r>
          </w:p>
        </w:tc>
      </w:tr>
      <w:tr w:rsidR="00E1416A"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1.3.2.</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D65A59"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Комитет по управлению имуществом города Лыткарино</w:t>
            </w:r>
          </w:p>
        </w:tc>
      </w:tr>
      <w:tr w:rsidR="00E1416A"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1.3.3.</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D65A59"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8,2</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6,5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0,4</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Управление архитектуры и градостроительства города Лыткарино</w:t>
            </w:r>
          </w:p>
        </w:tc>
      </w:tr>
      <w:tr w:rsidR="00E1416A" w:rsidRPr="00344076" w:rsidTr="00AC2020">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1.3.4.</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D65A59" w:rsidP="00D65A59">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5,0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Финансовое управление города Лыткарино</w:t>
            </w:r>
          </w:p>
        </w:tc>
      </w:tr>
      <w:tr w:rsidR="00C53DE4" w:rsidRPr="00344076" w:rsidTr="00AC2020">
        <w:trPr>
          <w:gridAfter w:val="4"/>
          <w:wAfter w:w="3972" w:type="dxa"/>
        </w:trPr>
        <w:tc>
          <w:tcPr>
            <w:tcW w:w="1502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Раздел 2. Другие общегосударственные вопросы.</w:t>
            </w:r>
          </w:p>
        </w:tc>
      </w:tr>
      <w:tr w:rsidR="00E1416A" w:rsidRPr="00344076" w:rsidTr="00AC2020">
        <w:trPr>
          <w:gridAfter w:val="4"/>
          <w:wAfter w:w="3972" w:type="dxa"/>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2.1.</w:t>
            </w:r>
          </w:p>
        </w:tc>
        <w:tc>
          <w:tcPr>
            <w:tcW w:w="26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Другие общегосударственные мероприятия</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Всего:</w:t>
            </w:r>
          </w:p>
          <w:p w:rsidR="00E1416A" w:rsidRPr="00344076" w:rsidRDefault="00E1416A" w:rsidP="008B3B65">
            <w:pPr>
              <w:widowControl w:val="0"/>
              <w:autoSpaceDE w:val="0"/>
              <w:autoSpaceDN w:val="0"/>
              <w:adjustRightInd w:val="0"/>
              <w:rPr>
                <w:rFonts w:ascii="Times New Roman" w:hAnsi="Times New Roman"/>
                <w:sz w:val="20"/>
                <w:szCs w:val="20"/>
              </w:rPr>
            </w:pP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134F3"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2 490,6</w:t>
            </w:r>
          </w:p>
          <w:p w:rsidR="00E1416A" w:rsidRPr="00344076" w:rsidRDefault="00E1416A" w:rsidP="008B3B65">
            <w:pPr>
              <w:widowControl w:val="0"/>
              <w:autoSpaceDE w:val="0"/>
              <w:autoSpaceDN w:val="0"/>
              <w:adjustRightInd w:val="0"/>
              <w:jc w:val="right"/>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996,5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371,8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374,1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374,1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374,1</w:t>
            </w:r>
          </w:p>
        </w:tc>
        <w:tc>
          <w:tcPr>
            <w:tcW w:w="29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E1416A" w:rsidRPr="00344076" w:rsidTr="00AC2020">
        <w:trPr>
          <w:gridAfter w:val="4"/>
          <w:wAfter w:w="3972" w:type="dxa"/>
        </w:trPr>
        <w:tc>
          <w:tcPr>
            <w:tcW w:w="85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134F3"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2 490,6</w:t>
            </w:r>
          </w:p>
          <w:p w:rsidR="00E1416A" w:rsidRPr="00344076" w:rsidRDefault="00E1416A" w:rsidP="008B3B65">
            <w:pPr>
              <w:widowControl w:val="0"/>
              <w:autoSpaceDE w:val="0"/>
              <w:autoSpaceDN w:val="0"/>
              <w:adjustRightInd w:val="0"/>
              <w:jc w:val="right"/>
              <w:rPr>
                <w:rFonts w:ascii="Times New Roman" w:hAnsi="Times New Roman"/>
                <w:sz w:val="20"/>
                <w:szCs w:val="20"/>
              </w:rPr>
            </w:pP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996,5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371,8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374,1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374,1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374,1</w:t>
            </w:r>
          </w:p>
        </w:tc>
        <w:tc>
          <w:tcPr>
            <w:tcW w:w="294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r>
      <w:tr w:rsidR="00E1416A" w:rsidRPr="00344076" w:rsidTr="00AC2020">
        <w:trPr>
          <w:gridAfter w:val="4"/>
          <w:wAfter w:w="3972" w:type="dxa"/>
          <w:trHeight w:val="163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2.1.1.</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rPr>
                <w:rFonts w:ascii="Times New Roman" w:hAnsi="Times New Roman"/>
                <w:sz w:val="20"/>
                <w:szCs w:val="20"/>
              </w:rPr>
            </w:pPr>
            <w:r w:rsidRPr="00344076">
              <w:rPr>
                <w:rFonts w:ascii="Times New Roman" w:hAnsi="Times New Roman"/>
                <w:sz w:val="20"/>
                <w:szCs w:val="20"/>
              </w:rPr>
              <w:t xml:space="preserve">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 </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1 120,0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720,0</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100,0</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E1416A" w:rsidRPr="00344076" w:rsidTr="00AC2020">
        <w:trPr>
          <w:gridAfter w:val="4"/>
          <w:wAfter w:w="3972" w:type="dxa"/>
          <w:trHeight w:val="78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2.1.2.</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rPr>
                <w:rFonts w:ascii="Times New Roman" w:hAnsi="Times New Roman"/>
                <w:sz w:val="20"/>
                <w:szCs w:val="20"/>
              </w:rPr>
            </w:pPr>
            <w:r w:rsidRPr="00344076">
              <w:rPr>
                <w:rFonts w:ascii="Times New Roman" w:hAnsi="Times New Roman"/>
                <w:sz w:val="20"/>
                <w:szCs w:val="20"/>
              </w:rPr>
              <w:t xml:space="preserve">Ежегодная уплата членских взносов в Совет </w:t>
            </w:r>
            <w:proofErr w:type="spellStart"/>
            <w:proofErr w:type="gramStart"/>
            <w:r w:rsidRPr="00344076">
              <w:rPr>
                <w:rFonts w:ascii="Times New Roman" w:hAnsi="Times New Roman"/>
                <w:sz w:val="20"/>
                <w:szCs w:val="20"/>
              </w:rPr>
              <w:t>муниципаль</w:t>
            </w:r>
            <w:r w:rsidR="005450CC" w:rsidRPr="00344076">
              <w:rPr>
                <w:rFonts w:ascii="Times New Roman" w:hAnsi="Times New Roman"/>
                <w:sz w:val="20"/>
                <w:szCs w:val="20"/>
              </w:rPr>
              <w:t>-</w:t>
            </w:r>
            <w:r w:rsidRPr="00344076">
              <w:rPr>
                <w:rFonts w:ascii="Times New Roman" w:hAnsi="Times New Roman"/>
                <w:sz w:val="20"/>
                <w:szCs w:val="20"/>
              </w:rPr>
              <w:t>ных</w:t>
            </w:r>
            <w:proofErr w:type="spellEnd"/>
            <w:proofErr w:type="gramEnd"/>
            <w:r w:rsidRPr="00344076">
              <w:rPr>
                <w:rFonts w:ascii="Times New Roman" w:hAnsi="Times New Roman"/>
                <w:sz w:val="20"/>
                <w:szCs w:val="20"/>
              </w:rPr>
              <w:t xml:space="preserve"> образований </w:t>
            </w:r>
            <w:proofErr w:type="spellStart"/>
            <w:r w:rsidRPr="00344076">
              <w:rPr>
                <w:rFonts w:ascii="Times New Roman" w:hAnsi="Times New Roman"/>
                <w:sz w:val="20"/>
                <w:szCs w:val="20"/>
              </w:rPr>
              <w:t>Московс</w:t>
            </w:r>
            <w:proofErr w:type="spellEnd"/>
            <w:r w:rsidR="005450CC" w:rsidRPr="00344076">
              <w:rPr>
                <w:rFonts w:ascii="Times New Roman" w:hAnsi="Times New Roman"/>
                <w:sz w:val="20"/>
                <w:szCs w:val="20"/>
              </w:rPr>
              <w:t>-</w:t>
            </w:r>
            <w:r w:rsidRPr="00344076">
              <w:rPr>
                <w:rFonts w:ascii="Times New Roman" w:hAnsi="Times New Roman"/>
                <w:sz w:val="20"/>
                <w:szCs w:val="20"/>
              </w:rPr>
              <w:t>кой области, на основании выставляемых им счетов.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134F3"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616,1</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125,6</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120,9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123,2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123,2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123,2</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E1416A" w:rsidRPr="00344076" w:rsidTr="00AC2020">
        <w:trPr>
          <w:gridAfter w:val="4"/>
          <w:wAfter w:w="3972" w:type="dxa"/>
          <w:trHeight w:val="78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2.1.3.</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ind w:firstLine="40"/>
              <w:rPr>
                <w:rFonts w:ascii="Times New Roman" w:hAnsi="Times New Roman"/>
                <w:sz w:val="20"/>
                <w:szCs w:val="20"/>
              </w:rPr>
            </w:pPr>
            <w:r w:rsidRPr="00344076">
              <w:rPr>
                <w:rFonts w:ascii="Times New Roman" w:hAnsi="Times New Roman"/>
                <w:sz w:val="20"/>
                <w:szCs w:val="20"/>
              </w:rPr>
              <w:t>Транспортировка в морг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 обеспечение возмещения стоимости ритуальных услуг, предоставляемых согласно гарантированному перечню услуг на безвозмездной основе МУП «Ритуал-Сервис».</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3134F3"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754,5</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150,9</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150,9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150,9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150,9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150,9</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C53DE4" w:rsidRPr="00344076" w:rsidTr="00AC2020">
        <w:trPr>
          <w:gridAfter w:val="4"/>
          <w:wAfter w:w="3972" w:type="dxa"/>
          <w:trHeight w:val="212"/>
        </w:trPr>
        <w:tc>
          <w:tcPr>
            <w:tcW w:w="1502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53DE4" w:rsidRPr="00344076" w:rsidRDefault="00C53DE4" w:rsidP="008B3B65">
            <w:pPr>
              <w:widowControl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Раздел 3. Мероприятия по обеспечению мобилизационной готовности экономики.</w:t>
            </w:r>
          </w:p>
        </w:tc>
      </w:tr>
      <w:tr w:rsidR="00E1416A" w:rsidRPr="00344076" w:rsidTr="00AC2020">
        <w:trPr>
          <w:gridAfter w:val="4"/>
          <w:wAfter w:w="3972" w:type="dxa"/>
          <w:trHeight w:val="499"/>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3.1.</w:t>
            </w:r>
          </w:p>
        </w:tc>
        <w:tc>
          <w:tcPr>
            <w:tcW w:w="26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Мероприятия по обеспечению мобилизационной готовности экономики.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Всего:</w:t>
            </w: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493,1</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226,3</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29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r w:rsidR="00E1416A" w:rsidRPr="00344076" w:rsidTr="00AC2020">
        <w:trPr>
          <w:gridAfter w:val="4"/>
          <w:wAfter w:w="3972" w:type="dxa"/>
          <w:trHeight w:val="982"/>
        </w:trPr>
        <w:tc>
          <w:tcPr>
            <w:tcW w:w="85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98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493,1</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226,3</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294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p>
        </w:tc>
      </w:tr>
      <w:tr w:rsidR="00E1416A" w:rsidRPr="00344076" w:rsidTr="00AC2020">
        <w:trPr>
          <w:gridAfter w:val="4"/>
          <w:wAfter w:w="3972" w:type="dxa"/>
          <w:trHeight w:val="1144"/>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3.1.1.</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Средства бюджета города Лыткарино </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2015-2019 годы</w:t>
            </w:r>
          </w:p>
        </w:tc>
        <w:tc>
          <w:tcPr>
            <w:tcW w:w="11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jc w:val="right"/>
              <w:rPr>
                <w:rFonts w:ascii="Times New Roman" w:hAnsi="Times New Roman"/>
                <w:sz w:val="20"/>
                <w:szCs w:val="20"/>
              </w:rPr>
            </w:pPr>
            <w:r w:rsidRPr="00344076">
              <w:rPr>
                <w:rFonts w:ascii="Times New Roman" w:hAnsi="Times New Roman"/>
                <w:sz w:val="20"/>
                <w:szCs w:val="20"/>
              </w:rPr>
              <w:t>493,1</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226,3</w:t>
            </w:r>
          </w:p>
        </w:tc>
        <w:tc>
          <w:tcPr>
            <w:tcW w:w="9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jc w:val="right"/>
            </w:pPr>
            <w:r w:rsidRPr="00344076">
              <w:rPr>
                <w:rFonts w:ascii="Times New Roman" w:hAnsi="Times New Roman"/>
                <w:sz w:val="20"/>
                <w:szCs w:val="20"/>
              </w:rPr>
              <w:t>66,7</w:t>
            </w:r>
          </w:p>
        </w:tc>
        <w:tc>
          <w:tcPr>
            <w:tcW w:w="2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1416A" w:rsidRPr="00344076" w:rsidRDefault="00E1416A" w:rsidP="008B3B65">
            <w:pPr>
              <w:widowControl w:val="0"/>
              <w:autoSpaceDE w:val="0"/>
              <w:autoSpaceDN w:val="0"/>
              <w:adjustRightInd w:val="0"/>
              <w:rPr>
                <w:rFonts w:ascii="Times New Roman" w:hAnsi="Times New Roman"/>
                <w:sz w:val="20"/>
                <w:szCs w:val="20"/>
              </w:rPr>
            </w:pPr>
            <w:r w:rsidRPr="00344076">
              <w:rPr>
                <w:rFonts w:ascii="Times New Roman" w:hAnsi="Times New Roman"/>
                <w:sz w:val="20"/>
                <w:szCs w:val="20"/>
              </w:rPr>
              <w:t>Администрация города Лыткарино</w:t>
            </w:r>
          </w:p>
        </w:tc>
      </w:tr>
    </w:tbl>
    <w:p w:rsidR="00424E1B" w:rsidRPr="00344076" w:rsidRDefault="00424E1B" w:rsidP="00424E1B">
      <w:pPr>
        <w:widowControl w:val="0"/>
        <w:autoSpaceDE w:val="0"/>
        <w:autoSpaceDN w:val="0"/>
        <w:adjustRightInd w:val="0"/>
        <w:jc w:val="center"/>
        <w:rPr>
          <w:rFonts w:ascii="Times New Roman" w:hAnsi="Times New Roman"/>
          <w:b/>
        </w:rPr>
      </w:pPr>
    </w:p>
    <w:p w:rsidR="007E4293" w:rsidRPr="00344076" w:rsidRDefault="007E4293" w:rsidP="00424E1B">
      <w:pPr>
        <w:widowControl w:val="0"/>
        <w:autoSpaceDE w:val="0"/>
        <w:autoSpaceDN w:val="0"/>
        <w:adjustRightInd w:val="0"/>
        <w:jc w:val="center"/>
        <w:rPr>
          <w:rFonts w:ascii="Times New Roman" w:hAnsi="Times New Roman"/>
          <w:b/>
        </w:rPr>
      </w:pPr>
    </w:p>
    <w:p w:rsidR="007E4293" w:rsidRPr="00344076" w:rsidRDefault="007E4293" w:rsidP="00424E1B">
      <w:pPr>
        <w:widowControl w:val="0"/>
        <w:autoSpaceDE w:val="0"/>
        <w:autoSpaceDN w:val="0"/>
        <w:adjustRightInd w:val="0"/>
        <w:jc w:val="center"/>
        <w:rPr>
          <w:rFonts w:ascii="Times New Roman" w:hAnsi="Times New Roman"/>
          <w:b/>
        </w:rPr>
      </w:pPr>
    </w:p>
    <w:p w:rsidR="00F0447F" w:rsidRPr="00344076" w:rsidRDefault="00F0447F" w:rsidP="00F0447F">
      <w:pPr>
        <w:widowControl w:val="0"/>
        <w:autoSpaceDE w:val="0"/>
        <w:autoSpaceDN w:val="0"/>
        <w:adjustRightInd w:val="0"/>
        <w:jc w:val="center"/>
        <w:rPr>
          <w:rFonts w:ascii="Times New Roman" w:hAnsi="Times New Roman"/>
          <w:sz w:val="20"/>
          <w:szCs w:val="20"/>
        </w:rPr>
      </w:pPr>
    </w:p>
    <w:p w:rsidR="008F3443" w:rsidRPr="00344076" w:rsidRDefault="008F3443" w:rsidP="00424E1B">
      <w:pPr>
        <w:rPr>
          <w:rFonts w:ascii="Times New Roman" w:hAnsi="Times New Roman"/>
        </w:rPr>
        <w:sectPr w:rsidR="008F3443" w:rsidRPr="00344076" w:rsidSect="00B363A7">
          <w:pgSz w:w="16838" w:h="11906" w:orient="landscape" w:code="9"/>
          <w:pgMar w:top="993" w:right="567" w:bottom="709" w:left="1134" w:header="709" w:footer="709" w:gutter="0"/>
          <w:cols w:space="708"/>
          <w:docGrid w:linePitch="360"/>
        </w:sectPr>
      </w:pPr>
    </w:p>
    <w:p w:rsidR="00A9468F" w:rsidRPr="00344076" w:rsidRDefault="00A9468F" w:rsidP="00A9468F">
      <w:pPr>
        <w:widowControl w:val="0"/>
        <w:autoSpaceDE w:val="0"/>
        <w:autoSpaceDN w:val="0"/>
        <w:adjustRightInd w:val="0"/>
        <w:jc w:val="center"/>
        <w:rPr>
          <w:rFonts w:ascii="Times New Roman" w:hAnsi="Times New Roman"/>
          <w:b/>
        </w:rPr>
      </w:pPr>
      <w:r w:rsidRPr="00344076">
        <w:rPr>
          <w:rFonts w:ascii="Times New Roman" w:hAnsi="Times New Roman"/>
          <w:b/>
        </w:rPr>
        <w:lastRenderedPageBreak/>
        <w:t>Подпрограмма " Информационно-коммуникационные технологии "</w:t>
      </w:r>
    </w:p>
    <w:p w:rsidR="00A9468F" w:rsidRPr="00344076" w:rsidRDefault="00A9468F" w:rsidP="00A9468F">
      <w:pPr>
        <w:widowControl w:val="0"/>
        <w:autoSpaceDE w:val="0"/>
        <w:autoSpaceDN w:val="0"/>
        <w:adjustRightInd w:val="0"/>
        <w:jc w:val="center"/>
        <w:rPr>
          <w:rFonts w:ascii="Times New Roman" w:hAnsi="Times New Roman"/>
          <w:b/>
        </w:rPr>
      </w:pPr>
      <w:r w:rsidRPr="00344076">
        <w:rPr>
          <w:rFonts w:ascii="Times New Roman" w:hAnsi="Times New Roman"/>
          <w:b/>
        </w:rPr>
        <w:t xml:space="preserve"> муниципальной программы города Лыткарино "Муниципальное управление города Лыткарино" на 2015-2019 годы</w:t>
      </w:r>
    </w:p>
    <w:p w:rsidR="00A9468F" w:rsidRPr="00344076" w:rsidRDefault="00A9468F" w:rsidP="00A9468F">
      <w:pPr>
        <w:widowControl w:val="0"/>
        <w:autoSpaceDE w:val="0"/>
        <w:autoSpaceDN w:val="0"/>
        <w:adjustRightInd w:val="0"/>
        <w:rPr>
          <w:rFonts w:ascii="Times New Roman" w:hAnsi="Times New Roman"/>
          <w:b/>
          <w:sz w:val="18"/>
          <w:szCs w:val="18"/>
        </w:rPr>
      </w:pPr>
    </w:p>
    <w:p w:rsidR="00A9468F" w:rsidRPr="00344076" w:rsidRDefault="00A9468F" w:rsidP="00A9468F">
      <w:pPr>
        <w:pStyle w:val="a3"/>
        <w:widowControl w:val="0"/>
        <w:numPr>
          <w:ilvl w:val="0"/>
          <w:numId w:val="24"/>
        </w:numPr>
        <w:autoSpaceDE w:val="0"/>
        <w:autoSpaceDN w:val="0"/>
        <w:adjustRightInd w:val="0"/>
        <w:jc w:val="center"/>
        <w:outlineLvl w:val="2"/>
        <w:rPr>
          <w:rFonts w:ascii="Times New Roman" w:hAnsi="Times New Roman"/>
          <w:b/>
        </w:rPr>
      </w:pPr>
      <w:r w:rsidRPr="00344076">
        <w:rPr>
          <w:rFonts w:ascii="Times New Roman" w:hAnsi="Times New Roman"/>
          <w:b/>
        </w:rPr>
        <w:t>Паспорт подпрограммы " Информационно-коммуникационные технологии "</w:t>
      </w:r>
    </w:p>
    <w:p w:rsidR="00424E1B" w:rsidRPr="00344076" w:rsidRDefault="00424E1B" w:rsidP="00424E1B">
      <w:pPr>
        <w:rPr>
          <w:rFonts w:ascii="Times New Roman" w:hAnsi="Times New Roman"/>
          <w:sz w:val="16"/>
          <w:szCs w:val="16"/>
        </w:rPr>
      </w:pPr>
    </w:p>
    <w:tbl>
      <w:tblPr>
        <w:tblStyle w:val="a8"/>
        <w:tblW w:w="15134" w:type="dxa"/>
        <w:tblLook w:val="04A0" w:firstRow="1" w:lastRow="0" w:firstColumn="1" w:lastColumn="0" w:noHBand="0" w:noVBand="1"/>
      </w:tblPr>
      <w:tblGrid>
        <w:gridCol w:w="3510"/>
        <w:gridCol w:w="1417"/>
        <w:gridCol w:w="1701"/>
        <w:gridCol w:w="1843"/>
        <w:gridCol w:w="1843"/>
        <w:gridCol w:w="1842"/>
        <w:gridCol w:w="2978"/>
      </w:tblGrid>
      <w:tr w:rsidR="00A9468F" w:rsidRPr="00344076" w:rsidTr="0085482E">
        <w:trPr>
          <w:trHeight w:val="464"/>
        </w:trPr>
        <w:tc>
          <w:tcPr>
            <w:tcW w:w="3510" w:type="dxa"/>
          </w:tcPr>
          <w:p w:rsidR="00A9468F" w:rsidRPr="00344076" w:rsidRDefault="00A9468F" w:rsidP="00A9468F">
            <w:pPr>
              <w:rPr>
                <w:rFonts w:ascii="Times New Roman" w:hAnsi="Times New Roman"/>
              </w:rPr>
            </w:pPr>
            <w:r w:rsidRPr="00344076">
              <w:rPr>
                <w:rFonts w:ascii="Times New Roman" w:hAnsi="Times New Roman"/>
              </w:rPr>
              <w:t>Наименование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«Информационно-коммуникационные технологии» (далее – Подпрограмма)</w:t>
            </w:r>
          </w:p>
        </w:tc>
      </w:tr>
      <w:tr w:rsidR="00A9468F" w:rsidRPr="00344076" w:rsidTr="0085482E">
        <w:trPr>
          <w:trHeight w:val="540"/>
        </w:trPr>
        <w:tc>
          <w:tcPr>
            <w:tcW w:w="3510" w:type="dxa"/>
          </w:tcPr>
          <w:p w:rsidR="00A9468F" w:rsidRPr="00344076" w:rsidRDefault="00A9468F" w:rsidP="00A9468F">
            <w:pPr>
              <w:rPr>
                <w:rFonts w:ascii="Times New Roman" w:hAnsi="Times New Roman"/>
              </w:rPr>
            </w:pPr>
            <w:r w:rsidRPr="00344076">
              <w:rPr>
                <w:rFonts w:ascii="Times New Roman" w:hAnsi="Times New Roman"/>
              </w:rPr>
              <w:t>Цель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Развитие  информационно-коммуникационных технологий для повышения эффективности деятельности органов местного самоуправления</w:t>
            </w:r>
          </w:p>
        </w:tc>
      </w:tr>
      <w:tr w:rsidR="00A9468F" w:rsidRPr="00344076" w:rsidTr="0085482E">
        <w:trPr>
          <w:trHeight w:val="5358"/>
        </w:trPr>
        <w:tc>
          <w:tcPr>
            <w:tcW w:w="3510" w:type="dxa"/>
          </w:tcPr>
          <w:p w:rsidR="00A9468F" w:rsidRPr="00344076" w:rsidRDefault="00A9468F" w:rsidP="00A9468F">
            <w:pPr>
              <w:rPr>
                <w:rFonts w:ascii="Times New Roman" w:hAnsi="Times New Roman"/>
              </w:rPr>
            </w:pPr>
            <w:r w:rsidRPr="00344076">
              <w:rPr>
                <w:rFonts w:ascii="Times New Roman" w:hAnsi="Times New Roman"/>
              </w:rPr>
              <w:t>Задачи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1. Развитие и поддержка межведомственной системы электронного документооборота (МСЭД) Администрации города Лыткарино.</w:t>
            </w:r>
          </w:p>
          <w:p w:rsidR="00A9468F" w:rsidRPr="00344076" w:rsidRDefault="00A9468F" w:rsidP="00A9468F">
            <w:pPr>
              <w:rPr>
                <w:rFonts w:ascii="Times New Roman" w:hAnsi="Times New Roman"/>
              </w:rPr>
            </w:pPr>
            <w:r w:rsidRPr="00344076">
              <w:rPr>
                <w:rFonts w:ascii="Times New Roman" w:hAnsi="Times New Roman"/>
              </w:rPr>
              <w:t>2. Обучение сотрудников Администрации города Лыткарино межведомственной системе электронного документооборота (МСЭД).</w:t>
            </w:r>
          </w:p>
          <w:p w:rsidR="00A9468F" w:rsidRPr="00344076" w:rsidRDefault="00A9468F" w:rsidP="00A9468F">
            <w:pPr>
              <w:rPr>
                <w:rFonts w:ascii="Times New Roman" w:hAnsi="Times New Roman"/>
              </w:rPr>
            </w:pPr>
            <w:r w:rsidRPr="00344076">
              <w:rPr>
                <w:rFonts w:ascii="Times New Roman" w:hAnsi="Times New Roman"/>
              </w:rPr>
              <w:t>3. Развитие и обеспечение функционирования базовой информационно-технологической инфраструктуры органов местного самоуправления города Лыткарино</w:t>
            </w:r>
          </w:p>
          <w:p w:rsidR="00A9468F" w:rsidRPr="00344076" w:rsidRDefault="00A9468F" w:rsidP="00A9468F">
            <w:pPr>
              <w:rPr>
                <w:rFonts w:ascii="Times New Roman" w:hAnsi="Times New Roman"/>
              </w:rPr>
            </w:pPr>
            <w:r w:rsidRPr="00344076">
              <w:rPr>
                <w:rFonts w:ascii="Times New Roman" w:hAnsi="Times New Roman"/>
              </w:rPr>
              <w:t xml:space="preserve">4. Создание, развитие и техническое обслуживание единой информационно-технологической и телекоммуникационной инфраструктуры ОМСУ города Лыткарино </w:t>
            </w:r>
          </w:p>
          <w:p w:rsidR="00A9468F" w:rsidRPr="00344076" w:rsidRDefault="00A9468F" w:rsidP="00A9468F">
            <w:pPr>
              <w:rPr>
                <w:rFonts w:ascii="Times New Roman" w:hAnsi="Times New Roman"/>
              </w:rPr>
            </w:pPr>
            <w:r w:rsidRPr="00344076">
              <w:rPr>
                <w:rFonts w:ascii="Times New Roman" w:hAnsi="Times New Roman"/>
              </w:rPr>
              <w:t>5. 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 включая  проведение аттестации муниципальных информационных систем на соответствие требованиям по информационной безопасности и защите данных</w:t>
            </w:r>
          </w:p>
          <w:p w:rsidR="00A9468F" w:rsidRPr="00344076" w:rsidRDefault="00A9468F" w:rsidP="00A9468F">
            <w:pPr>
              <w:rPr>
                <w:rFonts w:ascii="Times New Roman" w:hAnsi="Times New Roman"/>
              </w:rPr>
            </w:pPr>
            <w:r w:rsidRPr="00344076">
              <w:rPr>
                <w:rFonts w:ascii="Times New Roman" w:hAnsi="Times New Roman"/>
              </w:rPr>
              <w:t xml:space="preserve">6. Внедрение отраслевых сегментов Региональной географической информационной системы (РГИС МО) на уровне муниципальных образований </w:t>
            </w:r>
          </w:p>
          <w:p w:rsidR="00A9468F" w:rsidRPr="00344076" w:rsidRDefault="00A9468F" w:rsidP="00A9468F">
            <w:pPr>
              <w:rPr>
                <w:rFonts w:ascii="Times New Roman" w:hAnsi="Times New Roman"/>
              </w:rPr>
            </w:pPr>
            <w:r w:rsidRPr="00344076">
              <w:rPr>
                <w:rFonts w:ascii="Times New Roman" w:hAnsi="Times New Roman"/>
              </w:rPr>
              <w:t>7. Создание, развитие и сопровождение муниципальных информационных систем обеспечения деятельности ОМСУ города Лыткарино</w:t>
            </w:r>
          </w:p>
          <w:p w:rsidR="00A9468F" w:rsidRPr="00344076" w:rsidRDefault="00A9468F" w:rsidP="00A9468F">
            <w:pPr>
              <w:rPr>
                <w:rFonts w:ascii="Times New Roman" w:hAnsi="Times New Roman"/>
              </w:rPr>
            </w:pPr>
            <w:r w:rsidRPr="00344076">
              <w:rPr>
                <w:rFonts w:ascii="Times New Roman" w:hAnsi="Times New Roman"/>
              </w:rPr>
              <w:t>8. Подключение ОМСУ города Лыткарино к инфраструктуре электронного правительства Московской области</w:t>
            </w:r>
          </w:p>
          <w:p w:rsidR="00A9468F" w:rsidRPr="00344076" w:rsidRDefault="00A9468F" w:rsidP="00A9468F">
            <w:pPr>
              <w:rPr>
                <w:rFonts w:ascii="Times New Roman" w:hAnsi="Times New Roman"/>
              </w:rPr>
            </w:pPr>
            <w:r w:rsidRPr="00344076">
              <w:rPr>
                <w:rFonts w:ascii="Times New Roman" w:hAnsi="Times New Roman"/>
              </w:rPr>
              <w:t>9. Внедрение ИКТ в систему дошкольного, общего и среднего образования Московской области</w:t>
            </w:r>
          </w:p>
        </w:tc>
      </w:tr>
      <w:tr w:rsidR="00A9468F" w:rsidRPr="00344076" w:rsidTr="0085482E">
        <w:trPr>
          <w:trHeight w:val="572"/>
        </w:trPr>
        <w:tc>
          <w:tcPr>
            <w:tcW w:w="3510" w:type="dxa"/>
          </w:tcPr>
          <w:p w:rsidR="00A9468F" w:rsidRPr="00344076" w:rsidRDefault="00A9468F" w:rsidP="00B363A7">
            <w:pPr>
              <w:rPr>
                <w:rFonts w:ascii="Times New Roman" w:hAnsi="Times New Roman"/>
              </w:rPr>
            </w:pPr>
            <w:r w:rsidRPr="00344076">
              <w:rPr>
                <w:rFonts w:ascii="Times New Roman" w:hAnsi="Times New Roman"/>
              </w:rPr>
              <w:t>Координатор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 xml:space="preserve">Заместитель Главы Администрации города Лыткарино – управляющий делами Администрации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r w:rsidRPr="00344076">
              <w:rPr>
                <w:rFonts w:ascii="Times New Roman" w:hAnsi="Times New Roman"/>
              </w:rPr>
              <w:t xml:space="preserve"> – С.В. Дьячков</w:t>
            </w:r>
          </w:p>
        </w:tc>
      </w:tr>
      <w:tr w:rsidR="00A9468F" w:rsidRPr="00344076" w:rsidTr="0085482E">
        <w:trPr>
          <w:trHeight w:val="411"/>
        </w:trPr>
        <w:tc>
          <w:tcPr>
            <w:tcW w:w="3510" w:type="dxa"/>
          </w:tcPr>
          <w:p w:rsidR="00A9468F" w:rsidRPr="00344076" w:rsidRDefault="00A9468F" w:rsidP="00B363A7">
            <w:pPr>
              <w:rPr>
                <w:rFonts w:ascii="Times New Roman" w:hAnsi="Times New Roman"/>
              </w:rPr>
            </w:pPr>
            <w:r w:rsidRPr="00344076">
              <w:rPr>
                <w:rFonts w:ascii="Times New Roman" w:hAnsi="Times New Roman"/>
              </w:rPr>
              <w:t>Заказчик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Администрация города Лыткарино</w:t>
            </w:r>
          </w:p>
        </w:tc>
      </w:tr>
      <w:tr w:rsidR="00A9468F" w:rsidRPr="00344076" w:rsidTr="0085482E">
        <w:trPr>
          <w:trHeight w:val="417"/>
        </w:trPr>
        <w:tc>
          <w:tcPr>
            <w:tcW w:w="3510" w:type="dxa"/>
          </w:tcPr>
          <w:p w:rsidR="00A9468F" w:rsidRPr="00344076" w:rsidRDefault="00A9468F" w:rsidP="00B363A7">
            <w:pPr>
              <w:rPr>
                <w:rFonts w:ascii="Times New Roman" w:hAnsi="Times New Roman"/>
              </w:rPr>
            </w:pPr>
            <w:r w:rsidRPr="00344076">
              <w:rPr>
                <w:rFonts w:ascii="Times New Roman" w:hAnsi="Times New Roman"/>
              </w:rPr>
              <w:t>Разработчик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Организационный отдел Администрации города Лыткарино</w:t>
            </w:r>
          </w:p>
        </w:tc>
      </w:tr>
      <w:tr w:rsidR="00A9468F" w:rsidRPr="00344076" w:rsidTr="0085482E">
        <w:trPr>
          <w:trHeight w:val="558"/>
        </w:trPr>
        <w:tc>
          <w:tcPr>
            <w:tcW w:w="3510" w:type="dxa"/>
          </w:tcPr>
          <w:p w:rsidR="00A9468F" w:rsidRPr="00344076" w:rsidRDefault="00A9468F" w:rsidP="00A9468F">
            <w:pPr>
              <w:rPr>
                <w:rFonts w:ascii="Times New Roman" w:hAnsi="Times New Roman"/>
              </w:rPr>
            </w:pPr>
            <w:r w:rsidRPr="00344076">
              <w:rPr>
                <w:rFonts w:ascii="Times New Roman" w:hAnsi="Times New Roman"/>
              </w:rPr>
              <w:t>Ответственные за выполнение мероприятий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 xml:space="preserve">Заместитель Главы Администрации города Лыткарино – управляющий делами Администрации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r w:rsidRPr="00344076">
              <w:rPr>
                <w:rFonts w:ascii="Times New Roman" w:hAnsi="Times New Roman"/>
              </w:rPr>
              <w:t xml:space="preserve"> – С.В. Дьячков</w:t>
            </w:r>
          </w:p>
        </w:tc>
      </w:tr>
      <w:tr w:rsidR="00A9468F" w:rsidRPr="00344076" w:rsidTr="0085482E">
        <w:trPr>
          <w:trHeight w:val="581"/>
        </w:trPr>
        <w:tc>
          <w:tcPr>
            <w:tcW w:w="3510" w:type="dxa"/>
          </w:tcPr>
          <w:p w:rsidR="00A9468F" w:rsidRPr="00344076" w:rsidRDefault="00A9468F" w:rsidP="00A9468F">
            <w:pPr>
              <w:rPr>
                <w:rFonts w:ascii="Times New Roman" w:hAnsi="Times New Roman"/>
              </w:rPr>
            </w:pPr>
            <w:r w:rsidRPr="00344076">
              <w:rPr>
                <w:rFonts w:ascii="Times New Roman" w:hAnsi="Times New Roman"/>
              </w:rPr>
              <w:lastRenderedPageBreak/>
              <w:t>Сроки реализации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2015-2019 гг.</w:t>
            </w:r>
          </w:p>
        </w:tc>
      </w:tr>
      <w:tr w:rsidR="00A9468F" w:rsidRPr="00344076" w:rsidTr="0085482E">
        <w:trPr>
          <w:trHeight w:val="240"/>
        </w:trPr>
        <w:tc>
          <w:tcPr>
            <w:tcW w:w="3510" w:type="dxa"/>
            <w:vMerge w:val="restart"/>
          </w:tcPr>
          <w:p w:rsidR="00A9468F" w:rsidRPr="00344076" w:rsidRDefault="00A9468F" w:rsidP="00A9468F">
            <w:pPr>
              <w:rPr>
                <w:rFonts w:ascii="Times New Roman" w:hAnsi="Times New Roman"/>
              </w:rPr>
            </w:pPr>
            <w:r w:rsidRPr="00344076">
              <w:rPr>
                <w:rFonts w:ascii="Times New Roman" w:hAnsi="Times New Roman"/>
              </w:rPr>
              <w:t>Источники финансирования подпрограммы</w:t>
            </w:r>
          </w:p>
          <w:p w:rsidR="00A9468F" w:rsidRPr="00344076" w:rsidRDefault="00A9468F" w:rsidP="00A9468F">
            <w:pPr>
              <w:rPr>
                <w:rFonts w:ascii="Times New Roman" w:hAnsi="Times New Roman"/>
              </w:rPr>
            </w:pPr>
            <w:r w:rsidRPr="00344076">
              <w:rPr>
                <w:rFonts w:ascii="Times New Roman" w:hAnsi="Times New Roman"/>
              </w:rPr>
              <w:t>В том числе по годам:</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Расходы (тыс. рублей)</w:t>
            </w:r>
          </w:p>
        </w:tc>
      </w:tr>
      <w:tr w:rsidR="00A9468F" w:rsidRPr="00344076" w:rsidTr="0085482E">
        <w:trPr>
          <w:trHeight w:val="465"/>
        </w:trPr>
        <w:tc>
          <w:tcPr>
            <w:tcW w:w="3510" w:type="dxa"/>
            <w:vMerge/>
          </w:tcPr>
          <w:p w:rsidR="00A9468F" w:rsidRPr="00344076" w:rsidRDefault="00A9468F" w:rsidP="00A9468F">
            <w:pPr>
              <w:rPr>
                <w:rFonts w:ascii="Times New Roman" w:hAnsi="Times New Roman"/>
              </w:rPr>
            </w:pPr>
          </w:p>
        </w:tc>
        <w:tc>
          <w:tcPr>
            <w:tcW w:w="1417" w:type="dxa"/>
          </w:tcPr>
          <w:p w:rsidR="00A9468F" w:rsidRPr="00344076" w:rsidRDefault="00A9468F" w:rsidP="00A9468F">
            <w:pPr>
              <w:rPr>
                <w:rFonts w:ascii="Times New Roman" w:hAnsi="Times New Roman"/>
              </w:rPr>
            </w:pPr>
            <w:r w:rsidRPr="00344076">
              <w:rPr>
                <w:rFonts w:ascii="Times New Roman" w:hAnsi="Times New Roman"/>
              </w:rPr>
              <w:t>Всего</w:t>
            </w:r>
          </w:p>
        </w:tc>
        <w:tc>
          <w:tcPr>
            <w:tcW w:w="1701" w:type="dxa"/>
          </w:tcPr>
          <w:p w:rsidR="00A9468F" w:rsidRPr="00344076" w:rsidRDefault="00A9468F" w:rsidP="00A9468F">
            <w:pPr>
              <w:rPr>
                <w:rFonts w:ascii="Times New Roman" w:hAnsi="Times New Roman"/>
              </w:rPr>
            </w:pPr>
            <w:r w:rsidRPr="00344076">
              <w:rPr>
                <w:rFonts w:ascii="Times New Roman" w:hAnsi="Times New Roman"/>
              </w:rPr>
              <w:t>2015г.</w:t>
            </w:r>
          </w:p>
        </w:tc>
        <w:tc>
          <w:tcPr>
            <w:tcW w:w="1843" w:type="dxa"/>
          </w:tcPr>
          <w:p w:rsidR="00A9468F" w:rsidRPr="00344076" w:rsidRDefault="00A9468F" w:rsidP="00A9468F">
            <w:pPr>
              <w:rPr>
                <w:rFonts w:ascii="Times New Roman" w:hAnsi="Times New Roman"/>
              </w:rPr>
            </w:pPr>
            <w:r w:rsidRPr="00344076">
              <w:rPr>
                <w:rFonts w:ascii="Times New Roman" w:hAnsi="Times New Roman"/>
              </w:rPr>
              <w:t>2016г.</w:t>
            </w:r>
          </w:p>
        </w:tc>
        <w:tc>
          <w:tcPr>
            <w:tcW w:w="1843" w:type="dxa"/>
          </w:tcPr>
          <w:p w:rsidR="00A9468F" w:rsidRPr="00344076" w:rsidRDefault="00A9468F" w:rsidP="00A9468F">
            <w:pPr>
              <w:rPr>
                <w:rFonts w:ascii="Times New Roman" w:hAnsi="Times New Roman"/>
              </w:rPr>
            </w:pPr>
            <w:r w:rsidRPr="00344076">
              <w:rPr>
                <w:rFonts w:ascii="Times New Roman" w:hAnsi="Times New Roman"/>
              </w:rPr>
              <w:t>2017г.</w:t>
            </w:r>
          </w:p>
        </w:tc>
        <w:tc>
          <w:tcPr>
            <w:tcW w:w="1842" w:type="dxa"/>
          </w:tcPr>
          <w:p w:rsidR="00A9468F" w:rsidRPr="00344076" w:rsidRDefault="00A9468F" w:rsidP="00A9468F">
            <w:pPr>
              <w:rPr>
                <w:rFonts w:ascii="Times New Roman" w:hAnsi="Times New Roman"/>
              </w:rPr>
            </w:pPr>
            <w:r w:rsidRPr="00344076">
              <w:rPr>
                <w:rFonts w:ascii="Times New Roman" w:hAnsi="Times New Roman"/>
              </w:rPr>
              <w:t>2018г.</w:t>
            </w:r>
          </w:p>
        </w:tc>
        <w:tc>
          <w:tcPr>
            <w:tcW w:w="2978" w:type="dxa"/>
          </w:tcPr>
          <w:p w:rsidR="00A9468F" w:rsidRPr="00344076" w:rsidRDefault="00A9468F" w:rsidP="00A9468F">
            <w:pPr>
              <w:rPr>
                <w:rFonts w:ascii="Times New Roman" w:hAnsi="Times New Roman"/>
              </w:rPr>
            </w:pPr>
            <w:r w:rsidRPr="00344076">
              <w:rPr>
                <w:rFonts w:ascii="Times New Roman" w:hAnsi="Times New Roman"/>
              </w:rPr>
              <w:t>2019г.</w:t>
            </w:r>
          </w:p>
        </w:tc>
      </w:tr>
      <w:tr w:rsidR="00B40138" w:rsidRPr="00344076" w:rsidTr="0085482E">
        <w:trPr>
          <w:trHeight w:val="390"/>
        </w:trPr>
        <w:tc>
          <w:tcPr>
            <w:tcW w:w="3510" w:type="dxa"/>
          </w:tcPr>
          <w:p w:rsidR="00B40138" w:rsidRPr="00344076" w:rsidRDefault="00B40138" w:rsidP="00A9468F">
            <w:pPr>
              <w:rPr>
                <w:rFonts w:ascii="Times New Roman" w:hAnsi="Times New Roman"/>
              </w:rPr>
            </w:pPr>
            <w:r w:rsidRPr="00344076">
              <w:rPr>
                <w:rFonts w:ascii="Times New Roman" w:hAnsi="Times New Roman"/>
              </w:rPr>
              <w:t xml:space="preserve">Средства бюджета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p>
        </w:tc>
        <w:tc>
          <w:tcPr>
            <w:tcW w:w="1417" w:type="dxa"/>
          </w:tcPr>
          <w:p w:rsidR="00B40138" w:rsidRPr="000B3337" w:rsidRDefault="008C03E2" w:rsidP="007F543C">
            <w:pPr>
              <w:rPr>
                <w:rFonts w:ascii="Times New Roman" w:hAnsi="Times New Roman"/>
              </w:rPr>
            </w:pPr>
            <w:r>
              <w:rPr>
                <w:rFonts w:ascii="Times New Roman" w:hAnsi="Times New Roman"/>
              </w:rPr>
              <w:t>11 7</w:t>
            </w:r>
            <w:r w:rsidR="00B40138">
              <w:rPr>
                <w:rFonts w:ascii="Times New Roman" w:hAnsi="Times New Roman"/>
              </w:rPr>
              <w:t>90,5</w:t>
            </w:r>
          </w:p>
        </w:tc>
        <w:tc>
          <w:tcPr>
            <w:tcW w:w="1701" w:type="dxa"/>
          </w:tcPr>
          <w:p w:rsidR="00B40138" w:rsidRPr="00AC610B" w:rsidRDefault="00B40138" w:rsidP="007F543C">
            <w:pPr>
              <w:rPr>
                <w:rFonts w:ascii="Times New Roman" w:hAnsi="Times New Roman"/>
              </w:rPr>
            </w:pPr>
            <w:r>
              <w:rPr>
                <w:rFonts w:ascii="Times New Roman" w:hAnsi="Times New Roman"/>
              </w:rPr>
              <w:t>1679,5</w:t>
            </w:r>
          </w:p>
        </w:tc>
        <w:tc>
          <w:tcPr>
            <w:tcW w:w="1843" w:type="dxa"/>
          </w:tcPr>
          <w:p w:rsidR="00B40138" w:rsidRPr="00AC610B" w:rsidRDefault="008C03E2" w:rsidP="007F543C">
            <w:pPr>
              <w:rPr>
                <w:rFonts w:ascii="Times New Roman" w:hAnsi="Times New Roman"/>
              </w:rPr>
            </w:pPr>
            <w:r>
              <w:rPr>
                <w:rFonts w:ascii="Times New Roman" w:hAnsi="Times New Roman"/>
              </w:rPr>
              <w:t>27</w:t>
            </w:r>
            <w:r w:rsidR="00B40138">
              <w:rPr>
                <w:rFonts w:ascii="Times New Roman" w:hAnsi="Times New Roman"/>
              </w:rPr>
              <w:t>05,5</w:t>
            </w:r>
          </w:p>
        </w:tc>
        <w:tc>
          <w:tcPr>
            <w:tcW w:w="1843" w:type="dxa"/>
          </w:tcPr>
          <w:p w:rsidR="00B40138" w:rsidRPr="00725D3E" w:rsidRDefault="008C03E2" w:rsidP="007F543C">
            <w:pPr>
              <w:rPr>
                <w:rFonts w:ascii="Times New Roman" w:hAnsi="Times New Roman"/>
              </w:rPr>
            </w:pPr>
            <w:r>
              <w:rPr>
                <w:rFonts w:ascii="Times New Roman" w:hAnsi="Times New Roman"/>
              </w:rPr>
              <w:t>27</w:t>
            </w:r>
            <w:r w:rsidR="00B40138" w:rsidRPr="00725D3E">
              <w:rPr>
                <w:rFonts w:ascii="Times New Roman" w:hAnsi="Times New Roman"/>
              </w:rPr>
              <w:t>05,5</w:t>
            </w:r>
          </w:p>
        </w:tc>
        <w:tc>
          <w:tcPr>
            <w:tcW w:w="1842" w:type="dxa"/>
          </w:tcPr>
          <w:p w:rsidR="00B40138" w:rsidRPr="000B3337" w:rsidRDefault="00B40138" w:rsidP="007F543C">
            <w:pPr>
              <w:rPr>
                <w:rFonts w:ascii="Times New Roman" w:hAnsi="Times New Roman"/>
              </w:rPr>
            </w:pPr>
            <w:r w:rsidRPr="000B3337">
              <w:rPr>
                <w:rFonts w:ascii="Times New Roman" w:hAnsi="Times New Roman"/>
              </w:rPr>
              <w:t>2350</w:t>
            </w:r>
            <w:r>
              <w:rPr>
                <w:rFonts w:ascii="Times New Roman" w:hAnsi="Times New Roman"/>
              </w:rPr>
              <w:t>,0</w:t>
            </w:r>
          </w:p>
        </w:tc>
        <w:tc>
          <w:tcPr>
            <w:tcW w:w="2978" w:type="dxa"/>
          </w:tcPr>
          <w:p w:rsidR="00B40138" w:rsidRPr="000B3337" w:rsidRDefault="00B40138" w:rsidP="007F543C">
            <w:pPr>
              <w:rPr>
                <w:rFonts w:ascii="Times New Roman" w:hAnsi="Times New Roman"/>
              </w:rPr>
            </w:pPr>
            <w:r w:rsidRPr="000B3337">
              <w:rPr>
                <w:rFonts w:ascii="Times New Roman" w:hAnsi="Times New Roman"/>
              </w:rPr>
              <w:t>2350</w:t>
            </w:r>
            <w:r>
              <w:rPr>
                <w:rFonts w:ascii="Times New Roman" w:hAnsi="Times New Roman"/>
              </w:rPr>
              <w:t>,0</w:t>
            </w:r>
          </w:p>
        </w:tc>
      </w:tr>
      <w:tr w:rsidR="00B40138" w:rsidRPr="00344076" w:rsidTr="0085482E">
        <w:trPr>
          <w:trHeight w:val="390"/>
        </w:trPr>
        <w:tc>
          <w:tcPr>
            <w:tcW w:w="3510" w:type="dxa"/>
          </w:tcPr>
          <w:p w:rsidR="00B40138" w:rsidRPr="00344076" w:rsidRDefault="00B40138" w:rsidP="00A9468F">
            <w:pPr>
              <w:rPr>
                <w:rFonts w:ascii="Times New Roman" w:hAnsi="Times New Roman"/>
              </w:rPr>
            </w:pPr>
            <w:r w:rsidRPr="00344076">
              <w:rPr>
                <w:rFonts w:ascii="Times New Roman" w:hAnsi="Times New Roman"/>
              </w:rPr>
              <w:t>Средства бюджета Московской области</w:t>
            </w:r>
          </w:p>
        </w:tc>
        <w:tc>
          <w:tcPr>
            <w:tcW w:w="1417" w:type="dxa"/>
          </w:tcPr>
          <w:p w:rsidR="00B40138" w:rsidRPr="000B3337" w:rsidRDefault="00B40138" w:rsidP="007F543C">
            <w:pPr>
              <w:rPr>
                <w:rFonts w:ascii="Times New Roman" w:hAnsi="Times New Roman"/>
              </w:rPr>
            </w:pPr>
            <w:r w:rsidRPr="000B3337">
              <w:rPr>
                <w:rFonts w:ascii="Times New Roman" w:hAnsi="Times New Roman"/>
              </w:rPr>
              <w:t>112,5</w:t>
            </w:r>
          </w:p>
        </w:tc>
        <w:tc>
          <w:tcPr>
            <w:tcW w:w="1701" w:type="dxa"/>
          </w:tcPr>
          <w:p w:rsidR="00B40138" w:rsidRPr="000B3337" w:rsidRDefault="00B40138" w:rsidP="007F543C">
            <w:pPr>
              <w:rPr>
                <w:rFonts w:ascii="Times New Roman" w:hAnsi="Times New Roman"/>
              </w:rPr>
            </w:pPr>
            <w:r w:rsidRPr="000B3337">
              <w:rPr>
                <w:rFonts w:ascii="Times New Roman" w:hAnsi="Times New Roman"/>
              </w:rPr>
              <w:t>112,5</w:t>
            </w:r>
          </w:p>
        </w:tc>
        <w:tc>
          <w:tcPr>
            <w:tcW w:w="1843" w:type="dxa"/>
          </w:tcPr>
          <w:p w:rsidR="00B40138" w:rsidRPr="000B3337" w:rsidRDefault="00B40138" w:rsidP="007F543C">
            <w:pPr>
              <w:rPr>
                <w:rFonts w:ascii="Times New Roman" w:hAnsi="Times New Roman"/>
              </w:rPr>
            </w:pPr>
            <w:r w:rsidRPr="000B3337">
              <w:rPr>
                <w:rFonts w:ascii="Times New Roman" w:hAnsi="Times New Roman"/>
              </w:rPr>
              <w:t>0</w:t>
            </w:r>
          </w:p>
        </w:tc>
        <w:tc>
          <w:tcPr>
            <w:tcW w:w="1843" w:type="dxa"/>
          </w:tcPr>
          <w:p w:rsidR="00B40138" w:rsidRPr="000B3337" w:rsidRDefault="00B40138" w:rsidP="007F543C">
            <w:pPr>
              <w:rPr>
                <w:rFonts w:ascii="Times New Roman" w:hAnsi="Times New Roman"/>
              </w:rPr>
            </w:pPr>
            <w:r w:rsidRPr="000B3337">
              <w:rPr>
                <w:rFonts w:ascii="Times New Roman" w:hAnsi="Times New Roman"/>
              </w:rPr>
              <w:t>0</w:t>
            </w:r>
          </w:p>
        </w:tc>
        <w:tc>
          <w:tcPr>
            <w:tcW w:w="1842" w:type="dxa"/>
          </w:tcPr>
          <w:p w:rsidR="00B40138" w:rsidRPr="000B3337" w:rsidRDefault="00B40138" w:rsidP="007F543C">
            <w:pPr>
              <w:rPr>
                <w:rFonts w:ascii="Times New Roman" w:hAnsi="Times New Roman"/>
              </w:rPr>
            </w:pPr>
            <w:r w:rsidRPr="000B3337">
              <w:rPr>
                <w:rFonts w:ascii="Times New Roman" w:hAnsi="Times New Roman"/>
              </w:rPr>
              <w:t>0</w:t>
            </w:r>
          </w:p>
        </w:tc>
        <w:tc>
          <w:tcPr>
            <w:tcW w:w="2978" w:type="dxa"/>
          </w:tcPr>
          <w:p w:rsidR="00B40138" w:rsidRPr="000B3337" w:rsidRDefault="00B40138" w:rsidP="007F543C">
            <w:pPr>
              <w:rPr>
                <w:rFonts w:ascii="Times New Roman" w:hAnsi="Times New Roman"/>
              </w:rPr>
            </w:pPr>
            <w:r w:rsidRPr="000B3337">
              <w:rPr>
                <w:rFonts w:ascii="Times New Roman" w:hAnsi="Times New Roman"/>
              </w:rPr>
              <w:t>0</w:t>
            </w:r>
          </w:p>
        </w:tc>
      </w:tr>
      <w:tr w:rsidR="00B40138" w:rsidRPr="00344076" w:rsidTr="0085482E">
        <w:trPr>
          <w:trHeight w:val="548"/>
        </w:trPr>
        <w:tc>
          <w:tcPr>
            <w:tcW w:w="3510" w:type="dxa"/>
          </w:tcPr>
          <w:p w:rsidR="00B40138" w:rsidRPr="00344076" w:rsidRDefault="00B40138" w:rsidP="00A9468F">
            <w:pPr>
              <w:rPr>
                <w:rFonts w:ascii="Times New Roman" w:hAnsi="Times New Roman"/>
              </w:rPr>
            </w:pPr>
            <w:r w:rsidRPr="00344076">
              <w:rPr>
                <w:rFonts w:ascii="Times New Roman" w:hAnsi="Times New Roman"/>
              </w:rPr>
              <w:t>Итого:</w:t>
            </w:r>
          </w:p>
        </w:tc>
        <w:tc>
          <w:tcPr>
            <w:tcW w:w="1417" w:type="dxa"/>
          </w:tcPr>
          <w:p w:rsidR="00B40138" w:rsidRPr="000B3337" w:rsidRDefault="0029330E" w:rsidP="007F543C">
            <w:pPr>
              <w:rPr>
                <w:rFonts w:ascii="Times New Roman" w:hAnsi="Times New Roman"/>
              </w:rPr>
            </w:pPr>
            <w:r>
              <w:rPr>
                <w:rFonts w:ascii="Times New Roman" w:hAnsi="Times New Roman"/>
              </w:rPr>
              <w:t>1</w:t>
            </w:r>
            <w:r w:rsidR="008C03E2">
              <w:rPr>
                <w:rFonts w:ascii="Times New Roman" w:hAnsi="Times New Roman"/>
              </w:rPr>
              <w:t>1 9</w:t>
            </w:r>
            <w:r w:rsidR="00B40138" w:rsidRPr="000B3337">
              <w:rPr>
                <w:rFonts w:ascii="Times New Roman" w:hAnsi="Times New Roman"/>
              </w:rPr>
              <w:t>03,0</w:t>
            </w:r>
          </w:p>
        </w:tc>
        <w:tc>
          <w:tcPr>
            <w:tcW w:w="1701" w:type="dxa"/>
          </w:tcPr>
          <w:p w:rsidR="00B40138" w:rsidRPr="000B3337" w:rsidRDefault="00B40138" w:rsidP="007F543C">
            <w:pPr>
              <w:rPr>
                <w:rFonts w:ascii="Times New Roman" w:hAnsi="Times New Roman"/>
              </w:rPr>
            </w:pPr>
            <w:r w:rsidRPr="000B3337">
              <w:rPr>
                <w:rFonts w:ascii="Times New Roman" w:hAnsi="Times New Roman"/>
              </w:rPr>
              <w:t>1 792,0</w:t>
            </w:r>
          </w:p>
        </w:tc>
        <w:tc>
          <w:tcPr>
            <w:tcW w:w="1843" w:type="dxa"/>
          </w:tcPr>
          <w:p w:rsidR="00B40138" w:rsidRPr="00AC610B" w:rsidRDefault="008C03E2" w:rsidP="007F543C">
            <w:pPr>
              <w:rPr>
                <w:rFonts w:ascii="Times New Roman" w:hAnsi="Times New Roman"/>
              </w:rPr>
            </w:pPr>
            <w:r>
              <w:rPr>
                <w:rFonts w:ascii="Times New Roman" w:hAnsi="Times New Roman"/>
              </w:rPr>
              <w:t>27</w:t>
            </w:r>
            <w:r w:rsidR="00B40138">
              <w:rPr>
                <w:rFonts w:ascii="Times New Roman" w:hAnsi="Times New Roman"/>
              </w:rPr>
              <w:t>05,5</w:t>
            </w:r>
          </w:p>
        </w:tc>
        <w:tc>
          <w:tcPr>
            <w:tcW w:w="1843" w:type="dxa"/>
          </w:tcPr>
          <w:p w:rsidR="00B40138" w:rsidRPr="00725D3E" w:rsidRDefault="008C03E2" w:rsidP="007F543C">
            <w:pPr>
              <w:rPr>
                <w:rFonts w:ascii="Times New Roman" w:hAnsi="Times New Roman"/>
              </w:rPr>
            </w:pPr>
            <w:r>
              <w:rPr>
                <w:rFonts w:ascii="Times New Roman" w:hAnsi="Times New Roman"/>
              </w:rPr>
              <w:t>27</w:t>
            </w:r>
            <w:r w:rsidR="00B40138" w:rsidRPr="00725D3E">
              <w:rPr>
                <w:rFonts w:ascii="Times New Roman" w:hAnsi="Times New Roman"/>
              </w:rPr>
              <w:t>05,5</w:t>
            </w:r>
          </w:p>
        </w:tc>
        <w:tc>
          <w:tcPr>
            <w:tcW w:w="1842" w:type="dxa"/>
          </w:tcPr>
          <w:p w:rsidR="00B40138" w:rsidRPr="000B3337" w:rsidRDefault="00B40138" w:rsidP="007F543C">
            <w:pPr>
              <w:rPr>
                <w:rFonts w:ascii="Times New Roman" w:hAnsi="Times New Roman"/>
              </w:rPr>
            </w:pPr>
            <w:r w:rsidRPr="000B3337">
              <w:rPr>
                <w:rFonts w:ascii="Times New Roman" w:hAnsi="Times New Roman"/>
              </w:rPr>
              <w:t>2350</w:t>
            </w:r>
            <w:r>
              <w:rPr>
                <w:rFonts w:ascii="Times New Roman" w:hAnsi="Times New Roman"/>
              </w:rPr>
              <w:t>,0</w:t>
            </w:r>
          </w:p>
        </w:tc>
        <w:tc>
          <w:tcPr>
            <w:tcW w:w="2978" w:type="dxa"/>
          </w:tcPr>
          <w:p w:rsidR="00B40138" w:rsidRPr="000B3337" w:rsidRDefault="00B40138" w:rsidP="007F543C">
            <w:pPr>
              <w:rPr>
                <w:rFonts w:ascii="Times New Roman" w:hAnsi="Times New Roman"/>
              </w:rPr>
            </w:pPr>
            <w:r w:rsidRPr="000B3337">
              <w:rPr>
                <w:rFonts w:ascii="Times New Roman" w:hAnsi="Times New Roman"/>
              </w:rPr>
              <w:t>2350</w:t>
            </w:r>
            <w:r>
              <w:rPr>
                <w:rFonts w:ascii="Times New Roman" w:hAnsi="Times New Roman"/>
              </w:rPr>
              <w:t>,0</w:t>
            </w:r>
          </w:p>
        </w:tc>
      </w:tr>
      <w:tr w:rsidR="00A9468F" w:rsidRPr="00344076" w:rsidTr="0085482E">
        <w:tblPrEx>
          <w:tblLook w:val="0000" w:firstRow="0" w:lastRow="0" w:firstColumn="0" w:lastColumn="0" w:noHBand="0" w:noVBand="0"/>
        </w:tblPrEx>
        <w:trPr>
          <w:trHeight w:val="843"/>
        </w:trPr>
        <w:tc>
          <w:tcPr>
            <w:tcW w:w="3510" w:type="dxa"/>
          </w:tcPr>
          <w:p w:rsidR="00A9468F" w:rsidRPr="00344076" w:rsidRDefault="00A9468F" w:rsidP="00A9468F">
            <w:pPr>
              <w:rPr>
                <w:rFonts w:ascii="Times New Roman" w:hAnsi="Times New Roman"/>
              </w:rPr>
            </w:pPr>
            <w:r w:rsidRPr="00344076">
              <w:rPr>
                <w:rFonts w:ascii="Times New Roman" w:hAnsi="Times New Roman"/>
              </w:rPr>
              <w:t>Планируемые результаты реализации подпрограммы</w:t>
            </w:r>
          </w:p>
        </w:tc>
        <w:tc>
          <w:tcPr>
            <w:tcW w:w="11624" w:type="dxa"/>
            <w:gridSpan w:val="6"/>
          </w:tcPr>
          <w:p w:rsidR="00A9468F" w:rsidRPr="00344076" w:rsidRDefault="00A9468F" w:rsidP="00A9468F">
            <w:pPr>
              <w:rPr>
                <w:rFonts w:ascii="Times New Roman" w:hAnsi="Times New Roman"/>
              </w:rPr>
            </w:pPr>
            <w:r w:rsidRPr="00344076">
              <w:rPr>
                <w:rFonts w:ascii="Times New Roman" w:hAnsi="Times New Roman"/>
              </w:rPr>
              <w:t>Увеличение доли органов и структурных подразделений Администрации города, подключенных к межведомственной системе электронного документооборота  от 10% в 2014 году до 100% в 2017 году.</w:t>
            </w:r>
          </w:p>
          <w:p w:rsidR="00A9468F" w:rsidRPr="00344076" w:rsidRDefault="00A9468F" w:rsidP="00A9468F">
            <w:pPr>
              <w:rPr>
                <w:rFonts w:ascii="Times New Roman" w:hAnsi="Times New Roman"/>
              </w:rPr>
            </w:pPr>
            <w:r w:rsidRPr="00344076">
              <w:rPr>
                <w:rFonts w:ascii="Times New Roman" w:hAnsi="Times New Roman"/>
              </w:rPr>
              <w:t>Увеличение доли сотрудников Администрации, работающих в межведомственной системе электронного документооборота (МСЭД) от 30 % в 2014 году до 100% в 2017 году.</w:t>
            </w:r>
          </w:p>
          <w:p w:rsidR="00A9468F" w:rsidRPr="00344076" w:rsidRDefault="00A9468F" w:rsidP="00A9468F">
            <w:pPr>
              <w:rPr>
                <w:rFonts w:ascii="Times New Roman" w:hAnsi="Times New Roman"/>
              </w:rPr>
            </w:pPr>
            <w:r w:rsidRPr="00344076">
              <w:rPr>
                <w:rFonts w:ascii="Times New Roman" w:hAnsi="Times New Roman"/>
              </w:rPr>
              <w:t>Увеличение доли используемых в деятельности ОМСУ города Лыткарино средств компьютерного оборудования, организационной техники, работоспособность которых обеспечена в соответствии с установленными требованиями по их техническому ремонту и обслуживанию от 70% в 2014 году до 95% в 2018 году.</w:t>
            </w:r>
          </w:p>
          <w:p w:rsidR="00A9468F" w:rsidRPr="00344076" w:rsidRDefault="00A9468F" w:rsidP="00A9468F">
            <w:pPr>
              <w:rPr>
                <w:rFonts w:ascii="Times New Roman" w:hAnsi="Times New Roman"/>
              </w:rPr>
            </w:pPr>
            <w:r w:rsidRPr="00344076">
              <w:rPr>
                <w:rFonts w:ascii="Times New Roman" w:hAnsi="Times New Roman"/>
              </w:rPr>
              <w:t>Увеличение обеспеченности работников ОМСУ города Лыткарино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от 80% в 2014 году до 100% в 2018 году.</w:t>
            </w:r>
          </w:p>
          <w:p w:rsidR="00A9468F" w:rsidRPr="00344076" w:rsidRDefault="00A9468F" w:rsidP="00A9468F">
            <w:pPr>
              <w:rPr>
                <w:rFonts w:ascii="Times New Roman" w:hAnsi="Times New Roman"/>
              </w:rPr>
            </w:pPr>
            <w:r w:rsidRPr="00344076">
              <w:rPr>
                <w:rFonts w:ascii="Times New Roman" w:hAnsi="Times New Roman"/>
              </w:rPr>
              <w:t>Увеличение доли лицензионного базового общесистемного и прикладного программного обеспечения, используемого в деятельности ОМСУ города Лыткарино на уровне 100%.</w:t>
            </w:r>
          </w:p>
          <w:p w:rsidR="00A9468F" w:rsidRPr="00344076" w:rsidRDefault="00A9468F" w:rsidP="00A9468F">
            <w:pPr>
              <w:rPr>
                <w:rFonts w:ascii="Times New Roman" w:hAnsi="Times New Roman"/>
              </w:rPr>
            </w:pPr>
            <w:proofErr w:type="gramStart"/>
            <w:r w:rsidRPr="00344076">
              <w:rPr>
                <w:rFonts w:ascii="Times New Roman" w:hAnsi="Times New Roman"/>
              </w:rPr>
              <w:t>Обеспечение доли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и кадрового учета и делопроизводства, представления отчетности в налоговые и другие контрольные органы на уровне 100%.</w:t>
            </w:r>
            <w:proofErr w:type="gramEnd"/>
          </w:p>
          <w:p w:rsidR="00A9468F" w:rsidRPr="00344076" w:rsidRDefault="00A9468F" w:rsidP="00A9468F">
            <w:pPr>
              <w:rPr>
                <w:rFonts w:ascii="Times New Roman" w:hAnsi="Times New Roman"/>
              </w:rPr>
            </w:pPr>
            <w:r w:rsidRPr="00344076">
              <w:rPr>
                <w:rFonts w:ascii="Times New Roman" w:hAnsi="Times New Roman"/>
              </w:rPr>
              <w:t>Увеличение доли информационных систем, соответствующих требованиям по защите информации, от общего количества государственных и муниципальных информационных систем, используемых органами местного самоуправления города Лыткарино от 60% в 2014 году до 100% в 2016 году.</w:t>
            </w:r>
          </w:p>
          <w:p w:rsidR="00A9468F" w:rsidRPr="00344076" w:rsidRDefault="00A9468F" w:rsidP="00A9468F">
            <w:pPr>
              <w:rPr>
                <w:rFonts w:ascii="Times New Roman" w:hAnsi="Times New Roman"/>
              </w:rPr>
            </w:pPr>
            <w:r w:rsidRPr="00344076">
              <w:rPr>
                <w:rFonts w:ascii="Times New Roman" w:hAnsi="Times New Roman"/>
              </w:rPr>
              <w:t>Обеспечение полноты, достоверности и актуальности данных, содержащихся в информационных системах органов местного самоуправления города Лыткарино от 60% в 2014 году до 100%  в 2016 году.</w:t>
            </w:r>
          </w:p>
          <w:p w:rsidR="00A9468F" w:rsidRPr="00344076" w:rsidRDefault="00A9468F" w:rsidP="00A9468F">
            <w:pPr>
              <w:rPr>
                <w:rFonts w:ascii="Times New Roman" w:hAnsi="Times New Roman"/>
              </w:rPr>
            </w:pPr>
            <w:r w:rsidRPr="00344076">
              <w:rPr>
                <w:rFonts w:ascii="Times New Roman" w:hAnsi="Times New Roman"/>
              </w:rPr>
              <w:t>Увеличение доли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 от 95% в 2014 году до 100% в 2015 году.</w:t>
            </w:r>
          </w:p>
          <w:p w:rsidR="00A9468F" w:rsidRPr="00344076" w:rsidRDefault="00A9468F" w:rsidP="00A9468F">
            <w:pPr>
              <w:rPr>
                <w:rFonts w:ascii="Times New Roman" w:hAnsi="Times New Roman"/>
              </w:rPr>
            </w:pPr>
            <w:r w:rsidRPr="00344076">
              <w:rPr>
                <w:rFonts w:ascii="Times New Roman" w:hAnsi="Times New Roman"/>
              </w:rPr>
              <w:lastRenderedPageBreak/>
              <w:t>Увеличение доли введенных в ГИС картографических данных от 0% в 2014 году до 100% в 2019 году.</w:t>
            </w:r>
          </w:p>
          <w:p w:rsidR="00A9468F" w:rsidRPr="00344076" w:rsidRDefault="00A9468F" w:rsidP="00A9468F">
            <w:pPr>
              <w:rPr>
                <w:rFonts w:ascii="Times New Roman" w:hAnsi="Times New Roman"/>
              </w:rPr>
            </w:pPr>
            <w:r w:rsidRPr="00344076">
              <w:rPr>
                <w:rFonts w:ascii="Times New Roman" w:hAnsi="Times New Roman"/>
              </w:rPr>
              <w:t>Увеличение доли размещенных ИС для нужд ОМСУ города Лыткарино в единой инфраструктуре информационно-технологического обеспечения, от общего количества используемых информационных систем и ресурсов от 0% в 2014 году до 100% в 2019 году.</w:t>
            </w:r>
          </w:p>
          <w:p w:rsidR="00A9468F" w:rsidRPr="00344076" w:rsidRDefault="00A9468F" w:rsidP="00A9468F">
            <w:pPr>
              <w:rPr>
                <w:rFonts w:ascii="Times New Roman" w:hAnsi="Times New Roman"/>
              </w:rPr>
            </w:pPr>
            <w:r w:rsidRPr="00344076">
              <w:rPr>
                <w:rFonts w:ascii="Times New Roman" w:hAnsi="Times New Roman"/>
              </w:rPr>
              <w:t>Увеличение доли жителей, использующих механизм получения муниципальных услуг в электронном виде от 45% в 2014 году до 80% в 2019 году.</w:t>
            </w:r>
          </w:p>
          <w:p w:rsidR="00A9468F" w:rsidRPr="00344076" w:rsidRDefault="00A9468F" w:rsidP="00A9468F">
            <w:pPr>
              <w:rPr>
                <w:rFonts w:ascii="Times New Roman" w:hAnsi="Times New Roman"/>
              </w:rPr>
            </w:pPr>
            <w:r w:rsidRPr="00344076">
              <w:rPr>
                <w:rFonts w:ascii="Times New Roman" w:hAnsi="Times New Roman"/>
              </w:rPr>
              <w:t>Увеличение доли ОМСУ города Лыткарино использующих автоматизированные системы управления бюджетными процессами ОМСУ Московской области в части исполнения местных бюджетов от 70% в 2014 году до 100% в 2015 году.</w:t>
            </w:r>
          </w:p>
          <w:p w:rsidR="00A9468F" w:rsidRPr="00344076" w:rsidRDefault="00A9468F" w:rsidP="00A9468F">
            <w:pPr>
              <w:rPr>
                <w:rFonts w:ascii="Times New Roman" w:hAnsi="Times New Roman"/>
              </w:rPr>
            </w:pPr>
            <w:r w:rsidRPr="00344076">
              <w:rPr>
                <w:rFonts w:ascii="Times New Roman" w:hAnsi="Times New Roman"/>
              </w:rPr>
              <w:t>Увеличение доли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общеобразовательных ресурсов в учебном процессе в соответствии с установленными требованиями от 45% в 2014 году до 95% в 2019 году.</w:t>
            </w:r>
          </w:p>
        </w:tc>
      </w:tr>
    </w:tbl>
    <w:p w:rsidR="00A9468F" w:rsidRPr="00344076" w:rsidRDefault="00A9468F" w:rsidP="00A9468F">
      <w:pPr>
        <w:rPr>
          <w:rFonts w:ascii="Times New Roman" w:hAnsi="Times New Roman"/>
        </w:rPr>
      </w:pPr>
    </w:p>
    <w:p w:rsidR="00A9468F" w:rsidRPr="00344076" w:rsidRDefault="00A9468F" w:rsidP="00A9468F">
      <w:pPr>
        <w:ind w:firstLine="851"/>
        <w:jc w:val="center"/>
        <w:rPr>
          <w:rFonts w:ascii="Times New Roman" w:hAnsi="Times New Roman"/>
          <w:b/>
          <w:sz w:val="28"/>
          <w:szCs w:val="28"/>
        </w:rPr>
      </w:pPr>
    </w:p>
    <w:p w:rsidR="00936CF6" w:rsidRPr="00344076" w:rsidRDefault="00936CF6" w:rsidP="00A9468F">
      <w:pPr>
        <w:ind w:firstLine="851"/>
        <w:jc w:val="center"/>
        <w:rPr>
          <w:rFonts w:ascii="Times New Roman" w:hAnsi="Times New Roman"/>
          <w:b/>
          <w:sz w:val="28"/>
          <w:szCs w:val="28"/>
        </w:rPr>
      </w:pPr>
    </w:p>
    <w:p w:rsidR="00936CF6" w:rsidRPr="00344076" w:rsidRDefault="00936CF6" w:rsidP="00A9468F">
      <w:pPr>
        <w:ind w:firstLine="851"/>
        <w:jc w:val="center"/>
        <w:rPr>
          <w:rFonts w:ascii="Times New Roman" w:hAnsi="Times New Roman"/>
          <w:b/>
          <w:sz w:val="28"/>
          <w:szCs w:val="28"/>
        </w:rPr>
      </w:pPr>
    </w:p>
    <w:p w:rsidR="00936CF6" w:rsidRPr="00344076" w:rsidRDefault="00936CF6" w:rsidP="00A9468F">
      <w:pPr>
        <w:ind w:firstLine="851"/>
        <w:jc w:val="center"/>
        <w:rPr>
          <w:rFonts w:ascii="Times New Roman" w:hAnsi="Times New Roman"/>
          <w:b/>
          <w:sz w:val="28"/>
          <w:szCs w:val="28"/>
        </w:rPr>
      </w:pPr>
    </w:p>
    <w:p w:rsidR="00936CF6" w:rsidRPr="00344076" w:rsidRDefault="00936CF6" w:rsidP="00A9468F">
      <w:pPr>
        <w:ind w:firstLine="851"/>
        <w:jc w:val="center"/>
        <w:rPr>
          <w:rFonts w:ascii="Times New Roman" w:hAnsi="Times New Roman"/>
          <w:b/>
          <w:sz w:val="28"/>
          <w:szCs w:val="28"/>
        </w:rPr>
      </w:pPr>
    </w:p>
    <w:p w:rsidR="00936CF6" w:rsidRPr="00344076" w:rsidRDefault="00936CF6" w:rsidP="00A9468F">
      <w:pPr>
        <w:ind w:firstLine="851"/>
        <w:jc w:val="center"/>
        <w:rPr>
          <w:rFonts w:ascii="Times New Roman" w:hAnsi="Times New Roman"/>
          <w:b/>
          <w:sz w:val="28"/>
          <w:szCs w:val="28"/>
        </w:rPr>
      </w:pPr>
    </w:p>
    <w:p w:rsidR="00936CF6" w:rsidRPr="00344076" w:rsidRDefault="00936CF6" w:rsidP="00D111C3">
      <w:pPr>
        <w:pStyle w:val="a3"/>
        <w:widowControl w:val="0"/>
        <w:numPr>
          <w:ilvl w:val="0"/>
          <w:numId w:val="24"/>
        </w:numPr>
        <w:autoSpaceDE w:val="0"/>
        <w:autoSpaceDN w:val="0"/>
        <w:adjustRightInd w:val="0"/>
        <w:jc w:val="center"/>
        <w:outlineLvl w:val="2"/>
        <w:rPr>
          <w:rFonts w:ascii="Times New Roman" w:hAnsi="Times New Roman"/>
          <w:b/>
        </w:rPr>
        <w:sectPr w:rsidR="00936CF6" w:rsidRPr="00344076" w:rsidSect="00B363A7">
          <w:pgSz w:w="16838" w:h="11906" w:orient="landscape" w:code="9"/>
          <w:pgMar w:top="993" w:right="567" w:bottom="709" w:left="1134" w:header="709" w:footer="709" w:gutter="0"/>
          <w:cols w:space="708"/>
          <w:docGrid w:linePitch="360"/>
        </w:sectPr>
      </w:pPr>
    </w:p>
    <w:p w:rsidR="00A9468F" w:rsidRPr="00344076" w:rsidRDefault="00A9468F" w:rsidP="00D111C3">
      <w:pPr>
        <w:pStyle w:val="a3"/>
        <w:widowControl w:val="0"/>
        <w:numPr>
          <w:ilvl w:val="0"/>
          <w:numId w:val="24"/>
        </w:numPr>
        <w:autoSpaceDE w:val="0"/>
        <w:autoSpaceDN w:val="0"/>
        <w:adjustRightInd w:val="0"/>
        <w:jc w:val="center"/>
        <w:outlineLvl w:val="2"/>
        <w:rPr>
          <w:rFonts w:ascii="Times New Roman" w:hAnsi="Times New Roman"/>
          <w:b/>
        </w:rPr>
      </w:pPr>
      <w:r w:rsidRPr="00344076">
        <w:rPr>
          <w:rFonts w:ascii="Times New Roman" w:hAnsi="Times New Roman"/>
          <w:b/>
        </w:rPr>
        <w:lastRenderedPageBreak/>
        <w:t>Общая характеристика сферы реализации Подпрограммы</w:t>
      </w:r>
    </w:p>
    <w:p w:rsidR="00A9468F" w:rsidRPr="00344076" w:rsidRDefault="00A9468F" w:rsidP="009E2FF3">
      <w:pPr>
        <w:ind w:firstLine="851"/>
        <w:jc w:val="both"/>
        <w:rPr>
          <w:rFonts w:ascii="Times New Roman" w:hAnsi="Times New Roman"/>
        </w:rPr>
      </w:pPr>
      <w:r w:rsidRPr="00344076">
        <w:rPr>
          <w:rFonts w:ascii="Times New Roman" w:hAnsi="Times New Roman"/>
        </w:rPr>
        <w:t>Необходимость формирования и реализации в городе Лыткарино данной Подпрограммы, направленной на развитие информационно-коммуникационных технологий, обусловлена тем, что процесс перехода к информационному обществу – это непростая комплексная задача, результаты реализации которой тесно связаны с повышением эффективности процессов управления.</w:t>
      </w:r>
    </w:p>
    <w:p w:rsidR="00A9468F" w:rsidRPr="00344076" w:rsidRDefault="00A9468F" w:rsidP="009E2FF3">
      <w:pPr>
        <w:ind w:firstLine="851"/>
        <w:jc w:val="both"/>
        <w:rPr>
          <w:rFonts w:ascii="Times New Roman" w:hAnsi="Times New Roman"/>
        </w:rPr>
      </w:pPr>
      <w:r w:rsidRPr="00344076">
        <w:rPr>
          <w:rFonts w:ascii="Times New Roman" w:hAnsi="Times New Roman"/>
        </w:rPr>
        <w:t xml:space="preserve">Опыт взаимодействия между отраслевыми органами и структурными подразделениями Администрации города Лыткарино выявил острую необходимость во внедрении полноценной системы электронного документооборота. Развитие и информационное сопровождение системы электронного документооборота позволит сократить время на подготовку, согласование, обработку документов и, как результат, повысить эффективность и прозрачность работы управленческого аппарата в целом. В рамках реализации данной Подпрограммы также возможно подключение к этой системе муниципальных предприятий и учреждений города Лыткарино по мере необходимости. </w:t>
      </w:r>
    </w:p>
    <w:p w:rsidR="00A9468F" w:rsidRPr="00344076" w:rsidRDefault="00A9468F" w:rsidP="009E2FF3">
      <w:pPr>
        <w:ind w:firstLine="851"/>
        <w:jc w:val="both"/>
        <w:rPr>
          <w:rFonts w:ascii="Times New Roman" w:hAnsi="Times New Roman"/>
        </w:rPr>
      </w:pPr>
      <w:r w:rsidRPr="00344076">
        <w:rPr>
          <w:rFonts w:ascii="Times New Roman" w:hAnsi="Times New Roman"/>
        </w:rPr>
        <w:t>Для достижения намеченной цели и решения поставленных задач в рамках Подпрограммы предусматривается реализация следующих основных мероприятий:</w:t>
      </w:r>
    </w:p>
    <w:p w:rsidR="00A9468F" w:rsidRPr="00344076" w:rsidRDefault="00A9468F" w:rsidP="009E2FF3">
      <w:pPr>
        <w:ind w:firstLine="851"/>
        <w:jc w:val="both"/>
        <w:rPr>
          <w:rFonts w:ascii="Times New Roman" w:hAnsi="Times New Roman"/>
        </w:rPr>
      </w:pPr>
      <w:r w:rsidRPr="00344076">
        <w:rPr>
          <w:rFonts w:ascii="Times New Roman" w:hAnsi="Times New Roman"/>
        </w:rPr>
        <w:t>- развитие и поддержка межведомственной системы электронного документооборота (МСЭД) Администрации города Лыткарино;</w:t>
      </w:r>
    </w:p>
    <w:p w:rsidR="00A9468F" w:rsidRPr="00344076" w:rsidRDefault="00A9468F" w:rsidP="009E2FF3">
      <w:pPr>
        <w:ind w:firstLine="851"/>
        <w:jc w:val="both"/>
        <w:rPr>
          <w:rFonts w:ascii="Times New Roman" w:hAnsi="Times New Roman"/>
        </w:rPr>
      </w:pPr>
      <w:r w:rsidRPr="00344076">
        <w:rPr>
          <w:rFonts w:ascii="Times New Roman" w:hAnsi="Times New Roman"/>
        </w:rPr>
        <w:t>- обеспечение защиты информации, информационных систем и баз данных, содержащих конфиденциальную информацию, в том числе персональные данные населения города Лыткарино;</w:t>
      </w:r>
    </w:p>
    <w:p w:rsidR="00A9468F" w:rsidRPr="00344076" w:rsidRDefault="00A9468F" w:rsidP="009E2FF3">
      <w:pPr>
        <w:ind w:firstLine="851"/>
        <w:jc w:val="both"/>
        <w:rPr>
          <w:rFonts w:ascii="Times New Roman" w:hAnsi="Times New Roman"/>
        </w:rPr>
      </w:pPr>
      <w:r w:rsidRPr="00344076">
        <w:rPr>
          <w:rFonts w:ascii="Times New Roman" w:hAnsi="Times New Roman"/>
        </w:rPr>
        <w:t>- развитие базовой информационно-технической инфраструктуры и информационных систем.</w:t>
      </w:r>
    </w:p>
    <w:p w:rsidR="00A9468F" w:rsidRPr="00344076" w:rsidRDefault="00A9468F" w:rsidP="009E2FF3">
      <w:pPr>
        <w:ind w:firstLine="851"/>
        <w:jc w:val="both"/>
        <w:rPr>
          <w:rFonts w:ascii="Times New Roman" w:hAnsi="Times New Roman"/>
        </w:rPr>
      </w:pPr>
      <w:r w:rsidRPr="00344076">
        <w:rPr>
          <w:rFonts w:ascii="Times New Roman" w:hAnsi="Times New Roman"/>
        </w:rPr>
        <w:t xml:space="preserve">- подключение Администрации  города Лыткарино к единой интегрированной </w:t>
      </w:r>
      <w:proofErr w:type="spellStart"/>
      <w:r w:rsidRPr="00344076">
        <w:rPr>
          <w:rFonts w:ascii="Times New Roman" w:hAnsi="Times New Roman"/>
        </w:rPr>
        <w:t>мультисервисной</w:t>
      </w:r>
      <w:proofErr w:type="spellEnd"/>
      <w:r w:rsidRPr="00344076">
        <w:rPr>
          <w:rFonts w:ascii="Times New Roman" w:hAnsi="Times New Roman"/>
        </w:rPr>
        <w:t xml:space="preserve"> телекоммуникационной сети Правительства Московской области для нужд ОМСУ города Лыткарино и обеспечения работы в ней.</w:t>
      </w:r>
    </w:p>
    <w:p w:rsidR="00A9468F" w:rsidRPr="00344076" w:rsidRDefault="00A9468F" w:rsidP="009E2FF3">
      <w:pPr>
        <w:ind w:firstLine="851"/>
        <w:jc w:val="both"/>
        <w:rPr>
          <w:rFonts w:ascii="Times New Roman" w:hAnsi="Times New Roman"/>
        </w:rPr>
      </w:pPr>
      <w:r w:rsidRPr="00344076">
        <w:rPr>
          <w:rFonts w:ascii="Times New Roman" w:hAnsi="Times New Roman"/>
        </w:rPr>
        <w:t xml:space="preserve"> Настоящая Подпрограмма направлена на реализацию приоритетных направлений стратегии развития информационного общества, следование которой имеет конечной целью повышение эффективности процессов управления всех уровней, являющейся неотъемлемым условием улучшения качества жизни населения.    </w:t>
      </w:r>
    </w:p>
    <w:p w:rsidR="00A9468F" w:rsidRPr="00344076" w:rsidRDefault="00A9468F" w:rsidP="009E2FF3">
      <w:pPr>
        <w:ind w:firstLine="851"/>
        <w:jc w:val="center"/>
        <w:rPr>
          <w:rFonts w:ascii="Times New Roman" w:hAnsi="Times New Roman"/>
          <w:b/>
          <w:sz w:val="20"/>
          <w:szCs w:val="20"/>
        </w:rPr>
      </w:pPr>
      <w:r w:rsidRPr="00344076">
        <w:rPr>
          <w:rFonts w:ascii="Times New Roman" w:hAnsi="Times New Roman"/>
          <w:b/>
          <w:sz w:val="20"/>
          <w:szCs w:val="20"/>
        </w:rPr>
        <w:t>Цели и задачи Подпрограммы</w:t>
      </w:r>
    </w:p>
    <w:p w:rsidR="00A9468F" w:rsidRPr="00344076" w:rsidRDefault="00A9468F" w:rsidP="009E2FF3">
      <w:pPr>
        <w:ind w:firstLine="851"/>
        <w:jc w:val="both"/>
        <w:rPr>
          <w:rFonts w:ascii="Times New Roman" w:hAnsi="Times New Roman"/>
        </w:rPr>
      </w:pPr>
      <w:r w:rsidRPr="00344076">
        <w:rPr>
          <w:rFonts w:ascii="Times New Roman" w:hAnsi="Times New Roman"/>
        </w:rPr>
        <w:t xml:space="preserve">Цели и задачи </w:t>
      </w:r>
      <w:r w:rsidR="009E2FF3" w:rsidRPr="00344076">
        <w:rPr>
          <w:rFonts w:ascii="Times New Roman" w:hAnsi="Times New Roman"/>
        </w:rPr>
        <w:t>под</w:t>
      </w:r>
      <w:r w:rsidRPr="00344076">
        <w:rPr>
          <w:rFonts w:ascii="Times New Roman" w:hAnsi="Times New Roman"/>
        </w:rPr>
        <w:t xml:space="preserve">программы соответствуют национальным приоритетам использования информационных технологий в деятельности органов местного самоуправления муниципального образования Московской области, а также находящихся в ведении организаций и учреждений, определенных в следующих руководящих документах: </w:t>
      </w:r>
    </w:p>
    <w:p w:rsidR="00A9468F" w:rsidRPr="00344076" w:rsidRDefault="00A9468F" w:rsidP="009E2FF3">
      <w:pPr>
        <w:ind w:firstLine="851"/>
        <w:jc w:val="both"/>
        <w:rPr>
          <w:rFonts w:ascii="Times New Roman" w:hAnsi="Times New Roman"/>
        </w:rPr>
      </w:pPr>
      <w:r w:rsidRPr="00344076">
        <w:rPr>
          <w:rFonts w:ascii="Times New Roman" w:hAnsi="Times New Roman"/>
        </w:rPr>
        <w:t xml:space="preserve">Стратегия развития информационного общества в Российской </w:t>
      </w:r>
      <w:proofErr w:type="gramStart"/>
      <w:r w:rsidRPr="00344076">
        <w:rPr>
          <w:rFonts w:ascii="Times New Roman" w:hAnsi="Times New Roman"/>
        </w:rPr>
        <w:t>Федерации</w:t>
      </w:r>
      <w:proofErr w:type="gramEnd"/>
      <w:r w:rsidRPr="00344076">
        <w:rPr>
          <w:rFonts w:ascii="Times New Roman" w:hAnsi="Times New Roman"/>
        </w:rPr>
        <w:t xml:space="preserve"> </w:t>
      </w:r>
      <w:r w:rsidR="009E2FF3" w:rsidRPr="00344076">
        <w:rPr>
          <w:rFonts w:ascii="Times New Roman" w:hAnsi="Times New Roman"/>
        </w:rPr>
        <w:t>утвержденная Президентом</w:t>
      </w:r>
      <w:r w:rsidRPr="00344076">
        <w:rPr>
          <w:rFonts w:ascii="Times New Roman" w:hAnsi="Times New Roman"/>
        </w:rPr>
        <w:t xml:space="preserve"> Российской Федерации 07.02.2008 № Пр-212;</w:t>
      </w:r>
    </w:p>
    <w:p w:rsidR="00A9468F" w:rsidRPr="00344076" w:rsidRDefault="00A9468F" w:rsidP="009E2FF3">
      <w:pPr>
        <w:ind w:firstLine="851"/>
        <w:jc w:val="both"/>
        <w:rPr>
          <w:rFonts w:ascii="Times New Roman" w:hAnsi="Times New Roman"/>
        </w:rPr>
      </w:pPr>
      <w:r w:rsidRPr="00344076">
        <w:rPr>
          <w:rFonts w:ascii="Times New Roman" w:hAnsi="Times New Roman"/>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 1662-р;</w:t>
      </w:r>
    </w:p>
    <w:p w:rsidR="00A9468F" w:rsidRPr="00344076" w:rsidRDefault="00A9468F" w:rsidP="009E2FF3">
      <w:pPr>
        <w:ind w:firstLine="851"/>
        <w:jc w:val="both"/>
        <w:rPr>
          <w:rFonts w:ascii="Times New Roman" w:hAnsi="Times New Roman"/>
        </w:rPr>
      </w:pPr>
      <w:r w:rsidRPr="00344076">
        <w:rPr>
          <w:rFonts w:ascii="Times New Roman" w:hAnsi="Times New Roman"/>
        </w:rPr>
        <w:t>Государственная программа Российской Федерации «Информационное общество (2011-2020 годы)», утвержденная постановлением Правительства Российской Федерации от 15.04.2014 № 313;</w:t>
      </w:r>
    </w:p>
    <w:p w:rsidR="00A9468F" w:rsidRPr="00344076" w:rsidRDefault="00A9468F" w:rsidP="009E2FF3">
      <w:pPr>
        <w:ind w:firstLine="851"/>
        <w:jc w:val="both"/>
        <w:rPr>
          <w:rFonts w:ascii="Times New Roman" w:hAnsi="Times New Roman"/>
        </w:rPr>
      </w:pPr>
      <w:r w:rsidRPr="00344076">
        <w:rPr>
          <w:rFonts w:ascii="Times New Roman" w:hAnsi="Times New Roman"/>
        </w:rPr>
        <w:t xml:space="preserve">Концепция снижения административных барьеров и повышения доступности государственных и муниципальных услуг на 2011-2013 годы, утвержденная распоряжением Правительства Российской Федерации от 10.06.2011 № 1021-р; </w:t>
      </w:r>
    </w:p>
    <w:p w:rsidR="00A9468F" w:rsidRPr="00344076" w:rsidRDefault="00A9468F" w:rsidP="009E2FF3">
      <w:pPr>
        <w:ind w:firstLine="851"/>
        <w:jc w:val="both"/>
        <w:rPr>
          <w:rFonts w:ascii="Times New Roman" w:hAnsi="Times New Roman"/>
        </w:rPr>
      </w:pPr>
      <w:r w:rsidRPr="00344076">
        <w:rPr>
          <w:rFonts w:ascii="Times New Roman" w:hAnsi="Times New Roman"/>
        </w:rPr>
        <w:t>Концепция создания и развития государственной интегрированной информационной системы управления общественными финансами «Электронный бюджет», утвержденная распоряжением Правительства Российской Федерации от 20.07.2011 № 1275-р;</w:t>
      </w:r>
    </w:p>
    <w:p w:rsidR="00A9468F" w:rsidRPr="00344076" w:rsidRDefault="00A9468F" w:rsidP="009E2FF3">
      <w:pPr>
        <w:ind w:firstLine="851"/>
        <w:jc w:val="both"/>
        <w:rPr>
          <w:rFonts w:ascii="Times New Roman" w:hAnsi="Times New Roman"/>
        </w:rPr>
      </w:pPr>
      <w:r w:rsidRPr="00344076">
        <w:rPr>
          <w:rFonts w:ascii="Times New Roman" w:hAnsi="Times New Roman"/>
        </w:rPr>
        <w:t>Концепция развития механизмов предоставления государственных и муниципальных услуг в электронном виде, утвержденная распоряжением Правительства Российской Ф</w:t>
      </w:r>
      <w:r w:rsidR="009E2FF3" w:rsidRPr="00344076">
        <w:rPr>
          <w:rFonts w:ascii="Times New Roman" w:hAnsi="Times New Roman"/>
        </w:rPr>
        <w:t>едерации от 25.12.2013 № 2516-р;</w:t>
      </w:r>
    </w:p>
    <w:p w:rsidR="00A9468F" w:rsidRPr="00344076" w:rsidRDefault="00A9468F" w:rsidP="009E2FF3">
      <w:pPr>
        <w:ind w:firstLine="851"/>
        <w:jc w:val="both"/>
        <w:rPr>
          <w:rFonts w:ascii="Times New Roman" w:hAnsi="Times New Roman"/>
        </w:rPr>
      </w:pPr>
      <w:r w:rsidRPr="00344076">
        <w:rPr>
          <w:rFonts w:ascii="Times New Roman" w:hAnsi="Times New Roman"/>
        </w:rPr>
        <w:t>Постановление Правительства Московской области от 23.08.2013 № 660/37 «Об утверждении государственной программы Московской области «Эффективная власть» на 2014-2018 годы».</w:t>
      </w:r>
    </w:p>
    <w:p w:rsidR="00A9468F" w:rsidRPr="00344076" w:rsidRDefault="00A9468F" w:rsidP="009E2FF3">
      <w:pPr>
        <w:ind w:firstLine="851"/>
        <w:jc w:val="both"/>
        <w:rPr>
          <w:rFonts w:ascii="Times New Roman" w:hAnsi="Times New Roman"/>
        </w:rPr>
      </w:pPr>
      <w:r w:rsidRPr="00344076">
        <w:rPr>
          <w:rFonts w:ascii="Times New Roman" w:hAnsi="Times New Roman"/>
        </w:rPr>
        <w:lastRenderedPageBreak/>
        <w:t xml:space="preserve">Целью </w:t>
      </w:r>
      <w:r w:rsidR="009E2FF3" w:rsidRPr="00344076">
        <w:rPr>
          <w:rFonts w:ascii="Times New Roman" w:hAnsi="Times New Roman"/>
        </w:rPr>
        <w:t>под</w:t>
      </w:r>
      <w:r w:rsidRPr="00344076">
        <w:rPr>
          <w:rFonts w:ascii="Times New Roman" w:hAnsi="Times New Roman"/>
        </w:rPr>
        <w:t xml:space="preserve">программы является повышение качества муниципальных и других услуг, оказываемых населению Московской области, обеспечение удобства их получения, увеличение </w:t>
      </w:r>
      <w:proofErr w:type="gramStart"/>
      <w:r w:rsidRPr="00344076">
        <w:rPr>
          <w:rFonts w:ascii="Times New Roman" w:hAnsi="Times New Roman"/>
        </w:rPr>
        <w:t>производительности труда работников органов местного самоуправления города</w:t>
      </w:r>
      <w:proofErr w:type="gramEnd"/>
      <w:r w:rsidRPr="00344076">
        <w:rPr>
          <w:rFonts w:ascii="Times New Roman" w:hAnsi="Times New Roman"/>
        </w:rPr>
        <w:t xml:space="preserve"> Лыткарино, а также находящихся в ведении организаций и учреждений за счет широкого использования информационных технологий в их деятельности.</w:t>
      </w:r>
    </w:p>
    <w:p w:rsidR="00A9468F" w:rsidRPr="00344076" w:rsidRDefault="00A9468F" w:rsidP="009E2FF3">
      <w:pPr>
        <w:ind w:firstLine="851"/>
        <w:jc w:val="both"/>
        <w:rPr>
          <w:rFonts w:ascii="Times New Roman" w:hAnsi="Times New Roman"/>
        </w:rPr>
      </w:pPr>
      <w:r w:rsidRPr="00344076">
        <w:rPr>
          <w:rFonts w:ascii="Times New Roman" w:hAnsi="Times New Roman"/>
        </w:rPr>
        <w:t xml:space="preserve">Для достижения указанной цели в рамках </w:t>
      </w:r>
      <w:r w:rsidR="009E2FF3" w:rsidRPr="00344076">
        <w:rPr>
          <w:rFonts w:ascii="Times New Roman" w:hAnsi="Times New Roman"/>
        </w:rPr>
        <w:t>под</w:t>
      </w:r>
      <w:r w:rsidRPr="00344076">
        <w:rPr>
          <w:rFonts w:ascii="Times New Roman" w:hAnsi="Times New Roman"/>
        </w:rPr>
        <w:t>программы предусматривается решение следующих основных задач:</w:t>
      </w:r>
    </w:p>
    <w:p w:rsidR="00A9468F" w:rsidRPr="00344076" w:rsidRDefault="00A9468F" w:rsidP="009E2FF3">
      <w:pPr>
        <w:ind w:firstLine="851"/>
        <w:jc w:val="both"/>
        <w:rPr>
          <w:rFonts w:ascii="Times New Roman" w:hAnsi="Times New Roman"/>
        </w:rPr>
      </w:pPr>
      <w:r w:rsidRPr="00344076">
        <w:rPr>
          <w:rFonts w:ascii="Times New Roman" w:hAnsi="Times New Roman"/>
        </w:rPr>
        <w:t>- Развитие и поддержка межведомственной системы электронного документооборота (МСЭД)</w:t>
      </w:r>
      <w:r w:rsidR="009E2FF3" w:rsidRPr="00344076">
        <w:rPr>
          <w:rFonts w:ascii="Times New Roman" w:hAnsi="Times New Roman"/>
        </w:rPr>
        <w:t xml:space="preserve"> Администрации города Лыткарино;</w:t>
      </w:r>
    </w:p>
    <w:p w:rsidR="00A9468F" w:rsidRPr="00344076" w:rsidRDefault="00A9468F" w:rsidP="009E2FF3">
      <w:pPr>
        <w:ind w:firstLine="851"/>
        <w:jc w:val="both"/>
        <w:rPr>
          <w:rFonts w:ascii="Times New Roman" w:hAnsi="Times New Roman"/>
        </w:rPr>
      </w:pPr>
      <w:r w:rsidRPr="00344076">
        <w:rPr>
          <w:rFonts w:ascii="Times New Roman" w:hAnsi="Times New Roman"/>
        </w:rPr>
        <w:t>- Обучение сотрудников Администрации города Лыткарино межведомственной системе элект</w:t>
      </w:r>
      <w:r w:rsidR="0041332B" w:rsidRPr="00344076">
        <w:rPr>
          <w:rFonts w:ascii="Times New Roman" w:hAnsi="Times New Roman"/>
        </w:rPr>
        <w:t>ронного документооборота (МСЭД);</w:t>
      </w:r>
    </w:p>
    <w:p w:rsidR="00A9468F" w:rsidRPr="00344076" w:rsidRDefault="00A9468F" w:rsidP="009E2FF3">
      <w:pPr>
        <w:ind w:firstLine="851"/>
        <w:jc w:val="both"/>
        <w:rPr>
          <w:rFonts w:ascii="Times New Roman" w:hAnsi="Times New Roman"/>
        </w:rPr>
      </w:pPr>
      <w:r w:rsidRPr="00344076">
        <w:rPr>
          <w:rFonts w:ascii="Times New Roman" w:hAnsi="Times New Roman"/>
        </w:rPr>
        <w:t>- Развитие и обеспечение функционирования базовой информационно-технологической инфраструктуры органов местного самоуправления города Лыткарино</w:t>
      </w:r>
      <w:r w:rsidR="0041332B" w:rsidRPr="00344076">
        <w:rPr>
          <w:rFonts w:ascii="Times New Roman" w:hAnsi="Times New Roman"/>
        </w:rPr>
        <w:t>;</w:t>
      </w:r>
    </w:p>
    <w:p w:rsidR="00A9468F" w:rsidRPr="00344076" w:rsidRDefault="00A9468F" w:rsidP="009E2FF3">
      <w:pPr>
        <w:ind w:firstLine="851"/>
        <w:jc w:val="both"/>
        <w:rPr>
          <w:rFonts w:ascii="Times New Roman" w:hAnsi="Times New Roman"/>
        </w:rPr>
      </w:pPr>
      <w:r w:rsidRPr="00344076">
        <w:rPr>
          <w:rFonts w:ascii="Times New Roman" w:hAnsi="Times New Roman"/>
        </w:rPr>
        <w:t>- 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 включая  проведение аттестации муниципальных информационных систем на соответствие требованиям по информационной безопасности и защите данных</w:t>
      </w:r>
      <w:r w:rsidR="0041332B" w:rsidRPr="00344076">
        <w:rPr>
          <w:rFonts w:ascii="Times New Roman" w:hAnsi="Times New Roman"/>
        </w:rPr>
        <w:t>;</w:t>
      </w:r>
    </w:p>
    <w:p w:rsidR="00A9468F" w:rsidRPr="00344076" w:rsidRDefault="00A9468F" w:rsidP="009E2FF3">
      <w:pPr>
        <w:ind w:firstLine="851"/>
        <w:jc w:val="both"/>
        <w:rPr>
          <w:rFonts w:ascii="Times New Roman" w:hAnsi="Times New Roman"/>
        </w:rPr>
      </w:pPr>
      <w:r w:rsidRPr="00344076">
        <w:rPr>
          <w:rFonts w:ascii="Times New Roman" w:hAnsi="Times New Roman"/>
        </w:rPr>
        <w:t>- Внедрение отраслевых сегментов Региональной географической информационной системы (РГИС МО) на уровне муниципальных образований</w:t>
      </w:r>
      <w:r w:rsidR="0041332B" w:rsidRPr="00344076">
        <w:rPr>
          <w:rFonts w:ascii="Times New Roman" w:hAnsi="Times New Roman"/>
        </w:rPr>
        <w:t>;</w:t>
      </w:r>
      <w:r w:rsidRPr="00344076">
        <w:rPr>
          <w:rFonts w:ascii="Times New Roman" w:hAnsi="Times New Roman"/>
        </w:rPr>
        <w:t xml:space="preserve"> </w:t>
      </w:r>
    </w:p>
    <w:p w:rsidR="00A9468F" w:rsidRPr="00344076" w:rsidRDefault="00A9468F" w:rsidP="009E2FF3">
      <w:pPr>
        <w:ind w:firstLine="851"/>
        <w:jc w:val="both"/>
        <w:rPr>
          <w:rFonts w:ascii="Times New Roman" w:hAnsi="Times New Roman"/>
        </w:rPr>
      </w:pPr>
      <w:r w:rsidRPr="00344076">
        <w:rPr>
          <w:rFonts w:ascii="Times New Roman" w:hAnsi="Times New Roman"/>
        </w:rPr>
        <w:t>- Модернизация, поддержка и сопровождение муниципального портала по пред</w:t>
      </w:r>
      <w:r w:rsidR="0041332B" w:rsidRPr="00344076">
        <w:rPr>
          <w:rFonts w:ascii="Times New Roman" w:hAnsi="Times New Roman"/>
        </w:rPr>
        <w:t>оставлению муниципальных услуг;</w:t>
      </w:r>
    </w:p>
    <w:p w:rsidR="00A9468F" w:rsidRPr="00344076" w:rsidRDefault="00A9468F" w:rsidP="009E2FF3">
      <w:pPr>
        <w:ind w:firstLine="851"/>
        <w:jc w:val="both"/>
        <w:rPr>
          <w:rFonts w:ascii="Times New Roman" w:hAnsi="Times New Roman"/>
        </w:rPr>
      </w:pPr>
      <w:r w:rsidRPr="00344076">
        <w:rPr>
          <w:rFonts w:ascii="Times New Roman" w:hAnsi="Times New Roman"/>
        </w:rPr>
        <w:t>- Создание, развитие и техническое обслуживание единой информационно-технологической и телекоммуникационной инфраструктуры ОМСУ города Лыткарино</w:t>
      </w:r>
      <w:r w:rsidR="0041332B" w:rsidRPr="00344076">
        <w:rPr>
          <w:rFonts w:ascii="Times New Roman" w:hAnsi="Times New Roman"/>
        </w:rPr>
        <w:t>;</w:t>
      </w:r>
    </w:p>
    <w:p w:rsidR="00A9468F" w:rsidRPr="00344076" w:rsidRDefault="00A9468F" w:rsidP="009E2FF3">
      <w:pPr>
        <w:ind w:firstLine="851"/>
        <w:jc w:val="both"/>
        <w:rPr>
          <w:rFonts w:ascii="Times New Roman" w:hAnsi="Times New Roman"/>
        </w:rPr>
      </w:pPr>
      <w:r w:rsidRPr="00344076">
        <w:rPr>
          <w:rFonts w:ascii="Times New Roman" w:hAnsi="Times New Roman"/>
        </w:rPr>
        <w:t>- Создание, развитие и сопровождение муниципальных информационных систем обеспечения деятельности ОМСУ города Лыткарино</w:t>
      </w:r>
      <w:r w:rsidR="0041332B" w:rsidRPr="00344076">
        <w:rPr>
          <w:rFonts w:ascii="Times New Roman" w:hAnsi="Times New Roman"/>
        </w:rPr>
        <w:t>;</w:t>
      </w:r>
    </w:p>
    <w:p w:rsidR="00A9468F" w:rsidRPr="00344076" w:rsidRDefault="00A9468F" w:rsidP="009E2FF3">
      <w:pPr>
        <w:ind w:firstLine="851"/>
        <w:jc w:val="both"/>
        <w:rPr>
          <w:rFonts w:ascii="Times New Roman" w:hAnsi="Times New Roman"/>
        </w:rPr>
      </w:pPr>
      <w:r w:rsidRPr="00344076">
        <w:rPr>
          <w:rFonts w:ascii="Times New Roman" w:hAnsi="Times New Roman"/>
        </w:rPr>
        <w:t>- Подключение ОМСУ города Лыткарино к инфраструктуре электронного правительства Московской области</w:t>
      </w:r>
      <w:r w:rsidR="0041332B" w:rsidRPr="00344076">
        <w:rPr>
          <w:rFonts w:ascii="Times New Roman" w:hAnsi="Times New Roman"/>
        </w:rPr>
        <w:t>;</w:t>
      </w:r>
    </w:p>
    <w:p w:rsidR="00A9468F" w:rsidRPr="00344076" w:rsidRDefault="00A9468F" w:rsidP="009E2FF3">
      <w:pPr>
        <w:ind w:firstLine="851"/>
        <w:jc w:val="both"/>
        <w:rPr>
          <w:rFonts w:ascii="Times New Roman" w:hAnsi="Times New Roman"/>
        </w:rPr>
      </w:pPr>
      <w:r w:rsidRPr="00344076">
        <w:rPr>
          <w:rFonts w:ascii="Times New Roman" w:hAnsi="Times New Roman"/>
        </w:rPr>
        <w:t>- Внедрение ИКТ в систему дошкольного, общего и среднего образования Московской области</w:t>
      </w:r>
      <w:r w:rsidR="0041332B" w:rsidRPr="00344076">
        <w:rPr>
          <w:rFonts w:ascii="Times New Roman" w:hAnsi="Times New Roman"/>
        </w:rPr>
        <w:t>.</w:t>
      </w:r>
    </w:p>
    <w:p w:rsidR="00A9468F" w:rsidRPr="00344076" w:rsidRDefault="00A9468F" w:rsidP="009E2FF3">
      <w:pPr>
        <w:ind w:firstLine="851"/>
        <w:jc w:val="both"/>
        <w:rPr>
          <w:rFonts w:ascii="Times New Roman" w:hAnsi="Times New Roman"/>
          <w:sz w:val="16"/>
          <w:szCs w:val="16"/>
        </w:rPr>
      </w:pPr>
    </w:p>
    <w:p w:rsidR="00A9468F" w:rsidRPr="00344076" w:rsidRDefault="00A9468F" w:rsidP="009E2FF3">
      <w:pPr>
        <w:widowControl w:val="0"/>
        <w:shd w:val="clear" w:color="auto" w:fill="FFFFFF"/>
        <w:autoSpaceDE w:val="0"/>
        <w:autoSpaceDN w:val="0"/>
        <w:adjustRightInd w:val="0"/>
        <w:spacing w:before="120" w:after="120"/>
        <w:jc w:val="center"/>
        <w:rPr>
          <w:rFonts w:ascii="Times New Roman" w:hAnsi="Times New Roman"/>
          <w:b/>
          <w:bCs/>
          <w:sz w:val="20"/>
          <w:szCs w:val="20"/>
        </w:rPr>
      </w:pPr>
      <w:r w:rsidRPr="00344076">
        <w:rPr>
          <w:rFonts w:ascii="Times New Roman" w:hAnsi="Times New Roman"/>
          <w:b/>
          <w:bCs/>
          <w:sz w:val="20"/>
          <w:szCs w:val="20"/>
        </w:rPr>
        <w:t>Характеристика основных мероприятий Подпрограммы</w:t>
      </w:r>
    </w:p>
    <w:p w:rsidR="00A9468F" w:rsidRPr="00344076" w:rsidRDefault="00A9468F" w:rsidP="009E2FF3">
      <w:pPr>
        <w:ind w:firstLine="851"/>
        <w:jc w:val="both"/>
        <w:rPr>
          <w:rFonts w:ascii="Times New Roman" w:hAnsi="Times New Roman"/>
        </w:rPr>
      </w:pPr>
      <w:r w:rsidRPr="00344076">
        <w:rPr>
          <w:rFonts w:ascii="Times New Roman" w:hAnsi="Times New Roman"/>
        </w:rPr>
        <w:t xml:space="preserve">В целях решения задач </w:t>
      </w:r>
      <w:r w:rsidR="0041332B" w:rsidRPr="00344076">
        <w:rPr>
          <w:rFonts w:ascii="Times New Roman" w:hAnsi="Times New Roman"/>
        </w:rPr>
        <w:t>под</w:t>
      </w:r>
      <w:r w:rsidRPr="00344076">
        <w:rPr>
          <w:rFonts w:ascii="Times New Roman" w:hAnsi="Times New Roman"/>
        </w:rPr>
        <w:t xml:space="preserve">программы обеспечивается выполнение мероприятий, предусмотренных в приложении № 1 к </w:t>
      </w:r>
      <w:r w:rsidR="0041332B" w:rsidRPr="00344076">
        <w:rPr>
          <w:rFonts w:ascii="Times New Roman" w:hAnsi="Times New Roman"/>
        </w:rPr>
        <w:t>под</w:t>
      </w:r>
      <w:r w:rsidRPr="00344076">
        <w:rPr>
          <w:rFonts w:ascii="Times New Roman" w:hAnsi="Times New Roman"/>
        </w:rPr>
        <w:t>программе.</w:t>
      </w:r>
    </w:p>
    <w:p w:rsidR="00A9468F" w:rsidRPr="00344076" w:rsidRDefault="00A9468F" w:rsidP="009E2FF3">
      <w:pPr>
        <w:ind w:firstLine="851"/>
        <w:jc w:val="both"/>
        <w:rPr>
          <w:rFonts w:ascii="Times New Roman" w:hAnsi="Times New Roman"/>
        </w:rPr>
      </w:pPr>
      <w:proofErr w:type="gramStart"/>
      <w:r w:rsidRPr="00344076">
        <w:rPr>
          <w:rFonts w:ascii="Times New Roman" w:hAnsi="Times New Roman"/>
        </w:rPr>
        <w:t>В рамках развития и обеспечения функционирования базовой информационно-технологической инфраструктуры ОМСУ города Лыткарино предусматривается оснащение рабочих мест сотрудников ОМСУ города Лыткарино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w:t>
      </w:r>
      <w:proofErr w:type="gramEnd"/>
      <w:r w:rsidRPr="00344076">
        <w:rPr>
          <w:rFonts w:ascii="Times New Roman" w:hAnsi="Times New Roman"/>
        </w:rPr>
        <w:t xml:space="preserve"> Также в рамках решения данной задачи обеспечивается техническое обслуживание и работоспособность уже имеющегося оборудования.</w:t>
      </w:r>
    </w:p>
    <w:p w:rsidR="00A9468F" w:rsidRPr="00344076" w:rsidRDefault="00A9468F" w:rsidP="009E2FF3">
      <w:pPr>
        <w:ind w:firstLine="851"/>
        <w:jc w:val="both"/>
        <w:rPr>
          <w:rFonts w:ascii="Times New Roman" w:hAnsi="Times New Roman"/>
        </w:rPr>
      </w:pPr>
      <w:r w:rsidRPr="00344076">
        <w:rPr>
          <w:rFonts w:ascii="Times New Roman" w:hAnsi="Times New Roman"/>
        </w:rPr>
        <w:t>В рамках создания, развития и технического обслуживания единой информационно-технологической и телекоммуникационной инфраструктуры ОМСУ города Лыткарино предусматривается создание единой инфраструктуры информационно-технологического обеспечения функционирования информационных систем для нужд ОМСУ города Лыткарино на основе использования центров обработки данных (</w:t>
      </w:r>
      <w:proofErr w:type="gramStart"/>
      <w:r w:rsidRPr="00344076">
        <w:rPr>
          <w:rFonts w:ascii="Times New Roman" w:hAnsi="Times New Roman"/>
        </w:rPr>
        <w:t>дата-центров</w:t>
      </w:r>
      <w:proofErr w:type="gramEnd"/>
      <w:r w:rsidRPr="00344076">
        <w:rPr>
          <w:rFonts w:ascii="Times New Roman" w:hAnsi="Times New Roman"/>
        </w:rPr>
        <w:t xml:space="preserve">). </w:t>
      </w:r>
    </w:p>
    <w:p w:rsidR="00A9468F" w:rsidRPr="00344076" w:rsidRDefault="00A9468F" w:rsidP="009E2FF3">
      <w:pPr>
        <w:ind w:firstLine="851"/>
        <w:jc w:val="both"/>
        <w:rPr>
          <w:rFonts w:ascii="Times New Roman" w:hAnsi="Times New Roman"/>
        </w:rPr>
      </w:pPr>
      <w:proofErr w:type="gramStart"/>
      <w:r w:rsidRPr="00344076">
        <w:rPr>
          <w:rFonts w:ascii="Times New Roman" w:hAnsi="Times New Roman"/>
        </w:rPr>
        <w:t xml:space="preserve">В рамках обеспечения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 включая проведение аттестации муниципальных информационных систем на соответствие требованиям по информационной безопасности и защите данных предусматривается приобретение и установка средств криптографической защиты информации, приобретение антивирусного программного обеспечения и средств </w:t>
      </w:r>
      <w:r w:rsidRPr="00344076">
        <w:rPr>
          <w:rFonts w:ascii="Times New Roman" w:hAnsi="Times New Roman"/>
        </w:rPr>
        <w:lastRenderedPageBreak/>
        <w:t>электронной подписи сотрудникам ОМСУ города Лыткарино для использования в</w:t>
      </w:r>
      <w:proofErr w:type="gramEnd"/>
      <w:r w:rsidRPr="00344076">
        <w:rPr>
          <w:rFonts w:ascii="Times New Roman" w:hAnsi="Times New Roman"/>
        </w:rPr>
        <w:t xml:space="preserve"> информационных </w:t>
      </w:r>
      <w:proofErr w:type="gramStart"/>
      <w:r w:rsidRPr="00344076">
        <w:rPr>
          <w:rFonts w:ascii="Times New Roman" w:hAnsi="Times New Roman"/>
        </w:rPr>
        <w:t>системах</w:t>
      </w:r>
      <w:proofErr w:type="gramEnd"/>
      <w:r w:rsidRPr="00344076">
        <w:rPr>
          <w:rFonts w:ascii="Times New Roman" w:hAnsi="Times New Roman"/>
        </w:rPr>
        <w:t>.</w:t>
      </w:r>
    </w:p>
    <w:p w:rsidR="00A9468F" w:rsidRPr="00344076" w:rsidRDefault="00A9468F" w:rsidP="009E2FF3">
      <w:pPr>
        <w:ind w:firstLine="851"/>
        <w:jc w:val="both"/>
        <w:rPr>
          <w:rFonts w:ascii="Times New Roman" w:hAnsi="Times New Roman"/>
        </w:rPr>
      </w:pPr>
      <w:r w:rsidRPr="00344076">
        <w:rPr>
          <w:rFonts w:ascii="Times New Roman" w:hAnsi="Times New Roman"/>
        </w:rPr>
        <w:t>В рамках внедрения систем электронного документооборота для обеспечения деятельности ОМСУ города Лыткарино предусматривается решение задач, связанных с организацией электронного документооборота и делопроизводства в ОМСУ города Лыткарино, а также обеспечен переход к безбумажному электронному документообороту в рамках служебной переписки.</w:t>
      </w:r>
    </w:p>
    <w:p w:rsidR="00A9468F" w:rsidRPr="00344076" w:rsidRDefault="00A9468F" w:rsidP="009E2FF3">
      <w:pPr>
        <w:ind w:firstLine="851"/>
        <w:jc w:val="both"/>
        <w:rPr>
          <w:rFonts w:ascii="Times New Roman" w:hAnsi="Times New Roman"/>
        </w:rPr>
      </w:pPr>
      <w:r w:rsidRPr="00344076">
        <w:rPr>
          <w:rFonts w:ascii="Times New Roman" w:hAnsi="Times New Roman"/>
        </w:rPr>
        <w:t>В рамках создания, развития и сопровождения муниципальных информационных систем обеспечения деятельности ОМСУ города Лыткарино  предусматривается реализация новых, сопровождение и модернизация действующих информационных систем, предназначенных для выполнения основных функций ОМСУ города Лыткарино, в том числе публикация «открытых данных» и внедрение автоматизированной системы управления бюджетным процессом.</w:t>
      </w:r>
    </w:p>
    <w:p w:rsidR="00A9468F" w:rsidRPr="00344076" w:rsidRDefault="00A9468F" w:rsidP="009E2FF3">
      <w:pPr>
        <w:ind w:firstLine="851"/>
        <w:jc w:val="both"/>
        <w:rPr>
          <w:rFonts w:ascii="Times New Roman" w:hAnsi="Times New Roman"/>
        </w:rPr>
      </w:pPr>
      <w:r w:rsidRPr="00344076">
        <w:rPr>
          <w:rFonts w:ascii="Times New Roman" w:hAnsi="Times New Roman"/>
        </w:rPr>
        <w:t>В рамках подключения ОМСУ города Лыткарино к инфраструктуре электронного правительства Московской области планируется перевод уникальных муниципальных услуг в электронный вид на региональный портал государственных и муниципальных услуг Московской области (РПГУ МО), а также внедрение и консультационная поддержка информационных систем электронного Правительства Московской области.</w:t>
      </w:r>
    </w:p>
    <w:p w:rsidR="00A9468F" w:rsidRPr="00344076" w:rsidRDefault="00A9468F" w:rsidP="009E2FF3">
      <w:pPr>
        <w:ind w:firstLine="851"/>
        <w:jc w:val="both"/>
        <w:rPr>
          <w:rFonts w:ascii="Times New Roman" w:hAnsi="Times New Roman"/>
        </w:rPr>
      </w:pPr>
      <w:r w:rsidRPr="00344076">
        <w:rPr>
          <w:rFonts w:ascii="Times New Roman" w:hAnsi="Times New Roman"/>
        </w:rPr>
        <w:t>В рамках внедрения отраслевых сегментов РГИС МО на уровне муниципальных образований планируется внедрение и консультационная поддержка отраслевых сегментов РГИС МО на уровне муниципального образования.</w:t>
      </w:r>
    </w:p>
    <w:p w:rsidR="00A9468F" w:rsidRPr="00344076" w:rsidRDefault="00A9468F" w:rsidP="009E2FF3">
      <w:pPr>
        <w:ind w:firstLine="851"/>
        <w:jc w:val="both"/>
        <w:rPr>
          <w:rFonts w:ascii="Times New Roman" w:hAnsi="Times New Roman"/>
        </w:rPr>
      </w:pPr>
      <w:r w:rsidRPr="00344076">
        <w:rPr>
          <w:rFonts w:ascii="Times New Roman" w:hAnsi="Times New Roman"/>
        </w:rPr>
        <w:t>В рамках внедрения ИКТ в систему дошкольного, общего и среднего образования Московской области  планируется увеличение скорости доступа дошкольных учреждений школ к сети Интернет до единого рекомендуемого уровня, выравнивание уровня оснащения школ современным мультимедийным оборудованием, обеспечивающим возможность использования новых технологий и электронных образовательных ресурсов в учебном процессе.</w:t>
      </w:r>
    </w:p>
    <w:p w:rsidR="00A9468F" w:rsidRPr="00344076" w:rsidRDefault="00A9468F" w:rsidP="009E2FF3">
      <w:pPr>
        <w:widowControl w:val="0"/>
        <w:shd w:val="clear" w:color="auto" w:fill="FFFFFF"/>
        <w:autoSpaceDE w:val="0"/>
        <w:autoSpaceDN w:val="0"/>
        <w:adjustRightInd w:val="0"/>
        <w:spacing w:before="120" w:after="120"/>
        <w:jc w:val="center"/>
        <w:rPr>
          <w:rFonts w:ascii="Times New Roman" w:hAnsi="Times New Roman"/>
          <w:b/>
          <w:bCs/>
          <w:sz w:val="20"/>
          <w:szCs w:val="20"/>
        </w:rPr>
      </w:pPr>
      <w:r w:rsidRPr="00344076">
        <w:rPr>
          <w:rFonts w:ascii="Times New Roman" w:hAnsi="Times New Roman"/>
          <w:b/>
          <w:bCs/>
          <w:sz w:val="20"/>
          <w:szCs w:val="20"/>
        </w:rPr>
        <w:t>Порядок взаимодействия исполнителей мероприятий</w:t>
      </w:r>
      <w:r w:rsidRPr="00344076">
        <w:rPr>
          <w:rFonts w:ascii="Times New Roman" w:hAnsi="Times New Roman"/>
          <w:b/>
          <w:bCs/>
          <w:sz w:val="20"/>
          <w:szCs w:val="20"/>
        </w:rPr>
        <w:br/>
      </w:r>
      <w:r w:rsidR="00D17BAC" w:rsidRPr="00344076">
        <w:rPr>
          <w:rFonts w:ascii="Times New Roman" w:hAnsi="Times New Roman"/>
          <w:b/>
          <w:bCs/>
          <w:sz w:val="20"/>
          <w:szCs w:val="20"/>
        </w:rPr>
        <w:t>под</w:t>
      </w:r>
      <w:r w:rsidRPr="00344076">
        <w:rPr>
          <w:rFonts w:ascii="Times New Roman" w:hAnsi="Times New Roman"/>
          <w:b/>
          <w:bCs/>
          <w:sz w:val="20"/>
          <w:szCs w:val="20"/>
        </w:rPr>
        <w:t>программы и муниципального заказчика программы</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Муниципальным заказчиком программы является Администрация города Лыткарино.</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Выполнение </w:t>
      </w:r>
      <w:r w:rsidR="00D17BAC" w:rsidRPr="00344076">
        <w:rPr>
          <w:rFonts w:ascii="Times New Roman" w:eastAsia="Calibri" w:hAnsi="Times New Roman"/>
        </w:rPr>
        <w:t>под</w:t>
      </w:r>
      <w:r w:rsidRPr="00344076">
        <w:rPr>
          <w:rFonts w:ascii="Times New Roman" w:eastAsia="Calibri" w:hAnsi="Times New Roman"/>
        </w:rPr>
        <w:t>программы осуществляется на условиях, определяемых ответственными исполнителями ее мероприятий в рамках:</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заключения муниципальных контрактов на выполнение мероприятий программы по итогам размещения заказов на поставки товаров, выполнение работ и оказание услуг для муниципальных нужд в установленном порядке;</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формирования муниципальных заданий подведомственным учреждениям и организациям на выполнение мероприятий программы;</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реализации инвестиционных проектов в целях выполнения мероприятий программы в рамках привлечения внебюджетного финансирования.</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Муниципальный заказчик программы обеспечивает:</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координацию и контроль деятельности ответственных исполнителей мероприятий программы, в том числе по выполнению плана-графика размещения муниципальных заказов;</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организацию взаимодействия между собой ответственных исполнителей мероприятий программы;</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рассмотрение и согласование конкурсной документации и документации об аукционе в рамках формируемых ответственными исполнителями муниципальных заказов, документации на выбор исполнителей инвестиционных проектов, формируемых ответственными исполнителями мероприятий программы, рассмотрение и согласование соглашений и других документов, необходимых для предоставления субсидий бюджету муниципального образования Московской области;</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lastRenderedPageBreak/>
        <w:t xml:space="preserve">- рассмотрение и согласование проектной технической документации, формируемой в рамках исполнения заключенных ответственными исполнителями мероприятий </w:t>
      </w:r>
      <w:r w:rsidR="00D17BAC" w:rsidRPr="00344076">
        <w:rPr>
          <w:rFonts w:ascii="Times New Roman" w:eastAsia="Calibri" w:hAnsi="Times New Roman"/>
        </w:rPr>
        <w:t>под</w:t>
      </w:r>
      <w:r w:rsidRPr="00344076">
        <w:rPr>
          <w:rFonts w:ascii="Times New Roman" w:eastAsia="Calibri" w:hAnsi="Times New Roman"/>
        </w:rPr>
        <w:t>программы муниципальных контрактов;</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 формирование отчетности о выполнении мероприятий </w:t>
      </w:r>
      <w:r w:rsidR="00D17BAC" w:rsidRPr="00344076">
        <w:rPr>
          <w:rFonts w:ascii="Times New Roman" w:eastAsia="Calibri" w:hAnsi="Times New Roman"/>
        </w:rPr>
        <w:t>под</w:t>
      </w:r>
      <w:r w:rsidRPr="00344076">
        <w:rPr>
          <w:rFonts w:ascii="Times New Roman" w:eastAsia="Calibri" w:hAnsi="Times New Roman"/>
        </w:rPr>
        <w:t>программы и достижении предусмотренных результатов и показателей их выполнения.</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Ответственный исполнитель мероприятий </w:t>
      </w:r>
      <w:r w:rsidR="00D17BAC" w:rsidRPr="00344076">
        <w:rPr>
          <w:rFonts w:ascii="Times New Roman" w:eastAsia="Calibri" w:hAnsi="Times New Roman"/>
        </w:rPr>
        <w:t>под</w:t>
      </w:r>
      <w:r w:rsidRPr="00344076">
        <w:rPr>
          <w:rFonts w:ascii="Times New Roman" w:eastAsia="Calibri" w:hAnsi="Times New Roman"/>
        </w:rPr>
        <w:t>программы обеспечивает:</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 формирование, согласование с муниципальным заказчиком </w:t>
      </w:r>
      <w:r w:rsidR="00C13AC3" w:rsidRPr="00344076">
        <w:rPr>
          <w:rFonts w:ascii="Times New Roman" w:eastAsia="Calibri" w:hAnsi="Times New Roman"/>
        </w:rPr>
        <w:t>под</w:t>
      </w:r>
      <w:r w:rsidRPr="00344076">
        <w:rPr>
          <w:rFonts w:ascii="Times New Roman" w:eastAsia="Calibri" w:hAnsi="Times New Roman"/>
        </w:rPr>
        <w:t>программы и утверждение конкурсной документации и документации об аукционе в рамках размещения муниципальных заказов в соответствии с требованиями законодательства Российской Федерации о размещении заказов на поставки товаров, выполнение работ, оказание услуг для муниципальных нужд;</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по итогам размещения муниципального заказа в установленном порядке определение исполнителей работ по выполнению мероприятий программы и заключение с ними муниципальных контрактов;</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 согласование с муниципальным заказчиком </w:t>
      </w:r>
      <w:r w:rsidR="00C13AC3" w:rsidRPr="00344076">
        <w:rPr>
          <w:rFonts w:ascii="Times New Roman" w:eastAsia="Calibri" w:hAnsi="Times New Roman"/>
        </w:rPr>
        <w:t>под</w:t>
      </w:r>
      <w:r w:rsidRPr="00344076">
        <w:rPr>
          <w:rFonts w:ascii="Times New Roman" w:eastAsia="Calibri" w:hAnsi="Times New Roman"/>
        </w:rPr>
        <w:t>программы и утверждение проектной технической документации, формируемой в рамках исполнения заключенных муниципальных контрактов;</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проведение инвестиционных конкурсов на привлечение внебюджетных сре</w:t>
      </w:r>
      <w:proofErr w:type="gramStart"/>
      <w:r w:rsidRPr="00344076">
        <w:rPr>
          <w:rFonts w:ascii="Times New Roman" w:eastAsia="Calibri" w:hAnsi="Times New Roman"/>
        </w:rPr>
        <w:t>дств дл</w:t>
      </w:r>
      <w:proofErr w:type="gramEnd"/>
      <w:r w:rsidRPr="00344076">
        <w:rPr>
          <w:rFonts w:ascii="Times New Roman" w:eastAsia="Calibri" w:hAnsi="Times New Roman"/>
        </w:rPr>
        <w:t xml:space="preserve">я реализации инвестиционных проектов в рамках мероприятий </w:t>
      </w:r>
      <w:r w:rsidR="00C13AC3" w:rsidRPr="00344076">
        <w:rPr>
          <w:rFonts w:ascii="Times New Roman" w:eastAsia="Calibri" w:hAnsi="Times New Roman"/>
        </w:rPr>
        <w:t>под</w:t>
      </w:r>
      <w:r w:rsidRPr="00344076">
        <w:rPr>
          <w:rFonts w:ascii="Times New Roman" w:eastAsia="Calibri" w:hAnsi="Times New Roman"/>
        </w:rPr>
        <w:t>программы и заключение с выбранными инвесторами соответствующих договоров;</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контроль хода исполнения муниципальных контрактов;</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 информирование населения о результатах выполнения мероприятий </w:t>
      </w:r>
      <w:r w:rsidR="00C13AC3" w:rsidRPr="00344076">
        <w:rPr>
          <w:rFonts w:ascii="Times New Roman" w:eastAsia="Calibri" w:hAnsi="Times New Roman"/>
        </w:rPr>
        <w:t>под</w:t>
      </w:r>
      <w:r w:rsidRPr="00344076">
        <w:rPr>
          <w:rFonts w:ascii="Times New Roman" w:eastAsia="Calibri" w:hAnsi="Times New Roman"/>
        </w:rPr>
        <w:t>программы;</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 формирование и представление муниципальному заказчику </w:t>
      </w:r>
      <w:r w:rsidR="00C13AC3" w:rsidRPr="00344076">
        <w:rPr>
          <w:rFonts w:ascii="Times New Roman" w:eastAsia="Calibri" w:hAnsi="Times New Roman"/>
        </w:rPr>
        <w:t>под</w:t>
      </w:r>
      <w:r w:rsidRPr="00344076">
        <w:rPr>
          <w:rFonts w:ascii="Times New Roman" w:eastAsia="Calibri" w:hAnsi="Times New Roman"/>
        </w:rPr>
        <w:t xml:space="preserve">программы отчетности о выполнении закрепленных за ним мероприятий; </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осуществляет иные функции по реализации </w:t>
      </w:r>
      <w:r w:rsidR="00C13AC3" w:rsidRPr="00344076">
        <w:rPr>
          <w:rFonts w:ascii="Times New Roman" w:eastAsia="Calibri" w:hAnsi="Times New Roman"/>
        </w:rPr>
        <w:t>под</w:t>
      </w:r>
      <w:r w:rsidRPr="00344076">
        <w:rPr>
          <w:rFonts w:ascii="Times New Roman" w:eastAsia="Calibri" w:hAnsi="Times New Roman"/>
        </w:rPr>
        <w:t>программы.</w:t>
      </w:r>
    </w:p>
    <w:p w:rsidR="00A9468F" w:rsidRPr="00344076" w:rsidRDefault="00A9468F" w:rsidP="009E2FF3">
      <w:pPr>
        <w:widowControl w:val="0"/>
        <w:shd w:val="clear" w:color="auto" w:fill="FFFFFF"/>
        <w:autoSpaceDE w:val="0"/>
        <w:autoSpaceDN w:val="0"/>
        <w:adjustRightInd w:val="0"/>
        <w:spacing w:before="120" w:after="120"/>
        <w:jc w:val="center"/>
        <w:rPr>
          <w:rFonts w:ascii="Times New Roman" w:eastAsia="Calibri" w:hAnsi="Times New Roman"/>
        </w:rPr>
      </w:pPr>
      <w:r w:rsidRPr="00344076">
        <w:rPr>
          <w:rFonts w:ascii="Times New Roman" w:hAnsi="Times New Roman"/>
          <w:b/>
          <w:bCs/>
          <w:sz w:val="20"/>
          <w:szCs w:val="20"/>
        </w:rPr>
        <w:t>Состав, форма и сроки предоставления отчетности о ходе</w:t>
      </w:r>
      <w:r w:rsidRPr="00344076">
        <w:rPr>
          <w:rFonts w:ascii="Times New Roman" w:hAnsi="Times New Roman"/>
          <w:b/>
          <w:bCs/>
          <w:sz w:val="20"/>
          <w:szCs w:val="20"/>
        </w:rPr>
        <w:br/>
        <w:t>реализации мероприятий Подпрограммы</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В целях контроля реализации Подпрограммы исполнители мероприятий программы предоставляют муниципальному заказчику Подпрограммы оперативные и итоговые отчеты о реализации соответствующих мероприятий Подпрограммы по формам, определяемым муниципальным заказчиком Подпрограммы.</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Контроль за реализацией муниципальных  программ  осуществляется замести</w:t>
      </w:r>
      <w:r w:rsidR="00C13AC3" w:rsidRPr="00344076">
        <w:rPr>
          <w:rFonts w:ascii="Times New Roman" w:eastAsia="Calibri" w:hAnsi="Times New Roman"/>
        </w:rPr>
        <w:t>телем Главы Администрации</w:t>
      </w:r>
      <w:r w:rsidRPr="00344076">
        <w:rPr>
          <w:rFonts w:ascii="Times New Roman" w:eastAsia="Calibri" w:hAnsi="Times New Roman"/>
        </w:rPr>
        <w:t xml:space="preserve"> </w:t>
      </w:r>
      <w:r w:rsidR="00C13AC3" w:rsidRPr="00344076">
        <w:rPr>
          <w:rFonts w:ascii="Times New Roman" w:eastAsia="Calibri" w:hAnsi="Times New Roman"/>
        </w:rPr>
        <w:t xml:space="preserve">- Управляющем делами Администрации </w:t>
      </w:r>
      <w:proofErr w:type="spellStart"/>
      <w:r w:rsidR="00C13AC3" w:rsidRPr="00344076">
        <w:rPr>
          <w:rFonts w:ascii="Times New Roman" w:eastAsia="Calibri" w:hAnsi="Times New Roman"/>
        </w:rPr>
        <w:t>г</w:t>
      </w:r>
      <w:proofErr w:type="gramStart"/>
      <w:r w:rsidR="00C13AC3" w:rsidRPr="00344076">
        <w:rPr>
          <w:rFonts w:ascii="Times New Roman" w:eastAsia="Calibri" w:hAnsi="Times New Roman"/>
        </w:rPr>
        <w:t>.Л</w:t>
      </w:r>
      <w:proofErr w:type="gramEnd"/>
      <w:r w:rsidR="00C13AC3" w:rsidRPr="00344076">
        <w:rPr>
          <w:rFonts w:ascii="Times New Roman" w:eastAsia="Calibri" w:hAnsi="Times New Roman"/>
        </w:rPr>
        <w:t>ыткарино</w:t>
      </w:r>
      <w:proofErr w:type="spellEnd"/>
      <w:r w:rsidRPr="00344076">
        <w:rPr>
          <w:rFonts w:ascii="Times New Roman" w:eastAsia="Calibri" w:hAnsi="Times New Roman"/>
        </w:rPr>
        <w:t>.</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С целью </w:t>
      </w:r>
      <w:proofErr w:type="gramStart"/>
      <w:r w:rsidRPr="00344076">
        <w:rPr>
          <w:rFonts w:ascii="Times New Roman" w:eastAsia="Calibri" w:hAnsi="Times New Roman"/>
        </w:rPr>
        <w:t>контроля за</w:t>
      </w:r>
      <w:proofErr w:type="gramEnd"/>
      <w:r w:rsidRPr="00344076">
        <w:rPr>
          <w:rFonts w:ascii="Times New Roman" w:eastAsia="Calibri" w:hAnsi="Times New Roman"/>
        </w:rPr>
        <w:t xml:space="preserve"> реализацией муниципальной Подпрограммы разработчик  муниципальной Подпрограммы (далее – разработчик) раз в квартал до 20 числа месяца, следующего за отчетным кварталом, направляет в Отдел экономики и перспективного развития Администрации города Лыткарино оперативный отчет о реализации мероприятий муниципальной программы, который содержит:</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перечень  мероприятий муниципальной программы  с указанием объемов,  источников финансирования и результатов выполнения </w:t>
      </w:r>
      <w:proofErr w:type="spellStart"/>
      <w:proofErr w:type="gramStart"/>
      <w:r w:rsidRPr="00344076">
        <w:rPr>
          <w:rFonts w:ascii="Times New Roman" w:eastAsia="Calibri" w:hAnsi="Times New Roman"/>
        </w:rPr>
        <w:t>меро</w:t>
      </w:r>
      <w:proofErr w:type="spellEnd"/>
      <w:r w:rsidRPr="00344076">
        <w:rPr>
          <w:rFonts w:ascii="Times New Roman" w:eastAsia="Calibri" w:hAnsi="Times New Roman"/>
        </w:rPr>
        <w:t>-приятий</w:t>
      </w:r>
      <w:proofErr w:type="gramEnd"/>
      <w:r w:rsidRPr="00344076">
        <w:rPr>
          <w:rFonts w:ascii="Times New Roman" w:eastAsia="Calibri" w:hAnsi="Times New Roman"/>
        </w:rPr>
        <w:t>;</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анализ причин несвоевременного выполнения программных мероприятий.</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proofErr w:type="gramStart"/>
      <w:r w:rsidRPr="00344076">
        <w:rPr>
          <w:rFonts w:ascii="Times New Roman" w:eastAsia="Calibri" w:hAnsi="Times New Roman"/>
        </w:rPr>
        <w:t>Разработчик муниципальной Подпрограммы ежегодно готовит годовой отчет о реализации муниципальной  Подпрограммы и до 1 марта года, следующего за отчетным, представляет его в Отдел экономики и перспективного развития Администрации города Лыткарино  для  оценки эффективности реализации муниципальной Подпрограммы.</w:t>
      </w:r>
      <w:proofErr w:type="gramEnd"/>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После окончания срока реализации муниципальной Подпрограммы разработчик представляет в Отдел экономики и перспективного развития Администрации города </w:t>
      </w:r>
      <w:r w:rsidRPr="00344076">
        <w:rPr>
          <w:rFonts w:ascii="Times New Roman" w:eastAsia="Calibri" w:hAnsi="Times New Roman"/>
        </w:rPr>
        <w:lastRenderedPageBreak/>
        <w:t>Лыткарино не позднее 1 апреля года, следующего за последним годом реализации муниципальной  Подпрограммы, итоговый отчет о ее реализации.</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xml:space="preserve">Годовой и </w:t>
      </w:r>
      <w:proofErr w:type="gramStart"/>
      <w:r w:rsidRPr="00344076">
        <w:rPr>
          <w:rFonts w:ascii="Times New Roman" w:eastAsia="Calibri" w:hAnsi="Times New Roman"/>
        </w:rPr>
        <w:t>итоговый</w:t>
      </w:r>
      <w:proofErr w:type="gramEnd"/>
      <w:r w:rsidRPr="00344076">
        <w:rPr>
          <w:rFonts w:ascii="Times New Roman" w:eastAsia="Calibri" w:hAnsi="Times New Roman"/>
        </w:rPr>
        <w:t xml:space="preserve"> отчеты о реализации  муниципальной Подпрограммы должны содержать:</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а) аналитическую записку, в которой указываются:</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степень достижения запланированных результатов и намеченных целей муниципальной Подпрограммы;</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общий объем фактически произведенных расходов, всего и в том числе по источникам финансирования;</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б) таблицу, в которой указываются:</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данные об использовании средств бюджета города Лыткарино и средств иных привлекаемых для реализации муниципальной Подпрограммы источников по каждому программному мероприятию и в целом по муниципальной Подпрограмме;</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 по мероприятиям, не завершенным в утвержденные сроки, - причины их невыполнения и предложения по дальнейшей реализации.</w:t>
      </w:r>
    </w:p>
    <w:p w:rsidR="00A9468F" w:rsidRPr="00344076" w:rsidRDefault="00A9468F" w:rsidP="009E2FF3">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344076">
        <w:rPr>
          <w:rFonts w:ascii="Times New Roman" w:eastAsia="Calibri" w:hAnsi="Times New Roman"/>
        </w:rPr>
        <w:t>По показателям, не достигшим запланированного уровня, приводятся причины невыполнения и предложения по их дальнейшему достижению.</w:t>
      </w:r>
    </w:p>
    <w:p w:rsidR="00A9468F" w:rsidRPr="00344076" w:rsidRDefault="00A9468F" w:rsidP="00A9468F">
      <w:pPr>
        <w:ind w:left="11328" w:firstLine="851"/>
        <w:rPr>
          <w:rFonts w:ascii="Times New Roman" w:eastAsia="Calibri" w:hAnsi="Times New Roman"/>
          <w:sz w:val="28"/>
          <w:szCs w:val="28"/>
        </w:rPr>
      </w:pPr>
    </w:p>
    <w:p w:rsidR="00D111C3" w:rsidRPr="00344076" w:rsidRDefault="00D111C3" w:rsidP="00D111C3">
      <w:pPr>
        <w:jc w:val="center"/>
        <w:rPr>
          <w:rFonts w:ascii="Times New Roman" w:hAnsi="Times New Roman"/>
          <w:b/>
        </w:rPr>
      </w:pPr>
      <w:r w:rsidRPr="00344076">
        <w:rPr>
          <w:rFonts w:ascii="Times New Roman" w:hAnsi="Times New Roman"/>
          <w:b/>
        </w:rPr>
        <w:t>Методика расчета значений показателей эффективности и результативности реализации программы</w:t>
      </w:r>
    </w:p>
    <w:tbl>
      <w:tblPr>
        <w:tblStyle w:val="a8"/>
        <w:tblW w:w="0" w:type="auto"/>
        <w:tblLook w:val="04A0" w:firstRow="1" w:lastRow="0" w:firstColumn="1" w:lastColumn="0" w:noHBand="0" w:noVBand="1"/>
      </w:tblPr>
      <w:tblGrid>
        <w:gridCol w:w="722"/>
        <w:gridCol w:w="3935"/>
        <w:gridCol w:w="5338"/>
      </w:tblGrid>
      <w:tr w:rsidR="00D111C3" w:rsidRPr="00344076" w:rsidTr="009D42D8">
        <w:trPr>
          <w:trHeight w:val="488"/>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 xml:space="preserve">№ </w:t>
            </w:r>
            <w:proofErr w:type="gramStart"/>
            <w:r w:rsidRPr="00344076">
              <w:rPr>
                <w:rFonts w:ascii="Times New Roman" w:hAnsi="Times New Roman"/>
              </w:rPr>
              <w:t>п</w:t>
            </w:r>
            <w:proofErr w:type="gramEnd"/>
            <w:r w:rsidRPr="00344076">
              <w:rPr>
                <w:rFonts w:ascii="Times New Roman" w:hAnsi="Times New Roman"/>
              </w:rPr>
              <w:t>/п</w:t>
            </w:r>
          </w:p>
        </w:tc>
        <w:tc>
          <w:tcPr>
            <w:tcW w:w="5802" w:type="dxa"/>
          </w:tcPr>
          <w:p w:rsidR="00D111C3" w:rsidRPr="00344076" w:rsidRDefault="00D111C3" w:rsidP="009D42D8">
            <w:pPr>
              <w:jc w:val="center"/>
              <w:rPr>
                <w:rFonts w:ascii="Times New Roman" w:hAnsi="Times New Roman"/>
              </w:rPr>
            </w:pPr>
            <w:r w:rsidRPr="00344076">
              <w:rPr>
                <w:rFonts w:ascii="Times New Roman" w:hAnsi="Times New Roman"/>
              </w:rPr>
              <w:t>Наименование показателя</w:t>
            </w:r>
          </w:p>
        </w:tc>
        <w:tc>
          <w:tcPr>
            <w:tcW w:w="8418" w:type="dxa"/>
          </w:tcPr>
          <w:p w:rsidR="00D111C3" w:rsidRPr="00344076" w:rsidRDefault="00D111C3" w:rsidP="009D42D8">
            <w:pPr>
              <w:jc w:val="center"/>
              <w:rPr>
                <w:rFonts w:ascii="Times New Roman" w:hAnsi="Times New Roman"/>
              </w:rPr>
            </w:pPr>
            <w:r w:rsidRPr="00344076">
              <w:rPr>
                <w:rFonts w:ascii="Times New Roman" w:hAnsi="Times New Roman"/>
              </w:rPr>
              <w:t>Методика расчета значения показателя</w:t>
            </w:r>
          </w:p>
        </w:tc>
      </w:tr>
      <w:tr w:rsidR="00D111C3" w:rsidRPr="00344076" w:rsidTr="009D42D8">
        <w:trPr>
          <w:trHeight w:val="1472"/>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отраслевых органов и структурных подразделений Администрации города, подключенных к межведомственной системе электронного документооборота (МСЭД), определенных Администрацией для выполнения муниципальных функций</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отраслевых органов и структурных подразделений Администрации города, подключенных к  межведомственной системе электронного документооборота(МСЭД)</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зарегистрированных сотрудников в МСЭД </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количество отраслевых органов и структурных подразделений Администрации </w:t>
            </w:r>
          </w:p>
        </w:tc>
      </w:tr>
      <w:tr w:rsidR="00D111C3" w:rsidRPr="00344076" w:rsidTr="009D42D8">
        <w:trPr>
          <w:trHeight w:val="983"/>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2.</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сотрудников Администрации города, работающих в межведомственной системе электронного документооборота (МСЭД), определенных Администрацией для выполнения муниципальных функций</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сотрудников Администрации города, работающих в межведомственной системе электронного документооборота (МСЭД)</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зарегистрированных  сотрудников в МСЭД </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количество всех сотрудников </w:t>
            </w:r>
          </w:p>
        </w:tc>
      </w:tr>
      <w:tr w:rsidR="00D111C3" w:rsidRPr="00344076" w:rsidTr="000C597C">
        <w:trPr>
          <w:trHeight w:val="267"/>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3.</w:t>
            </w:r>
          </w:p>
        </w:tc>
        <w:tc>
          <w:tcPr>
            <w:tcW w:w="5802" w:type="dxa"/>
          </w:tcPr>
          <w:p w:rsidR="00D111C3" w:rsidRPr="00344076" w:rsidRDefault="00D111C3" w:rsidP="009D42D8">
            <w:pPr>
              <w:rPr>
                <w:rFonts w:ascii="Times New Roman" w:hAnsi="Times New Roman"/>
              </w:rPr>
            </w:pPr>
            <w:r w:rsidRPr="00344076">
              <w:rPr>
                <w:rFonts w:ascii="Times New Roman" w:hAnsi="Times New Roman"/>
              </w:rPr>
              <w:t>Степень достоверности и актуальности данных информационных систем</w:t>
            </w:r>
          </w:p>
        </w:tc>
        <w:tc>
          <w:tcPr>
            <w:tcW w:w="8418" w:type="dxa"/>
          </w:tcPr>
          <w:p w:rsidR="00D111C3" w:rsidRPr="00344076" w:rsidRDefault="00D111C3" w:rsidP="009D42D8">
            <w:pPr>
              <w:rPr>
                <w:rFonts w:ascii="Times New Roman" w:eastAsiaTheme="minorEastAsia" w:hAnsi="Times New Roman"/>
              </w:rPr>
            </w:pPr>
            <w:r w:rsidRPr="00344076">
              <w:rPr>
                <w:rFonts w:ascii="Times New Roman" w:hAnsi="Times New Roman"/>
              </w:rPr>
              <w:t xml:space="preserve">Сумма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oMath>
            <w:r w:rsidRPr="00344076">
              <w:rPr>
                <w:rFonts w:ascii="Times New Roman" w:eastAsiaTheme="minorEastAsia" w:hAnsi="Times New Roman"/>
              </w:rPr>
              <w:t xml:space="preserve"> – соответствующих показателей по </w:t>
            </w:r>
            <w:proofErr w:type="spellStart"/>
            <w:r w:rsidRPr="00344076">
              <w:rPr>
                <w:rFonts w:ascii="Times New Roman" w:eastAsiaTheme="minorEastAsia" w:hAnsi="Times New Roman"/>
                <w:lang w:val="en-US"/>
              </w:rPr>
              <w:t>i</w:t>
            </w:r>
            <w:proofErr w:type="spellEnd"/>
            <w:r w:rsidRPr="00344076">
              <w:rPr>
                <w:rFonts w:ascii="Times New Roman" w:eastAsiaTheme="minorEastAsia" w:hAnsi="Times New Roman"/>
              </w:rPr>
              <w:t xml:space="preserve">-той системе / </w:t>
            </w:r>
            <w:r w:rsidRPr="00344076">
              <w:rPr>
                <w:rFonts w:ascii="Times New Roman" w:eastAsiaTheme="minorEastAsia" w:hAnsi="Times New Roman"/>
                <w:lang w:val="en-US"/>
              </w:rPr>
              <w:t>n</w:t>
            </w:r>
            <w:r w:rsidRPr="00344076">
              <w:rPr>
                <w:rFonts w:ascii="Times New Roman" w:eastAsiaTheme="minorEastAsia" w:hAnsi="Times New Roman"/>
              </w:rPr>
              <w:t xml:space="preserve"> – количество муниципальных наборов данных, рекомендованных к раскрытию </w:t>
            </w:r>
            <w:proofErr w:type="spellStart"/>
            <w:r w:rsidRPr="00344076">
              <w:rPr>
                <w:rFonts w:ascii="Times New Roman" w:eastAsiaTheme="minorEastAsia" w:hAnsi="Times New Roman"/>
              </w:rPr>
              <w:t>Мингосуправления</w:t>
            </w:r>
            <w:proofErr w:type="spellEnd"/>
            <w:r w:rsidRPr="00344076">
              <w:rPr>
                <w:rFonts w:ascii="Times New Roman" w:eastAsiaTheme="minorEastAsia" w:hAnsi="Times New Roman"/>
              </w:rPr>
              <w:t>.</w:t>
            </w:r>
          </w:p>
          <w:p w:rsidR="00D111C3" w:rsidRPr="00344076" w:rsidRDefault="00D111C3" w:rsidP="009D42D8">
            <w:pPr>
              <w:rPr>
                <w:rFonts w:ascii="Times New Roman" w:eastAsiaTheme="minorEastAsia" w:hAnsi="Times New Roman"/>
              </w:rPr>
            </w:pPr>
          </w:p>
          <w:p w:rsidR="00D111C3" w:rsidRPr="00344076" w:rsidRDefault="00C87384" w:rsidP="009D42D8">
            <w:pPr>
              <w:rPr>
                <w:rFonts w:ascii="Times New Roman" w:eastAsiaTheme="minorEastAsia" w:hAnsi="Times New Roman"/>
              </w:rPr>
            </w:p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oMath>
            <w:r w:rsidR="00D111C3" w:rsidRPr="00344076">
              <w:rPr>
                <w:rFonts w:ascii="Times New Roman" w:eastAsiaTheme="minorEastAsia" w:hAnsi="Times New Roman"/>
              </w:rPr>
              <w:t xml:space="preserve"> </w:t>
            </w:r>
            <m:oMath>
              <m:f>
                <m:fPr>
                  <m:ctrlPr>
                    <w:rPr>
                      <w:rFonts w:ascii="Cambria Math" w:eastAsiaTheme="minorEastAsia" w:hAnsi="Cambria Math"/>
                      <w:i/>
                    </w:rPr>
                  </m:ctrlPr>
                </m:fPr>
                <m:num>
                  <m:r>
                    <w:rPr>
                      <w:rFonts w:ascii="Cambria Math" w:eastAsiaTheme="minorEastAsia" w:hAnsi="Cambria Math"/>
                      <w:lang w:val="en-US"/>
                    </w:rPr>
                    <m:t>C</m:t>
                  </m:r>
                  <m:r>
                    <w:rPr>
                      <w:rFonts w:ascii="Cambria Math" w:eastAsiaTheme="minorEastAsia" w:hAnsi="Cambria Math"/>
                    </w:rPr>
                    <m:t>*0.4+</m:t>
                  </m:r>
                  <m:r>
                    <w:rPr>
                      <w:rFonts w:ascii="Cambria Math" w:eastAsiaTheme="minorEastAsia" w:hAnsi="Cambria Math"/>
                      <w:lang w:val="en-US"/>
                    </w:rPr>
                    <m:t>A</m:t>
                  </m:r>
                  <m:r>
                    <w:rPr>
                      <w:rFonts w:ascii="Cambria Math" w:eastAsiaTheme="minorEastAsia" w:hAnsi="Cambria Math"/>
                    </w:rPr>
                    <m:t>*0.4+</m:t>
                  </m:r>
                  <m:r>
                    <w:rPr>
                      <w:rFonts w:ascii="Cambria Math" w:eastAsiaTheme="minorEastAsia" w:hAnsi="Cambria Math"/>
                      <w:lang w:val="en-US"/>
                    </w:rPr>
                    <m:t>R</m:t>
                  </m:r>
                  <m:r>
                    <w:rPr>
                      <w:rFonts w:ascii="Cambria Math" w:eastAsiaTheme="minorEastAsia" w:hAnsi="Cambria Math"/>
                    </w:rPr>
                    <m:t>*0.3</m:t>
                  </m:r>
                </m:num>
                <m:den>
                  <m:r>
                    <w:rPr>
                      <w:rFonts w:ascii="Cambria Math" w:eastAsiaTheme="minorEastAsia" w:hAnsi="Cambria Math"/>
                    </w:rPr>
                    <m:t>10</m:t>
                  </m:r>
                </m:den>
              </m:f>
            </m:oMath>
            <w:r w:rsidR="00D111C3" w:rsidRPr="00344076">
              <w:rPr>
                <w:rFonts w:ascii="Times New Roman" w:eastAsiaTheme="minorEastAsia" w:hAnsi="Times New Roman"/>
              </w:rPr>
              <w:t xml:space="preserve">х 100%, где </w:t>
            </w:r>
            <w:r w:rsidR="00D111C3" w:rsidRPr="00344076">
              <w:rPr>
                <w:rFonts w:ascii="Times New Roman" w:eastAsiaTheme="minorEastAsia" w:hAnsi="Times New Roman"/>
                <w:lang w:val="en-US"/>
              </w:rPr>
              <w:t>C</w:t>
            </w:r>
            <w:r w:rsidR="00D111C3" w:rsidRPr="00344076">
              <w:rPr>
                <w:rFonts w:ascii="Times New Roman" w:eastAsiaTheme="minorEastAsia" w:hAnsi="Times New Roman"/>
              </w:rPr>
              <w:t xml:space="preserve"> – полнота данных </w:t>
            </w:r>
            <w:proofErr w:type="spellStart"/>
            <w:r w:rsidR="00D111C3" w:rsidRPr="00344076">
              <w:rPr>
                <w:rFonts w:ascii="Times New Roman" w:eastAsiaTheme="minorEastAsia" w:hAnsi="Times New Roman"/>
                <w:lang w:val="en-US"/>
              </w:rPr>
              <w:t>i</w:t>
            </w:r>
            <w:proofErr w:type="spellEnd"/>
            <w:r w:rsidR="00D111C3" w:rsidRPr="00344076">
              <w:rPr>
                <w:rFonts w:ascii="Times New Roman" w:eastAsiaTheme="minorEastAsia" w:hAnsi="Times New Roman"/>
              </w:rPr>
              <w:t xml:space="preserve">-той информационной системы, А – достоверность данных </w:t>
            </w:r>
            <w:proofErr w:type="spellStart"/>
            <w:r w:rsidR="00D111C3" w:rsidRPr="00344076">
              <w:rPr>
                <w:rFonts w:ascii="Times New Roman" w:eastAsiaTheme="minorEastAsia" w:hAnsi="Times New Roman"/>
                <w:lang w:val="en-US"/>
              </w:rPr>
              <w:t>i</w:t>
            </w:r>
            <w:proofErr w:type="spellEnd"/>
            <w:r w:rsidR="00D111C3" w:rsidRPr="00344076">
              <w:rPr>
                <w:rFonts w:ascii="Times New Roman" w:eastAsiaTheme="minorEastAsia" w:hAnsi="Times New Roman"/>
              </w:rPr>
              <w:t xml:space="preserve">-той системы, </w:t>
            </w:r>
            <w:r w:rsidR="00D111C3" w:rsidRPr="00344076">
              <w:rPr>
                <w:rFonts w:ascii="Times New Roman" w:eastAsiaTheme="minorEastAsia" w:hAnsi="Times New Roman"/>
                <w:lang w:val="en-US"/>
              </w:rPr>
              <w:t>R</w:t>
            </w:r>
            <w:r w:rsidR="00D111C3" w:rsidRPr="00344076">
              <w:rPr>
                <w:rFonts w:ascii="Times New Roman" w:eastAsiaTheme="minorEastAsia" w:hAnsi="Times New Roman"/>
              </w:rPr>
              <w:t xml:space="preserve">- актуальность данных </w:t>
            </w:r>
            <w:proofErr w:type="spellStart"/>
            <w:r w:rsidR="00D111C3" w:rsidRPr="00344076">
              <w:rPr>
                <w:rFonts w:ascii="Times New Roman" w:eastAsiaTheme="minorEastAsia" w:hAnsi="Times New Roman"/>
                <w:lang w:val="en-US"/>
              </w:rPr>
              <w:t>i</w:t>
            </w:r>
            <w:proofErr w:type="spellEnd"/>
            <w:r w:rsidR="00D111C3" w:rsidRPr="00344076">
              <w:rPr>
                <w:rFonts w:ascii="Times New Roman" w:eastAsiaTheme="minorEastAsia" w:hAnsi="Times New Roman"/>
              </w:rPr>
              <w:t xml:space="preserve">-той системы. Показатели </w:t>
            </w:r>
            <w:r w:rsidR="00D111C3" w:rsidRPr="00344076">
              <w:rPr>
                <w:rFonts w:ascii="Times New Roman" w:eastAsiaTheme="minorEastAsia" w:hAnsi="Times New Roman"/>
                <w:lang w:val="en-US"/>
              </w:rPr>
              <w:t>C</w:t>
            </w:r>
            <w:r w:rsidR="00D111C3" w:rsidRPr="00344076">
              <w:rPr>
                <w:rFonts w:ascii="Times New Roman" w:eastAsiaTheme="minorEastAsia" w:hAnsi="Times New Roman"/>
              </w:rPr>
              <w:t>,</w:t>
            </w:r>
            <w:r w:rsidR="00D111C3" w:rsidRPr="00344076">
              <w:rPr>
                <w:rFonts w:ascii="Times New Roman" w:eastAsiaTheme="minorEastAsia" w:hAnsi="Times New Roman"/>
                <w:lang w:val="en-US"/>
              </w:rPr>
              <w:t>A</w:t>
            </w:r>
            <w:r w:rsidR="00D111C3" w:rsidRPr="00344076">
              <w:rPr>
                <w:rFonts w:ascii="Times New Roman" w:eastAsiaTheme="minorEastAsia" w:hAnsi="Times New Roman"/>
              </w:rPr>
              <w:t>,</w:t>
            </w:r>
            <w:r w:rsidR="00D111C3" w:rsidRPr="00344076">
              <w:rPr>
                <w:rFonts w:ascii="Times New Roman" w:eastAsiaTheme="minorEastAsia" w:hAnsi="Times New Roman"/>
                <w:lang w:val="en-US"/>
              </w:rPr>
              <w:t>R</w:t>
            </w:r>
            <w:r w:rsidR="00D111C3" w:rsidRPr="00344076">
              <w:rPr>
                <w:rFonts w:ascii="Times New Roman" w:eastAsiaTheme="minorEastAsia" w:hAnsi="Times New Roman"/>
              </w:rPr>
              <w:t xml:space="preserve"> определяются экспертами по 10-бальной </w:t>
            </w:r>
            <w:r w:rsidR="00D111C3" w:rsidRPr="00344076">
              <w:rPr>
                <w:rFonts w:ascii="Times New Roman" w:eastAsiaTheme="minorEastAsia" w:hAnsi="Times New Roman"/>
              </w:rPr>
              <w:lastRenderedPageBreak/>
              <w:t>шкале по информационным системам МСЭД МО, РГИС МО, ГАСУ, РПГУ.</w:t>
            </w:r>
          </w:p>
        </w:tc>
      </w:tr>
      <w:tr w:rsidR="00D111C3" w:rsidRPr="00344076" w:rsidTr="009D42D8">
        <w:trPr>
          <w:trHeight w:val="585"/>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lastRenderedPageBreak/>
              <w:t>4.</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используемых в деятельности ОМСУ города Лыткарино средств компьютерного и сетевого оборудования, организационной техники, работоспособность которых обеспечена в соответствии с установленными требованиями по их ремонту и техническому обслуживанию</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используемой в деятельности ОМСУ города Лыткарино средств компьютерного и сетевого оборудования, организационной техники, работоспособность которых обеспечена в соответствии с установленными требованиями по их ремонту и техническому обслуживанию;</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используемой ОМСУ города Лыткарино средств компьютерного и сетевого оборудования, организационной техники, работоспособность которых обеспечена в соответствии с установленными требованиями по их ремонту и техническому обслуживанию;</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используемой в деятельности ОМСУ города Лыткарино средств компьютерного и сетевого оборудования, организационной техники</w:t>
            </w:r>
          </w:p>
        </w:tc>
      </w:tr>
      <w:tr w:rsidR="00D111C3" w:rsidRPr="00344076" w:rsidTr="009D42D8">
        <w:trPr>
          <w:trHeight w:val="4533"/>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5.</w:t>
            </w:r>
          </w:p>
        </w:tc>
        <w:tc>
          <w:tcPr>
            <w:tcW w:w="5802" w:type="dxa"/>
          </w:tcPr>
          <w:p w:rsidR="00D111C3" w:rsidRPr="00344076" w:rsidRDefault="00D111C3" w:rsidP="009D42D8">
            <w:pPr>
              <w:rPr>
                <w:rFonts w:ascii="Times New Roman" w:hAnsi="Times New Roman"/>
              </w:rPr>
            </w:pPr>
            <w:r w:rsidRPr="00344076">
              <w:rPr>
                <w:rFonts w:ascii="Times New Roman" w:hAnsi="Times New Roman"/>
              </w:rPr>
              <w:t>Обеспеченность работников ОМСУ города Лыткарино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обеспеченность работников ОМСУ города Лыткарино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поставленного работникам ОМСУ компьютерного оборудования с предустановленным общесистемным программным обеспечением и организационной техникой в соответствии с установленными требованиями </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работников ОМСУ, нуждающихся в компьютерном оборудовании с предустановленным общесистемным программным обеспечением и организационной техникой в соответствии с установленными требованиями</w:t>
            </w:r>
          </w:p>
        </w:tc>
      </w:tr>
      <w:tr w:rsidR="00D111C3" w:rsidRPr="00344076" w:rsidTr="009D42D8">
        <w:trPr>
          <w:trHeight w:val="3095"/>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6.</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рабочих мест сотрудников ОМСУ города Лыткарино подключенных к ЛВС ОМСУ города Лыткарино</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рабочих мест сотрудников ОМСУ города Лыткарино подключенных к ЛВС ОМСУ города Лыткарино  </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работников ОМСУ города Лыткарино, подключенных к локальным вычислительным сетям в соответствии с установленными требованиями;</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работников ОМСУ города Лыткарино</w:t>
            </w:r>
          </w:p>
        </w:tc>
      </w:tr>
      <w:tr w:rsidR="00D111C3" w:rsidRPr="00344076" w:rsidTr="009D42D8">
        <w:trPr>
          <w:trHeight w:val="3825"/>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lastRenderedPageBreak/>
              <w:t>7.</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лицензионного базового и общесистемного и прикладного программного обеспечения, используемого в деятельности ОМСУ города Лыткарино</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персональных компьютеров, используемых в ОМСУ города Лыткарино, обеспеченных необходимым лицензионным базовым общесистемным и прикладным программным обеспечением в соответствии с установленными требованиями;</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персональных компьютеров, используемых ОМСУ города Лыткарино, обеспеченных необходимым лицензионным базовым общесистемным и прикладным программным обеспечением в соответствии с установленными требованиями;</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персональных компьютеров, используемых в ОМСУ города Лыткарино</w:t>
            </w:r>
          </w:p>
        </w:tc>
      </w:tr>
      <w:tr w:rsidR="00D111C3" w:rsidRPr="00344076" w:rsidTr="00936CF6">
        <w:trPr>
          <w:trHeight w:val="563"/>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8.</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кадрового учета и делопроизводства, представления отчетности в налоговые и другие контрольные органы</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кадрового учета и делопроизводства, представления отчетности в налоговые и другие контрольные органы;</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кадрового учета и делопроизводства, представления отчетности в налоговые и другие контрольные органы;</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финансово-экономических служб, служб бухгалтерского учета и управления кадрами ОМСУ города Лыткарино</w:t>
            </w:r>
          </w:p>
        </w:tc>
      </w:tr>
      <w:tr w:rsidR="00D111C3" w:rsidRPr="00344076" w:rsidTr="009D42D8">
        <w:trPr>
          <w:trHeight w:val="1485"/>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9.</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информационных систем, соответствующих требованиям по защите информации, от общего количества государственных и муниципальных информационных систем, используемых органами местного самоуправления города Лыткарино</w:t>
            </w:r>
          </w:p>
        </w:tc>
        <w:tc>
          <w:tcPr>
            <w:tcW w:w="8418" w:type="dxa"/>
          </w:tcPr>
          <w:p w:rsidR="00D111C3" w:rsidRPr="00344076" w:rsidRDefault="00D111C3" w:rsidP="009D42D8">
            <w:pPr>
              <w:rPr>
                <w:rFonts w:ascii="Times New Roman" w:hAnsi="Times New Roman"/>
              </w:rPr>
            </w:pPr>
            <w:r w:rsidRPr="00344076">
              <w:rPr>
                <w:rFonts w:ascii="Times New Roman" w:hAnsi="Times New Roman"/>
              </w:rPr>
              <w:t>Количество информационных систем, соответствующих требованиям по защите информации / количество государственных и муниципальных информационных систем *100%</w:t>
            </w:r>
          </w:p>
        </w:tc>
      </w:tr>
      <w:tr w:rsidR="00D111C3" w:rsidRPr="00344076" w:rsidTr="009D42D8">
        <w:trPr>
          <w:trHeight w:val="3024"/>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lastRenderedPageBreak/>
              <w:t>10.</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работников ОМСУ города Лыткарино, обеспеченных средствами электронной подписи для работы с информационными системами в соответствии с установленными требованиями (перечнем)</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работников ОМСУ города Лыткарино, обеспеченных средствами электронной подписи для работы с информационными системами в соответствии с установленными требованиями (перечнем);</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работников ОМСУ города Лыткарино, обеспеченных средствами электронной подписи для работы с информационными системами в соответствии с установленными требованиями (перечнем);</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работников ОМСУ города Лыткарино.</w:t>
            </w:r>
          </w:p>
        </w:tc>
      </w:tr>
      <w:tr w:rsidR="00D111C3" w:rsidRPr="00344076" w:rsidTr="009D42D8">
        <w:trPr>
          <w:trHeight w:val="3673"/>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11.</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компьютерного оборудования, используемого на рабочих местах сотрудников ОМСУ города Лыткарино.</w:t>
            </w:r>
          </w:p>
        </w:tc>
      </w:tr>
      <w:tr w:rsidR="00D111C3" w:rsidRPr="00344076" w:rsidTr="000C597C">
        <w:trPr>
          <w:trHeight w:val="629"/>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12</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введенных в РГИС картографических данных</w:t>
            </w:r>
          </w:p>
        </w:tc>
        <w:tc>
          <w:tcPr>
            <w:tcW w:w="8418" w:type="dxa"/>
            <w:tcBorders>
              <w:bottom w:val="single" w:sz="4" w:space="0" w:color="auto"/>
            </w:tcBorders>
          </w:tcPr>
          <w:p w:rsidR="00D111C3" w:rsidRPr="00344076" w:rsidRDefault="00D111C3" w:rsidP="009D42D8">
            <w:pPr>
              <w:rPr>
                <w:rFonts w:ascii="Times New Roman" w:hAnsi="Times New Roman"/>
              </w:rPr>
            </w:pPr>
            <w:r w:rsidRPr="00344076">
              <w:rPr>
                <w:rFonts w:ascii="Times New Roman" w:hAnsi="Times New Roman"/>
              </w:rPr>
              <w:t>Количество введенных данных / общее количество данных *100%</w:t>
            </w:r>
          </w:p>
        </w:tc>
      </w:tr>
      <w:tr w:rsidR="00D111C3" w:rsidRPr="00344076" w:rsidTr="00620243">
        <w:trPr>
          <w:trHeight w:val="2691"/>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13.</w:t>
            </w:r>
          </w:p>
        </w:tc>
        <w:tc>
          <w:tcPr>
            <w:tcW w:w="5802" w:type="dxa"/>
            <w:tcBorders>
              <w:right w:val="single" w:sz="4" w:space="0" w:color="auto"/>
            </w:tcBorders>
          </w:tcPr>
          <w:p w:rsidR="00D111C3" w:rsidRPr="00344076" w:rsidRDefault="00D111C3" w:rsidP="009D42D8">
            <w:pPr>
              <w:rPr>
                <w:rFonts w:ascii="Times New Roman" w:hAnsi="Times New Roman"/>
              </w:rPr>
            </w:pPr>
            <w:r w:rsidRPr="00344076">
              <w:rPr>
                <w:rFonts w:ascii="Times New Roman" w:hAnsi="Times New Roman"/>
              </w:rPr>
              <w:t>Доля ОМСУ города Лыткарино, использующих данные и подсистемы РГИС МО при осуществлении муниципальных функций, от общего числа ОМСУ города Лыткарино</w:t>
            </w:r>
          </w:p>
        </w:tc>
        <w:tc>
          <w:tcPr>
            <w:tcW w:w="8418" w:type="dxa"/>
            <w:tcBorders>
              <w:top w:val="single" w:sz="4" w:space="0" w:color="auto"/>
              <w:left w:val="single" w:sz="4" w:space="0" w:color="auto"/>
              <w:bottom w:val="single" w:sz="4" w:space="0" w:color="auto"/>
              <w:right w:val="single" w:sz="4" w:space="0" w:color="auto"/>
            </w:tcBorders>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ОМСУ города Лыткарино, использующих данные подсистемы РГИС МО при осуществлении муниципальных функций;</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сотрудников ОМСУ города Лыткарино, зарегистрированных в РГИС МО;</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w:t>
            </w:r>
            <w:proofErr w:type="gramStart"/>
            <w:r w:rsidRPr="00344076">
              <w:rPr>
                <w:rFonts w:ascii="Times New Roman" w:hAnsi="Times New Roman"/>
              </w:rPr>
              <w:t>общее</w:t>
            </w:r>
            <w:proofErr w:type="gramEnd"/>
            <w:r w:rsidRPr="00344076">
              <w:rPr>
                <w:rFonts w:ascii="Times New Roman" w:hAnsi="Times New Roman"/>
              </w:rPr>
              <w:t xml:space="preserve"> количество сотрудников ОМСУ города Лыткарино, использующих </w:t>
            </w:r>
            <w:proofErr w:type="spellStart"/>
            <w:r w:rsidRPr="00344076">
              <w:rPr>
                <w:rFonts w:ascii="Times New Roman" w:hAnsi="Times New Roman"/>
              </w:rPr>
              <w:t>геопространственные</w:t>
            </w:r>
            <w:proofErr w:type="spellEnd"/>
            <w:r w:rsidRPr="00344076">
              <w:rPr>
                <w:rFonts w:ascii="Times New Roman" w:hAnsi="Times New Roman"/>
              </w:rPr>
              <w:t xml:space="preserve"> данные.</w:t>
            </w:r>
          </w:p>
        </w:tc>
      </w:tr>
      <w:tr w:rsidR="00D111C3" w:rsidRPr="00344076" w:rsidTr="000C597C">
        <w:trPr>
          <w:trHeight w:val="409"/>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14.</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размещенных ИС для нужд ОМСУ города Лыткарино в единой инфраструктуре информационно-технологического обеспечения, от общего количества используемых информационных систем и ресурсов</w:t>
            </w:r>
          </w:p>
        </w:tc>
        <w:tc>
          <w:tcPr>
            <w:tcW w:w="8418" w:type="dxa"/>
            <w:tcBorders>
              <w:top w:val="single" w:sz="4" w:space="0" w:color="auto"/>
            </w:tcBorders>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размещенных ИС для нужд ОМСУ города Лыткарино в единой инфраструктуре информационно-технологического обеспечения;</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размещенных ИС для нужд ОМСУ города Лыткарино в единой инфраструктуре информационно-технологического обеспечения;</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ИС для нужд ОМСУ города Лыткарино</w:t>
            </w:r>
          </w:p>
        </w:tc>
      </w:tr>
      <w:tr w:rsidR="00D111C3" w:rsidRPr="00344076" w:rsidTr="009D42D8">
        <w:trPr>
          <w:trHeight w:val="903"/>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lastRenderedPageBreak/>
              <w:t>15.</w:t>
            </w:r>
          </w:p>
        </w:tc>
        <w:tc>
          <w:tcPr>
            <w:tcW w:w="5802" w:type="dxa"/>
          </w:tcPr>
          <w:p w:rsidR="00D111C3" w:rsidRPr="00344076" w:rsidRDefault="00D111C3" w:rsidP="009D42D8">
            <w:pPr>
              <w:rPr>
                <w:rFonts w:ascii="Times New Roman" w:hAnsi="Times New Roman"/>
              </w:rPr>
            </w:pPr>
            <w:r w:rsidRPr="00344076">
              <w:rPr>
                <w:rFonts w:ascii="Times New Roman" w:hAnsi="Times New Roman"/>
              </w:rPr>
              <w:t xml:space="preserve">Доля ОМСУ города Лыткарино </w:t>
            </w:r>
            <w:proofErr w:type="gramStart"/>
            <w:r w:rsidRPr="00344076">
              <w:rPr>
                <w:rFonts w:ascii="Times New Roman" w:hAnsi="Times New Roman"/>
              </w:rPr>
              <w:t>подключенных</w:t>
            </w:r>
            <w:proofErr w:type="gramEnd"/>
            <w:r w:rsidRPr="00344076">
              <w:rPr>
                <w:rFonts w:ascii="Times New Roman" w:hAnsi="Times New Roman"/>
              </w:rPr>
              <w:t xml:space="preserve"> к ЕИМТС Правительства Московской области</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ОМСУ города Лыткарино, подключенных ЕИМТС;</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ОМСУ города Лыткарино, подключенных к ЕИМТС;</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ОМСУ города Лыткарино</w:t>
            </w:r>
          </w:p>
        </w:tc>
      </w:tr>
      <w:tr w:rsidR="00D111C3" w:rsidRPr="00344076" w:rsidTr="009D42D8">
        <w:trPr>
          <w:trHeight w:val="96"/>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16.</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ОМСУ города Лыткарино, использующих автоматизированные системы управления бюджетными процессами ОМСУ Московской области в части исполнения местных бюджетов</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ОМСУ города Лыткарино, использующих автоматизированные системы управления бюджетными процессами ОМСУ Московской области в части исполнения местных бюджетов;</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ОМСУ города Лыткарино, автоматизированные системы управления бюджетными процессами ОМСУ Московской области в части исполнения местных бюджетов;</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ОМСУ города Лыткарино</w:t>
            </w:r>
          </w:p>
        </w:tc>
      </w:tr>
      <w:tr w:rsidR="00D111C3" w:rsidRPr="00344076" w:rsidTr="009D42D8">
        <w:trPr>
          <w:trHeight w:val="2625"/>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17.</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уникальных муниципальных услуг, доступных на РПГУ МО для населения города Лыткарино, от общего количества уникальных муниципальных услуг, предоставляемых ОМСУ города Лыткарино</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уникальных муниципальных услуг, доступных на РПГУ МО для населения города Лыткарино, от общего количества уникальных муниципальных услуг, предоставляемых ОМСУ города Лыткарино;</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количество уникальных муниципальных услуг, доступных на РПГУ МО для населения города Лыткарино;</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количество муниципальных услуг ОМСУ города Лыткарино.</w:t>
            </w:r>
          </w:p>
        </w:tc>
      </w:tr>
      <w:tr w:rsidR="00D111C3" w:rsidRPr="00344076" w:rsidTr="009D42D8">
        <w:trPr>
          <w:trHeight w:val="1035"/>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18.</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жителей, использующих механизм получения муниципальных услуг в электронном виде</w:t>
            </w:r>
          </w:p>
        </w:tc>
        <w:tc>
          <w:tcPr>
            <w:tcW w:w="8418" w:type="dxa"/>
          </w:tcPr>
          <w:p w:rsidR="00D111C3" w:rsidRPr="00344076" w:rsidRDefault="00D111C3" w:rsidP="009D42D8">
            <w:pPr>
              <w:rPr>
                <w:rFonts w:ascii="Times New Roman" w:hAnsi="Times New Roman"/>
              </w:rPr>
            </w:pPr>
            <w:r w:rsidRPr="00344076">
              <w:rPr>
                <w:rFonts w:ascii="Times New Roman" w:hAnsi="Times New Roman"/>
              </w:rPr>
              <w:t>N= R / K * 100%</w:t>
            </w:r>
          </w:p>
          <w:p w:rsidR="00D111C3" w:rsidRPr="00344076" w:rsidRDefault="00D111C3" w:rsidP="009D42D8">
            <w:pPr>
              <w:rPr>
                <w:rFonts w:ascii="Times New Roman" w:hAnsi="Times New Roman"/>
              </w:rPr>
            </w:pPr>
            <w:r w:rsidRPr="00344076">
              <w:rPr>
                <w:rFonts w:ascii="Times New Roman" w:hAnsi="Times New Roman"/>
              </w:rPr>
              <w:t>N – доля граждан, использующих механизм получения муниципальных услуг в электронной форме;</w:t>
            </w:r>
          </w:p>
          <w:p w:rsidR="00D111C3" w:rsidRPr="00344076" w:rsidRDefault="00D111C3" w:rsidP="009D42D8">
            <w:pPr>
              <w:rPr>
                <w:rFonts w:ascii="Times New Roman" w:hAnsi="Times New Roman"/>
              </w:rPr>
            </w:pPr>
            <w:r w:rsidRPr="00344076">
              <w:rPr>
                <w:rFonts w:ascii="Times New Roman" w:hAnsi="Times New Roman"/>
              </w:rPr>
              <w:t>R – численность граждан, использующих механизм получения муниципальных и государственных  услуг в электронной форме;</w:t>
            </w:r>
          </w:p>
          <w:p w:rsidR="00D111C3" w:rsidRPr="00344076" w:rsidRDefault="00D111C3" w:rsidP="009D42D8">
            <w:pPr>
              <w:rPr>
                <w:rFonts w:ascii="Times New Roman" w:hAnsi="Times New Roman"/>
              </w:rPr>
            </w:pPr>
            <w:r w:rsidRPr="00344076">
              <w:rPr>
                <w:rFonts w:ascii="Times New Roman" w:hAnsi="Times New Roman"/>
              </w:rPr>
              <w:t>K – численность населения города Лыткарино</w:t>
            </w:r>
          </w:p>
        </w:tc>
      </w:tr>
      <w:tr w:rsidR="00D111C3" w:rsidRPr="00344076" w:rsidTr="009D42D8">
        <w:trPr>
          <w:trHeight w:val="126"/>
        </w:trPr>
        <w:tc>
          <w:tcPr>
            <w:tcW w:w="959" w:type="dxa"/>
          </w:tcPr>
          <w:p w:rsidR="00D111C3" w:rsidRPr="00344076" w:rsidRDefault="00D111C3" w:rsidP="009D42D8">
            <w:pPr>
              <w:jc w:val="center"/>
              <w:rPr>
                <w:rFonts w:ascii="Times New Roman" w:hAnsi="Times New Roman"/>
              </w:rPr>
            </w:pPr>
            <w:r w:rsidRPr="00344076">
              <w:rPr>
                <w:rFonts w:ascii="Times New Roman" w:hAnsi="Times New Roman"/>
              </w:rPr>
              <w:t>19.</w:t>
            </w:r>
          </w:p>
        </w:tc>
        <w:tc>
          <w:tcPr>
            <w:tcW w:w="5802" w:type="dxa"/>
          </w:tcPr>
          <w:p w:rsidR="00D111C3" w:rsidRPr="00344076" w:rsidRDefault="00D111C3" w:rsidP="009D42D8">
            <w:pPr>
              <w:rPr>
                <w:rFonts w:ascii="Times New Roman" w:hAnsi="Times New Roman"/>
              </w:rPr>
            </w:pPr>
            <w:r w:rsidRPr="00344076">
              <w:rPr>
                <w:rFonts w:ascii="Times New Roman" w:hAnsi="Times New Roman"/>
              </w:rPr>
              <w:t>Доля информации о муниципальных платежах, переданных в ИС УНП МО для взаимодействия с государственной информационной системой о государственных и муниципальных платежах</w:t>
            </w:r>
          </w:p>
        </w:tc>
        <w:tc>
          <w:tcPr>
            <w:tcW w:w="8418" w:type="dxa"/>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информации о муниципальных платежах, переданных в ИС УНП МО для взаимодействия с государственной информационной системой о государственных и муниципальных платежах;</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объем муниципальных платежей ОМСУ города Лыткарино, переданных в ИС УНП МО;</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w:t>
            </w:r>
            <w:proofErr w:type="gramStart"/>
            <w:r w:rsidRPr="00344076">
              <w:rPr>
                <w:rFonts w:ascii="Times New Roman" w:hAnsi="Times New Roman"/>
              </w:rPr>
              <w:t>общий</w:t>
            </w:r>
            <w:proofErr w:type="gramEnd"/>
            <w:r w:rsidRPr="00344076">
              <w:rPr>
                <w:rFonts w:ascii="Times New Roman" w:hAnsi="Times New Roman"/>
              </w:rPr>
              <w:t xml:space="preserve"> объем муниципальных платежей ОМСУ города Лыткарино за отчетный период.</w:t>
            </w:r>
          </w:p>
        </w:tc>
      </w:tr>
      <w:tr w:rsidR="00D111C3" w:rsidRPr="00344076" w:rsidTr="009D42D8">
        <w:trPr>
          <w:trHeight w:val="3660"/>
        </w:trPr>
        <w:tc>
          <w:tcPr>
            <w:tcW w:w="959" w:type="dxa"/>
            <w:tcBorders>
              <w:top w:val="nil"/>
              <w:bottom w:val="single" w:sz="4" w:space="0" w:color="auto"/>
            </w:tcBorders>
          </w:tcPr>
          <w:p w:rsidR="00D111C3" w:rsidRPr="00344076" w:rsidRDefault="00D111C3" w:rsidP="009D42D8">
            <w:pPr>
              <w:jc w:val="center"/>
              <w:rPr>
                <w:rFonts w:ascii="Times New Roman" w:hAnsi="Times New Roman"/>
              </w:rPr>
            </w:pPr>
            <w:r w:rsidRPr="00344076">
              <w:rPr>
                <w:rFonts w:ascii="Times New Roman" w:hAnsi="Times New Roman"/>
              </w:rPr>
              <w:lastRenderedPageBreak/>
              <w:t>20.</w:t>
            </w:r>
          </w:p>
        </w:tc>
        <w:tc>
          <w:tcPr>
            <w:tcW w:w="5802" w:type="dxa"/>
            <w:tcBorders>
              <w:bottom w:val="single" w:sz="4" w:space="0" w:color="auto"/>
            </w:tcBorders>
          </w:tcPr>
          <w:p w:rsidR="00D111C3" w:rsidRPr="00344076" w:rsidRDefault="00D111C3" w:rsidP="009D42D8">
            <w:pPr>
              <w:rPr>
                <w:rFonts w:ascii="Times New Roman" w:hAnsi="Times New Roman"/>
              </w:rPr>
            </w:pPr>
            <w:r w:rsidRPr="00344076">
              <w:rPr>
                <w:rFonts w:ascii="Times New Roman" w:hAnsi="Times New Roman"/>
              </w:rPr>
              <w:t>Доля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tc>
        <w:tc>
          <w:tcPr>
            <w:tcW w:w="8418" w:type="dxa"/>
            <w:tcBorders>
              <w:bottom w:val="single" w:sz="4" w:space="0" w:color="auto"/>
            </w:tcBorders>
          </w:tcPr>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w:t>
            </w:r>
            <w:r w:rsidRPr="00344076">
              <w:rPr>
                <w:rFonts w:ascii="Times New Roman" w:hAnsi="Times New Roman"/>
                <w:lang w:val="en-US"/>
              </w:rPr>
              <w:t>R</w:t>
            </w:r>
            <w:r w:rsidRPr="00344076">
              <w:rPr>
                <w:rFonts w:ascii="Times New Roman" w:hAnsi="Times New Roman"/>
              </w:rPr>
              <w:t xml:space="preserve"> / </w:t>
            </w:r>
            <w:r w:rsidRPr="00344076">
              <w:rPr>
                <w:rFonts w:ascii="Times New Roman" w:hAnsi="Times New Roman"/>
                <w:lang w:val="en-US"/>
              </w:rPr>
              <w:t>K</w:t>
            </w:r>
            <w:r w:rsidRPr="00344076">
              <w:rPr>
                <w:rFonts w:ascii="Times New Roman" w:hAnsi="Times New Roman"/>
              </w:rPr>
              <w:t xml:space="preserve"> * 100%</w:t>
            </w:r>
          </w:p>
          <w:p w:rsidR="00D111C3" w:rsidRPr="00344076" w:rsidRDefault="00D111C3" w:rsidP="009D42D8">
            <w:pPr>
              <w:rPr>
                <w:rFonts w:ascii="Times New Roman" w:hAnsi="Times New Roman"/>
              </w:rPr>
            </w:pPr>
          </w:p>
          <w:p w:rsidR="00D111C3" w:rsidRPr="00344076" w:rsidRDefault="00D111C3" w:rsidP="009D42D8">
            <w:pPr>
              <w:rPr>
                <w:rFonts w:ascii="Times New Roman" w:hAnsi="Times New Roman"/>
              </w:rPr>
            </w:pPr>
            <w:r w:rsidRPr="00344076">
              <w:rPr>
                <w:rFonts w:ascii="Times New Roman" w:hAnsi="Times New Roman"/>
              </w:rPr>
              <w:t>Где:</w:t>
            </w:r>
          </w:p>
          <w:p w:rsidR="00D111C3" w:rsidRPr="00344076" w:rsidRDefault="00D111C3" w:rsidP="009D42D8">
            <w:pPr>
              <w:rPr>
                <w:rFonts w:ascii="Times New Roman" w:hAnsi="Times New Roman"/>
              </w:rPr>
            </w:pPr>
            <w:r w:rsidRPr="00344076">
              <w:rPr>
                <w:rFonts w:ascii="Times New Roman" w:hAnsi="Times New Roman"/>
                <w:lang w:val="en-US"/>
              </w:rPr>
              <w:t>N</w:t>
            </w:r>
            <w:r w:rsidRPr="00344076">
              <w:rPr>
                <w:rFonts w:ascii="Times New Roman" w:hAnsi="Times New Roman"/>
              </w:rPr>
              <w:t xml:space="preserve"> – доля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p w:rsidR="00D111C3" w:rsidRPr="00344076" w:rsidRDefault="00D111C3" w:rsidP="009D42D8">
            <w:pPr>
              <w:rPr>
                <w:rFonts w:ascii="Times New Roman" w:hAnsi="Times New Roman"/>
              </w:rPr>
            </w:pPr>
            <w:r w:rsidRPr="00344076">
              <w:rPr>
                <w:rFonts w:ascii="Times New Roman" w:hAnsi="Times New Roman"/>
                <w:lang w:val="en-US"/>
              </w:rPr>
              <w:t>R</w:t>
            </w:r>
            <w:r w:rsidRPr="00344076">
              <w:rPr>
                <w:rFonts w:ascii="Times New Roman" w:hAnsi="Times New Roman"/>
              </w:rPr>
              <w:t xml:space="preserve"> – число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p w:rsidR="00D111C3" w:rsidRPr="00344076" w:rsidRDefault="00D111C3" w:rsidP="009D42D8">
            <w:pPr>
              <w:rPr>
                <w:rFonts w:ascii="Times New Roman" w:hAnsi="Times New Roman"/>
              </w:rPr>
            </w:pPr>
            <w:r w:rsidRPr="00344076">
              <w:rPr>
                <w:rFonts w:ascii="Times New Roman" w:hAnsi="Times New Roman"/>
                <w:lang w:val="en-US"/>
              </w:rPr>
              <w:t>K</w:t>
            </w:r>
            <w:r w:rsidRPr="00344076">
              <w:rPr>
                <w:rFonts w:ascii="Times New Roman" w:hAnsi="Times New Roman"/>
              </w:rPr>
              <w:t xml:space="preserve"> – общее число общеобразовательных организаций города Лыткарино.</w:t>
            </w:r>
          </w:p>
        </w:tc>
      </w:tr>
      <w:tr w:rsidR="00D111C3" w:rsidRPr="00344076" w:rsidTr="009D42D8">
        <w:trPr>
          <w:trHeight w:val="841"/>
        </w:trPr>
        <w:tc>
          <w:tcPr>
            <w:tcW w:w="959" w:type="dxa"/>
            <w:tcBorders>
              <w:top w:val="single" w:sz="4" w:space="0" w:color="auto"/>
            </w:tcBorders>
          </w:tcPr>
          <w:p w:rsidR="00D111C3" w:rsidRPr="00344076" w:rsidRDefault="00D111C3" w:rsidP="009D42D8">
            <w:pPr>
              <w:jc w:val="center"/>
              <w:rPr>
                <w:rFonts w:ascii="Times New Roman" w:hAnsi="Times New Roman"/>
              </w:rPr>
            </w:pPr>
            <w:r w:rsidRPr="00344076">
              <w:rPr>
                <w:rFonts w:ascii="Times New Roman" w:hAnsi="Times New Roman"/>
              </w:rPr>
              <w:t>21.</w:t>
            </w:r>
          </w:p>
        </w:tc>
        <w:tc>
          <w:tcPr>
            <w:tcW w:w="5802" w:type="dxa"/>
            <w:tcBorders>
              <w:top w:val="single" w:sz="4" w:space="0" w:color="auto"/>
            </w:tcBorders>
          </w:tcPr>
          <w:p w:rsidR="00D111C3" w:rsidRPr="00344076" w:rsidRDefault="00D111C3" w:rsidP="009D42D8">
            <w:pPr>
              <w:rPr>
                <w:rFonts w:ascii="Times New Roman" w:hAnsi="Times New Roman"/>
              </w:rPr>
            </w:pPr>
            <w:r w:rsidRPr="00344076">
              <w:rPr>
                <w:rFonts w:ascii="Times New Roman" w:hAnsi="Times New Roman"/>
              </w:rPr>
              <w:t>Доля муниципальных организаций дошкольного образования и муниципальных общеобразовательных организаций  города Лыткарино, подключенных к сети Интернет на скорости:</w:t>
            </w:r>
          </w:p>
          <w:p w:rsidR="00D111C3" w:rsidRPr="00344076" w:rsidRDefault="00D111C3" w:rsidP="009D42D8">
            <w:pPr>
              <w:rPr>
                <w:rFonts w:ascii="Times New Roman" w:hAnsi="Times New Roman"/>
              </w:rPr>
            </w:pPr>
            <w:r w:rsidRPr="00344076">
              <w:rPr>
                <w:rFonts w:ascii="Times New Roman" w:hAnsi="Times New Roman"/>
              </w:rPr>
              <w:t>для организаций дошкольного образования - не менее 2 Мбит/</w:t>
            </w:r>
            <w:proofErr w:type="gramStart"/>
            <w:r w:rsidRPr="00344076">
              <w:rPr>
                <w:rFonts w:ascii="Times New Roman" w:hAnsi="Times New Roman"/>
              </w:rPr>
              <w:t>с</w:t>
            </w:r>
            <w:proofErr w:type="gramEnd"/>
            <w:r w:rsidRPr="00344076">
              <w:rPr>
                <w:rFonts w:ascii="Times New Roman" w:hAnsi="Times New Roman"/>
              </w:rPr>
              <w:t>;</w:t>
            </w:r>
          </w:p>
          <w:p w:rsidR="00D111C3" w:rsidRPr="00344076" w:rsidRDefault="00D111C3" w:rsidP="009D42D8">
            <w:pPr>
              <w:rPr>
                <w:rFonts w:ascii="Times New Roman" w:hAnsi="Times New Roman"/>
              </w:rPr>
            </w:pPr>
            <w:r w:rsidRPr="00344076">
              <w:rPr>
                <w:rFonts w:ascii="Times New Roman" w:hAnsi="Times New Roman"/>
              </w:rPr>
              <w:t>для общеобразовательных организаций, расположенных в городских поселениях, - не менее 10 Мбит/</w:t>
            </w:r>
            <w:proofErr w:type="gramStart"/>
            <w:r w:rsidRPr="00344076">
              <w:rPr>
                <w:rFonts w:ascii="Times New Roman" w:hAnsi="Times New Roman"/>
              </w:rPr>
              <w:t>с</w:t>
            </w:r>
            <w:proofErr w:type="gramEnd"/>
            <w:r w:rsidRPr="00344076">
              <w:rPr>
                <w:rFonts w:ascii="Times New Roman" w:hAnsi="Times New Roman"/>
              </w:rPr>
              <w:t>;</w:t>
            </w:r>
          </w:p>
          <w:p w:rsidR="00D111C3" w:rsidRPr="00344076" w:rsidRDefault="00D111C3" w:rsidP="009D42D8">
            <w:pPr>
              <w:rPr>
                <w:rFonts w:ascii="Times New Roman" w:hAnsi="Times New Roman"/>
              </w:rPr>
            </w:pPr>
            <w:r w:rsidRPr="00344076">
              <w:rPr>
                <w:rFonts w:ascii="Times New Roman" w:hAnsi="Times New Roman"/>
              </w:rPr>
              <w:t>для общеобразовательных организаций, расположенные в сельских поселениях, - не менее 2 Мбит/</w:t>
            </w:r>
            <w:proofErr w:type="gramStart"/>
            <w:r w:rsidRPr="00344076">
              <w:rPr>
                <w:rFonts w:ascii="Times New Roman" w:hAnsi="Times New Roman"/>
              </w:rPr>
              <w:t>с</w:t>
            </w:r>
            <w:proofErr w:type="gramEnd"/>
          </w:p>
        </w:tc>
        <w:tc>
          <w:tcPr>
            <w:tcW w:w="8418" w:type="dxa"/>
            <w:tcBorders>
              <w:top w:val="single" w:sz="4" w:space="0" w:color="auto"/>
            </w:tcBorders>
          </w:tcPr>
          <w:p w:rsidR="00D111C3" w:rsidRPr="00344076" w:rsidRDefault="00D111C3" w:rsidP="009D42D8">
            <w:pPr>
              <w:spacing w:before="20" w:after="20"/>
              <w:jc w:val="both"/>
              <w:rPr>
                <w:rFonts w:ascii="Times New Roman" w:eastAsiaTheme="minorEastAsia" w:hAnsi="Times New Roman"/>
              </w:rPr>
            </w:pPr>
            <w:r w:rsidRPr="00344076">
              <w:rPr>
                <w:rFonts w:ascii="Times New Roman" w:eastAsiaTheme="minorEastAsia" w:hAnsi="Times New Roman"/>
                <w:lang w:val="en-US"/>
              </w:rPr>
              <w:t>N</w:t>
            </w:r>
            <w:r w:rsidRPr="00344076">
              <w:rPr>
                <w:rFonts w:ascii="Times New Roman" w:eastAsiaTheme="minorEastAsia" w:hAnsi="Times New Roman"/>
              </w:rPr>
              <w:t>=</w:t>
            </w:r>
            <w:r w:rsidRPr="00344076">
              <w:rPr>
                <w:rFonts w:ascii="Times New Roman" w:eastAsiaTheme="minorEastAsia" w:hAnsi="Times New Roman"/>
                <w:lang w:val="en-US"/>
              </w:rPr>
              <w:t>R</w:t>
            </w:r>
            <w:r w:rsidRPr="00344076">
              <w:rPr>
                <w:rFonts w:ascii="Times New Roman" w:eastAsiaTheme="minorEastAsia" w:hAnsi="Times New Roman"/>
              </w:rPr>
              <w:t xml:space="preserve"> / </w:t>
            </w:r>
            <w:r w:rsidRPr="00344076">
              <w:rPr>
                <w:rFonts w:ascii="Times New Roman" w:eastAsiaTheme="minorEastAsia" w:hAnsi="Times New Roman"/>
                <w:lang w:val="en-US"/>
              </w:rPr>
              <w:t>K</w:t>
            </w:r>
            <w:r w:rsidRPr="00344076">
              <w:rPr>
                <w:rFonts w:ascii="Times New Roman" w:eastAsiaTheme="minorEastAsia" w:hAnsi="Times New Roman"/>
              </w:rPr>
              <w:t xml:space="preserve"> *100%</w:t>
            </w:r>
          </w:p>
          <w:p w:rsidR="00D111C3" w:rsidRPr="00344076" w:rsidRDefault="00D111C3" w:rsidP="009D42D8">
            <w:pPr>
              <w:spacing w:before="20" w:after="20"/>
              <w:jc w:val="both"/>
              <w:rPr>
                <w:rFonts w:ascii="Times New Roman" w:eastAsiaTheme="minorEastAsia" w:hAnsi="Times New Roman"/>
              </w:rPr>
            </w:pPr>
          </w:p>
          <w:p w:rsidR="00D111C3" w:rsidRPr="00344076" w:rsidRDefault="00D111C3" w:rsidP="009D42D8">
            <w:pPr>
              <w:spacing w:before="20" w:after="20"/>
              <w:jc w:val="both"/>
              <w:rPr>
                <w:rFonts w:ascii="Times New Roman" w:hAnsi="Times New Roman"/>
              </w:rPr>
            </w:pPr>
            <w:r w:rsidRPr="00344076">
              <w:rPr>
                <w:rFonts w:ascii="Times New Roman" w:hAnsi="Times New Roman"/>
              </w:rPr>
              <w:t>Где:</w:t>
            </w:r>
            <w:r w:rsidRPr="00344076">
              <w:rPr>
                <w:rFonts w:ascii="Times New Roman" w:hAnsi="Times New Roman"/>
              </w:rPr>
              <w:br/>
            </w:r>
            <w:r w:rsidRPr="00344076">
              <w:rPr>
                <w:rFonts w:ascii="Times New Roman" w:hAnsi="Times New Roman"/>
                <w:lang w:val="en-US"/>
              </w:rPr>
              <w:t>N</w:t>
            </w:r>
            <w:r w:rsidRPr="00344076">
              <w:rPr>
                <w:rFonts w:ascii="Times New Roman" w:hAnsi="Times New Roman"/>
              </w:rPr>
              <w:t xml:space="preserve"> – доля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p w:rsidR="00D111C3" w:rsidRPr="00344076" w:rsidRDefault="00D111C3" w:rsidP="009D42D8">
            <w:pPr>
              <w:spacing w:before="20" w:after="20"/>
              <w:rPr>
                <w:rFonts w:ascii="Times New Roman" w:hAnsi="Times New Roman"/>
              </w:rPr>
            </w:pPr>
            <w:r w:rsidRPr="00344076">
              <w:rPr>
                <w:rFonts w:ascii="Times New Roman" w:hAnsi="Times New Roman"/>
              </w:rPr>
              <w:t>R – число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p w:rsidR="00D111C3" w:rsidRPr="00344076" w:rsidRDefault="00D111C3" w:rsidP="009D42D8">
            <w:pPr>
              <w:rPr>
                <w:rFonts w:ascii="Times New Roman" w:hAnsi="Times New Roman"/>
              </w:rPr>
            </w:pPr>
            <w:r w:rsidRPr="00344076">
              <w:rPr>
                <w:rFonts w:ascii="Times New Roman" w:hAnsi="Times New Roman"/>
              </w:rPr>
              <w:t>K – общее число общеобразовательных организаций города Лыткарино</w:t>
            </w:r>
          </w:p>
        </w:tc>
      </w:tr>
    </w:tbl>
    <w:p w:rsidR="00A9468F" w:rsidRPr="00344076" w:rsidRDefault="00A9468F" w:rsidP="00A9468F">
      <w:pPr>
        <w:ind w:left="11328" w:firstLine="851"/>
        <w:rPr>
          <w:rFonts w:ascii="Times New Roman" w:eastAsia="Calibri" w:hAnsi="Times New Roman"/>
          <w:sz w:val="28"/>
          <w:szCs w:val="28"/>
        </w:rPr>
      </w:pPr>
    </w:p>
    <w:p w:rsidR="00A9468F" w:rsidRPr="00344076" w:rsidRDefault="00A9468F" w:rsidP="00A9468F">
      <w:pPr>
        <w:ind w:left="11328" w:firstLine="851"/>
        <w:rPr>
          <w:rFonts w:ascii="Times New Roman" w:eastAsia="Calibri" w:hAnsi="Times New Roman"/>
          <w:sz w:val="28"/>
          <w:szCs w:val="28"/>
        </w:rPr>
      </w:pPr>
    </w:p>
    <w:p w:rsidR="00936CF6" w:rsidRPr="00344076" w:rsidRDefault="00936CF6" w:rsidP="00A9468F">
      <w:pPr>
        <w:ind w:left="11328" w:firstLine="851"/>
        <w:rPr>
          <w:rFonts w:ascii="Times New Roman" w:eastAsia="Calibri" w:hAnsi="Times New Roman"/>
          <w:sz w:val="28"/>
          <w:szCs w:val="28"/>
        </w:rPr>
        <w:sectPr w:rsidR="00936CF6" w:rsidRPr="00344076" w:rsidSect="00936CF6">
          <w:pgSz w:w="11906" w:h="16838" w:code="9"/>
          <w:pgMar w:top="567" w:right="709" w:bottom="1134" w:left="1418" w:header="709" w:footer="709" w:gutter="0"/>
          <w:cols w:space="708"/>
          <w:docGrid w:linePitch="360"/>
        </w:sectPr>
      </w:pPr>
    </w:p>
    <w:p w:rsidR="00A9468F" w:rsidRDefault="00A9468F" w:rsidP="00D111C3">
      <w:pPr>
        <w:pStyle w:val="a3"/>
        <w:widowControl w:val="0"/>
        <w:numPr>
          <w:ilvl w:val="0"/>
          <w:numId w:val="24"/>
        </w:numPr>
        <w:autoSpaceDE w:val="0"/>
        <w:autoSpaceDN w:val="0"/>
        <w:adjustRightInd w:val="0"/>
        <w:jc w:val="center"/>
        <w:outlineLvl w:val="2"/>
        <w:rPr>
          <w:rFonts w:ascii="Times New Roman" w:hAnsi="Times New Roman"/>
          <w:b/>
        </w:rPr>
      </w:pPr>
      <w:r w:rsidRPr="00344076">
        <w:rPr>
          <w:rFonts w:ascii="Times New Roman" w:hAnsi="Times New Roman"/>
          <w:b/>
        </w:rPr>
        <w:lastRenderedPageBreak/>
        <w:t>Перечень мероприятий подпрограммы «Информационно-коммуникационные технологии»</w:t>
      </w:r>
    </w:p>
    <w:p w:rsidR="00B40138" w:rsidRDefault="00B40138" w:rsidP="00B40138">
      <w:pPr>
        <w:widowControl w:val="0"/>
        <w:autoSpaceDE w:val="0"/>
        <w:autoSpaceDN w:val="0"/>
        <w:adjustRightInd w:val="0"/>
        <w:jc w:val="center"/>
        <w:outlineLvl w:val="2"/>
        <w:rPr>
          <w:rFonts w:ascii="Times New Roman" w:hAnsi="Times New Roman"/>
          <w:b/>
        </w:rPr>
      </w:pPr>
    </w:p>
    <w:tbl>
      <w:tblPr>
        <w:tblStyle w:val="a8"/>
        <w:tblW w:w="15656" w:type="dxa"/>
        <w:tblInd w:w="-176" w:type="dxa"/>
        <w:tblLayout w:type="fixed"/>
        <w:tblLook w:val="04A0" w:firstRow="1" w:lastRow="0" w:firstColumn="1" w:lastColumn="0" w:noHBand="0" w:noVBand="1"/>
      </w:tblPr>
      <w:tblGrid>
        <w:gridCol w:w="426"/>
        <w:gridCol w:w="1985"/>
        <w:gridCol w:w="1842"/>
        <w:gridCol w:w="1276"/>
        <w:gridCol w:w="1418"/>
        <w:gridCol w:w="992"/>
        <w:gridCol w:w="63"/>
        <w:gridCol w:w="787"/>
        <w:gridCol w:w="851"/>
        <w:gridCol w:w="79"/>
        <w:gridCol w:w="879"/>
        <w:gridCol w:w="34"/>
        <w:gridCol w:w="851"/>
        <w:gridCol w:w="176"/>
        <w:gridCol w:w="816"/>
        <w:gridCol w:w="1828"/>
        <w:gridCol w:w="15"/>
        <w:gridCol w:w="1308"/>
        <w:gridCol w:w="15"/>
        <w:gridCol w:w="15"/>
      </w:tblGrid>
      <w:tr w:rsidR="00B40138" w:rsidRPr="000B3337" w:rsidTr="007F543C">
        <w:trPr>
          <w:gridAfter w:val="1"/>
          <w:wAfter w:w="15" w:type="dxa"/>
          <w:trHeight w:val="345"/>
        </w:trPr>
        <w:tc>
          <w:tcPr>
            <w:tcW w:w="426"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w:t>
            </w:r>
          </w:p>
          <w:p w:rsidR="00B40138" w:rsidRPr="000B3337" w:rsidRDefault="00B40138" w:rsidP="007F543C">
            <w:pPr>
              <w:ind w:right="-108"/>
              <w:rPr>
                <w:rFonts w:ascii="Times New Roman" w:hAnsi="Times New Roman"/>
                <w:sz w:val="20"/>
                <w:szCs w:val="20"/>
              </w:rPr>
            </w:pP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1985"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Мероприятия  по реализации подпрограммы</w:t>
            </w:r>
          </w:p>
        </w:tc>
        <w:tc>
          <w:tcPr>
            <w:tcW w:w="1842"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Перечень стандартных процедур, обеспечивающих выполнение мероприятия с указанием предельных сроков их исполнения</w:t>
            </w:r>
          </w:p>
        </w:tc>
        <w:tc>
          <w:tcPr>
            <w:tcW w:w="1276"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Источники финансирования</w:t>
            </w:r>
          </w:p>
        </w:tc>
        <w:tc>
          <w:tcPr>
            <w:tcW w:w="1418"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Срок исполнения мероприятия</w:t>
            </w:r>
          </w:p>
        </w:tc>
        <w:tc>
          <w:tcPr>
            <w:tcW w:w="992"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Всего (тыс. рублей)</w:t>
            </w:r>
          </w:p>
        </w:tc>
        <w:tc>
          <w:tcPr>
            <w:tcW w:w="4536" w:type="dxa"/>
            <w:gridSpan w:val="9"/>
          </w:tcPr>
          <w:p w:rsidR="00B40138" w:rsidRPr="000B3337" w:rsidRDefault="00B40138" w:rsidP="007F543C">
            <w:pPr>
              <w:jc w:val="center"/>
              <w:rPr>
                <w:rFonts w:ascii="Times New Roman" w:hAnsi="Times New Roman"/>
                <w:sz w:val="20"/>
                <w:szCs w:val="20"/>
              </w:rPr>
            </w:pPr>
            <w:r w:rsidRPr="000B3337">
              <w:rPr>
                <w:rFonts w:ascii="Times New Roman" w:hAnsi="Times New Roman"/>
                <w:sz w:val="20"/>
                <w:szCs w:val="20"/>
              </w:rPr>
              <w:t>Объем финансирования по годам</w:t>
            </w:r>
          </w:p>
          <w:p w:rsidR="00B40138" w:rsidRPr="000B3337" w:rsidRDefault="00B40138" w:rsidP="007F543C">
            <w:pPr>
              <w:jc w:val="center"/>
              <w:rPr>
                <w:rFonts w:ascii="Times New Roman" w:hAnsi="Times New Roman"/>
                <w:sz w:val="20"/>
                <w:szCs w:val="20"/>
              </w:rPr>
            </w:pPr>
            <w:r w:rsidRPr="000B3337">
              <w:rPr>
                <w:rFonts w:ascii="Times New Roman" w:hAnsi="Times New Roman"/>
                <w:sz w:val="20"/>
                <w:szCs w:val="20"/>
              </w:rPr>
              <w:t>(тыс. рублей)</w:t>
            </w:r>
          </w:p>
        </w:tc>
        <w:tc>
          <w:tcPr>
            <w:tcW w:w="1828" w:type="dxa"/>
          </w:tcPr>
          <w:p w:rsidR="00B40138" w:rsidRPr="000B3337" w:rsidRDefault="00B40138" w:rsidP="007F543C">
            <w:pPr>
              <w:rPr>
                <w:rFonts w:ascii="Times New Roman" w:hAnsi="Times New Roman"/>
                <w:sz w:val="20"/>
                <w:szCs w:val="20"/>
              </w:rPr>
            </w:pPr>
            <w:proofErr w:type="gramStart"/>
            <w:r w:rsidRPr="000B3337">
              <w:rPr>
                <w:rFonts w:ascii="Times New Roman" w:hAnsi="Times New Roman"/>
                <w:sz w:val="20"/>
                <w:szCs w:val="20"/>
              </w:rPr>
              <w:t>Ответственный</w:t>
            </w:r>
            <w:proofErr w:type="gramEnd"/>
            <w:r w:rsidRPr="000B3337">
              <w:rPr>
                <w:rFonts w:ascii="Times New Roman" w:hAnsi="Times New Roman"/>
                <w:sz w:val="20"/>
                <w:szCs w:val="20"/>
              </w:rPr>
              <w:t xml:space="preserve"> за выполнение</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мероприятия подпрограммы</w:t>
            </w:r>
          </w:p>
        </w:tc>
        <w:tc>
          <w:tcPr>
            <w:tcW w:w="1338"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Результаты выполнения мероприятий подпрограммы</w:t>
            </w:r>
          </w:p>
        </w:tc>
      </w:tr>
      <w:tr w:rsidR="00B40138" w:rsidRPr="000B3337" w:rsidTr="007F543C">
        <w:trPr>
          <w:gridAfter w:val="1"/>
          <w:wAfter w:w="15" w:type="dxa"/>
          <w:trHeight w:val="872"/>
        </w:trPr>
        <w:tc>
          <w:tcPr>
            <w:tcW w:w="426" w:type="dxa"/>
            <w:vMerge/>
          </w:tcPr>
          <w:p w:rsidR="00B40138" w:rsidRPr="000B3337" w:rsidRDefault="00B40138" w:rsidP="007F543C">
            <w:pPr>
              <w:rPr>
                <w:rFonts w:ascii="Times New Roman" w:hAnsi="Times New Roman"/>
                <w:sz w:val="20"/>
                <w:szCs w:val="20"/>
              </w:rPr>
            </w:pPr>
          </w:p>
        </w:tc>
        <w:tc>
          <w:tcPr>
            <w:tcW w:w="1985" w:type="dxa"/>
            <w:vMerge/>
          </w:tcPr>
          <w:p w:rsidR="00B40138" w:rsidRPr="000B3337" w:rsidRDefault="00B40138" w:rsidP="007F543C">
            <w:pPr>
              <w:rPr>
                <w:rFonts w:ascii="Times New Roman" w:hAnsi="Times New Roman"/>
                <w:sz w:val="20"/>
                <w:szCs w:val="20"/>
              </w:rPr>
            </w:pPr>
          </w:p>
        </w:tc>
        <w:tc>
          <w:tcPr>
            <w:tcW w:w="1842" w:type="dxa"/>
            <w:vMerge/>
          </w:tcPr>
          <w:p w:rsidR="00B40138" w:rsidRPr="000B3337" w:rsidRDefault="00B40138" w:rsidP="007F543C">
            <w:pPr>
              <w:rPr>
                <w:rFonts w:ascii="Times New Roman" w:hAnsi="Times New Roman"/>
                <w:sz w:val="20"/>
                <w:szCs w:val="20"/>
              </w:rPr>
            </w:pPr>
          </w:p>
        </w:tc>
        <w:tc>
          <w:tcPr>
            <w:tcW w:w="1276" w:type="dxa"/>
            <w:vMerge/>
          </w:tcPr>
          <w:p w:rsidR="00B40138" w:rsidRPr="000B3337" w:rsidRDefault="00B40138" w:rsidP="007F543C">
            <w:pPr>
              <w:rPr>
                <w:rFonts w:ascii="Times New Roman" w:hAnsi="Times New Roman"/>
                <w:sz w:val="20"/>
                <w:szCs w:val="20"/>
              </w:rPr>
            </w:pPr>
          </w:p>
        </w:tc>
        <w:tc>
          <w:tcPr>
            <w:tcW w:w="1418" w:type="dxa"/>
            <w:vMerge/>
          </w:tcPr>
          <w:p w:rsidR="00B40138" w:rsidRPr="000B3337" w:rsidRDefault="00B40138" w:rsidP="007F543C">
            <w:pPr>
              <w:rPr>
                <w:rFonts w:ascii="Times New Roman" w:hAnsi="Times New Roman"/>
                <w:sz w:val="20"/>
                <w:szCs w:val="20"/>
              </w:rPr>
            </w:pPr>
          </w:p>
        </w:tc>
        <w:tc>
          <w:tcPr>
            <w:tcW w:w="992" w:type="dxa"/>
            <w:vMerge/>
          </w:tcPr>
          <w:p w:rsidR="00B40138" w:rsidRPr="000B3337" w:rsidRDefault="00B40138" w:rsidP="007F543C">
            <w:pPr>
              <w:rPr>
                <w:rFonts w:ascii="Times New Roman" w:hAnsi="Times New Roman"/>
                <w:sz w:val="20"/>
                <w:szCs w:val="20"/>
              </w:rPr>
            </w:pP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2015г.</w:t>
            </w:r>
          </w:p>
        </w:tc>
        <w:tc>
          <w:tcPr>
            <w:tcW w:w="93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2016г.</w:t>
            </w:r>
          </w:p>
        </w:tc>
        <w:tc>
          <w:tcPr>
            <w:tcW w:w="879"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2017г.</w:t>
            </w:r>
          </w:p>
        </w:tc>
        <w:tc>
          <w:tcPr>
            <w:tcW w:w="88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2018г.</w:t>
            </w:r>
          </w:p>
        </w:tc>
        <w:tc>
          <w:tcPr>
            <w:tcW w:w="992"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2019г.</w:t>
            </w:r>
          </w:p>
        </w:tc>
        <w:tc>
          <w:tcPr>
            <w:tcW w:w="1828" w:type="dxa"/>
          </w:tcPr>
          <w:p w:rsidR="00B40138" w:rsidRPr="000B3337" w:rsidRDefault="00B40138" w:rsidP="007F543C">
            <w:pPr>
              <w:rPr>
                <w:rFonts w:ascii="Times New Roman" w:hAnsi="Times New Roman"/>
                <w:sz w:val="20"/>
                <w:szCs w:val="20"/>
              </w:rPr>
            </w:pP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7F543C">
        <w:trPr>
          <w:gridAfter w:val="1"/>
          <w:wAfter w:w="15" w:type="dxa"/>
          <w:trHeight w:val="2209"/>
        </w:trPr>
        <w:tc>
          <w:tcPr>
            <w:tcW w:w="42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Развитие, модернизация и техническая поддержка межведомственной системы электронного документооборота (МСЭД) Администрации города Лыткарино</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B40138" w:rsidRPr="000B3337" w:rsidRDefault="00F24302" w:rsidP="007F543C">
            <w:pPr>
              <w:rPr>
                <w:rFonts w:ascii="Times New Roman" w:hAnsi="Times New Roman"/>
                <w:sz w:val="20"/>
                <w:szCs w:val="20"/>
              </w:rPr>
            </w:pPr>
            <w:r>
              <w:rPr>
                <w:rFonts w:ascii="Times New Roman" w:hAnsi="Times New Roman"/>
                <w:sz w:val="20"/>
                <w:szCs w:val="20"/>
              </w:rPr>
              <w:t>4</w:t>
            </w:r>
            <w:r w:rsidR="00B40138" w:rsidRPr="000B3337">
              <w:rPr>
                <w:rFonts w:ascii="Times New Roman" w:hAnsi="Times New Roman"/>
                <w:sz w:val="20"/>
                <w:szCs w:val="20"/>
              </w:rPr>
              <w:t>70</w:t>
            </w: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150</w:t>
            </w:r>
          </w:p>
        </w:tc>
        <w:tc>
          <w:tcPr>
            <w:tcW w:w="930" w:type="dxa"/>
            <w:gridSpan w:val="2"/>
          </w:tcPr>
          <w:p w:rsidR="00B40138" w:rsidRPr="000B3337" w:rsidRDefault="00F24302" w:rsidP="007F543C">
            <w:pPr>
              <w:rPr>
                <w:rFonts w:ascii="Times New Roman" w:hAnsi="Times New Roman"/>
                <w:sz w:val="20"/>
                <w:szCs w:val="20"/>
              </w:rPr>
            </w:pPr>
            <w:r>
              <w:rPr>
                <w:rFonts w:ascii="Times New Roman" w:hAnsi="Times New Roman"/>
                <w:sz w:val="20"/>
                <w:szCs w:val="20"/>
              </w:rPr>
              <w:t>1</w:t>
            </w:r>
            <w:r w:rsidR="00B40138" w:rsidRPr="000B3337">
              <w:rPr>
                <w:rFonts w:ascii="Times New Roman" w:hAnsi="Times New Roman"/>
                <w:sz w:val="20"/>
                <w:szCs w:val="20"/>
              </w:rPr>
              <w:t>30</w:t>
            </w:r>
          </w:p>
        </w:tc>
        <w:tc>
          <w:tcPr>
            <w:tcW w:w="879" w:type="dxa"/>
          </w:tcPr>
          <w:p w:rsidR="00B40138" w:rsidRPr="000B3337" w:rsidRDefault="00F24302" w:rsidP="007F543C">
            <w:pPr>
              <w:rPr>
                <w:rFonts w:ascii="Times New Roman" w:hAnsi="Times New Roman"/>
                <w:sz w:val="20"/>
                <w:szCs w:val="20"/>
              </w:rPr>
            </w:pPr>
            <w:r>
              <w:rPr>
                <w:rFonts w:ascii="Times New Roman" w:hAnsi="Times New Roman"/>
                <w:sz w:val="20"/>
                <w:szCs w:val="20"/>
              </w:rPr>
              <w:t>1</w:t>
            </w:r>
            <w:r w:rsidR="00B40138" w:rsidRPr="000B3337">
              <w:rPr>
                <w:rFonts w:ascii="Times New Roman" w:hAnsi="Times New Roman"/>
                <w:sz w:val="20"/>
                <w:szCs w:val="20"/>
              </w:rPr>
              <w:t>30</w:t>
            </w:r>
          </w:p>
        </w:tc>
        <w:tc>
          <w:tcPr>
            <w:tcW w:w="88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30</w:t>
            </w:r>
          </w:p>
        </w:tc>
        <w:tc>
          <w:tcPr>
            <w:tcW w:w="992"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30</w:t>
            </w:r>
          </w:p>
        </w:tc>
        <w:tc>
          <w:tcPr>
            <w:tcW w:w="182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Увеличение количества рабочих мест, подключенных к МСЭД</w:t>
            </w:r>
          </w:p>
          <w:p w:rsidR="00B40138" w:rsidRPr="000B3337" w:rsidRDefault="00B40138" w:rsidP="007F543C">
            <w:pPr>
              <w:rPr>
                <w:rFonts w:ascii="Times New Roman" w:hAnsi="Times New Roman"/>
                <w:sz w:val="20"/>
                <w:szCs w:val="20"/>
              </w:rPr>
            </w:pPr>
          </w:p>
        </w:tc>
      </w:tr>
      <w:tr w:rsidR="00B40138" w:rsidRPr="000B3337" w:rsidTr="007F543C">
        <w:trPr>
          <w:gridAfter w:val="1"/>
          <w:wAfter w:w="15" w:type="dxa"/>
          <w:trHeight w:val="1983"/>
        </w:trPr>
        <w:tc>
          <w:tcPr>
            <w:tcW w:w="42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Обучение сотрудников Администрации </w:t>
            </w:r>
            <w:proofErr w:type="spellStart"/>
            <w:r w:rsidRPr="000B3337">
              <w:rPr>
                <w:rFonts w:ascii="Times New Roman" w:hAnsi="Times New Roman"/>
                <w:sz w:val="20"/>
                <w:szCs w:val="20"/>
              </w:rPr>
              <w:t>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roofErr w:type="spellEnd"/>
            <w:r w:rsidRPr="000B3337">
              <w:rPr>
                <w:rFonts w:ascii="Times New Roman" w:hAnsi="Times New Roman"/>
                <w:sz w:val="20"/>
                <w:szCs w:val="20"/>
              </w:rPr>
              <w:t xml:space="preserve"> межведомственной системе электронного документооборота (МСЭД)</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5528" w:type="dxa"/>
            <w:gridSpan w:val="10"/>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пределах средств на содержание ОМСУ города Лыткарино</w:t>
            </w:r>
          </w:p>
        </w:tc>
        <w:tc>
          <w:tcPr>
            <w:tcW w:w="182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Увеличение количества сотрудников, обученных МСЭД</w:t>
            </w:r>
          </w:p>
          <w:p w:rsidR="00B40138" w:rsidRPr="000B3337" w:rsidRDefault="00B40138" w:rsidP="007F543C">
            <w:pPr>
              <w:rPr>
                <w:rFonts w:ascii="Times New Roman" w:hAnsi="Times New Roman"/>
                <w:sz w:val="20"/>
                <w:szCs w:val="20"/>
              </w:rPr>
            </w:pPr>
          </w:p>
        </w:tc>
      </w:tr>
      <w:tr w:rsidR="00B40138" w:rsidRPr="000B3337" w:rsidTr="007F543C">
        <w:trPr>
          <w:trHeight w:val="2258"/>
        </w:trPr>
        <w:tc>
          <w:tcPr>
            <w:tcW w:w="42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Развитие и обеспечение функционирования базовой информационно-технологической инфраструктуры ОМСУ города Лыткарино</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p w:rsidR="00B40138" w:rsidRPr="000B3337" w:rsidRDefault="00B40138" w:rsidP="007F543C">
            <w:pPr>
              <w:rPr>
                <w:rFonts w:ascii="Times New Roman" w:hAnsi="Times New Roman"/>
                <w:sz w:val="20"/>
                <w:szCs w:val="20"/>
              </w:rPr>
            </w:pPr>
          </w:p>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4 500</w:t>
            </w: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500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1 000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1 000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1 000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1 000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Приобретение оргтехники, коммуникационного оборудования</w:t>
            </w:r>
          </w:p>
          <w:p w:rsidR="00B40138" w:rsidRPr="000B3337" w:rsidRDefault="00B40138" w:rsidP="007F543C">
            <w:pPr>
              <w:rPr>
                <w:rFonts w:ascii="Times New Roman" w:hAnsi="Times New Roman"/>
                <w:sz w:val="20"/>
                <w:szCs w:val="20"/>
              </w:rPr>
            </w:pPr>
          </w:p>
        </w:tc>
      </w:tr>
      <w:tr w:rsidR="00B40138" w:rsidRPr="000B3337" w:rsidTr="007F543C">
        <w:trPr>
          <w:trHeight w:val="1763"/>
        </w:trPr>
        <w:tc>
          <w:tcPr>
            <w:tcW w:w="426" w:type="dxa"/>
            <w:vMerge w:val="restart"/>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lastRenderedPageBreak/>
              <w:t>3.1.</w:t>
            </w:r>
          </w:p>
        </w:tc>
        <w:tc>
          <w:tcPr>
            <w:tcW w:w="1985"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Приобретение, техническое обслуживание и ремонт компьютерного и сетевого оборудования, организационной техники для использования в ОМСУ города Лыткарино</w:t>
            </w:r>
          </w:p>
        </w:tc>
        <w:tc>
          <w:tcPr>
            <w:tcW w:w="1842"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p w:rsidR="00B40138" w:rsidRPr="000B3337" w:rsidRDefault="00B40138" w:rsidP="007F543C">
            <w:pPr>
              <w:rPr>
                <w:rFonts w:ascii="Times New Roman" w:hAnsi="Times New Roman"/>
                <w:sz w:val="20"/>
                <w:szCs w:val="20"/>
              </w:rPr>
            </w:pPr>
          </w:p>
          <w:p w:rsidR="00B40138" w:rsidRPr="000B3337" w:rsidRDefault="00B40138" w:rsidP="007F543C">
            <w:pPr>
              <w:rPr>
                <w:rFonts w:ascii="Times New Roman" w:hAnsi="Times New Roman"/>
                <w:sz w:val="20"/>
                <w:szCs w:val="20"/>
              </w:rPr>
            </w:pPr>
          </w:p>
        </w:tc>
        <w:tc>
          <w:tcPr>
            <w:tcW w:w="1276"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1650</w:t>
            </w: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50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400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400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400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400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Приобретение оргтехники, коммуникационного оборудования</w:t>
            </w:r>
          </w:p>
          <w:p w:rsidR="00B40138" w:rsidRPr="000B3337" w:rsidRDefault="00B40138" w:rsidP="007F543C">
            <w:pPr>
              <w:rPr>
                <w:rFonts w:ascii="Times New Roman" w:hAnsi="Times New Roman"/>
                <w:sz w:val="20"/>
                <w:szCs w:val="20"/>
              </w:rPr>
            </w:pPr>
          </w:p>
        </w:tc>
      </w:tr>
      <w:tr w:rsidR="00B40138" w:rsidRPr="000B3337" w:rsidTr="007F543C">
        <w:trPr>
          <w:trHeight w:val="1762"/>
        </w:trPr>
        <w:tc>
          <w:tcPr>
            <w:tcW w:w="426" w:type="dxa"/>
            <w:vMerge/>
          </w:tcPr>
          <w:p w:rsidR="00B40138" w:rsidRPr="000B3337" w:rsidRDefault="00B40138" w:rsidP="007F543C">
            <w:pPr>
              <w:ind w:right="-108"/>
              <w:rPr>
                <w:rFonts w:ascii="Times New Roman" w:hAnsi="Times New Roman"/>
                <w:sz w:val="20"/>
                <w:szCs w:val="20"/>
              </w:rPr>
            </w:pPr>
          </w:p>
        </w:tc>
        <w:tc>
          <w:tcPr>
            <w:tcW w:w="1985" w:type="dxa"/>
            <w:vMerge/>
          </w:tcPr>
          <w:p w:rsidR="00B40138" w:rsidRPr="000B3337" w:rsidRDefault="00B40138" w:rsidP="007F543C">
            <w:pPr>
              <w:rPr>
                <w:rFonts w:ascii="Times New Roman" w:hAnsi="Times New Roman"/>
                <w:sz w:val="20"/>
                <w:szCs w:val="20"/>
              </w:rPr>
            </w:pPr>
          </w:p>
        </w:tc>
        <w:tc>
          <w:tcPr>
            <w:tcW w:w="1842" w:type="dxa"/>
            <w:vMerge/>
          </w:tcPr>
          <w:p w:rsidR="00B40138" w:rsidRPr="000B3337" w:rsidRDefault="00B40138" w:rsidP="007F543C">
            <w:pPr>
              <w:rPr>
                <w:rFonts w:ascii="Times New Roman" w:hAnsi="Times New Roman"/>
                <w:sz w:val="20"/>
                <w:szCs w:val="20"/>
              </w:rPr>
            </w:pPr>
          </w:p>
        </w:tc>
        <w:tc>
          <w:tcPr>
            <w:tcW w:w="1276" w:type="dxa"/>
            <w:vMerge/>
          </w:tcPr>
          <w:p w:rsidR="00B40138" w:rsidRPr="000B3337" w:rsidRDefault="00B40138" w:rsidP="007F543C">
            <w:pPr>
              <w:rPr>
                <w:rFonts w:ascii="Times New Roman" w:hAnsi="Times New Roman"/>
                <w:sz w:val="20"/>
                <w:szCs w:val="20"/>
              </w:rPr>
            </w:pPr>
          </w:p>
        </w:tc>
        <w:tc>
          <w:tcPr>
            <w:tcW w:w="1418" w:type="dxa"/>
            <w:vMerge/>
          </w:tcPr>
          <w:p w:rsidR="00B40138" w:rsidRPr="000B3337" w:rsidRDefault="00B40138" w:rsidP="007F543C">
            <w:pPr>
              <w:rPr>
                <w:rFonts w:ascii="Times New Roman" w:hAnsi="Times New Roman"/>
                <w:sz w:val="20"/>
                <w:szCs w:val="20"/>
              </w:rPr>
            </w:pPr>
          </w:p>
        </w:tc>
        <w:tc>
          <w:tcPr>
            <w:tcW w:w="99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150</w:t>
            </w: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150</w:t>
            </w:r>
          </w:p>
        </w:tc>
        <w:tc>
          <w:tcPr>
            <w:tcW w:w="851" w:type="dxa"/>
          </w:tcPr>
          <w:p w:rsidR="00B40138" w:rsidRPr="000B3337" w:rsidRDefault="00B40138" w:rsidP="007F543C">
            <w:pPr>
              <w:rPr>
                <w:rFonts w:ascii="Times New Roman" w:hAnsi="Times New Roman"/>
                <w:sz w:val="20"/>
                <w:szCs w:val="20"/>
              </w:rPr>
            </w:pPr>
          </w:p>
        </w:tc>
        <w:tc>
          <w:tcPr>
            <w:tcW w:w="992" w:type="dxa"/>
            <w:gridSpan w:val="3"/>
          </w:tcPr>
          <w:p w:rsidR="00B40138" w:rsidRPr="000B3337" w:rsidRDefault="00B40138" w:rsidP="007F543C">
            <w:pPr>
              <w:rPr>
                <w:rFonts w:ascii="Times New Roman" w:hAnsi="Times New Roman"/>
                <w:sz w:val="20"/>
                <w:szCs w:val="20"/>
              </w:rPr>
            </w:pPr>
          </w:p>
        </w:tc>
        <w:tc>
          <w:tcPr>
            <w:tcW w:w="1027" w:type="dxa"/>
            <w:gridSpan w:val="2"/>
          </w:tcPr>
          <w:p w:rsidR="00B40138" w:rsidRPr="000B3337" w:rsidRDefault="00B40138" w:rsidP="007F543C">
            <w:pPr>
              <w:rPr>
                <w:rFonts w:ascii="Times New Roman" w:hAnsi="Times New Roman"/>
                <w:sz w:val="20"/>
                <w:szCs w:val="20"/>
              </w:rPr>
            </w:pPr>
          </w:p>
        </w:tc>
        <w:tc>
          <w:tcPr>
            <w:tcW w:w="816" w:type="dxa"/>
          </w:tcPr>
          <w:p w:rsidR="00B40138" w:rsidRPr="000B3337" w:rsidRDefault="00B40138" w:rsidP="007F543C">
            <w:pPr>
              <w:rPr>
                <w:rFonts w:ascii="Times New Roman" w:hAnsi="Times New Roman"/>
                <w:sz w:val="20"/>
                <w:szCs w:val="20"/>
              </w:rPr>
            </w:pP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Управление образования города Лыткарино</w:t>
            </w:r>
          </w:p>
        </w:tc>
        <w:tc>
          <w:tcPr>
            <w:tcW w:w="1338" w:type="dxa"/>
            <w:gridSpan w:val="3"/>
            <w:vMerge/>
          </w:tcPr>
          <w:p w:rsidR="00B40138" w:rsidRPr="000B3337" w:rsidRDefault="00B40138" w:rsidP="007F543C">
            <w:pPr>
              <w:rPr>
                <w:rFonts w:ascii="Times New Roman" w:hAnsi="Times New Roman"/>
                <w:sz w:val="20"/>
                <w:szCs w:val="20"/>
              </w:rPr>
            </w:pPr>
          </w:p>
        </w:tc>
      </w:tr>
      <w:tr w:rsidR="00B40138" w:rsidRPr="000B3337" w:rsidTr="007F543C">
        <w:trPr>
          <w:trHeight w:val="3111"/>
        </w:trPr>
        <w:tc>
          <w:tcPr>
            <w:tcW w:w="426" w:type="dxa"/>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t>3.2.</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Приобретение специализированных локальных прикладных программных продуктов, обновлений к ним, а так же прав доступа к справочным и информационным банкам данных для нужд ОМСУ города Лыткарино </w:t>
            </w:r>
          </w:p>
        </w:tc>
        <w:tc>
          <w:tcPr>
            <w:tcW w:w="1842" w:type="dxa"/>
          </w:tcPr>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sz w:val="20"/>
                <w:szCs w:val="20"/>
              </w:rPr>
            </w:pP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900</w:t>
            </w: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100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1843" w:type="dxa"/>
            <w:gridSpan w:val="2"/>
          </w:tcPr>
          <w:p w:rsidR="00B40138" w:rsidRPr="000B3337" w:rsidRDefault="00B40138" w:rsidP="007F543C">
            <w:pPr>
              <w:rPr>
                <w:rFonts w:ascii="Times New Roman" w:hAnsi="Times New Roman"/>
                <w:sz w:val="20"/>
                <w:szCs w:val="20"/>
              </w:rPr>
            </w:pP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7F543C">
        <w:trPr>
          <w:trHeight w:val="2961"/>
        </w:trPr>
        <w:tc>
          <w:tcPr>
            <w:tcW w:w="426" w:type="dxa"/>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t>3.3.</w:t>
            </w:r>
          </w:p>
        </w:tc>
        <w:tc>
          <w:tcPr>
            <w:tcW w:w="1985"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Приобретение прав использования на рабочих местах работников ОМСУ города Лыткарино стандартного пакета лицензионного базового общесистемного и прикладного лицензионного программного обеспечения</w:t>
            </w:r>
          </w:p>
        </w:tc>
        <w:tc>
          <w:tcPr>
            <w:tcW w:w="1842" w:type="dxa"/>
            <w:tcBorders>
              <w:bottom w:val="single" w:sz="4" w:space="0" w:color="auto"/>
            </w:tcBorders>
          </w:tcPr>
          <w:p w:rsidR="00B40138" w:rsidRPr="000B3337" w:rsidRDefault="00B40138" w:rsidP="007F543C">
            <w:pPr>
              <w:rPr>
                <w:rFonts w:ascii="Times New Roman" w:hAnsi="Times New Roman"/>
                <w:sz w:val="20"/>
                <w:szCs w:val="20"/>
              </w:rPr>
            </w:pPr>
          </w:p>
        </w:tc>
        <w:tc>
          <w:tcPr>
            <w:tcW w:w="1276" w:type="dxa"/>
            <w:tcBorders>
              <w:bottom w:val="single" w:sz="4" w:space="0" w:color="auto"/>
            </w:tcBorders>
          </w:tcPr>
          <w:p w:rsidR="00B40138" w:rsidRPr="000B3337" w:rsidRDefault="00B40138" w:rsidP="007F543C">
            <w:pPr>
              <w:rPr>
                <w:rFonts w:ascii="Times New Roman" w:hAnsi="Times New Roman"/>
                <w:sz w:val="20"/>
                <w:szCs w:val="20"/>
              </w:rPr>
            </w:pPr>
          </w:p>
        </w:tc>
        <w:tc>
          <w:tcPr>
            <w:tcW w:w="1418"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900</w:t>
            </w:r>
          </w:p>
        </w:tc>
        <w:tc>
          <w:tcPr>
            <w:tcW w:w="850" w:type="dxa"/>
            <w:gridSpan w:val="2"/>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100</w:t>
            </w:r>
          </w:p>
        </w:tc>
        <w:tc>
          <w:tcPr>
            <w:tcW w:w="851"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992" w:type="dxa"/>
            <w:gridSpan w:val="3"/>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1027" w:type="dxa"/>
            <w:gridSpan w:val="2"/>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816"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1843" w:type="dxa"/>
            <w:gridSpan w:val="2"/>
            <w:tcBorders>
              <w:bottom w:val="single" w:sz="4" w:space="0" w:color="auto"/>
            </w:tcBorders>
          </w:tcPr>
          <w:p w:rsidR="00B40138" w:rsidRPr="000B3337" w:rsidRDefault="00B40138" w:rsidP="007F543C">
            <w:pPr>
              <w:rPr>
                <w:rFonts w:ascii="Times New Roman" w:hAnsi="Times New Roman"/>
                <w:sz w:val="20"/>
                <w:szCs w:val="20"/>
              </w:rPr>
            </w:pPr>
          </w:p>
        </w:tc>
        <w:tc>
          <w:tcPr>
            <w:tcW w:w="1338" w:type="dxa"/>
            <w:gridSpan w:val="3"/>
            <w:tcBorders>
              <w:bottom w:val="single" w:sz="4" w:space="0" w:color="auto"/>
            </w:tcBorders>
          </w:tcPr>
          <w:p w:rsidR="00B40138" w:rsidRPr="000B3337" w:rsidRDefault="00B40138" w:rsidP="007F543C">
            <w:pPr>
              <w:rPr>
                <w:rFonts w:ascii="Times New Roman" w:hAnsi="Times New Roman"/>
                <w:sz w:val="20"/>
                <w:szCs w:val="20"/>
              </w:rPr>
            </w:pPr>
          </w:p>
        </w:tc>
      </w:tr>
      <w:tr w:rsidR="00B40138" w:rsidRPr="000B3337" w:rsidTr="007F543C">
        <w:trPr>
          <w:trHeight w:val="2234"/>
        </w:trPr>
        <w:tc>
          <w:tcPr>
            <w:tcW w:w="426" w:type="dxa"/>
            <w:tcBorders>
              <w:top w:val="nil"/>
              <w:right w:val="single" w:sz="4" w:space="0" w:color="auto"/>
            </w:tcBorders>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lastRenderedPageBreak/>
              <w:t>3.4.</w:t>
            </w:r>
          </w:p>
        </w:tc>
        <w:tc>
          <w:tcPr>
            <w:tcW w:w="1985"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Создание, модернизация, развитие и техническое обслуживание локальных вычислительных сетей ОМСУ города Лыткарино</w:t>
            </w:r>
          </w:p>
        </w:tc>
        <w:tc>
          <w:tcPr>
            <w:tcW w:w="1842"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900</w:t>
            </w:r>
          </w:p>
        </w:tc>
        <w:tc>
          <w:tcPr>
            <w:tcW w:w="850" w:type="dxa"/>
            <w:gridSpan w:val="2"/>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992" w:type="dxa"/>
            <w:gridSpan w:val="3"/>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1027" w:type="dxa"/>
            <w:gridSpan w:val="2"/>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816"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200</w:t>
            </w:r>
          </w:p>
        </w:tc>
        <w:tc>
          <w:tcPr>
            <w:tcW w:w="1843" w:type="dxa"/>
            <w:gridSpan w:val="2"/>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p>
        </w:tc>
        <w:tc>
          <w:tcPr>
            <w:tcW w:w="1338" w:type="dxa"/>
            <w:gridSpan w:val="3"/>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p>
        </w:tc>
      </w:tr>
      <w:tr w:rsidR="00B40138" w:rsidRPr="000B3337" w:rsidTr="007F543C">
        <w:trPr>
          <w:trHeight w:val="3024"/>
        </w:trPr>
        <w:tc>
          <w:tcPr>
            <w:tcW w:w="42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w:t>
            </w:r>
          </w:p>
        </w:tc>
        <w:tc>
          <w:tcPr>
            <w:tcW w:w="1985" w:type="dxa"/>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Создание, развитие и техническое обслуживание единой информационно-технологической и телекоммуникационной инфраструктуры ОМСУ города Лыткарино</w:t>
            </w:r>
          </w:p>
        </w:tc>
        <w:tc>
          <w:tcPr>
            <w:tcW w:w="1842" w:type="dxa"/>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Borders>
              <w:top w:val="single" w:sz="4" w:space="0" w:color="auto"/>
            </w:tcBorders>
          </w:tcPr>
          <w:p w:rsidR="00B40138" w:rsidRPr="000B3337" w:rsidRDefault="00B40138" w:rsidP="007F543C">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1384</w:t>
            </w:r>
          </w:p>
        </w:tc>
        <w:tc>
          <w:tcPr>
            <w:tcW w:w="850" w:type="dxa"/>
            <w:gridSpan w:val="2"/>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384</w:t>
            </w:r>
          </w:p>
        </w:tc>
        <w:tc>
          <w:tcPr>
            <w:tcW w:w="851" w:type="dxa"/>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250</w:t>
            </w:r>
          </w:p>
        </w:tc>
        <w:tc>
          <w:tcPr>
            <w:tcW w:w="992" w:type="dxa"/>
            <w:gridSpan w:val="3"/>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250</w:t>
            </w:r>
          </w:p>
        </w:tc>
        <w:tc>
          <w:tcPr>
            <w:tcW w:w="1027" w:type="dxa"/>
            <w:gridSpan w:val="2"/>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250</w:t>
            </w:r>
          </w:p>
        </w:tc>
        <w:tc>
          <w:tcPr>
            <w:tcW w:w="816" w:type="dxa"/>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250</w:t>
            </w:r>
          </w:p>
        </w:tc>
        <w:tc>
          <w:tcPr>
            <w:tcW w:w="1843" w:type="dxa"/>
            <w:gridSpan w:val="2"/>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Borders>
              <w:top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Техническое обслуживание </w:t>
            </w:r>
            <w:proofErr w:type="spellStart"/>
            <w:r w:rsidRPr="000B3337">
              <w:rPr>
                <w:rFonts w:ascii="Times New Roman" w:hAnsi="Times New Roman"/>
                <w:sz w:val="20"/>
                <w:szCs w:val="20"/>
                <w:lang w:val="en-US"/>
              </w:rPr>
              <w:t>vipnet</w:t>
            </w:r>
            <w:proofErr w:type="spellEnd"/>
            <w:r w:rsidRPr="000B3337">
              <w:rPr>
                <w:rFonts w:ascii="Times New Roman" w:hAnsi="Times New Roman"/>
                <w:sz w:val="20"/>
                <w:szCs w:val="20"/>
              </w:rPr>
              <w:t>- координатора</w:t>
            </w:r>
          </w:p>
          <w:p w:rsidR="00B40138" w:rsidRPr="000B3337" w:rsidRDefault="00B40138" w:rsidP="007F543C">
            <w:pPr>
              <w:rPr>
                <w:rFonts w:ascii="Times New Roman" w:hAnsi="Times New Roman"/>
                <w:sz w:val="20"/>
                <w:szCs w:val="20"/>
              </w:rPr>
            </w:pPr>
          </w:p>
        </w:tc>
      </w:tr>
      <w:tr w:rsidR="00B40138" w:rsidRPr="000B3337" w:rsidTr="007F543C">
        <w:trPr>
          <w:trHeight w:val="3680"/>
        </w:trPr>
        <w:tc>
          <w:tcPr>
            <w:tcW w:w="426" w:type="dxa"/>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t>4.1.</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Подключение Администрации  города Лыткарино к единой интегрированной </w:t>
            </w:r>
            <w:proofErr w:type="spellStart"/>
            <w:r w:rsidRPr="000B3337">
              <w:rPr>
                <w:rFonts w:ascii="Times New Roman" w:hAnsi="Times New Roman"/>
                <w:sz w:val="20"/>
                <w:szCs w:val="20"/>
              </w:rPr>
              <w:t>мультисервисной</w:t>
            </w:r>
            <w:proofErr w:type="spellEnd"/>
            <w:r w:rsidRPr="000B3337">
              <w:rPr>
                <w:rFonts w:ascii="Times New Roman" w:hAnsi="Times New Roman"/>
                <w:sz w:val="20"/>
                <w:szCs w:val="20"/>
              </w:rPr>
              <w:t xml:space="preserve"> телекоммуникационной сети Правительства Московской области для нужд ОМСУ города Лыткарино и обеспечения работы в ней, с учетом субсидии из бюджета Московской области</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Техническое обслуживание </w:t>
            </w:r>
            <w:proofErr w:type="spellStart"/>
            <w:r w:rsidRPr="000B3337">
              <w:rPr>
                <w:rFonts w:ascii="Times New Roman" w:hAnsi="Times New Roman"/>
                <w:sz w:val="20"/>
                <w:szCs w:val="20"/>
                <w:lang w:val="en-US"/>
              </w:rPr>
              <w:t>vipnet</w:t>
            </w:r>
            <w:proofErr w:type="spellEnd"/>
            <w:r w:rsidRPr="000B3337">
              <w:rPr>
                <w:rFonts w:ascii="Times New Roman" w:hAnsi="Times New Roman"/>
                <w:sz w:val="20"/>
                <w:szCs w:val="20"/>
              </w:rPr>
              <w:t>- координатора</w:t>
            </w:r>
          </w:p>
          <w:p w:rsidR="00B40138" w:rsidRPr="000B3337" w:rsidRDefault="00B40138" w:rsidP="007F543C">
            <w:pPr>
              <w:rPr>
                <w:rFonts w:ascii="Times New Roman" w:hAnsi="Times New Roman"/>
                <w:sz w:val="20"/>
                <w:szCs w:val="20"/>
              </w:rPr>
            </w:pPr>
          </w:p>
        </w:tc>
      </w:tr>
      <w:tr w:rsidR="00B40138" w:rsidRPr="000B3337" w:rsidTr="007F543C">
        <w:trPr>
          <w:trHeight w:val="1681"/>
        </w:trPr>
        <w:tc>
          <w:tcPr>
            <w:tcW w:w="426" w:type="dxa"/>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lastRenderedPageBreak/>
              <w:t>4.2.</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Развитие и поддержка информационных систем</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780</w:t>
            </w: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300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Отдел бухгалтерского учета и отчетности Администрации </w:t>
            </w:r>
            <w:proofErr w:type="spellStart"/>
            <w:r w:rsidRPr="000B3337">
              <w:rPr>
                <w:rFonts w:ascii="Times New Roman" w:hAnsi="Times New Roman"/>
                <w:sz w:val="20"/>
                <w:szCs w:val="20"/>
              </w:rPr>
              <w:t>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roofErr w:type="spellEnd"/>
          </w:p>
        </w:tc>
        <w:tc>
          <w:tcPr>
            <w:tcW w:w="1338"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Поддержка информационных систем</w:t>
            </w:r>
          </w:p>
          <w:p w:rsidR="00B40138" w:rsidRPr="000B3337" w:rsidRDefault="00B40138" w:rsidP="007F543C">
            <w:pPr>
              <w:rPr>
                <w:rFonts w:ascii="Times New Roman" w:hAnsi="Times New Roman"/>
                <w:sz w:val="20"/>
                <w:szCs w:val="20"/>
              </w:rPr>
            </w:pPr>
          </w:p>
        </w:tc>
      </w:tr>
      <w:tr w:rsidR="00B40138" w:rsidRPr="000B3337" w:rsidTr="007F543C">
        <w:trPr>
          <w:trHeight w:val="2834"/>
        </w:trPr>
        <w:tc>
          <w:tcPr>
            <w:tcW w:w="426" w:type="dxa"/>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t>4.3.</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Создание, развитие и техническое обслуживание единой инфраструктуры информационно-технологического обеспечения функционирования информационных систем для нужд ОМСУ города Лыткарино</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604</w:t>
            </w:r>
          </w:p>
        </w:tc>
        <w:tc>
          <w:tcPr>
            <w:tcW w:w="850"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84</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p>
        </w:tc>
      </w:tr>
      <w:tr w:rsidR="00D85C58" w:rsidRPr="000B3337" w:rsidTr="007F543C">
        <w:trPr>
          <w:trHeight w:val="2391"/>
        </w:trPr>
        <w:tc>
          <w:tcPr>
            <w:tcW w:w="42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5.</w:t>
            </w:r>
          </w:p>
        </w:tc>
        <w:tc>
          <w:tcPr>
            <w:tcW w:w="1985"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Обеспечение защиты информации, информационных систем и баз данных, содержащих конфиденциальную информацию, в том числе персональные данные населения города Лыткарино</w:t>
            </w:r>
          </w:p>
        </w:tc>
        <w:tc>
          <w:tcPr>
            <w:tcW w:w="1842"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D85C58" w:rsidRPr="000B3337" w:rsidRDefault="00D85C58" w:rsidP="007F543C">
            <w:pPr>
              <w:rPr>
                <w:rFonts w:ascii="Times New Roman" w:hAnsi="Times New Roman"/>
                <w:sz w:val="20"/>
                <w:szCs w:val="20"/>
              </w:rPr>
            </w:pPr>
            <w:r w:rsidRPr="000B3337">
              <w:rPr>
                <w:rFonts w:ascii="Times New Roman" w:hAnsi="Times New Roman"/>
                <w:sz w:val="20"/>
                <w:szCs w:val="20"/>
              </w:rPr>
              <w:t>в течение года</w:t>
            </w:r>
          </w:p>
          <w:p w:rsidR="00D85C58" w:rsidRPr="000B3337" w:rsidRDefault="00D85C58" w:rsidP="007F543C">
            <w:pPr>
              <w:rPr>
                <w:rFonts w:ascii="Times New Roman" w:hAnsi="Times New Roman"/>
                <w:sz w:val="20"/>
                <w:szCs w:val="20"/>
              </w:rPr>
            </w:pPr>
          </w:p>
          <w:p w:rsidR="00D85C58" w:rsidRPr="000B3337" w:rsidRDefault="00D85C58" w:rsidP="007F543C">
            <w:pPr>
              <w:rPr>
                <w:rFonts w:ascii="Times New Roman" w:hAnsi="Times New Roman"/>
                <w:sz w:val="20"/>
                <w:szCs w:val="20"/>
              </w:rPr>
            </w:pPr>
          </w:p>
          <w:p w:rsidR="00D85C58" w:rsidRPr="000B3337" w:rsidRDefault="00D85C58" w:rsidP="007F543C">
            <w:pPr>
              <w:rPr>
                <w:rFonts w:ascii="Times New Roman" w:hAnsi="Times New Roman"/>
                <w:sz w:val="20"/>
                <w:szCs w:val="20"/>
              </w:rPr>
            </w:pPr>
          </w:p>
          <w:p w:rsidR="00D85C58" w:rsidRPr="000B3337" w:rsidRDefault="00D85C58" w:rsidP="007F543C">
            <w:pPr>
              <w:rPr>
                <w:rFonts w:ascii="Times New Roman" w:hAnsi="Times New Roman"/>
                <w:sz w:val="20"/>
                <w:szCs w:val="20"/>
              </w:rPr>
            </w:pPr>
          </w:p>
          <w:p w:rsidR="00D85C58" w:rsidRPr="000B3337" w:rsidRDefault="00D85C58" w:rsidP="007F543C">
            <w:pPr>
              <w:rPr>
                <w:rFonts w:ascii="Times New Roman" w:hAnsi="Times New Roman"/>
                <w:sz w:val="20"/>
                <w:szCs w:val="20"/>
              </w:rPr>
            </w:pPr>
          </w:p>
        </w:tc>
        <w:tc>
          <w:tcPr>
            <w:tcW w:w="127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2940</w:t>
            </w:r>
          </w:p>
        </w:tc>
        <w:tc>
          <w:tcPr>
            <w:tcW w:w="850"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140</w:t>
            </w:r>
          </w:p>
        </w:tc>
        <w:tc>
          <w:tcPr>
            <w:tcW w:w="851"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 xml:space="preserve">700  </w:t>
            </w:r>
          </w:p>
        </w:tc>
        <w:tc>
          <w:tcPr>
            <w:tcW w:w="992" w:type="dxa"/>
            <w:gridSpan w:val="3"/>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700</w:t>
            </w:r>
          </w:p>
        </w:tc>
        <w:tc>
          <w:tcPr>
            <w:tcW w:w="1027"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700</w:t>
            </w:r>
          </w:p>
        </w:tc>
        <w:tc>
          <w:tcPr>
            <w:tcW w:w="81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700</w:t>
            </w:r>
          </w:p>
        </w:tc>
        <w:tc>
          <w:tcPr>
            <w:tcW w:w="1843"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Защита информации – 100%</w:t>
            </w:r>
          </w:p>
          <w:p w:rsidR="00D85C58" w:rsidRPr="000B3337" w:rsidRDefault="00D85C58" w:rsidP="007F543C">
            <w:pPr>
              <w:rPr>
                <w:rFonts w:ascii="Times New Roman" w:hAnsi="Times New Roman"/>
                <w:sz w:val="20"/>
                <w:szCs w:val="20"/>
              </w:rPr>
            </w:pPr>
          </w:p>
        </w:tc>
      </w:tr>
      <w:tr w:rsidR="00D85C58" w:rsidRPr="000B3337" w:rsidTr="007F543C">
        <w:trPr>
          <w:trHeight w:val="2529"/>
        </w:trPr>
        <w:tc>
          <w:tcPr>
            <w:tcW w:w="426" w:type="dxa"/>
          </w:tcPr>
          <w:p w:rsidR="00D85C58" w:rsidRPr="000B3337" w:rsidRDefault="00D85C58" w:rsidP="007F543C">
            <w:pPr>
              <w:ind w:right="-108"/>
              <w:rPr>
                <w:rFonts w:ascii="Times New Roman" w:hAnsi="Times New Roman"/>
                <w:sz w:val="20"/>
                <w:szCs w:val="20"/>
              </w:rPr>
            </w:pPr>
            <w:r w:rsidRPr="000B3337">
              <w:rPr>
                <w:rFonts w:ascii="Times New Roman" w:hAnsi="Times New Roman"/>
                <w:sz w:val="20"/>
                <w:szCs w:val="20"/>
              </w:rPr>
              <w:t>5.1.</w:t>
            </w:r>
          </w:p>
        </w:tc>
        <w:tc>
          <w:tcPr>
            <w:tcW w:w="1985"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Приобретение антивирусного программного обеспечения для защиты компьютерного оборудования, используемого на рабочих местах работников ОМСУ города Лыткарино</w:t>
            </w:r>
          </w:p>
        </w:tc>
        <w:tc>
          <w:tcPr>
            <w:tcW w:w="1842"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D85C58" w:rsidRPr="000B3337" w:rsidRDefault="00D85C58" w:rsidP="007F543C">
            <w:pPr>
              <w:rPr>
                <w:rFonts w:ascii="Times New Roman" w:hAnsi="Times New Roman"/>
                <w:sz w:val="20"/>
                <w:szCs w:val="20"/>
              </w:rPr>
            </w:pPr>
            <w:r w:rsidRPr="000B3337">
              <w:rPr>
                <w:rFonts w:ascii="Times New Roman" w:hAnsi="Times New Roman"/>
                <w:sz w:val="20"/>
                <w:szCs w:val="20"/>
              </w:rPr>
              <w:t>в течение года</w:t>
            </w:r>
          </w:p>
          <w:p w:rsidR="00D85C58" w:rsidRPr="000B3337" w:rsidRDefault="00D85C58" w:rsidP="007F543C">
            <w:pPr>
              <w:rPr>
                <w:rFonts w:ascii="Times New Roman" w:hAnsi="Times New Roman"/>
                <w:sz w:val="20"/>
                <w:szCs w:val="20"/>
              </w:rPr>
            </w:pPr>
          </w:p>
        </w:tc>
        <w:tc>
          <w:tcPr>
            <w:tcW w:w="127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840</w:t>
            </w:r>
          </w:p>
        </w:tc>
        <w:tc>
          <w:tcPr>
            <w:tcW w:w="850"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40</w:t>
            </w:r>
          </w:p>
        </w:tc>
        <w:tc>
          <w:tcPr>
            <w:tcW w:w="851"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200</w:t>
            </w:r>
          </w:p>
        </w:tc>
        <w:tc>
          <w:tcPr>
            <w:tcW w:w="992" w:type="dxa"/>
            <w:gridSpan w:val="3"/>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200</w:t>
            </w:r>
          </w:p>
        </w:tc>
        <w:tc>
          <w:tcPr>
            <w:tcW w:w="1027"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200</w:t>
            </w:r>
          </w:p>
        </w:tc>
        <w:tc>
          <w:tcPr>
            <w:tcW w:w="81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200</w:t>
            </w:r>
          </w:p>
        </w:tc>
        <w:tc>
          <w:tcPr>
            <w:tcW w:w="1843" w:type="dxa"/>
            <w:gridSpan w:val="2"/>
          </w:tcPr>
          <w:p w:rsidR="00D85C58" w:rsidRPr="000B3337" w:rsidRDefault="00D85C58" w:rsidP="007F543C">
            <w:pPr>
              <w:rPr>
                <w:rFonts w:ascii="Times New Roman" w:hAnsi="Times New Roman"/>
                <w:sz w:val="20"/>
                <w:szCs w:val="20"/>
              </w:rPr>
            </w:pPr>
          </w:p>
        </w:tc>
        <w:tc>
          <w:tcPr>
            <w:tcW w:w="1338" w:type="dxa"/>
            <w:gridSpan w:val="3"/>
          </w:tcPr>
          <w:p w:rsidR="00D85C58" w:rsidRPr="000B3337" w:rsidRDefault="00D85C58" w:rsidP="007F543C">
            <w:pPr>
              <w:rPr>
                <w:rFonts w:ascii="Times New Roman" w:hAnsi="Times New Roman"/>
                <w:sz w:val="20"/>
                <w:szCs w:val="20"/>
              </w:rPr>
            </w:pPr>
          </w:p>
        </w:tc>
      </w:tr>
      <w:tr w:rsidR="00D85C58" w:rsidRPr="000B3337" w:rsidTr="007F543C">
        <w:trPr>
          <w:trHeight w:val="5810"/>
        </w:trPr>
        <w:tc>
          <w:tcPr>
            <w:tcW w:w="426" w:type="dxa"/>
          </w:tcPr>
          <w:p w:rsidR="00D85C58" w:rsidRPr="000B3337" w:rsidRDefault="00D85C58" w:rsidP="007F543C">
            <w:pPr>
              <w:ind w:right="-108"/>
              <w:rPr>
                <w:rFonts w:ascii="Times New Roman" w:hAnsi="Times New Roman"/>
                <w:sz w:val="20"/>
                <w:szCs w:val="20"/>
              </w:rPr>
            </w:pPr>
            <w:r w:rsidRPr="000B3337">
              <w:rPr>
                <w:rFonts w:ascii="Times New Roman" w:hAnsi="Times New Roman"/>
                <w:sz w:val="20"/>
                <w:szCs w:val="20"/>
              </w:rPr>
              <w:lastRenderedPageBreak/>
              <w:t>5.2.</w:t>
            </w:r>
          </w:p>
        </w:tc>
        <w:tc>
          <w:tcPr>
            <w:tcW w:w="1985"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в том числе шифровальных (криптографических) средства защиты информации, содержащихся в муниципальных ИС в соответствии с установленными требованиями</w:t>
            </w:r>
          </w:p>
        </w:tc>
        <w:tc>
          <w:tcPr>
            <w:tcW w:w="1842"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D85C58" w:rsidRPr="000B3337" w:rsidRDefault="00D85C58" w:rsidP="007F543C">
            <w:pPr>
              <w:rPr>
                <w:rFonts w:ascii="Times New Roman" w:hAnsi="Times New Roman"/>
                <w:sz w:val="20"/>
                <w:szCs w:val="20"/>
              </w:rPr>
            </w:pPr>
            <w:r w:rsidRPr="000B3337">
              <w:rPr>
                <w:rFonts w:ascii="Times New Roman" w:hAnsi="Times New Roman"/>
                <w:sz w:val="20"/>
                <w:szCs w:val="20"/>
              </w:rPr>
              <w:t>в течение года</w:t>
            </w:r>
          </w:p>
          <w:p w:rsidR="00D85C58" w:rsidRPr="000B3337" w:rsidRDefault="00D85C58" w:rsidP="007F543C">
            <w:pPr>
              <w:rPr>
                <w:rFonts w:ascii="Times New Roman" w:hAnsi="Times New Roman"/>
                <w:sz w:val="20"/>
                <w:szCs w:val="20"/>
              </w:rPr>
            </w:pPr>
          </w:p>
        </w:tc>
        <w:tc>
          <w:tcPr>
            <w:tcW w:w="127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1250</w:t>
            </w:r>
          </w:p>
        </w:tc>
        <w:tc>
          <w:tcPr>
            <w:tcW w:w="850"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50</w:t>
            </w:r>
          </w:p>
        </w:tc>
        <w:tc>
          <w:tcPr>
            <w:tcW w:w="851"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300</w:t>
            </w:r>
          </w:p>
        </w:tc>
        <w:tc>
          <w:tcPr>
            <w:tcW w:w="992" w:type="dxa"/>
            <w:gridSpan w:val="3"/>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300</w:t>
            </w:r>
          </w:p>
        </w:tc>
        <w:tc>
          <w:tcPr>
            <w:tcW w:w="1027"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300</w:t>
            </w:r>
          </w:p>
        </w:tc>
        <w:tc>
          <w:tcPr>
            <w:tcW w:w="81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300</w:t>
            </w:r>
          </w:p>
        </w:tc>
        <w:tc>
          <w:tcPr>
            <w:tcW w:w="1843" w:type="dxa"/>
            <w:gridSpan w:val="2"/>
          </w:tcPr>
          <w:p w:rsidR="00D85C58" w:rsidRPr="000B3337" w:rsidRDefault="00D85C58" w:rsidP="007F543C">
            <w:pPr>
              <w:rPr>
                <w:rFonts w:ascii="Times New Roman" w:hAnsi="Times New Roman"/>
                <w:sz w:val="20"/>
                <w:szCs w:val="20"/>
              </w:rPr>
            </w:pPr>
          </w:p>
        </w:tc>
        <w:tc>
          <w:tcPr>
            <w:tcW w:w="1338" w:type="dxa"/>
            <w:gridSpan w:val="3"/>
          </w:tcPr>
          <w:p w:rsidR="00D85C58" w:rsidRPr="000B3337" w:rsidRDefault="00D85C58" w:rsidP="007F543C">
            <w:pPr>
              <w:rPr>
                <w:rFonts w:ascii="Times New Roman" w:hAnsi="Times New Roman"/>
                <w:sz w:val="20"/>
                <w:szCs w:val="20"/>
              </w:rPr>
            </w:pPr>
          </w:p>
        </w:tc>
      </w:tr>
      <w:tr w:rsidR="00D85C58" w:rsidRPr="000B3337" w:rsidTr="007F543C">
        <w:trPr>
          <w:trHeight w:val="1682"/>
        </w:trPr>
        <w:tc>
          <w:tcPr>
            <w:tcW w:w="426" w:type="dxa"/>
          </w:tcPr>
          <w:p w:rsidR="00D85C58" w:rsidRPr="000B3337" w:rsidRDefault="00D85C58" w:rsidP="007F543C">
            <w:pPr>
              <w:ind w:right="-108"/>
              <w:rPr>
                <w:rFonts w:ascii="Times New Roman" w:hAnsi="Times New Roman"/>
                <w:sz w:val="20"/>
                <w:szCs w:val="20"/>
              </w:rPr>
            </w:pPr>
            <w:r w:rsidRPr="000B3337">
              <w:rPr>
                <w:rFonts w:ascii="Times New Roman" w:hAnsi="Times New Roman"/>
                <w:sz w:val="20"/>
                <w:szCs w:val="20"/>
              </w:rPr>
              <w:t>5.3.</w:t>
            </w:r>
          </w:p>
        </w:tc>
        <w:tc>
          <w:tcPr>
            <w:tcW w:w="1985"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Обеспечение работников ОМСУ города Лыткарино средствами электронной подписи</w:t>
            </w:r>
          </w:p>
        </w:tc>
        <w:tc>
          <w:tcPr>
            <w:tcW w:w="1842"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D85C58" w:rsidRPr="000B3337" w:rsidRDefault="00D85C5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2015-2019 гг.</w:t>
            </w:r>
          </w:p>
        </w:tc>
        <w:tc>
          <w:tcPr>
            <w:tcW w:w="992" w:type="dxa"/>
          </w:tcPr>
          <w:p w:rsidR="00D85C58" w:rsidRPr="000B3337" w:rsidRDefault="00D85C58" w:rsidP="007F543C">
            <w:pPr>
              <w:rPr>
                <w:rFonts w:ascii="Times New Roman" w:hAnsi="Times New Roman"/>
                <w:sz w:val="20"/>
                <w:szCs w:val="20"/>
              </w:rPr>
            </w:pPr>
            <w:r>
              <w:rPr>
                <w:rFonts w:ascii="Times New Roman" w:hAnsi="Times New Roman"/>
                <w:sz w:val="20"/>
                <w:szCs w:val="20"/>
              </w:rPr>
              <w:t>850</w:t>
            </w:r>
          </w:p>
        </w:tc>
        <w:tc>
          <w:tcPr>
            <w:tcW w:w="850"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50</w:t>
            </w:r>
          </w:p>
        </w:tc>
        <w:tc>
          <w:tcPr>
            <w:tcW w:w="851" w:type="dxa"/>
          </w:tcPr>
          <w:p w:rsidR="00D85C58" w:rsidRPr="000B3337" w:rsidRDefault="00D85C58" w:rsidP="007F543C">
            <w:pPr>
              <w:rPr>
                <w:rFonts w:ascii="Times New Roman" w:hAnsi="Times New Roman"/>
                <w:sz w:val="20"/>
                <w:szCs w:val="20"/>
              </w:rPr>
            </w:pPr>
            <w:r>
              <w:rPr>
                <w:rFonts w:ascii="Times New Roman" w:hAnsi="Times New Roman"/>
                <w:sz w:val="20"/>
                <w:szCs w:val="20"/>
              </w:rPr>
              <w:t>2</w:t>
            </w:r>
            <w:r w:rsidRPr="000B3337">
              <w:rPr>
                <w:rFonts w:ascii="Times New Roman" w:hAnsi="Times New Roman"/>
                <w:sz w:val="20"/>
                <w:szCs w:val="20"/>
              </w:rPr>
              <w:t>00</w:t>
            </w:r>
          </w:p>
        </w:tc>
        <w:tc>
          <w:tcPr>
            <w:tcW w:w="992" w:type="dxa"/>
            <w:gridSpan w:val="3"/>
          </w:tcPr>
          <w:p w:rsidR="00D85C58" w:rsidRPr="000B3337" w:rsidRDefault="00D85C58" w:rsidP="007F543C">
            <w:pPr>
              <w:rPr>
                <w:rFonts w:ascii="Times New Roman" w:hAnsi="Times New Roman"/>
                <w:sz w:val="20"/>
                <w:szCs w:val="20"/>
              </w:rPr>
            </w:pPr>
            <w:r>
              <w:rPr>
                <w:rFonts w:ascii="Times New Roman" w:hAnsi="Times New Roman"/>
                <w:sz w:val="20"/>
                <w:szCs w:val="20"/>
              </w:rPr>
              <w:t>2</w:t>
            </w:r>
            <w:r w:rsidRPr="000B3337">
              <w:rPr>
                <w:rFonts w:ascii="Times New Roman" w:hAnsi="Times New Roman"/>
                <w:sz w:val="20"/>
                <w:szCs w:val="20"/>
              </w:rPr>
              <w:t>00</w:t>
            </w:r>
          </w:p>
        </w:tc>
        <w:tc>
          <w:tcPr>
            <w:tcW w:w="1027" w:type="dxa"/>
            <w:gridSpan w:val="2"/>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200</w:t>
            </w:r>
          </w:p>
        </w:tc>
        <w:tc>
          <w:tcPr>
            <w:tcW w:w="816" w:type="dxa"/>
          </w:tcPr>
          <w:p w:rsidR="00D85C58" w:rsidRPr="000B3337" w:rsidRDefault="00D85C58" w:rsidP="007F543C">
            <w:pPr>
              <w:rPr>
                <w:rFonts w:ascii="Times New Roman" w:hAnsi="Times New Roman"/>
                <w:sz w:val="20"/>
                <w:szCs w:val="20"/>
              </w:rPr>
            </w:pPr>
            <w:r w:rsidRPr="000B3337">
              <w:rPr>
                <w:rFonts w:ascii="Times New Roman" w:hAnsi="Times New Roman"/>
                <w:sz w:val="20"/>
                <w:szCs w:val="20"/>
              </w:rPr>
              <w:t>200</w:t>
            </w:r>
          </w:p>
        </w:tc>
        <w:tc>
          <w:tcPr>
            <w:tcW w:w="1843" w:type="dxa"/>
            <w:gridSpan w:val="2"/>
          </w:tcPr>
          <w:p w:rsidR="00D85C58" w:rsidRPr="000B3337" w:rsidRDefault="00D85C58" w:rsidP="007F543C">
            <w:pPr>
              <w:rPr>
                <w:rFonts w:ascii="Times New Roman" w:hAnsi="Times New Roman"/>
                <w:sz w:val="20"/>
                <w:szCs w:val="20"/>
              </w:rPr>
            </w:pPr>
          </w:p>
        </w:tc>
        <w:tc>
          <w:tcPr>
            <w:tcW w:w="1338" w:type="dxa"/>
            <w:gridSpan w:val="3"/>
          </w:tcPr>
          <w:p w:rsidR="00D85C58" w:rsidRPr="000B3337" w:rsidRDefault="00D85C58" w:rsidP="007F543C">
            <w:pPr>
              <w:rPr>
                <w:rFonts w:ascii="Times New Roman" w:hAnsi="Times New Roman"/>
                <w:sz w:val="20"/>
                <w:szCs w:val="20"/>
              </w:rPr>
            </w:pPr>
          </w:p>
        </w:tc>
      </w:tr>
      <w:tr w:rsidR="00B40138" w:rsidRPr="000B3337" w:rsidTr="007F543C">
        <w:trPr>
          <w:gridAfter w:val="2"/>
          <w:wAfter w:w="30" w:type="dxa"/>
          <w:trHeight w:val="2975"/>
        </w:trPr>
        <w:tc>
          <w:tcPr>
            <w:tcW w:w="426"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lastRenderedPageBreak/>
              <w:t>6.</w:t>
            </w:r>
          </w:p>
        </w:tc>
        <w:tc>
          <w:tcPr>
            <w:tcW w:w="1985"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Поддержка муниципальной географической информационной системы (ГИС) для обеспечения деятельности органов местного самоуправления города Лыткарино, интеграция с Региональной ГИС Московской области</w:t>
            </w:r>
          </w:p>
        </w:tc>
        <w:tc>
          <w:tcPr>
            <w:tcW w:w="1842"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5528" w:type="dxa"/>
            <w:gridSpan w:val="10"/>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В пределах средств, предусмотренных на обеспечение деятельности Управления архитектуры и градостроительства </w:t>
            </w:r>
            <w:proofErr w:type="spellStart"/>
            <w:r w:rsidRPr="000B3337">
              <w:rPr>
                <w:rFonts w:ascii="Times New Roman" w:hAnsi="Times New Roman"/>
                <w:sz w:val="20"/>
                <w:szCs w:val="20"/>
              </w:rPr>
              <w:t>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roofErr w:type="spellEnd"/>
          </w:p>
          <w:p w:rsidR="00B40138" w:rsidRPr="000B3337" w:rsidRDefault="00B40138" w:rsidP="007F543C">
            <w:pPr>
              <w:rPr>
                <w:rFonts w:ascii="Times New Roman" w:hAnsi="Times New Roman"/>
                <w:sz w:val="20"/>
                <w:szCs w:val="20"/>
              </w:rPr>
            </w:pPr>
          </w:p>
        </w:tc>
        <w:tc>
          <w:tcPr>
            <w:tcW w:w="1843" w:type="dxa"/>
            <w:gridSpan w:val="2"/>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08"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Внедрение муниципальной ГИС</w:t>
            </w:r>
          </w:p>
          <w:p w:rsidR="00B40138" w:rsidRPr="000B3337" w:rsidRDefault="00B40138" w:rsidP="007F543C">
            <w:pPr>
              <w:rPr>
                <w:rFonts w:ascii="Times New Roman" w:hAnsi="Times New Roman"/>
                <w:sz w:val="20"/>
                <w:szCs w:val="20"/>
              </w:rPr>
            </w:pPr>
          </w:p>
        </w:tc>
      </w:tr>
      <w:tr w:rsidR="00B40138" w:rsidRPr="000B3337" w:rsidTr="007F543C">
        <w:trPr>
          <w:trHeight w:val="1678"/>
        </w:trPr>
        <w:tc>
          <w:tcPr>
            <w:tcW w:w="42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7.</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Развитие и сопровождение муниципальных информационных систем обеспечения деятельности ОМСУ города Лыткарино</w:t>
            </w:r>
          </w:p>
          <w:p w:rsidR="00B40138" w:rsidRPr="000B3337" w:rsidRDefault="00B40138" w:rsidP="007F543C">
            <w:pPr>
              <w:rPr>
                <w:rFonts w:ascii="Times New Roman" w:hAnsi="Times New Roman"/>
                <w:sz w:val="20"/>
                <w:szCs w:val="20"/>
              </w:rPr>
            </w:pP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7F543C">
        <w:trPr>
          <w:trHeight w:val="2408"/>
        </w:trPr>
        <w:tc>
          <w:tcPr>
            <w:tcW w:w="426" w:type="dxa"/>
            <w:tcBorders>
              <w:top w:val="nil"/>
              <w:bottom w:val="single" w:sz="4" w:space="0" w:color="auto"/>
            </w:tcBorders>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t>7.1.</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Техническая поддержка автоматизированных систем управления бюджетными процессами ОМСУ города Лыткарино, с учетом субсидии из бюджета Московской области</w:t>
            </w:r>
          </w:p>
        </w:tc>
        <w:tc>
          <w:tcPr>
            <w:tcW w:w="1842" w:type="dxa"/>
          </w:tcPr>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7F543C">
        <w:trPr>
          <w:trHeight w:val="1698"/>
        </w:trPr>
        <w:tc>
          <w:tcPr>
            <w:tcW w:w="42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8.</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Подключение ОМСУ города Лыткарино к инфраструктуре электронного правительства Московской области</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1730</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370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370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370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370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7F543C">
        <w:trPr>
          <w:trHeight w:val="423"/>
        </w:trPr>
        <w:tc>
          <w:tcPr>
            <w:tcW w:w="426" w:type="dxa"/>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t>8.1.</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Перевод уникальных </w:t>
            </w:r>
            <w:r w:rsidRPr="000B3337">
              <w:rPr>
                <w:rFonts w:ascii="Times New Roman" w:hAnsi="Times New Roman"/>
                <w:sz w:val="20"/>
                <w:szCs w:val="20"/>
              </w:rPr>
              <w:lastRenderedPageBreak/>
              <w:t>муниципальных услуг в электронный вид РПГУ МО; Модернизация, поддержка и сопровождение муниципального портала по предоставлению муниципальных услуг</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lastRenderedPageBreak/>
              <w:t xml:space="preserve">Осуществление закупки путем </w:t>
            </w:r>
            <w:r w:rsidRPr="000B3337">
              <w:rPr>
                <w:rFonts w:ascii="Times New Roman" w:hAnsi="Times New Roman"/>
                <w:sz w:val="20"/>
                <w:szCs w:val="20"/>
              </w:rPr>
              <w:lastRenderedPageBreak/>
              <w:t>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lastRenderedPageBreak/>
              <w:t xml:space="preserve">Средства бюджета </w:t>
            </w:r>
            <w:r w:rsidRPr="000B3337">
              <w:rPr>
                <w:rFonts w:ascii="Times New Roman" w:hAnsi="Times New Roman"/>
                <w:sz w:val="20"/>
                <w:szCs w:val="20"/>
              </w:rPr>
              <w:lastRenderedPageBreak/>
              <w:t>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lastRenderedPageBreak/>
              <w:t>2015-2019 гг.</w:t>
            </w: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1250</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 xml:space="preserve">170 </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270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270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270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270</w:t>
            </w:r>
          </w:p>
        </w:tc>
        <w:tc>
          <w:tcPr>
            <w:tcW w:w="1843"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7F543C">
        <w:trPr>
          <w:trHeight w:val="2408"/>
        </w:trPr>
        <w:tc>
          <w:tcPr>
            <w:tcW w:w="426" w:type="dxa"/>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lastRenderedPageBreak/>
              <w:t>8.2.</w:t>
            </w:r>
          </w:p>
        </w:tc>
        <w:tc>
          <w:tcPr>
            <w:tcW w:w="1985"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Внедрение и консультационная поддержка ИС УНП МО для взаимодействия с государственной информационной системой о государственных и муниципальных платежах</w:t>
            </w:r>
          </w:p>
        </w:tc>
        <w:tc>
          <w:tcPr>
            <w:tcW w:w="1842"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480</w:t>
            </w:r>
          </w:p>
        </w:tc>
        <w:tc>
          <w:tcPr>
            <w:tcW w:w="787"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80</w:t>
            </w:r>
          </w:p>
        </w:tc>
        <w:tc>
          <w:tcPr>
            <w:tcW w:w="851"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100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100</w:t>
            </w:r>
          </w:p>
        </w:tc>
        <w:tc>
          <w:tcPr>
            <w:tcW w:w="1027" w:type="dxa"/>
            <w:gridSpan w:val="2"/>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100</w:t>
            </w:r>
          </w:p>
        </w:tc>
        <w:tc>
          <w:tcPr>
            <w:tcW w:w="816"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100</w:t>
            </w:r>
          </w:p>
        </w:tc>
        <w:tc>
          <w:tcPr>
            <w:tcW w:w="1843" w:type="dxa"/>
            <w:gridSpan w:val="2"/>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Borders>
              <w:top w:val="nil"/>
            </w:tcBorders>
          </w:tcPr>
          <w:p w:rsidR="00B40138" w:rsidRPr="000B3337" w:rsidRDefault="00B40138" w:rsidP="007F543C">
            <w:pPr>
              <w:rPr>
                <w:rFonts w:ascii="Times New Roman" w:hAnsi="Times New Roman"/>
                <w:sz w:val="20"/>
                <w:szCs w:val="20"/>
              </w:rPr>
            </w:pPr>
          </w:p>
        </w:tc>
      </w:tr>
      <w:tr w:rsidR="00B40138" w:rsidRPr="000B3337" w:rsidTr="007F543C">
        <w:trPr>
          <w:trHeight w:val="550"/>
        </w:trPr>
        <w:tc>
          <w:tcPr>
            <w:tcW w:w="426"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9.</w:t>
            </w:r>
          </w:p>
        </w:tc>
        <w:tc>
          <w:tcPr>
            <w:tcW w:w="1985"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Внедрение ИКТ в систему дошкольного, общего и среднего образования Московской области</w:t>
            </w:r>
          </w:p>
        </w:tc>
        <w:tc>
          <w:tcPr>
            <w:tcW w:w="1842"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Итого:</w:t>
            </w:r>
          </w:p>
        </w:tc>
        <w:tc>
          <w:tcPr>
            <w:tcW w:w="1418" w:type="dxa"/>
            <w:vMerge w:val="restart"/>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879,0</w:t>
            </w:r>
          </w:p>
        </w:tc>
        <w:tc>
          <w:tcPr>
            <w:tcW w:w="787"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368,0</w:t>
            </w:r>
          </w:p>
        </w:tc>
        <w:tc>
          <w:tcPr>
            <w:tcW w:w="851"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255,5</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255,5</w:t>
            </w:r>
          </w:p>
        </w:tc>
        <w:tc>
          <w:tcPr>
            <w:tcW w:w="1027" w:type="dxa"/>
            <w:gridSpan w:val="2"/>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val="restart"/>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Управление образования города Лыткарино</w:t>
            </w:r>
          </w:p>
        </w:tc>
        <w:tc>
          <w:tcPr>
            <w:tcW w:w="1338" w:type="dxa"/>
            <w:gridSpan w:val="3"/>
            <w:vMerge w:val="restart"/>
            <w:tcBorders>
              <w:top w:val="nil"/>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Доведение до запланированных значений</w:t>
            </w:r>
          </w:p>
        </w:tc>
      </w:tr>
      <w:tr w:rsidR="00B40138" w:rsidRPr="000B3337" w:rsidTr="007F543C">
        <w:trPr>
          <w:trHeight w:val="983"/>
        </w:trPr>
        <w:tc>
          <w:tcPr>
            <w:tcW w:w="426" w:type="dxa"/>
            <w:vMerge/>
          </w:tcPr>
          <w:p w:rsidR="00B40138" w:rsidRPr="000B3337" w:rsidRDefault="00B40138" w:rsidP="007F543C">
            <w:pPr>
              <w:rPr>
                <w:rFonts w:ascii="Times New Roman" w:hAnsi="Times New Roman"/>
                <w:sz w:val="20"/>
                <w:szCs w:val="20"/>
              </w:rPr>
            </w:pPr>
          </w:p>
        </w:tc>
        <w:tc>
          <w:tcPr>
            <w:tcW w:w="1985" w:type="dxa"/>
            <w:vMerge/>
          </w:tcPr>
          <w:p w:rsidR="00B40138" w:rsidRPr="000B3337" w:rsidRDefault="00B40138" w:rsidP="007F543C">
            <w:pPr>
              <w:rPr>
                <w:rFonts w:ascii="Times New Roman" w:hAnsi="Times New Roman"/>
                <w:sz w:val="20"/>
                <w:szCs w:val="20"/>
              </w:rPr>
            </w:pPr>
          </w:p>
        </w:tc>
        <w:tc>
          <w:tcPr>
            <w:tcW w:w="1842" w:type="dxa"/>
            <w:vMerge/>
          </w:tcPr>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vMerge/>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766,5</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255,5</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255,5</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255,5</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B40138" w:rsidRPr="000B3337" w:rsidRDefault="00B40138" w:rsidP="007F543C">
            <w:pPr>
              <w:rPr>
                <w:rFonts w:ascii="Times New Roman" w:hAnsi="Times New Roman"/>
                <w:sz w:val="20"/>
                <w:szCs w:val="20"/>
              </w:rPr>
            </w:pPr>
          </w:p>
        </w:tc>
        <w:tc>
          <w:tcPr>
            <w:tcW w:w="1338" w:type="dxa"/>
            <w:gridSpan w:val="3"/>
            <w:vMerge/>
          </w:tcPr>
          <w:p w:rsidR="00B40138" w:rsidRPr="000B3337" w:rsidRDefault="00B40138" w:rsidP="007F543C">
            <w:pPr>
              <w:rPr>
                <w:rFonts w:ascii="Times New Roman" w:hAnsi="Times New Roman"/>
                <w:sz w:val="20"/>
                <w:szCs w:val="20"/>
              </w:rPr>
            </w:pPr>
          </w:p>
        </w:tc>
      </w:tr>
      <w:tr w:rsidR="00B40138" w:rsidRPr="000B3337" w:rsidTr="007F543C">
        <w:trPr>
          <w:trHeight w:val="984"/>
        </w:trPr>
        <w:tc>
          <w:tcPr>
            <w:tcW w:w="426" w:type="dxa"/>
            <w:vMerge/>
          </w:tcPr>
          <w:p w:rsidR="00B40138" w:rsidRPr="000B3337" w:rsidRDefault="00B40138" w:rsidP="007F543C">
            <w:pPr>
              <w:rPr>
                <w:rFonts w:ascii="Times New Roman" w:hAnsi="Times New Roman"/>
                <w:sz w:val="20"/>
                <w:szCs w:val="20"/>
              </w:rPr>
            </w:pPr>
          </w:p>
        </w:tc>
        <w:tc>
          <w:tcPr>
            <w:tcW w:w="1985" w:type="dxa"/>
            <w:vMerge/>
          </w:tcPr>
          <w:p w:rsidR="00B40138" w:rsidRPr="000B3337" w:rsidRDefault="00B40138" w:rsidP="007F543C">
            <w:pPr>
              <w:rPr>
                <w:rFonts w:ascii="Times New Roman" w:hAnsi="Times New Roman"/>
                <w:sz w:val="20"/>
                <w:szCs w:val="20"/>
              </w:rPr>
            </w:pPr>
          </w:p>
        </w:tc>
        <w:tc>
          <w:tcPr>
            <w:tcW w:w="1842" w:type="dxa"/>
            <w:vMerge/>
          </w:tcPr>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418" w:type="dxa"/>
            <w:vMerge/>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112,5</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112,5</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B40138" w:rsidRPr="000B3337" w:rsidRDefault="00B40138" w:rsidP="007F543C">
            <w:pPr>
              <w:rPr>
                <w:rFonts w:ascii="Times New Roman" w:hAnsi="Times New Roman"/>
                <w:sz w:val="20"/>
                <w:szCs w:val="20"/>
              </w:rPr>
            </w:pPr>
          </w:p>
        </w:tc>
        <w:tc>
          <w:tcPr>
            <w:tcW w:w="1338" w:type="dxa"/>
            <w:gridSpan w:val="3"/>
            <w:vMerge/>
          </w:tcPr>
          <w:p w:rsidR="00B40138" w:rsidRPr="000B3337" w:rsidRDefault="00B40138" w:rsidP="007F543C">
            <w:pPr>
              <w:rPr>
                <w:rFonts w:ascii="Times New Roman" w:hAnsi="Times New Roman"/>
                <w:sz w:val="20"/>
                <w:szCs w:val="20"/>
              </w:rPr>
            </w:pPr>
          </w:p>
        </w:tc>
      </w:tr>
      <w:tr w:rsidR="00B40138" w:rsidRPr="000B3337" w:rsidTr="007F543C">
        <w:trPr>
          <w:trHeight w:val="2760"/>
        </w:trPr>
        <w:tc>
          <w:tcPr>
            <w:tcW w:w="426" w:type="dxa"/>
            <w:tcBorders>
              <w:bottom w:val="single" w:sz="4" w:space="0" w:color="auto"/>
            </w:tcBorders>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lastRenderedPageBreak/>
              <w:t>9.1.</w:t>
            </w:r>
          </w:p>
        </w:tc>
        <w:tc>
          <w:tcPr>
            <w:tcW w:w="1985"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Приобретение мультимедийного оборудования для использования электронных образовательных ресурсов в общеобразовательных организациях, с учетом субсидии из бюджета Московской области</w:t>
            </w:r>
          </w:p>
        </w:tc>
        <w:tc>
          <w:tcPr>
            <w:tcW w:w="1842" w:type="dxa"/>
            <w:tcBorders>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tcBorders>
              <w:bottom w:val="single" w:sz="4" w:space="0" w:color="auto"/>
            </w:tcBorders>
          </w:tcPr>
          <w:p w:rsidR="00B40138" w:rsidRPr="000B3337" w:rsidRDefault="00B40138" w:rsidP="007F543C">
            <w:pPr>
              <w:rPr>
                <w:rFonts w:ascii="Times New Roman" w:hAnsi="Times New Roman"/>
                <w:sz w:val="20"/>
                <w:szCs w:val="20"/>
              </w:rPr>
            </w:pPr>
          </w:p>
        </w:tc>
        <w:tc>
          <w:tcPr>
            <w:tcW w:w="1338" w:type="dxa"/>
            <w:gridSpan w:val="3"/>
            <w:tcBorders>
              <w:bottom w:val="single" w:sz="4" w:space="0" w:color="auto"/>
            </w:tcBorders>
          </w:tcPr>
          <w:p w:rsidR="00B40138" w:rsidRPr="000B3337" w:rsidRDefault="00B40138" w:rsidP="007F543C">
            <w:pPr>
              <w:rPr>
                <w:rFonts w:ascii="Times New Roman" w:hAnsi="Times New Roman"/>
                <w:sz w:val="20"/>
                <w:szCs w:val="20"/>
              </w:rPr>
            </w:pPr>
          </w:p>
        </w:tc>
      </w:tr>
      <w:tr w:rsidR="00B40138" w:rsidRPr="000B3337" w:rsidTr="007F543C">
        <w:trPr>
          <w:trHeight w:val="1055"/>
        </w:trPr>
        <w:tc>
          <w:tcPr>
            <w:tcW w:w="426" w:type="dxa"/>
            <w:vMerge w:val="restart"/>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t>9.2</w:t>
            </w:r>
          </w:p>
        </w:tc>
        <w:tc>
          <w:tcPr>
            <w:tcW w:w="1985"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Обеспечение общеобразовательных организаций доступом в сеть Интернет в соответствии с требованиями, с учетом субсидии из бюджета Московской области</w:t>
            </w:r>
          </w:p>
        </w:tc>
        <w:tc>
          <w:tcPr>
            <w:tcW w:w="1842"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Итого:</w:t>
            </w:r>
          </w:p>
        </w:tc>
        <w:tc>
          <w:tcPr>
            <w:tcW w:w="1418"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416,4</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174,8</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120,8</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120,8</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Управление образования города Лыткарино</w:t>
            </w:r>
          </w:p>
        </w:tc>
        <w:tc>
          <w:tcPr>
            <w:tcW w:w="1338" w:type="dxa"/>
            <w:gridSpan w:val="3"/>
            <w:vMerge w:val="restart"/>
          </w:tcPr>
          <w:p w:rsidR="00B40138" w:rsidRPr="000B3337" w:rsidRDefault="00B40138" w:rsidP="007F543C">
            <w:pPr>
              <w:rPr>
                <w:rFonts w:ascii="Times New Roman" w:hAnsi="Times New Roman"/>
                <w:sz w:val="20"/>
                <w:szCs w:val="20"/>
              </w:rPr>
            </w:pPr>
          </w:p>
        </w:tc>
      </w:tr>
      <w:tr w:rsidR="00B40138" w:rsidRPr="000B3337" w:rsidTr="007F543C">
        <w:trPr>
          <w:trHeight w:val="1053"/>
        </w:trPr>
        <w:tc>
          <w:tcPr>
            <w:tcW w:w="426" w:type="dxa"/>
            <w:vMerge/>
          </w:tcPr>
          <w:p w:rsidR="00B40138" w:rsidRPr="000B3337" w:rsidRDefault="00B40138" w:rsidP="007F543C">
            <w:pPr>
              <w:ind w:right="-108"/>
              <w:rPr>
                <w:rFonts w:ascii="Times New Roman" w:hAnsi="Times New Roman"/>
                <w:sz w:val="20"/>
                <w:szCs w:val="20"/>
              </w:rPr>
            </w:pPr>
          </w:p>
        </w:tc>
        <w:tc>
          <w:tcPr>
            <w:tcW w:w="1985" w:type="dxa"/>
            <w:vMerge/>
          </w:tcPr>
          <w:p w:rsidR="00B40138" w:rsidRPr="000B3337" w:rsidRDefault="00B40138" w:rsidP="007F543C">
            <w:pPr>
              <w:rPr>
                <w:rFonts w:ascii="Times New Roman" w:hAnsi="Times New Roman"/>
                <w:sz w:val="20"/>
                <w:szCs w:val="20"/>
              </w:rPr>
            </w:pPr>
          </w:p>
        </w:tc>
        <w:tc>
          <w:tcPr>
            <w:tcW w:w="1842" w:type="dxa"/>
            <w:vMerge/>
          </w:tcPr>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vMerge/>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362,4</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120,8</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120,8</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120,8</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B40138" w:rsidRPr="000B3337" w:rsidRDefault="00B40138" w:rsidP="007F543C">
            <w:pPr>
              <w:rPr>
                <w:rFonts w:ascii="Times New Roman" w:hAnsi="Times New Roman"/>
                <w:sz w:val="20"/>
                <w:szCs w:val="20"/>
              </w:rPr>
            </w:pPr>
          </w:p>
        </w:tc>
        <w:tc>
          <w:tcPr>
            <w:tcW w:w="1338" w:type="dxa"/>
            <w:gridSpan w:val="3"/>
            <w:vMerge/>
          </w:tcPr>
          <w:p w:rsidR="00B40138" w:rsidRPr="000B3337" w:rsidRDefault="00B40138" w:rsidP="007F543C">
            <w:pPr>
              <w:rPr>
                <w:rFonts w:ascii="Times New Roman" w:hAnsi="Times New Roman"/>
                <w:sz w:val="20"/>
                <w:szCs w:val="20"/>
              </w:rPr>
            </w:pPr>
          </w:p>
        </w:tc>
      </w:tr>
      <w:tr w:rsidR="00B40138" w:rsidRPr="000B3337" w:rsidTr="007F543C">
        <w:trPr>
          <w:trHeight w:val="1053"/>
        </w:trPr>
        <w:tc>
          <w:tcPr>
            <w:tcW w:w="426" w:type="dxa"/>
            <w:vMerge/>
          </w:tcPr>
          <w:p w:rsidR="00B40138" w:rsidRPr="000B3337" w:rsidRDefault="00B40138" w:rsidP="007F543C">
            <w:pPr>
              <w:ind w:right="-108"/>
              <w:rPr>
                <w:rFonts w:ascii="Times New Roman" w:hAnsi="Times New Roman"/>
                <w:sz w:val="20"/>
                <w:szCs w:val="20"/>
              </w:rPr>
            </w:pPr>
          </w:p>
        </w:tc>
        <w:tc>
          <w:tcPr>
            <w:tcW w:w="1985" w:type="dxa"/>
            <w:vMerge/>
          </w:tcPr>
          <w:p w:rsidR="00B40138" w:rsidRPr="000B3337" w:rsidRDefault="00B40138" w:rsidP="007F543C">
            <w:pPr>
              <w:rPr>
                <w:rFonts w:ascii="Times New Roman" w:hAnsi="Times New Roman"/>
                <w:sz w:val="20"/>
                <w:szCs w:val="20"/>
              </w:rPr>
            </w:pPr>
          </w:p>
        </w:tc>
        <w:tc>
          <w:tcPr>
            <w:tcW w:w="1842" w:type="dxa"/>
            <w:vMerge/>
          </w:tcPr>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418" w:type="dxa"/>
            <w:vMerge/>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54,0</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54,0</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B40138" w:rsidRPr="000B3337" w:rsidRDefault="00B40138" w:rsidP="007F543C">
            <w:pPr>
              <w:rPr>
                <w:rFonts w:ascii="Times New Roman" w:hAnsi="Times New Roman"/>
                <w:sz w:val="20"/>
                <w:szCs w:val="20"/>
              </w:rPr>
            </w:pPr>
          </w:p>
        </w:tc>
        <w:tc>
          <w:tcPr>
            <w:tcW w:w="1338" w:type="dxa"/>
            <w:gridSpan w:val="3"/>
            <w:vMerge/>
          </w:tcPr>
          <w:p w:rsidR="00B40138" w:rsidRPr="000B3337" w:rsidRDefault="00B40138" w:rsidP="007F543C">
            <w:pPr>
              <w:rPr>
                <w:rFonts w:ascii="Times New Roman" w:hAnsi="Times New Roman"/>
                <w:sz w:val="20"/>
                <w:szCs w:val="20"/>
              </w:rPr>
            </w:pPr>
          </w:p>
        </w:tc>
      </w:tr>
      <w:tr w:rsidR="00B40138" w:rsidRPr="000B3337" w:rsidTr="007F543C">
        <w:trPr>
          <w:trHeight w:val="1147"/>
        </w:trPr>
        <w:tc>
          <w:tcPr>
            <w:tcW w:w="426" w:type="dxa"/>
            <w:vMerge w:val="restart"/>
          </w:tcPr>
          <w:p w:rsidR="00B40138" w:rsidRPr="000B3337" w:rsidRDefault="00B40138" w:rsidP="007F543C">
            <w:pPr>
              <w:ind w:right="-108"/>
              <w:rPr>
                <w:rFonts w:ascii="Times New Roman" w:hAnsi="Times New Roman"/>
                <w:sz w:val="20"/>
                <w:szCs w:val="20"/>
              </w:rPr>
            </w:pPr>
            <w:r w:rsidRPr="000B3337">
              <w:rPr>
                <w:rFonts w:ascii="Times New Roman" w:hAnsi="Times New Roman"/>
                <w:sz w:val="20"/>
                <w:szCs w:val="20"/>
              </w:rPr>
              <w:t>9.3</w:t>
            </w:r>
          </w:p>
        </w:tc>
        <w:tc>
          <w:tcPr>
            <w:tcW w:w="1985"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Обеспечение дошкольных образовательных организаций доступом в сеть Интернет в соответствии с требованиями, с учетом субсидии из бюджета Московской области</w:t>
            </w:r>
          </w:p>
        </w:tc>
        <w:tc>
          <w:tcPr>
            <w:tcW w:w="1842"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Итого:</w:t>
            </w:r>
          </w:p>
        </w:tc>
        <w:tc>
          <w:tcPr>
            <w:tcW w:w="1418" w:type="dxa"/>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462,6</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193,2</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134,7</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134,7</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val="restart"/>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Управление образования города Лыткарино</w:t>
            </w:r>
          </w:p>
        </w:tc>
        <w:tc>
          <w:tcPr>
            <w:tcW w:w="1338" w:type="dxa"/>
            <w:gridSpan w:val="3"/>
            <w:vMerge w:val="restart"/>
          </w:tcPr>
          <w:p w:rsidR="00B40138" w:rsidRPr="000B3337" w:rsidRDefault="00B40138" w:rsidP="007F543C">
            <w:pPr>
              <w:rPr>
                <w:rFonts w:ascii="Times New Roman" w:hAnsi="Times New Roman"/>
                <w:sz w:val="20"/>
                <w:szCs w:val="20"/>
              </w:rPr>
            </w:pPr>
          </w:p>
        </w:tc>
      </w:tr>
      <w:tr w:rsidR="00B40138" w:rsidRPr="000B3337" w:rsidTr="007F543C">
        <w:trPr>
          <w:trHeight w:val="1147"/>
        </w:trPr>
        <w:tc>
          <w:tcPr>
            <w:tcW w:w="426" w:type="dxa"/>
            <w:vMerge/>
          </w:tcPr>
          <w:p w:rsidR="00B40138" w:rsidRPr="000B3337" w:rsidRDefault="00B40138" w:rsidP="007F543C">
            <w:pPr>
              <w:ind w:right="-108"/>
              <w:rPr>
                <w:rFonts w:ascii="Times New Roman" w:hAnsi="Times New Roman"/>
                <w:sz w:val="20"/>
                <w:szCs w:val="20"/>
              </w:rPr>
            </w:pPr>
          </w:p>
        </w:tc>
        <w:tc>
          <w:tcPr>
            <w:tcW w:w="1985" w:type="dxa"/>
            <w:vMerge/>
          </w:tcPr>
          <w:p w:rsidR="00B40138" w:rsidRPr="000B3337" w:rsidRDefault="00B40138" w:rsidP="007F543C">
            <w:pPr>
              <w:rPr>
                <w:rFonts w:ascii="Times New Roman" w:hAnsi="Times New Roman"/>
                <w:sz w:val="20"/>
                <w:szCs w:val="20"/>
              </w:rPr>
            </w:pPr>
          </w:p>
        </w:tc>
        <w:tc>
          <w:tcPr>
            <w:tcW w:w="1842" w:type="dxa"/>
            <w:vMerge/>
          </w:tcPr>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vMerge/>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404,1</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134,7</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134,7</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134,7</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B40138" w:rsidRPr="000B3337" w:rsidRDefault="00B40138" w:rsidP="007F543C">
            <w:pPr>
              <w:rPr>
                <w:rFonts w:ascii="Times New Roman" w:hAnsi="Times New Roman"/>
                <w:sz w:val="20"/>
                <w:szCs w:val="20"/>
              </w:rPr>
            </w:pPr>
          </w:p>
        </w:tc>
        <w:tc>
          <w:tcPr>
            <w:tcW w:w="1338" w:type="dxa"/>
            <w:gridSpan w:val="3"/>
            <w:vMerge/>
          </w:tcPr>
          <w:p w:rsidR="00B40138" w:rsidRPr="000B3337" w:rsidRDefault="00B40138" w:rsidP="007F543C">
            <w:pPr>
              <w:rPr>
                <w:rFonts w:ascii="Times New Roman" w:hAnsi="Times New Roman"/>
                <w:sz w:val="20"/>
                <w:szCs w:val="20"/>
              </w:rPr>
            </w:pPr>
          </w:p>
        </w:tc>
      </w:tr>
      <w:tr w:rsidR="00B40138" w:rsidRPr="000B3337" w:rsidTr="00F87545">
        <w:trPr>
          <w:trHeight w:val="1147"/>
        </w:trPr>
        <w:tc>
          <w:tcPr>
            <w:tcW w:w="426" w:type="dxa"/>
            <w:vMerge/>
            <w:tcBorders>
              <w:bottom w:val="single" w:sz="4" w:space="0" w:color="auto"/>
            </w:tcBorders>
          </w:tcPr>
          <w:p w:rsidR="00B40138" w:rsidRPr="000B3337" w:rsidRDefault="00B40138" w:rsidP="007F543C">
            <w:pPr>
              <w:ind w:right="-108"/>
              <w:rPr>
                <w:rFonts w:ascii="Times New Roman" w:hAnsi="Times New Roman"/>
                <w:sz w:val="20"/>
                <w:szCs w:val="20"/>
              </w:rPr>
            </w:pPr>
          </w:p>
        </w:tc>
        <w:tc>
          <w:tcPr>
            <w:tcW w:w="1985" w:type="dxa"/>
            <w:vMerge/>
            <w:tcBorders>
              <w:bottom w:val="single" w:sz="4" w:space="0" w:color="auto"/>
            </w:tcBorders>
          </w:tcPr>
          <w:p w:rsidR="00B40138" w:rsidRPr="000B3337" w:rsidRDefault="00B40138" w:rsidP="007F543C">
            <w:pPr>
              <w:rPr>
                <w:rFonts w:ascii="Times New Roman" w:hAnsi="Times New Roman"/>
                <w:sz w:val="20"/>
                <w:szCs w:val="20"/>
              </w:rPr>
            </w:pPr>
          </w:p>
        </w:tc>
        <w:tc>
          <w:tcPr>
            <w:tcW w:w="1842" w:type="dxa"/>
            <w:vMerge/>
            <w:tcBorders>
              <w:bottom w:val="single" w:sz="4" w:space="0" w:color="auto"/>
            </w:tcBorders>
          </w:tcPr>
          <w:p w:rsidR="00B40138" w:rsidRPr="000B3337" w:rsidRDefault="00B40138" w:rsidP="007F543C">
            <w:pPr>
              <w:rPr>
                <w:rFonts w:ascii="Times New Roman" w:hAnsi="Times New Roman"/>
                <w:sz w:val="20"/>
                <w:szCs w:val="20"/>
              </w:rPr>
            </w:pPr>
          </w:p>
        </w:tc>
        <w:tc>
          <w:tcPr>
            <w:tcW w:w="127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418" w:type="dxa"/>
            <w:vMerge/>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58,5</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58,5</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B40138" w:rsidRPr="000B3337" w:rsidRDefault="00B40138" w:rsidP="007F543C">
            <w:pPr>
              <w:rPr>
                <w:rFonts w:ascii="Times New Roman" w:hAnsi="Times New Roman"/>
                <w:sz w:val="20"/>
                <w:szCs w:val="20"/>
              </w:rPr>
            </w:pPr>
          </w:p>
        </w:tc>
        <w:tc>
          <w:tcPr>
            <w:tcW w:w="1338" w:type="dxa"/>
            <w:gridSpan w:val="3"/>
            <w:vMerge/>
          </w:tcPr>
          <w:p w:rsidR="00B40138" w:rsidRPr="000B3337" w:rsidRDefault="00B40138" w:rsidP="007F543C">
            <w:pPr>
              <w:rPr>
                <w:rFonts w:ascii="Times New Roman" w:hAnsi="Times New Roman"/>
                <w:sz w:val="20"/>
                <w:szCs w:val="20"/>
              </w:rPr>
            </w:pPr>
          </w:p>
        </w:tc>
      </w:tr>
      <w:tr w:rsidR="00B40138" w:rsidRPr="000B3337" w:rsidTr="00F87545">
        <w:trPr>
          <w:trHeight w:val="427"/>
        </w:trPr>
        <w:tc>
          <w:tcPr>
            <w:tcW w:w="4253" w:type="dxa"/>
            <w:gridSpan w:val="3"/>
            <w:vMerge w:val="restart"/>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p>
        </w:tc>
        <w:tc>
          <w:tcPr>
            <w:tcW w:w="1276" w:type="dxa"/>
            <w:tcBorders>
              <w:left w:val="single" w:sz="4" w:space="0" w:color="auto"/>
              <w:bottom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Итого:</w:t>
            </w:r>
          </w:p>
        </w:tc>
        <w:tc>
          <w:tcPr>
            <w:tcW w:w="1418" w:type="dxa"/>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C65F95" w:rsidP="007F543C">
            <w:pPr>
              <w:rPr>
                <w:rFonts w:ascii="Times New Roman" w:hAnsi="Times New Roman"/>
                <w:sz w:val="20"/>
                <w:szCs w:val="20"/>
              </w:rPr>
            </w:pPr>
            <w:r>
              <w:rPr>
                <w:rFonts w:ascii="Times New Roman" w:hAnsi="Times New Roman"/>
                <w:sz w:val="20"/>
                <w:szCs w:val="20"/>
              </w:rPr>
              <w:t>119</w:t>
            </w:r>
            <w:r w:rsidR="00B40138" w:rsidRPr="000B3337">
              <w:rPr>
                <w:rFonts w:ascii="Times New Roman" w:hAnsi="Times New Roman"/>
                <w:sz w:val="20"/>
                <w:szCs w:val="20"/>
              </w:rPr>
              <w:t>03,0</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1792,0</w:t>
            </w:r>
          </w:p>
        </w:tc>
        <w:tc>
          <w:tcPr>
            <w:tcW w:w="851" w:type="dxa"/>
          </w:tcPr>
          <w:p w:rsidR="00B40138" w:rsidRPr="000B3337" w:rsidRDefault="00C65F95" w:rsidP="007F543C">
            <w:pPr>
              <w:rPr>
                <w:rFonts w:ascii="Times New Roman" w:hAnsi="Times New Roman"/>
                <w:sz w:val="20"/>
                <w:szCs w:val="20"/>
              </w:rPr>
            </w:pPr>
            <w:r>
              <w:rPr>
                <w:rFonts w:ascii="Times New Roman" w:hAnsi="Times New Roman"/>
                <w:sz w:val="20"/>
                <w:szCs w:val="20"/>
              </w:rPr>
              <w:t>27</w:t>
            </w:r>
            <w:r w:rsidR="00B40138" w:rsidRPr="000B3337">
              <w:rPr>
                <w:rFonts w:ascii="Times New Roman" w:hAnsi="Times New Roman"/>
                <w:sz w:val="20"/>
                <w:szCs w:val="20"/>
              </w:rPr>
              <w:t>05,5</w:t>
            </w:r>
          </w:p>
        </w:tc>
        <w:tc>
          <w:tcPr>
            <w:tcW w:w="992" w:type="dxa"/>
            <w:gridSpan w:val="3"/>
          </w:tcPr>
          <w:p w:rsidR="00B40138" w:rsidRPr="000B3337" w:rsidRDefault="00C65F95" w:rsidP="007F543C">
            <w:pPr>
              <w:rPr>
                <w:rFonts w:ascii="Times New Roman" w:hAnsi="Times New Roman"/>
                <w:sz w:val="20"/>
                <w:szCs w:val="20"/>
              </w:rPr>
            </w:pPr>
            <w:r>
              <w:rPr>
                <w:rFonts w:ascii="Times New Roman" w:hAnsi="Times New Roman"/>
                <w:sz w:val="20"/>
                <w:szCs w:val="20"/>
              </w:rPr>
              <w:t>27</w:t>
            </w:r>
            <w:r w:rsidR="00B40138" w:rsidRPr="000B3337">
              <w:rPr>
                <w:rFonts w:ascii="Times New Roman" w:hAnsi="Times New Roman"/>
                <w:sz w:val="20"/>
                <w:szCs w:val="20"/>
              </w:rPr>
              <w:t>05,5</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2350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2350</w:t>
            </w:r>
          </w:p>
        </w:tc>
        <w:tc>
          <w:tcPr>
            <w:tcW w:w="1843" w:type="dxa"/>
            <w:gridSpan w:val="2"/>
          </w:tcPr>
          <w:p w:rsidR="00B40138" w:rsidRPr="000B3337" w:rsidRDefault="00B40138" w:rsidP="007F543C">
            <w:pPr>
              <w:rPr>
                <w:rFonts w:ascii="Times New Roman" w:hAnsi="Times New Roman"/>
                <w:sz w:val="20"/>
                <w:szCs w:val="20"/>
              </w:rPr>
            </w:pP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F87545">
        <w:trPr>
          <w:trHeight w:val="427"/>
        </w:trPr>
        <w:tc>
          <w:tcPr>
            <w:tcW w:w="4253" w:type="dxa"/>
            <w:gridSpan w:val="3"/>
            <w:vMerge/>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в том числе:</w:t>
            </w:r>
          </w:p>
        </w:tc>
        <w:tc>
          <w:tcPr>
            <w:tcW w:w="1418" w:type="dxa"/>
            <w:tcBorders>
              <w:left w:val="single" w:sz="4" w:space="0" w:color="auto"/>
            </w:tcBorders>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p>
        </w:tc>
        <w:tc>
          <w:tcPr>
            <w:tcW w:w="787" w:type="dxa"/>
          </w:tcPr>
          <w:p w:rsidR="00B40138" w:rsidRPr="000B3337" w:rsidRDefault="00B40138" w:rsidP="007F543C">
            <w:pPr>
              <w:rPr>
                <w:rFonts w:ascii="Times New Roman" w:hAnsi="Times New Roman"/>
                <w:sz w:val="20"/>
                <w:szCs w:val="20"/>
              </w:rPr>
            </w:pPr>
          </w:p>
        </w:tc>
        <w:tc>
          <w:tcPr>
            <w:tcW w:w="851" w:type="dxa"/>
          </w:tcPr>
          <w:p w:rsidR="00B40138" w:rsidRPr="000B3337" w:rsidRDefault="00B40138" w:rsidP="007F543C">
            <w:pPr>
              <w:rPr>
                <w:rFonts w:ascii="Times New Roman" w:hAnsi="Times New Roman"/>
                <w:sz w:val="20"/>
                <w:szCs w:val="20"/>
              </w:rPr>
            </w:pPr>
          </w:p>
        </w:tc>
        <w:tc>
          <w:tcPr>
            <w:tcW w:w="992" w:type="dxa"/>
            <w:gridSpan w:val="3"/>
          </w:tcPr>
          <w:p w:rsidR="00B40138" w:rsidRPr="000B3337" w:rsidRDefault="00B40138" w:rsidP="007F543C">
            <w:pPr>
              <w:rPr>
                <w:rFonts w:ascii="Times New Roman" w:hAnsi="Times New Roman"/>
                <w:sz w:val="20"/>
                <w:szCs w:val="20"/>
              </w:rPr>
            </w:pPr>
          </w:p>
        </w:tc>
        <w:tc>
          <w:tcPr>
            <w:tcW w:w="1027" w:type="dxa"/>
            <w:gridSpan w:val="2"/>
          </w:tcPr>
          <w:p w:rsidR="00B40138" w:rsidRPr="000B3337" w:rsidRDefault="00B40138" w:rsidP="007F543C">
            <w:pPr>
              <w:rPr>
                <w:rFonts w:ascii="Times New Roman" w:hAnsi="Times New Roman"/>
                <w:sz w:val="20"/>
                <w:szCs w:val="20"/>
              </w:rPr>
            </w:pPr>
          </w:p>
        </w:tc>
        <w:tc>
          <w:tcPr>
            <w:tcW w:w="816" w:type="dxa"/>
          </w:tcPr>
          <w:p w:rsidR="00B40138" w:rsidRPr="000B3337" w:rsidRDefault="00B40138" w:rsidP="007F543C">
            <w:pPr>
              <w:rPr>
                <w:rFonts w:ascii="Times New Roman" w:hAnsi="Times New Roman"/>
                <w:sz w:val="20"/>
                <w:szCs w:val="20"/>
              </w:rPr>
            </w:pPr>
          </w:p>
        </w:tc>
        <w:tc>
          <w:tcPr>
            <w:tcW w:w="1843" w:type="dxa"/>
            <w:gridSpan w:val="2"/>
          </w:tcPr>
          <w:p w:rsidR="00B40138" w:rsidRPr="000B3337" w:rsidRDefault="00B40138" w:rsidP="007F543C">
            <w:pPr>
              <w:rPr>
                <w:rFonts w:ascii="Times New Roman" w:hAnsi="Times New Roman"/>
                <w:sz w:val="20"/>
                <w:szCs w:val="20"/>
              </w:rPr>
            </w:pP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F87545">
        <w:trPr>
          <w:trHeight w:val="972"/>
        </w:trPr>
        <w:tc>
          <w:tcPr>
            <w:tcW w:w="4253" w:type="dxa"/>
            <w:gridSpan w:val="3"/>
            <w:vMerge/>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Borders>
              <w:left w:val="single" w:sz="4" w:space="0" w:color="auto"/>
            </w:tcBorders>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C65F95" w:rsidP="007F543C">
            <w:pPr>
              <w:rPr>
                <w:rFonts w:ascii="Times New Roman" w:hAnsi="Times New Roman"/>
                <w:sz w:val="20"/>
                <w:szCs w:val="20"/>
              </w:rPr>
            </w:pPr>
            <w:r>
              <w:rPr>
                <w:rFonts w:ascii="Times New Roman" w:hAnsi="Times New Roman"/>
                <w:sz w:val="20"/>
                <w:szCs w:val="20"/>
              </w:rPr>
              <w:t>117</w:t>
            </w:r>
            <w:r w:rsidR="00B40138" w:rsidRPr="000B3337">
              <w:rPr>
                <w:rFonts w:ascii="Times New Roman" w:hAnsi="Times New Roman"/>
                <w:sz w:val="20"/>
                <w:szCs w:val="20"/>
              </w:rPr>
              <w:t>90,5</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1679,5</w:t>
            </w:r>
          </w:p>
        </w:tc>
        <w:tc>
          <w:tcPr>
            <w:tcW w:w="851" w:type="dxa"/>
          </w:tcPr>
          <w:p w:rsidR="00B40138" w:rsidRPr="000B3337" w:rsidRDefault="00C65F95" w:rsidP="007F543C">
            <w:pPr>
              <w:rPr>
                <w:rFonts w:ascii="Times New Roman" w:hAnsi="Times New Roman"/>
                <w:sz w:val="20"/>
                <w:szCs w:val="20"/>
              </w:rPr>
            </w:pPr>
            <w:r>
              <w:rPr>
                <w:rFonts w:ascii="Times New Roman" w:hAnsi="Times New Roman"/>
                <w:sz w:val="20"/>
                <w:szCs w:val="20"/>
              </w:rPr>
              <w:t>27</w:t>
            </w:r>
            <w:r w:rsidR="00B40138" w:rsidRPr="000B3337">
              <w:rPr>
                <w:rFonts w:ascii="Times New Roman" w:hAnsi="Times New Roman"/>
                <w:sz w:val="20"/>
                <w:szCs w:val="20"/>
              </w:rPr>
              <w:t>05,5</w:t>
            </w:r>
          </w:p>
        </w:tc>
        <w:tc>
          <w:tcPr>
            <w:tcW w:w="992" w:type="dxa"/>
            <w:gridSpan w:val="3"/>
          </w:tcPr>
          <w:p w:rsidR="00B40138" w:rsidRPr="000B3337" w:rsidRDefault="00C65F95" w:rsidP="007F543C">
            <w:pPr>
              <w:rPr>
                <w:rFonts w:ascii="Times New Roman" w:hAnsi="Times New Roman"/>
                <w:sz w:val="20"/>
                <w:szCs w:val="20"/>
              </w:rPr>
            </w:pPr>
            <w:r>
              <w:rPr>
                <w:rFonts w:ascii="Times New Roman" w:hAnsi="Times New Roman"/>
                <w:sz w:val="20"/>
                <w:szCs w:val="20"/>
              </w:rPr>
              <w:t>27</w:t>
            </w:r>
            <w:r w:rsidR="00B40138" w:rsidRPr="000B3337">
              <w:rPr>
                <w:rFonts w:ascii="Times New Roman" w:hAnsi="Times New Roman"/>
                <w:sz w:val="20"/>
                <w:szCs w:val="20"/>
              </w:rPr>
              <w:t>05,5</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2350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2350</w:t>
            </w:r>
          </w:p>
        </w:tc>
        <w:tc>
          <w:tcPr>
            <w:tcW w:w="1843" w:type="dxa"/>
            <w:gridSpan w:val="2"/>
          </w:tcPr>
          <w:p w:rsidR="00B40138" w:rsidRPr="000B3337" w:rsidRDefault="00B40138" w:rsidP="007F543C">
            <w:pPr>
              <w:rPr>
                <w:rFonts w:ascii="Times New Roman" w:hAnsi="Times New Roman"/>
                <w:sz w:val="20"/>
                <w:szCs w:val="20"/>
              </w:rPr>
            </w:pPr>
          </w:p>
        </w:tc>
        <w:tc>
          <w:tcPr>
            <w:tcW w:w="1338" w:type="dxa"/>
            <w:gridSpan w:val="3"/>
          </w:tcPr>
          <w:p w:rsidR="00B40138" w:rsidRPr="000B3337" w:rsidRDefault="00B40138" w:rsidP="007F543C">
            <w:pPr>
              <w:rPr>
                <w:rFonts w:ascii="Times New Roman" w:hAnsi="Times New Roman"/>
                <w:sz w:val="20"/>
                <w:szCs w:val="20"/>
              </w:rPr>
            </w:pPr>
          </w:p>
        </w:tc>
      </w:tr>
      <w:tr w:rsidR="00B40138" w:rsidRPr="000B3337" w:rsidTr="00F87545">
        <w:trPr>
          <w:trHeight w:val="972"/>
        </w:trPr>
        <w:tc>
          <w:tcPr>
            <w:tcW w:w="4253" w:type="dxa"/>
            <w:gridSpan w:val="3"/>
            <w:vMerge/>
            <w:tcBorders>
              <w:top w:val="single" w:sz="4" w:space="0" w:color="auto"/>
              <w:left w:val="single" w:sz="4" w:space="0" w:color="auto"/>
              <w:bottom w:val="single" w:sz="4" w:space="0" w:color="auto"/>
              <w:right w:val="single" w:sz="4" w:space="0" w:color="auto"/>
            </w:tcBorders>
          </w:tcPr>
          <w:p w:rsidR="00B40138" w:rsidRPr="000B3337" w:rsidRDefault="00B40138" w:rsidP="007F543C">
            <w:pPr>
              <w:rPr>
                <w:rFonts w:ascii="Times New Roman" w:hAnsi="Times New Roman"/>
                <w:sz w:val="20"/>
                <w:szCs w:val="20"/>
              </w:rPr>
            </w:pPr>
          </w:p>
        </w:tc>
        <w:tc>
          <w:tcPr>
            <w:tcW w:w="1276" w:type="dxa"/>
            <w:tcBorders>
              <w:top w:val="single" w:sz="4" w:space="0" w:color="auto"/>
              <w:left w:val="single" w:sz="4" w:space="0" w:color="auto"/>
            </w:tcBorders>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418" w:type="dxa"/>
          </w:tcPr>
          <w:p w:rsidR="00B40138" w:rsidRPr="000B3337" w:rsidRDefault="00B40138" w:rsidP="007F543C">
            <w:pPr>
              <w:rPr>
                <w:rFonts w:ascii="Times New Roman" w:hAnsi="Times New Roman"/>
                <w:sz w:val="20"/>
                <w:szCs w:val="20"/>
              </w:rPr>
            </w:pPr>
          </w:p>
        </w:tc>
        <w:tc>
          <w:tcPr>
            <w:tcW w:w="1055"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112,5</w:t>
            </w:r>
          </w:p>
        </w:tc>
        <w:tc>
          <w:tcPr>
            <w:tcW w:w="787"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112,5</w:t>
            </w:r>
          </w:p>
        </w:tc>
        <w:tc>
          <w:tcPr>
            <w:tcW w:w="851"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816" w:type="dxa"/>
          </w:tcPr>
          <w:p w:rsidR="00B40138" w:rsidRPr="000B3337" w:rsidRDefault="00B40138" w:rsidP="007F543C">
            <w:pPr>
              <w:rPr>
                <w:rFonts w:ascii="Times New Roman" w:hAnsi="Times New Roman"/>
                <w:sz w:val="20"/>
                <w:szCs w:val="20"/>
              </w:rPr>
            </w:pPr>
            <w:r w:rsidRPr="000B3337">
              <w:rPr>
                <w:rFonts w:ascii="Times New Roman" w:hAnsi="Times New Roman"/>
                <w:sz w:val="20"/>
                <w:szCs w:val="20"/>
              </w:rPr>
              <w:t>0</w:t>
            </w:r>
          </w:p>
        </w:tc>
        <w:tc>
          <w:tcPr>
            <w:tcW w:w="1843" w:type="dxa"/>
            <w:gridSpan w:val="2"/>
          </w:tcPr>
          <w:p w:rsidR="00B40138" w:rsidRPr="000B3337" w:rsidRDefault="00B40138" w:rsidP="007F543C">
            <w:pPr>
              <w:rPr>
                <w:rFonts w:ascii="Times New Roman" w:hAnsi="Times New Roman"/>
                <w:sz w:val="20"/>
                <w:szCs w:val="20"/>
              </w:rPr>
            </w:pPr>
          </w:p>
        </w:tc>
        <w:tc>
          <w:tcPr>
            <w:tcW w:w="1338" w:type="dxa"/>
            <w:gridSpan w:val="3"/>
          </w:tcPr>
          <w:p w:rsidR="00B40138" w:rsidRPr="000B3337" w:rsidRDefault="00B40138" w:rsidP="007F543C">
            <w:pPr>
              <w:rPr>
                <w:rFonts w:ascii="Times New Roman" w:hAnsi="Times New Roman"/>
                <w:sz w:val="20"/>
                <w:szCs w:val="20"/>
              </w:rPr>
            </w:pPr>
          </w:p>
        </w:tc>
      </w:tr>
    </w:tbl>
    <w:p w:rsidR="00B40138" w:rsidRPr="00B40138" w:rsidRDefault="00B40138" w:rsidP="00B40138">
      <w:pPr>
        <w:widowControl w:val="0"/>
        <w:autoSpaceDE w:val="0"/>
        <w:autoSpaceDN w:val="0"/>
        <w:adjustRightInd w:val="0"/>
        <w:jc w:val="center"/>
        <w:outlineLvl w:val="2"/>
        <w:rPr>
          <w:rFonts w:ascii="Times New Roman" w:hAnsi="Times New Roman"/>
          <w:b/>
        </w:rPr>
      </w:pPr>
    </w:p>
    <w:p w:rsidR="00A9468F" w:rsidRPr="00344076" w:rsidRDefault="00A9468F" w:rsidP="00A9468F">
      <w:pPr>
        <w:rPr>
          <w:rFonts w:ascii="Times New Roman" w:hAnsi="Times New Roman"/>
          <w:sz w:val="20"/>
          <w:szCs w:val="20"/>
        </w:rPr>
      </w:pPr>
      <w:r w:rsidRPr="00344076">
        <w:rPr>
          <w:rFonts w:ascii="Times New Roman" w:hAnsi="Times New Roman"/>
          <w:sz w:val="20"/>
          <w:szCs w:val="20"/>
        </w:rPr>
        <w:t>* - лимиты финансирования мероприятий могут быть изменены</w:t>
      </w:r>
    </w:p>
    <w:p w:rsidR="00B400A2" w:rsidRPr="00344076" w:rsidRDefault="00B400A2" w:rsidP="00D510B7">
      <w:pPr>
        <w:suppressAutoHyphens/>
        <w:rPr>
          <w:rFonts w:ascii="Times New Roman" w:hAnsi="Times New Roman"/>
          <w:b/>
        </w:rPr>
      </w:pPr>
    </w:p>
    <w:p w:rsidR="00503CDF" w:rsidRPr="00344076" w:rsidRDefault="00503CDF" w:rsidP="00503CDF">
      <w:pPr>
        <w:suppressAutoHyphens/>
        <w:jc w:val="center"/>
        <w:rPr>
          <w:rFonts w:ascii="Times New Roman" w:hAnsi="Times New Roman"/>
          <w:b/>
        </w:rPr>
      </w:pPr>
      <w:r w:rsidRPr="00344076">
        <w:rPr>
          <w:rFonts w:ascii="Times New Roman" w:hAnsi="Times New Roman"/>
          <w:b/>
        </w:rPr>
        <w:t xml:space="preserve">Подпрограмма </w:t>
      </w:r>
    </w:p>
    <w:p w:rsidR="00503CDF" w:rsidRPr="00344076" w:rsidRDefault="00503CDF" w:rsidP="00D510B7">
      <w:pPr>
        <w:suppressAutoHyphens/>
        <w:jc w:val="center"/>
        <w:rPr>
          <w:rFonts w:ascii="Times New Roman" w:hAnsi="Times New Roman"/>
          <w:b/>
        </w:rPr>
      </w:pPr>
      <w:r w:rsidRPr="00344076">
        <w:rPr>
          <w:rFonts w:ascii="Times New Roman" w:hAnsi="Times New Roman"/>
          <w:b/>
        </w:rPr>
        <w:t xml:space="preserve">«Снижение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w:t>
      </w:r>
    </w:p>
    <w:p w:rsidR="00503CDF" w:rsidRPr="00344076" w:rsidRDefault="00503CDF" w:rsidP="00503CDF">
      <w:pPr>
        <w:suppressAutoHyphens/>
        <w:jc w:val="center"/>
        <w:rPr>
          <w:rFonts w:ascii="Times New Roman" w:hAnsi="Times New Roman"/>
          <w:b/>
        </w:rPr>
      </w:pPr>
      <w:r w:rsidRPr="00344076">
        <w:rPr>
          <w:rFonts w:ascii="Times New Roman" w:hAnsi="Times New Roman"/>
          <w:b/>
        </w:rPr>
        <w:t>Муниципальной программы «Муниципальное управление города Лыткарино» на 2015-2019 годы</w:t>
      </w:r>
    </w:p>
    <w:p w:rsidR="00503CDF" w:rsidRPr="00344076" w:rsidRDefault="00503CDF" w:rsidP="00503CDF">
      <w:pPr>
        <w:suppressAutoHyphens/>
        <w:jc w:val="right"/>
        <w:rPr>
          <w:rFonts w:ascii="Times New Roman" w:hAnsi="Times New Roman"/>
        </w:rPr>
      </w:pPr>
    </w:p>
    <w:p w:rsidR="00503CDF" w:rsidRPr="00344076" w:rsidRDefault="00503CDF" w:rsidP="00503CDF">
      <w:pPr>
        <w:numPr>
          <w:ilvl w:val="0"/>
          <w:numId w:val="25"/>
        </w:numPr>
        <w:suppressAutoHyphens/>
        <w:overflowPunct w:val="0"/>
        <w:autoSpaceDE w:val="0"/>
        <w:autoSpaceDN w:val="0"/>
        <w:adjustRightInd w:val="0"/>
        <w:jc w:val="center"/>
        <w:textAlignment w:val="baseline"/>
        <w:rPr>
          <w:rFonts w:ascii="Times New Roman" w:hAnsi="Times New Roman"/>
          <w:b/>
        </w:rPr>
      </w:pPr>
      <w:r w:rsidRPr="00344076">
        <w:rPr>
          <w:rFonts w:ascii="Times New Roman" w:hAnsi="Times New Roman"/>
          <w:b/>
        </w:rPr>
        <w:t xml:space="preserve">Паспорт муниципальной подпрограммы </w:t>
      </w:r>
    </w:p>
    <w:p w:rsidR="00503CDF" w:rsidRPr="00344076" w:rsidRDefault="00503CDF" w:rsidP="00D510B7">
      <w:pPr>
        <w:suppressAutoHyphens/>
        <w:jc w:val="center"/>
        <w:rPr>
          <w:rFonts w:ascii="Times New Roman" w:hAnsi="Times New Roman"/>
          <w:b/>
        </w:rPr>
      </w:pPr>
      <w:r w:rsidRPr="00344076">
        <w:rPr>
          <w:rFonts w:ascii="Times New Roman" w:hAnsi="Times New Roman"/>
          <w:b/>
        </w:rPr>
        <w:t xml:space="preserve">«Снижение административных барьеров, повышение качества предоставления государственных </w:t>
      </w:r>
      <w:r w:rsidR="00D510B7" w:rsidRPr="00344076">
        <w:rPr>
          <w:rFonts w:ascii="Times New Roman" w:hAnsi="Times New Roman"/>
          <w:b/>
        </w:rPr>
        <w:t xml:space="preserve"> </w:t>
      </w:r>
      <w:r w:rsidRPr="00344076">
        <w:rPr>
          <w:rFonts w:ascii="Times New Roman" w:hAnsi="Times New Roman"/>
          <w:b/>
        </w:rPr>
        <w:t xml:space="preserve">и муниципальных услуг, в том числе на базе Многофункционального центра предоставления государственных и муниципальных услуг в городе Лыткарино» </w:t>
      </w:r>
    </w:p>
    <w:p w:rsidR="00503CDF" w:rsidRPr="00344076" w:rsidRDefault="00503CDF" w:rsidP="00503CDF">
      <w:pPr>
        <w:suppressAutoHyphens/>
        <w:jc w:val="center"/>
        <w:rPr>
          <w:rFonts w:ascii="Times New Roman" w:hAnsi="Times New Roman"/>
          <w:szCs w:val="22"/>
        </w:rPr>
      </w:pPr>
    </w:p>
    <w:tbl>
      <w:tblPr>
        <w:tblW w:w="153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126"/>
        <w:gridCol w:w="1706"/>
        <w:gridCol w:w="1697"/>
        <w:gridCol w:w="1697"/>
        <w:gridCol w:w="1698"/>
        <w:gridCol w:w="2188"/>
      </w:tblGrid>
      <w:tr w:rsidR="00503CDF" w:rsidRPr="00344076" w:rsidTr="00D510B7">
        <w:tc>
          <w:tcPr>
            <w:tcW w:w="4253" w:type="dxa"/>
          </w:tcPr>
          <w:p w:rsidR="00503CDF" w:rsidRPr="00344076" w:rsidRDefault="00503CDF" w:rsidP="00F61837">
            <w:pPr>
              <w:suppressAutoHyphens/>
              <w:rPr>
                <w:rFonts w:ascii="Times New Roman" w:hAnsi="Times New Roman"/>
                <w:sz w:val="23"/>
                <w:szCs w:val="23"/>
              </w:rPr>
            </w:pPr>
            <w:r w:rsidRPr="00344076">
              <w:rPr>
                <w:rFonts w:ascii="Times New Roman" w:hAnsi="Times New Roman"/>
                <w:sz w:val="23"/>
                <w:szCs w:val="23"/>
              </w:rPr>
              <w:t>Наименование подпрограммы</w:t>
            </w:r>
          </w:p>
        </w:tc>
        <w:tc>
          <w:tcPr>
            <w:tcW w:w="11112" w:type="dxa"/>
            <w:gridSpan w:val="6"/>
          </w:tcPr>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(далее - Подпрограмма)</w:t>
            </w:r>
          </w:p>
        </w:tc>
      </w:tr>
      <w:tr w:rsidR="00503CDF" w:rsidRPr="00344076" w:rsidTr="00D510B7">
        <w:tc>
          <w:tcPr>
            <w:tcW w:w="4253" w:type="dxa"/>
          </w:tcPr>
          <w:p w:rsidR="00503CDF" w:rsidRPr="00344076" w:rsidRDefault="00503CDF" w:rsidP="00F61837">
            <w:pPr>
              <w:suppressAutoHyphens/>
              <w:rPr>
                <w:rFonts w:ascii="Times New Roman" w:hAnsi="Times New Roman"/>
                <w:sz w:val="23"/>
                <w:szCs w:val="23"/>
              </w:rPr>
            </w:pPr>
            <w:r w:rsidRPr="00344076">
              <w:rPr>
                <w:rFonts w:ascii="Times New Roman" w:hAnsi="Times New Roman"/>
                <w:sz w:val="23"/>
                <w:szCs w:val="23"/>
              </w:rPr>
              <w:t>Цели  подпрограммы</w:t>
            </w:r>
          </w:p>
        </w:tc>
        <w:tc>
          <w:tcPr>
            <w:tcW w:w="11112" w:type="dxa"/>
            <w:gridSpan w:val="6"/>
          </w:tcPr>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Снижение административных барьеров и коррупционных рисков, повышение доступности и качества предоставления государственных и муниципальных услуг, в том числе по принципу «одного окна».</w:t>
            </w:r>
          </w:p>
        </w:tc>
      </w:tr>
      <w:tr w:rsidR="00503CDF" w:rsidRPr="00344076" w:rsidTr="00D510B7">
        <w:tc>
          <w:tcPr>
            <w:tcW w:w="4253" w:type="dxa"/>
          </w:tcPr>
          <w:p w:rsidR="00503CDF" w:rsidRPr="00344076" w:rsidRDefault="00503CDF" w:rsidP="00F61837">
            <w:pPr>
              <w:suppressAutoHyphens/>
              <w:rPr>
                <w:rFonts w:ascii="Times New Roman" w:hAnsi="Times New Roman"/>
                <w:sz w:val="23"/>
                <w:szCs w:val="23"/>
              </w:rPr>
            </w:pPr>
            <w:r w:rsidRPr="00344076">
              <w:rPr>
                <w:rFonts w:ascii="Times New Roman" w:hAnsi="Times New Roman"/>
                <w:sz w:val="23"/>
                <w:szCs w:val="23"/>
              </w:rPr>
              <w:t>Задачи подпрограммы</w:t>
            </w:r>
          </w:p>
        </w:tc>
        <w:tc>
          <w:tcPr>
            <w:tcW w:w="11112" w:type="dxa"/>
            <w:gridSpan w:val="6"/>
          </w:tcPr>
          <w:p w:rsidR="00503CDF" w:rsidRPr="00344076" w:rsidRDefault="00503CDF" w:rsidP="009D42D8">
            <w:pPr>
              <w:tabs>
                <w:tab w:val="left" w:pos="9355"/>
              </w:tabs>
              <w:suppressAutoHyphens/>
              <w:jc w:val="both"/>
              <w:rPr>
                <w:rFonts w:ascii="Times New Roman" w:hAnsi="Times New Roman"/>
                <w:sz w:val="23"/>
                <w:szCs w:val="23"/>
              </w:rPr>
            </w:pPr>
            <w:r w:rsidRPr="00344076">
              <w:rPr>
                <w:rFonts w:ascii="Times New Roman" w:hAnsi="Times New Roman"/>
                <w:sz w:val="23"/>
                <w:szCs w:val="23"/>
              </w:rPr>
              <w:t>- повышение качества оказания и доступности государственных и муниципальных услуг, в том числе по принципу «одного окна».</w:t>
            </w:r>
          </w:p>
          <w:p w:rsidR="00503CDF" w:rsidRPr="00344076" w:rsidRDefault="00503CDF" w:rsidP="009D42D8">
            <w:pPr>
              <w:tabs>
                <w:tab w:val="left" w:pos="9355"/>
              </w:tabs>
              <w:suppressAutoHyphens/>
              <w:jc w:val="both"/>
              <w:rPr>
                <w:rFonts w:ascii="Times New Roman" w:hAnsi="Times New Roman"/>
                <w:sz w:val="23"/>
                <w:szCs w:val="23"/>
              </w:rPr>
            </w:pPr>
            <w:r w:rsidRPr="00344076">
              <w:rPr>
                <w:rFonts w:ascii="Times New Roman" w:hAnsi="Times New Roman"/>
                <w:sz w:val="23"/>
                <w:szCs w:val="23"/>
              </w:rPr>
              <w:t>- создание условий для снижения административных барьеров и коррупционных рисков;</w:t>
            </w:r>
          </w:p>
          <w:p w:rsidR="00503CDF" w:rsidRPr="00344076" w:rsidRDefault="00503CDF" w:rsidP="009D42D8">
            <w:pPr>
              <w:tabs>
                <w:tab w:val="left" w:pos="9355"/>
              </w:tabs>
              <w:suppressAutoHyphens/>
              <w:jc w:val="both"/>
              <w:rPr>
                <w:rFonts w:ascii="Times New Roman" w:hAnsi="Times New Roman"/>
                <w:sz w:val="23"/>
                <w:szCs w:val="23"/>
              </w:rPr>
            </w:pPr>
            <w:r w:rsidRPr="00344076">
              <w:rPr>
                <w:rFonts w:ascii="Times New Roman" w:hAnsi="Times New Roman"/>
                <w:sz w:val="23"/>
                <w:szCs w:val="23"/>
              </w:rPr>
              <w:t xml:space="preserve">- развитие системы предоставления государственных и муниципальных услуг по принципу «одного окна», в том числе на базе Многофункционального центра предоставления государственных и муниципальных услуг; </w:t>
            </w:r>
          </w:p>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 повышение эффективности организационного, нормативного, правового и финансового обеспечения, развитие и укрепление материально-технической базы МБУ «МФЦ Лыткарино»;</w:t>
            </w:r>
          </w:p>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 организация мониторинга качества и доступности предоставления государственных и муниципальных услуг городском округе Лыткарино, в том числе по принципу «одного окна».</w:t>
            </w:r>
          </w:p>
        </w:tc>
      </w:tr>
      <w:tr w:rsidR="00503CDF" w:rsidRPr="00344076" w:rsidTr="00D510B7">
        <w:tc>
          <w:tcPr>
            <w:tcW w:w="4253" w:type="dxa"/>
          </w:tcPr>
          <w:p w:rsidR="00503CDF" w:rsidRPr="00344076" w:rsidRDefault="00503CDF" w:rsidP="00F61837">
            <w:pPr>
              <w:suppressAutoHyphens/>
              <w:rPr>
                <w:rFonts w:ascii="Times New Roman" w:hAnsi="Times New Roman"/>
                <w:sz w:val="23"/>
                <w:szCs w:val="23"/>
              </w:rPr>
            </w:pPr>
            <w:r w:rsidRPr="00344076">
              <w:rPr>
                <w:rFonts w:ascii="Times New Roman" w:hAnsi="Times New Roman"/>
                <w:sz w:val="23"/>
                <w:szCs w:val="23"/>
              </w:rPr>
              <w:t>Координатор подпрограммы</w:t>
            </w:r>
          </w:p>
        </w:tc>
        <w:tc>
          <w:tcPr>
            <w:tcW w:w="11112" w:type="dxa"/>
            <w:gridSpan w:val="6"/>
          </w:tcPr>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Зам. Главы Администрация города – управляющий делами Администрации г. Лыткарино Дьячков С.В.</w:t>
            </w:r>
          </w:p>
        </w:tc>
      </w:tr>
      <w:tr w:rsidR="00503CDF" w:rsidRPr="00344076" w:rsidTr="00D510B7">
        <w:tc>
          <w:tcPr>
            <w:tcW w:w="4253" w:type="dxa"/>
          </w:tcPr>
          <w:p w:rsidR="00503CDF" w:rsidRPr="00344076" w:rsidRDefault="00503CDF" w:rsidP="00F61837">
            <w:pPr>
              <w:suppressAutoHyphens/>
              <w:rPr>
                <w:rFonts w:ascii="Times New Roman" w:hAnsi="Times New Roman"/>
                <w:sz w:val="23"/>
                <w:szCs w:val="23"/>
              </w:rPr>
            </w:pPr>
            <w:r w:rsidRPr="00344076">
              <w:rPr>
                <w:rFonts w:ascii="Times New Roman" w:hAnsi="Times New Roman"/>
                <w:sz w:val="23"/>
                <w:szCs w:val="23"/>
              </w:rPr>
              <w:t>Заказчик подпрограммы</w:t>
            </w:r>
          </w:p>
        </w:tc>
        <w:tc>
          <w:tcPr>
            <w:tcW w:w="11112" w:type="dxa"/>
            <w:gridSpan w:val="6"/>
          </w:tcPr>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Администрация города Лыткарино</w:t>
            </w:r>
          </w:p>
          <w:p w:rsidR="00503CDF" w:rsidRPr="00344076" w:rsidRDefault="00503CDF" w:rsidP="009D42D8">
            <w:pPr>
              <w:suppressAutoHyphens/>
              <w:jc w:val="both"/>
              <w:rPr>
                <w:rFonts w:ascii="Times New Roman" w:hAnsi="Times New Roman"/>
                <w:sz w:val="23"/>
                <w:szCs w:val="23"/>
              </w:rPr>
            </w:pPr>
          </w:p>
        </w:tc>
      </w:tr>
      <w:tr w:rsidR="00503CDF" w:rsidRPr="00344076" w:rsidTr="00D510B7">
        <w:tc>
          <w:tcPr>
            <w:tcW w:w="4253" w:type="dxa"/>
          </w:tcPr>
          <w:p w:rsidR="00503CDF" w:rsidRPr="00344076" w:rsidRDefault="00503CDF" w:rsidP="00F61837">
            <w:pPr>
              <w:suppressAutoHyphens/>
              <w:rPr>
                <w:rFonts w:ascii="Times New Roman" w:hAnsi="Times New Roman"/>
                <w:sz w:val="23"/>
                <w:szCs w:val="23"/>
              </w:rPr>
            </w:pPr>
            <w:r w:rsidRPr="00344076">
              <w:rPr>
                <w:rFonts w:ascii="Times New Roman" w:hAnsi="Times New Roman"/>
                <w:sz w:val="23"/>
                <w:szCs w:val="23"/>
              </w:rPr>
              <w:lastRenderedPageBreak/>
              <w:t>Разработчик подпрограммы</w:t>
            </w:r>
          </w:p>
        </w:tc>
        <w:tc>
          <w:tcPr>
            <w:tcW w:w="11112" w:type="dxa"/>
            <w:gridSpan w:val="6"/>
          </w:tcPr>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 xml:space="preserve">Отдел экономики и перспективного развития Администрации города Лыткарино; </w:t>
            </w:r>
          </w:p>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МБУ «МФЦ Лыткарино»</w:t>
            </w:r>
          </w:p>
        </w:tc>
      </w:tr>
      <w:tr w:rsidR="00503CDF" w:rsidRPr="00344076" w:rsidTr="00D510B7">
        <w:tc>
          <w:tcPr>
            <w:tcW w:w="4253" w:type="dxa"/>
          </w:tcPr>
          <w:p w:rsidR="00503CDF" w:rsidRPr="00344076" w:rsidRDefault="00503CDF" w:rsidP="00F61837">
            <w:pPr>
              <w:suppressAutoHyphens/>
              <w:rPr>
                <w:rFonts w:ascii="Times New Roman" w:hAnsi="Times New Roman"/>
                <w:sz w:val="23"/>
                <w:szCs w:val="23"/>
              </w:rPr>
            </w:pPr>
            <w:r w:rsidRPr="00344076">
              <w:rPr>
                <w:rFonts w:ascii="Times New Roman" w:hAnsi="Times New Roman"/>
                <w:sz w:val="23"/>
                <w:szCs w:val="23"/>
              </w:rPr>
              <w:t>Ответственные за выполнение мероприятий подпрограммы</w:t>
            </w:r>
          </w:p>
        </w:tc>
        <w:tc>
          <w:tcPr>
            <w:tcW w:w="11112" w:type="dxa"/>
            <w:gridSpan w:val="6"/>
          </w:tcPr>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Администрация города Лыткарино</w:t>
            </w:r>
          </w:p>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МБУ «МФЦ Лыткарино»</w:t>
            </w:r>
          </w:p>
          <w:p w:rsidR="00F61837" w:rsidRPr="00344076" w:rsidRDefault="00F61837" w:rsidP="009D42D8">
            <w:pPr>
              <w:suppressAutoHyphens/>
              <w:jc w:val="center"/>
              <w:rPr>
                <w:rFonts w:ascii="Times New Roman" w:hAnsi="Times New Roman"/>
                <w:sz w:val="23"/>
                <w:szCs w:val="23"/>
              </w:rPr>
            </w:pPr>
          </w:p>
        </w:tc>
      </w:tr>
      <w:tr w:rsidR="00503CDF" w:rsidRPr="00344076" w:rsidTr="00637C2F">
        <w:trPr>
          <w:trHeight w:val="411"/>
        </w:trPr>
        <w:tc>
          <w:tcPr>
            <w:tcW w:w="4253" w:type="dxa"/>
          </w:tcPr>
          <w:p w:rsidR="00503CDF" w:rsidRPr="00344076" w:rsidRDefault="00503CDF" w:rsidP="00F61837">
            <w:pPr>
              <w:suppressAutoHyphens/>
              <w:rPr>
                <w:rFonts w:ascii="Times New Roman" w:hAnsi="Times New Roman"/>
                <w:sz w:val="23"/>
                <w:szCs w:val="23"/>
              </w:rPr>
            </w:pPr>
            <w:r w:rsidRPr="00344076">
              <w:rPr>
                <w:rFonts w:ascii="Times New Roman" w:hAnsi="Times New Roman"/>
                <w:sz w:val="23"/>
                <w:szCs w:val="23"/>
              </w:rPr>
              <w:t>Сроки реализации подпрограммы</w:t>
            </w:r>
          </w:p>
        </w:tc>
        <w:tc>
          <w:tcPr>
            <w:tcW w:w="11112" w:type="dxa"/>
            <w:gridSpan w:val="6"/>
          </w:tcPr>
          <w:p w:rsidR="00503CDF" w:rsidRPr="00344076" w:rsidRDefault="00503CDF" w:rsidP="00637C2F">
            <w:pPr>
              <w:suppressAutoHyphens/>
              <w:jc w:val="center"/>
              <w:rPr>
                <w:rFonts w:ascii="Times New Roman" w:hAnsi="Times New Roman"/>
                <w:sz w:val="23"/>
                <w:szCs w:val="23"/>
              </w:rPr>
            </w:pPr>
            <w:r w:rsidRPr="00344076">
              <w:rPr>
                <w:rFonts w:ascii="Times New Roman" w:hAnsi="Times New Roman"/>
                <w:sz w:val="23"/>
                <w:szCs w:val="23"/>
              </w:rPr>
              <w:t>2015-2019 годы</w:t>
            </w:r>
          </w:p>
        </w:tc>
      </w:tr>
      <w:tr w:rsidR="00503CDF" w:rsidRPr="00344076" w:rsidTr="00D510B7">
        <w:tc>
          <w:tcPr>
            <w:tcW w:w="4253" w:type="dxa"/>
            <w:vMerge w:val="restart"/>
          </w:tcPr>
          <w:p w:rsidR="00503CDF" w:rsidRPr="00344076" w:rsidRDefault="00503CDF" w:rsidP="009D42D8">
            <w:pPr>
              <w:suppressAutoHyphens/>
              <w:rPr>
                <w:rFonts w:ascii="Times New Roman" w:hAnsi="Times New Roman"/>
                <w:sz w:val="23"/>
                <w:szCs w:val="23"/>
              </w:rPr>
            </w:pPr>
            <w:r w:rsidRPr="00344076">
              <w:rPr>
                <w:rFonts w:ascii="Times New Roman" w:hAnsi="Times New Roman"/>
                <w:sz w:val="23"/>
                <w:szCs w:val="23"/>
              </w:rPr>
              <w:t>Источники финансирования  подпрограммы</w:t>
            </w:r>
          </w:p>
          <w:p w:rsidR="00503CDF" w:rsidRPr="00344076" w:rsidRDefault="00503CDF" w:rsidP="009D42D8">
            <w:pPr>
              <w:suppressAutoHyphens/>
              <w:rPr>
                <w:rFonts w:ascii="Times New Roman" w:hAnsi="Times New Roman"/>
                <w:sz w:val="23"/>
                <w:szCs w:val="23"/>
              </w:rPr>
            </w:pPr>
            <w:r w:rsidRPr="00344076">
              <w:rPr>
                <w:rFonts w:ascii="Times New Roman" w:hAnsi="Times New Roman"/>
                <w:sz w:val="23"/>
                <w:szCs w:val="23"/>
              </w:rPr>
              <w:t>В том числе по годам:</w:t>
            </w:r>
          </w:p>
        </w:tc>
        <w:tc>
          <w:tcPr>
            <w:tcW w:w="11112" w:type="dxa"/>
            <w:gridSpan w:val="6"/>
          </w:tcPr>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Расходы  (тыс. рублей)</w:t>
            </w:r>
          </w:p>
        </w:tc>
      </w:tr>
      <w:tr w:rsidR="00503CDF" w:rsidRPr="00344076" w:rsidTr="00D510B7">
        <w:tc>
          <w:tcPr>
            <w:tcW w:w="4253" w:type="dxa"/>
            <w:vMerge/>
          </w:tcPr>
          <w:p w:rsidR="00503CDF" w:rsidRPr="00344076" w:rsidRDefault="00503CDF" w:rsidP="009D42D8">
            <w:pPr>
              <w:suppressAutoHyphens/>
              <w:rPr>
                <w:rFonts w:ascii="Times New Roman" w:hAnsi="Times New Roman"/>
                <w:sz w:val="23"/>
                <w:szCs w:val="23"/>
              </w:rPr>
            </w:pPr>
          </w:p>
        </w:tc>
        <w:tc>
          <w:tcPr>
            <w:tcW w:w="2126" w:type="dxa"/>
          </w:tcPr>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Всего</w:t>
            </w:r>
          </w:p>
        </w:tc>
        <w:tc>
          <w:tcPr>
            <w:tcW w:w="1706" w:type="dxa"/>
          </w:tcPr>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2015г.</w:t>
            </w:r>
          </w:p>
        </w:tc>
        <w:tc>
          <w:tcPr>
            <w:tcW w:w="1697" w:type="dxa"/>
          </w:tcPr>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2016г.</w:t>
            </w:r>
          </w:p>
        </w:tc>
        <w:tc>
          <w:tcPr>
            <w:tcW w:w="1697" w:type="dxa"/>
          </w:tcPr>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2017г.</w:t>
            </w:r>
          </w:p>
        </w:tc>
        <w:tc>
          <w:tcPr>
            <w:tcW w:w="1698" w:type="dxa"/>
          </w:tcPr>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2018г.</w:t>
            </w:r>
          </w:p>
        </w:tc>
        <w:tc>
          <w:tcPr>
            <w:tcW w:w="2188" w:type="dxa"/>
          </w:tcPr>
          <w:p w:rsidR="00503CDF" w:rsidRPr="00344076" w:rsidRDefault="00503CDF" w:rsidP="009D42D8">
            <w:pPr>
              <w:suppressAutoHyphens/>
              <w:jc w:val="center"/>
              <w:rPr>
                <w:rFonts w:ascii="Times New Roman" w:hAnsi="Times New Roman"/>
                <w:sz w:val="23"/>
                <w:szCs w:val="23"/>
              </w:rPr>
            </w:pPr>
            <w:r w:rsidRPr="00344076">
              <w:rPr>
                <w:rFonts w:ascii="Times New Roman" w:hAnsi="Times New Roman"/>
                <w:sz w:val="23"/>
                <w:szCs w:val="23"/>
              </w:rPr>
              <w:t>2019г.</w:t>
            </w:r>
          </w:p>
        </w:tc>
      </w:tr>
      <w:tr w:rsidR="00C8003C" w:rsidRPr="00344076" w:rsidTr="00D510B7">
        <w:tc>
          <w:tcPr>
            <w:tcW w:w="4253" w:type="dxa"/>
          </w:tcPr>
          <w:p w:rsidR="00C8003C" w:rsidRPr="00344076" w:rsidRDefault="00C8003C" w:rsidP="009D42D8">
            <w:pPr>
              <w:suppressAutoHyphens/>
              <w:rPr>
                <w:rFonts w:ascii="Times New Roman" w:hAnsi="Times New Roman"/>
                <w:sz w:val="23"/>
                <w:szCs w:val="23"/>
              </w:rPr>
            </w:pPr>
          </w:p>
        </w:tc>
        <w:tc>
          <w:tcPr>
            <w:tcW w:w="2126" w:type="dxa"/>
          </w:tcPr>
          <w:p w:rsidR="00C8003C" w:rsidRPr="00344076" w:rsidRDefault="00C8003C" w:rsidP="009D42D8">
            <w:pPr>
              <w:suppressAutoHyphens/>
              <w:jc w:val="center"/>
              <w:rPr>
                <w:rFonts w:ascii="Times New Roman" w:hAnsi="Times New Roman"/>
                <w:sz w:val="20"/>
              </w:rPr>
            </w:pPr>
            <w:r>
              <w:rPr>
                <w:rFonts w:ascii="Times New Roman" w:hAnsi="Times New Roman"/>
                <w:sz w:val="20"/>
              </w:rPr>
              <w:t>61 289,5</w:t>
            </w:r>
          </w:p>
        </w:tc>
        <w:tc>
          <w:tcPr>
            <w:tcW w:w="1706" w:type="dxa"/>
          </w:tcPr>
          <w:p w:rsidR="00C8003C" w:rsidRPr="00344076" w:rsidRDefault="00C8003C" w:rsidP="009D42D8">
            <w:pPr>
              <w:suppressAutoHyphens/>
              <w:jc w:val="center"/>
              <w:rPr>
                <w:rFonts w:ascii="Times New Roman" w:hAnsi="Times New Roman"/>
                <w:sz w:val="20"/>
              </w:rPr>
            </w:pPr>
            <w:r w:rsidRPr="00344076">
              <w:rPr>
                <w:rFonts w:ascii="Times New Roman" w:hAnsi="Times New Roman"/>
                <w:sz w:val="20"/>
              </w:rPr>
              <w:t>21 511,7</w:t>
            </w:r>
          </w:p>
        </w:tc>
        <w:tc>
          <w:tcPr>
            <w:tcW w:w="1697" w:type="dxa"/>
          </w:tcPr>
          <w:p w:rsidR="00C8003C" w:rsidRPr="00344076" w:rsidRDefault="00C8003C" w:rsidP="009D42D8">
            <w:pPr>
              <w:suppressAutoHyphens/>
              <w:jc w:val="center"/>
              <w:rPr>
                <w:rFonts w:ascii="Times New Roman" w:hAnsi="Times New Roman"/>
                <w:sz w:val="20"/>
              </w:rPr>
            </w:pPr>
            <w:r w:rsidRPr="00344076">
              <w:rPr>
                <w:rFonts w:ascii="Times New Roman" w:hAnsi="Times New Roman"/>
                <w:sz w:val="20"/>
              </w:rPr>
              <w:t>13 103,7</w:t>
            </w:r>
          </w:p>
        </w:tc>
        <w:tc>
          <w:tcPr>
            <w:tcW w:w="1697" w:type="dxa"/>
          </w:tcPr>
          <w:p w:rsidR="00C8003C" w:rsidRPr="00344076" w:rsidRDefault="00C8003C" w:rsidP="009D42D8">
            <w:pPr>
              <w:suppressAutoHyphens/>
              <w:jc w:val="center"/>
              <w:rPr>
                <w:rFonts w:ascii="Times New Roman" w:hAnsi="Times New Roman"/>
                <w:sz w:val="20"/>
              </w:rPr>
            </w:pPr>
            <w:r w:rsidRPr="00344076">
              <w:rPr>
                <w:rFonts w:ascii="Times New Roman" w:hAnsi="Times New Roman"/>
                <w:sz w:val="20"/>
              </w:rPr>
              <w:t>13 104,7</w:t>
            </w:r>
          </w:p>
        </w:tc>
        <w:tc>
          <w:tcPr>
            <w:tcW w:w="1698" w:type="dxa"/>
          </w:tcPr>
          <w:p w:rsidR="00C8003C" w:rsidRPr="00344076" w:rsidRDefault="00C8003C" w:rsidP="007F543C">
            <w:pPr>
              <w:suppressAutoHyphens/>
              <w:jc w:val="center"/>
              <w:rPr>
                <w:rFonts w:ascii="Times New Roman" w:hAnsi="Times New Roman"/>
                <w:sz w:val="20"/>
              </w:rPr>
            </w:pPr>
            <w:r w:rsidRPr="00344076">
              <w:rPr>
                <w:rFonts w:ascii="Times New Roman" w:hAnsi="Times New Roman"/>
                <w:sz w:val="20"/>
              </w:rPr>
              <w:t>6 784,7</w:t>
            </w:r>
          </w:p>
        </w:tc>
        <w:tc>
          <w:tcPr>
            <w:tcW w:w="2188" w:type="dxa"/>
          </w:tcPr>
          <w:p w:rsidR="00C8003C" w:rsidRPr="00344076" w:rsidRDefault="00C8003C" w:rsidP="007F543C">
            <w:pPr>
              <w:suppressAutoHyphens/>
              <w:jc w:val="center"/>
              <w:rPr>
                <w:rFonts w:ascii="Times New Roman" w:hAnsi="Times New Roman"/>
                <w:sz w:val="20"/>
              </w:rPr>
            </w:pPr>
            <w:r w:rsidRPr="00344076">
              <w:rPr>
                <w:rFonts w:ascii="Times New Roman" w:hAnsi="Times New Roman"/>
                <w:sz w:val="20"/>
              </w:rPr>
              <w:t>6 784,7</w:t>
            </w:r>
          </w:p>
        </w:tc>
      </w:tr>
      <w:tr w:rsidR="00503CDF" w:rsidRPr="00344076" w:rsidTr="00D510B7">
        <w:tc>
          <w:tcPr>
            <w:tcW w:w="4253" w:type="dxa"/>
          </w:tcPr>
          <w:p w:rsidR="00503CDF" w:rsidRPr="00344076" w:rsidRDefault="00503CDF" w:rsidP="009D42D8">
            <w:pPr>
              <w:suppressAutoHyphens/>
              <w:rPr>
                <w:rFonts w:ascii="Times New Roman" w:hAnsi="Times New Roman"/>
                <w:sz w:val="23"/>
                <w:szCs w:val="23"/>
              </w:rPr>
            </w:pPr>
            <w:r w:rsidRPr="00344076">
              <w:rPr>
                <w:rFonts w:ascii="Times New Roman" w:hAnsi="Times New Roman"/>
                <w:sz w:val="23"/>
                <w:szCs w:val="23"/>
              </w:rPr>
              <w:t xml:space="preserve">Средства бюджета </w:t>
            </w:r>
            <w:proofErr w:type="spellStart"/>
            <w:r w:rsidRPr="00344076">
              <w:rPr>
                <w:rFonts w:ascii="Times New Roman" w:hAnsi="Times New Roman"/>
                <w:sz w:val="23"/>
                <w:szCs w:val="23"/>
              </w:rPr>
              <w:t>г</w:t>
            </w:r>
            <w:proofErr w:type="gramStart"/>
            <w:r w:rsidRPr="00344076">
              <w:rPr>
                <w:rFonts w:ascii="Times New Roman" w:hAnsi="Times New Roman"/>
                <w:sz w:val="23"/>
                <w:szCs w:val="23"/>
              </w:rPr>
              <w:t>.Л</w:t>
            </w:r>
            <w:proofErr w:type="gramEnd"/>
            <w:r w:rsidRPr="00344076">
              <w:rPr>
                <w:rFonts w:ascii="Times New Roman" w:hAnsi="Times New Roman"/>
                <w:sz w:val="23"/>
                <w:szCs w:val="23"/>
              </w:rPr>
              <w:t>ыткарино</w:t>
            </w:r>
            <w:proofErr w:type="spellEnd"/>
          </w:p>
        </w:tc>
        <w:tc>
          <w:tcPr>
            <w:tcW w:w="2126" w:type="dxa"/>
          </w:tcPr>
          <w:p w:rsidR="00503CDF" w:rsidRPr="00344076" w:rsidRDefault="00503CDF" w:rsidP="009D42D8">
            <w:pPr>
              <w:suppressAutoHyphens/>
              <w:jc w:val="center"/>
              <w:rPr>
                <w:rFonts w:ascii="Times New Roman" w:hAnsi="Times New Roman"/>
                <w:sz w:val="20"/>
              </w:rPr>
            </w:pPr>
            <w:r w:rsidRPr="00344076">
              <w:rPr>
                <w:rFonts w:ascii="Times New Roman" w:hAnsi="Times New Roman"/>
                <w:sz w:val="20"/>
              </w:rPr>
              <w:t>33 923,5</w:t>
            </w:r>
          </w:p>
        </w:tc>
        <w:tc>
          <w:tcPr>
            <w:tcW w:w="1706" w:type="dxa"/>
          </w:tcPr>
          <w:p w:rsidR="00503CDF" w:rsidRPr="00344076" w:rsidRDefault="00503CDF" w:rsidP="009D42D8">
            <w:pPr>
              <w:suppressAutoHyphens/>
              <w:jc w:val="center"/>
              <w:rPr>
                <w:rFonts w:ascii="Times New Roman" w:hAnsi="Times New Roman"/>
                <w:sz w:val="20"/>
              </w:rPr>
            </w:pPr>
            <w:r w:rsidRPr="00344076">
              <w:rPr>
                <w:rFonts w:ascii="Times New Roman" w:hAnsi="Times New Roman"/>
                <w:sz w:val="20"/>
              </w:rPr>
              <w:t>6 784,7</w:t>
            </w:r>
          </w:p>
        </w:tc>
        <w:tc>
          <w:tcPr>
            <w:tcW w:w="1697" w:type="dxa"/>
          </w:tcPr>
          <w:p w:rsidR="00503CDF" w:rsidRPr="00344076" w:rsidRDefault="00503CDF" w:rsidP="009D42D8">
            <w:pPr>
              <w:suppressAutoHyphens/>
              <w:jc w:val="center"/>
              <w:rPr>
                <w:rFonts w:ascii="Times New Roman" w:hAnsi="Times New Roman"/>
                <w:sz w:val="20"/>
              </w:rPr>
            </w:pPr>
            <w:r w:rsidRPr="00344076">
              <w:rPr>
                <w:rFonts w:ascii="Times New Roman" w:hAnsi="Times New Roman"/>
                <w:sz w:val="20"/>
              </w:rPr>
              <w:t>6 784,7</w:t>
            </w:r>
          </w:p>
        </w:tc>
        <w:tc>
          <w:tcPr>
            <w:tcW w:w="1697" w:type="dxa"/>
          </w:tcPr>
          <w:p w:rsidR="00503CDF" w:rsidRPr="00344076" w:rsidRDefault="00503CDF" w:rsidP="009D42D8">
            <w:pPr>
              <w:suppressAutoHyphens/>
              <w:jc w:val="center"/>
              <w:rPr>
                <w:rFonts w:ascii="Times New Roman" w:hAnsi="Times New Roman"/>
                <w:sz w:val="20"/>
              </w:rPr>
            </w:pPr>
            <w:r w:rsidRPr="00344076">
              <w:rPr>
                <w:rFonts w:ascii="Times New Roman" w:hAnsi="Times New Roman"/>
                <w:sz w:val="20"/>
              </w:rPr>
              <w:t>6 784,7</w:t>
            </w:r>
          </w:p>
        </w:tc>
        <w:tc>
          <w:tcPr>
            <w:tcW w:w="1698" w:type="dxa"/>
          </w:tcPr>
          <w:p w:rsidR="00503CDF" w:rsidRPr="00344076" w:rsidRDefault="00503CDF" w:rsidP="009D42D8">
            <w:pPr>
              <w:suppressAutoHyphens/>
              <w:jc w:val="center"/>
              <w:rPr>
                <w:rFonts w:ascii="Times New Roman" w:hAnsi="Times New Roman"/>
                <w:sz w:val="20"/>
              </w:rPr>
            </w:pPr>
            <w:r w:rsidRPr="00344076">
              <w:rPr>
                <w:rFonts w:ascii="Times New Roman" w:hAnsi="Times New Roman"/>
                <w:sz w:val="20"/>
              </w:rPr>
              <w:t>6 784,7</w:t>
            </w:r>
          </w:p>
        </w:tc>
        <w:tc>
          <w:tcPr>
            <w:tcW w:w="2188" w:type="dxa"/>
          </w:tcPr>
          <w:p w:rsidR="00503CDF" w:rsidRPr="00344076" w:rsidRDefault="00503CDF" w:rsidP="009D42D8">
            <w:pPr>
              <w:suppressAutoHyphens/>
              <w:jc w:val="center"/>
              <w:rPr>
                <w:rFonts w:ascii="Times New Roman" w:hAnsi="Times New Roman"/>
                <w:sz w:val="20"/>
              </w:rPr>
            </w:pPr>
            <w:r w:rsidRPr="00344076">
              <w:rPr>
                <w:rFonts w:ascii="Times New Roman" w:hAnsi="Times New Roman"/>
                <w:sz w:val="20"/>
              </w:rPr>
              <w:t>6 784,7</w:t>
            </w:r>
          </w:p>
        </w:tc>
      </w:tr>
      <w:tr w:rsidR="00AE40B3" w:rsidRPr="00344076" w:rsidTr="00D510B7">
        <w:tc>
          <w:tcPr>
            <w:tcW w:w="4253" w:type="dxa"/>
          </w:tcPr>
          <w:p w:rsidR="00AE40B3" w:rsidRPr="00344076" w:rsidRDefault="00AE40B3" w:rsidP="009D42D8">
            <w:pPr>
              <w:suppressAutoHyphens/>
              <w:rPr>
                <w:rFonts w:ascii="Times New Roman" w:hAnsi="Times New Roman"/>
                <w:sz w:val="23"/>
                <w:szCs w:val="23"/>
              </w:rPr>
            </w:pPr>
            <w:r w:rsidRPr="00344076">
              <w:rPr>
                <w:rFonts w:ascii="Times New Roman" w:hAnsi="Times New Roman"/>
                <w:sz w:val="23"/>
                <w:szCs w:val="23"/>
              </w:rPr>
              <w:t>Средства бюджета Московской области</w:t>
            </w:r>
          </w:p>
        </w:tc>
        <w:tc>
          <w:tcPr>
            <w:tcW w:w="2126" w:type="dxa"/>
          </w:tcPr>
          <w:p w:rsidR="00AE40B3" w:rsidRPr="00344076" w:rsidRDefault="00C8003C" w:rsidP="009D42D8">
            <w:pPr>
              <w:suppressAutoHyphens/>
              <w:jc w:val="center"/>
              <w:rPr>
                <w:rFonts w:ascii="Times New Roman" w:hAnsi="Times New Roman"/>
                <w:sz w:val="20"/>
              </w:rPr>
            </w:pPr>
            <w:r>
              <w:rPr>
                <w:rFonts w:ascii="Times New Roman" w:hAnsi="Times New Roman"/>
                <w:sz w:val="20"/>
              </w:rPr>
              <w:t>27 366,0</w:t>
            </w:r>
          </w:p>
        </w:tc>
        <w:tc>
          <w:tcPr>
            <w:tcW w:w="1706" w:type="dxa"/>
          </w:tcPr>
          <w:p w:rsidR="00AE40B3" w:rsidRPr="00344076" w:rsidRDefault="009F1768" w:rsidP="009D42D8">
            <w:pPr>
              <w:suppressAutoHyphens/>
              <w:jc w:val="center"/>
              <w:rPr>
                <w:rFonts w:ascii="Times New Roman" w:hAnsi="Times New Roman"/>
                <w:sz w:val="20"/>
              </w:rPr>
            </w:pPr>
            <w:r w:rsidRPr="00344076">
              <w:rPr>
                <w:rFonts w:ascii="Times New Roman" w:hAnsi="Times New Roman"/>
                <w:sz w:val="20"/>
              </w:rPr>
              <w:t>14 727,0</w:t>
            </w:r>
          </w:p>
        </w:tc>
        <w:tc>
          <w:tcPr>
            <w:tcW w:w="1697" w:type="dxa"/>
          </w:tcPr>
          <w:p w:rsidR="00AE40B3" w:rsidRPr="00344076" w:rsidRDefault="00B7537B" w:rsidP="009D42D8">
            <w:pPr>
              <w:suppressAutoHyphens/>
              <w:jc w:val="center"/>
              <w:rPr>
                <w:rFonts w:ascii="Times New Roman" w:hAnsi="Times New Roman"/>
                <w:sz w:val="20"/>
              </w:rPr>
            </w:pPr>
            <w:r w:rsidRPr="00344076">
              <w:rPr>
                <w:rFonts w:ascii="Times New Roman" w:hAnsi="Times New Roman"/>
                <w:sz w:val="20"/>
              </w:rPr>
              <w:t>6</w:t>
            </w:r>
            <w:r w:rsidR="00A95355" w:rsidRPr="00344076">
              <w:rPr>
                <w:rFonts w:ascii="Times New Roman" w:hAnsi="Times New Roman"/>
                <w:sz w:val="20"/>
              </w:rPr>
              <w:t xml:space="preserve"> </w:t>
            </w:r>
            <w:r w:rsidRPr="00344076">
              <w:rPr>
                <w:rFonts w:ascii="Times New Roman" w:hAnsi="Times New Roman"/>
                <w:sz w:val="20"/>
              </w:rPr>
              <w:t>319,0</w:t>
            </w:r>
          </w:p>
        </w:tc>
        <w:tc>
          <w:tcPr>
            <w:tcW w:w="1697" w:type="dxa"/>
          </w:tcPr>
          <w:p w:rsidR="00AE40B3" w:rsidRPr="00344076" w:rsidRDefault="00B7537B" w:rsidP="009D42D8">
            <w:pPr>
              <w:suppressAutoHyphens/>
              <w:jc w:val="center"/>
              <w:rPr>
                <w:rFonts w:ascii="Times New Roman" w:hAnsi="Times New Roman"/>
                <w:sz w:val="20"/>
              </w:rPr>
            </w:pPr>
            <w:r w:rsidRPr="00344076">
              <w:rPr>
                <w:rFonts w:ascii="Times New Roman" w:hAnsi="Times New Roman"/>
                <w:sz w:val="20"/>
              </w:rPr>
              <w:t>6</w:t>
            </w:r>
            <w:r w:rsidR="00A95355" w:rsidRPr="00344076">
              <w:rPr>
                <w:rFonts w:ascii="Times New Roman" w:hAnsi="Times New Roman"/>
                <w:sz w:val="20"/>
              </w:rPr>
              <w:t xml:space="preserve"> </w:t>
            </w:r>
            <w:r w:rsidRPr="00344076">
              <w:rPr>
                <w:rFonts w:ascii="Times New Roman" w:hAnsi="Times New Roman"/>
                <w:sz w:val="20"/>
              </w:rPr>
              <w:t>320,0</w:t>
            </w:r>
          </w:p>
        </w:tc>
        <w:tc>
          <w:tcPr>
            <w:tcW w:w="1698" w:type="dxa"/>
          </w:tcPr>
          <w:p w:rsidR="00AE40B3" w:rsidRPr="00344076" w:rsidRDefault="00C8003C" w:rsidP="009D42D8">
            <w:pPr>
              <w:suppressAutoHyphens/>
              <w:jc w:val="center"/>
              <w:rPr>
                <w:rFonts w:ascii="Times New Roman" w:hAnsi="Times New Roman"/>
                <w:sz w:val="20"/>
              </w:rPr>
            </w:pPr>
            <w:r>
              <w:rPr>
                <w:rFonts w:ascii="Times New Roman" w:hAnsi="Times New Roman"/>
                <w:sz w:val="20"/>
              </w:rPr>
              <w:t>0</w:t>
            </w:r>
          </w:p>
        </w:tc>
        <w:tc>
          <w:tcPr>
            <w:tcW w:w="2188" w:type="dxa"/>
          </w:tcPr>
          <w:p w:rsidR="00AE40B3" w:rsidRPr="00344076" w:rsidRDefault="00C8003C" w:rsidP="009D42D8">
            <w:pPr>
              <w:suppressAutoHyphens/>
              <w:jc w:val="center"/>
              <w:rPr>
                <w:rFonts w:ascii="Times New Roman" w:hAnsi="Times New Roman"/>
                <w:sz w:val="20"/>
              </w:rPr>
            </w:pPr>
            <w:r>
              <w:rPr>
                <w:rFonts w:ascii="Times New Roman" w:hAnsi="Times New Roman"/>
                <w:sz w:val="20"/>
              </w:rPr>
              <w:t>0</w:t>
            </w:r>
          </w:p>
        </w:tc>
      </w:tr>
      <w:tr w:rsidR="00503CDF" w:rsidRPr="00344076" w:rsidTr="00D510B7">
        <w:tc>
          <w:tcPr>
            <w:tcW w:w="4253" w:type="dxa"/>
          </w:tcPr>
          <w:p w:rsidR="00503CDF" w:rsidRPr="00344076" w:rsidRDefault="00503CDF" w:rsidP="009D42D8">
            <w:pPr>
              <w:suppressAutoHyphens/>
              <w:rPr>
                <w:rFonts w:ascii="Times New Roman" w:hAnsi="Times New Roman"/>
                <w:sz w:val="23"/>
                <w:szCs w:val="23"/>
              </w:rPr>
            </w:pPr>
            <w:r w:rsidRPr="00344076">
              <w:rPr>
                <w:rFonts w:ascii="Times New Roman" w:hAnsi="Times New Roman"/>
                <w:sz w:val="23"/>
                <w:szCs w:val="23"/>
              </w:rPr>
              <w:t>Другие источники</w:t>
            </w:r>
          </w:p>
        </w:tc>
        <w:tc>
          <w:tcPr>
            <w:tcW w:w="11112" w:type="dxa"/>
            <w:gridSpan w:val="6"/>
          </w:tcPr>
          <w:p w:rsidR="00503CDF" w:rsidRPr="00344076" w:rsidRDefault="00503CDF" w:rsidP="009D42D8">
            <w:pPr>
              <w:suppressAutoHyphens/>
              <w:rPr>
                <w:rFonts w:ascii="Times New Roman" w:hAnsi="Times New Roman"/>
                <w:sz w:val="23"/>
                <w:szCs w:val="23"/>
              </w:rPr>
            </w:pPr>
            <w:r w:rsidRPr="00344076">
              <w:rPr>
                <w:rFonts w:ascii="Times New Roman" w:hAnsi="Times New Roman"/>
                <w:sz w:val="23"/>
                <w:szCs w:val="23"/>
              </w:rPr>
              <w:t>В случаях, предусмотренных федеральными законами и законами Московской области, финансирование мероприятий программы осуществляется за счет средств бюджетов других уровней и внебюджетных источников.</w:t>
            </w:r>
          </w:p>
        </w:tc>
      </w:tr>
      <w:tr w:rsidR="00503CDF" w:rsidRPr="00344076" w:rsidTr="00D510B7">
        <w:tc>
          <w:tcPr>
            <w:tcW w:w="4253" w:type="dxa"/>
          </w:tcPr>
          <w:p w:rsidR="00503CDF" w:rsidRPr="00344076" w:rsidRDefault="00503CDF" w:rsidP="00B7537B">
            <w:pPr>
              <w:suppressAutoHyphens/>
              <w:rPr>
                <w:rFonts w:ascii="Times New Roman" w:hAnsi="Times New Roman"/>
                <w:sz w:val="23"/>
                <w:szCs w:val="23"/>
              </w:rPr>
            </w:pPr>
            <w:r w:rsidRPr="00344076">
              <w:rPr>
                <w:rFonts w:ascii="Times New Roman" w:hAnsi="Times New Roman"/>
                <w:sz w:val="23"/>
                <w:szCs w:val="23"/>
              </w:rPr>
              <w:t>Планируемые результаты реализации подпрограммы</w:t>
            </w:r>
          </w:p>
        </w:tc>
        <w:tc>
          <w:tcPr>
            <w:tcW w:w="11112" w:type="dxa"/>
            <w:gridSpan w:val="6"/>
          </w:tcPr>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 xml:space="preserve">1. Увеличение удовлетворенности граждан качеством предоставления в городском округе Лыткарино государственных и муниципальных услуг </w:t>
            </w:r>
            <w:proofErr w:type="gramStart"/>
            <w:r w:rsidRPr="00344076">
              <w:rPr>
                <w:rFonts w:ascii="Times New Roman" w:hAnsi="Times New Roman"/>
                <w:sz w:val="23"/>
                <w:szCs w:val="23"/>
              </w:rPr>
              <w:t>до</w:t>
            </w:r>
            <w:proofErr w:type="gramEnd"/>
            <w:r w:rsidRPr="00344076">
              <w:rPr>
                <w:rFonts w:ascii="Times New Roman" w:hAnsi="Times New Roman"/>
                <w:sz w:val="23"/>
                <w:szCs w:val="23"/>
              </w:rPr>
              <w:t xml:space="preserve"> не менее 90 %</w:t>
            </w:r>
            <w:r w:rsidR="006E21C7" w:rsidRPr="00344076">
              <w:rPr>
                <w:rFonts w:ascii="Times New Roman" w:hAnsi="Times New Roman"/>
                <w:sz w:val="23"/>
                <w:szCs w:val="23"/>
              </w:rPr>
              <w:t xml:space="preserve"> </w:t>
            </w:r>
            <w:proofErr w:type="gramStart"/>
            <w:r w:rsidRPr="00344076">
              <w:rPr>
                <w:rFonts w:ascii="Times New Roman" w:hAnsi="Times New Roman"/>
                <w:sz w:val="23"/>
                <w:szCs w:val="23"/>
              </w:rPr>
              <w:t>к</w:t>
            </w:r>
            <w:proofErr w:type="gramEnd"/>
            <w:r w:rsidRPr="00344076">
              <w:rPr>
                <w:rFonts w:ascii="Times New Roman" w:hAnsi="Times New Roman"/>
                <w:sz w:val="23"/>
                <w:szCs w:val="23"/>
              </w:rPr>
              <w:t xml:space="preserve"> концу 2017 года. </w:t>
            </w:r>
          </w:p>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 xml:space="preserve">2. Увеличение доли граждан, имеющих доступ к получению государственных и муниципальных услуг по принципу «одного окна» по месту пребывания на территории муниципального образования, в том числе в многофункциональном центре  предоставления государственных  и муниципальных услуг </w:t>
            </w:r>
            <w:proofErr w:type="gramStart"/>
            <w:r w:rsidRPr="00344076">
              <w:rPr>
                <w:rFonts w:ascii="Times New Roman" w:hAnsi="Times New Roman"/>
                <w:sz w:val="23"/>
                <w:szCs w:val="23"/>
              </w:rPr>
              <w:t>до</w:t>
            </w:r>
            <w:proofErr w:type="gramEnd"/>
            <w:r w:rsidRPr="00344076">
              <w:rPr>
                <w:rFonts w:ascii="Times New Roman" w:hAnsi="Times New Roman"/>
                <w:sz w:val="23"/>
                <w:szCs w:val="23"/>
              </w:rPr>
              <w:t xml:space="preserve"> не менее 90 %.</w:t>
            </w:r>
            <w:proofErr w:type="gramStart"/>
            <w:r w:rsidRPr="00344076">
              <w:rPr>
                <w:rFonts w:ascii="Times New Roman" w:hAnsi="Times New Roman"/>
                <w:sz w:val="23"/>
                <w:szCs w:val="23"/>
              </w:rPr>
              <w:t>к</w:t>
            </w:r>
            <w:proofErr w:type="gramEnd"/>
            <w:r w:rsidRPr="00344076">
              <w:rPr>
                <w:rFonts w:ascii="Times New Roman" w:hAnsi="Times New Roman"/>
                <w:sz w:val="23"/>
                <w:szCs w:val="23"/>
              </w:rPr>
              <w:t xml:space="preserve"> концу 2015 года.</w:t>
            </w:r>
          </w:p>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3. Увеличение доли регламентированных муниципальных услуг (функций) до 100 %.</w:t>
            </w:r>
          </w:p>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 xml:space="preserve">4. Снижение среднего числа обращений представителей </w:t>
            </w:r>
            <w:proofErr w:type="gramStart"/>
            <w:r w:rsidRPr="00344076">
              <w:rPr>
                <w:rFonts w:ascii="Times New Roman" w:hAnsi="Times New Roman"/>
                <w:sz w:val="23"/>
                <w:szCs w:val="23"/>
              </w:rPr>
              <w:t>бизнес-сообщества</w:t>
            </w:r>
            <w:proofErr w:type="gramEnd"/>
            <w:r w:rsidRPr="00344076">
              <w:rPr>
                <w:rFonts w:ascii="Times New Roman" w:hAnsi="Times New Roman"/>
                <w:sz w:val="23"/>
                <w:szCs w:val="23"/>
              </w:rPr>
              <w:t xml:space="preserve"> в орган местного самоуправления</w:t>
            </w:r>
            <w:r w:rsidRPr="00344076">
              <w:rPr>
                <w:rFonts w:ascii="Times New Roman" w:hAnsi="Times New Roman"/>
              </w:rPr>
              <w:t xml:space="preserve"> </w:t>
            </w:r>
            <w:r w:rsidRPr="00344076">
              <w:rPr>
                <w:rFonts w:ascii="Times New Roman" w:hAnsi="Times New Roman"/>
                <w:sz w:val="23"/>
                <w:szCs w:val="23"/>
              </w:rPr>
              <w:t xml:space="preserve">городского округа Лыткарино для получения одной муниципальной услуги, связанной со сферой предпринимательской деятельности, до 2 раз. </w:t>
            </w:r>
          </w:p>
          <w:p w:rsidR="00503CDF" w:rsidRPr="00344076" w:rsidRDefault="00503CDF" w:rsidP="009D42D8">
            <w:pPr>
              <w:suppressAutoHyphens/>
              <w:jc w:val="both"/>
              <w:rPr>
                <w:rFonts w:ascii="Times New Roman" w:hAnsi="Times New Roman"/>
                <w:sz w:val="23"/>
                <w:szCs w:val="23"/>
              </w:rPr>
            </w:pPr>
            <w:r w:rsidRPr="00344076">
              <w:rPr>
                <w:rFonts w:ascii="Times New Roman" w:hAnsi="Times New Roman"/>
                <w:sz w:val="23"/>
                <w:szCs w:val="23"/>
              </w:rPr>
              <w:t>5. Сокращение времени ожидания в очереди при обращении заявителя в органы местного самоуправления городского округа Лыткарино для получения муниципальных услуг до 15 минут.</w:t>
            </w:r>
          </w:p>
        </w:tc>
      </w:tr>
    </w:tbl>
    <w:p w:rsidR="00503CDF" w:rsidRPr="00344076" w:rsidRDefault="00503CDF" w:rsidP="00503CDF">
      <w:pPr>
        <w:suppressAutoHyphens/>
        <w:spacing w:after="200" w:line="276" w:lineRule="auto"/>
        <w:contextualSpacing/>
        <w:rPr>
          <w:rFonts w:ascii="Times New Roman" w:eastAsia="Calibri" w:hAnsi="Times New Roman"/>
          <w:b/>
          <w:lang w:eastAsia="en-US"/>
        </w:rPr>
      </w:pPr>
    </w:p>
    <w:p w:rsidR="00503CDF" w:rsidRPr="00344076" w:rsidRDefault="00503CDF" w:rsidP="00503CDF">
      <w:pPr>
        <w:suppressAutoHyphens/>
        <w:spacing w:after="200" w:line="276" w:lineRule="auto"/>
        <w:ind w:left="900"/>
        <w:contextualSpacing/>
        <w:rPr>
          <w:rFonts w:ascii="Times New Roman" w:eastAsia="Calibri" w:hAnsi="Times New Roman"/>
          <w:b/>
          <w:lang w:eastAsia="en-US"/>
        </w:rPr>
      </w:pPr>
    </w:p>
    <w:p w:rsidR="00936CF6" w:rsidRPr="00344076" w:rsidRDefault="00936CF6" w:rsidP="00503CDF">
      <w:pPr>
        <w:suppressAutoHyphens/>
        <w:spacing w:after="200" w:line="276" w:lineRule="auto"/>
        <w:ind w:left="900"/>
        <w:contextualSpacing/>
        <w:rPr>
          <w:rFonts w:ascii="Times New Roman" w:eastAsia="Calibri" w:hAnsi="Times New Roman"/>
          <w:b/>
          <w:lang w:eastAsia="en-US"/>
        </w:rPr>
      </w:pPr>
    </w:p>
    <w:p w:rsidR="00503CDF" w:rsidRPr="00344076" w:rsidRDefault="00503CDF" w:rsidP="00503CDF">
      <w:pPr>
        <w:suppressAutoHyphens/>
        <w:spacing w:after="200" w:line="276" w:lineRule="auto"/>
        <w:ind w:left="900"/>
        <w:contextualSpacing/>
        <w:rPr>
          <w:rFonts w:ascii="Times New Roman" w:eastAsia="Calibri" w:hAnsi="Times New Roman"/>
          <w:b/>
          <w:lang w:eastAsia="en-US"/>
        </w:rPr>
      </w:pPr>
    </w:p>
    <w:p w:rsidR="00BD1757" w:rsidRPr="00344076" w:rsidRDefault="00BD1757" w:rsidP="00503CDF">
      <w:pPr>
        <w:suppressAutoHyphens/>
        <w:spacing w:after="200" w:line="276" w:lineRule="auto"/>
        <w:ind w:left="900"/>
        <w:contextualSpacing/>
        <w:rPr>
          <w:rFonts w:ascii="Times New Roman" w:eastAsia="Calibri" w:hAnsi="Times New Roman"/>
          <w:b/>
          <w:lang w:eastAsia="en-US"/>
        </w:rPr>
      </w:pPr>
    </w:p>
    <w:p w:rsidR="00BD1757" w:rsidRPr="00344076" w:rsidRDefault="00BD1757" w:rsidP="00503CDF">
      <w:pPr>
        <w:suppressAutoHyphens/>
        <w:spacing w:after="200" w:line="276" w:lineRule="auto"/>
        <w:ind w:left="900"/>
        <w:contextualSpacing/>
        <w:rPr>
          <w:rFonts w:ascii="Times New Roman" w:eastAsia="Calibri" w:hAnsi="Times New Roman"/>
          <w:b/>
          <w:lang w:eastAsia="en-US"/>
        </w:rPr>
      </w:pPr>
    </w:p>
    <w:p w:rsidR="00BD1757" w:rsidRPr="00344076" w:rsidRDefault="00BD1757" w:rsidP="00503CDF">
      <w:pPr>
        <w:suppressAutoHyphens/>
        <w:spacing w:after="200" w:line="276" w:lineRule="auto"/>
        <w:ind w:left="900"/>
        <w:contextualSpacing/>
        <w:rPr>
          <w:rFonts w:ascii="Times New Roman" w:eastAsia="Calibri" w:hAnsi="Times New Roman"/>
          <w:b/>
          <w:lang w:eastAsia="en-US"/>
        </w:rPr>
      </w:pPr>
    </w:p>
    <w:p w:rsidR="00BD1757" w:rsidRPr="00344076" w:rsidRDefault="00BD1757" w:rsidP="00503CDF">
      <w:pPr>
        <w:suppressAutoHyphens/>
        <w:spacing w:after="200" w:line="276" w:lineRule="auto"/>
        <w:ind w:left="900"/>
        <w:contextualSpacing/>
        <w:rPr>
          <w:rFonts w:ascii="Times New Roman" w:eastAsia="Calibri" w:hAnsi="Times New Roman"/>
          <w:b/>
          <w:lang w:eastAsia="en-US"/>
        </w:rPr>
      </w:pPr>
    </w:p>
    <w:p w:rsidR="00503CDF" w:rsidRPr="00344076" w:rsidRDefault="00503CDF" w:rsidP="00503CDF">
      <w:pPr>
        <w:suppressAutoHyphens/>
        <w:spacing w:after="200" w:line="276" w:lineRule="auto"/>
        <w:ind w:left="900"/>
        <w:contextualSpacing/>
        <w:rPr>
          <w:rFonts w:ascii="Times New Roman" w:eastAsia="Calibri" w:hAnsi="Times New Roman"/>
          <w:b/>
          <w:lang w:eastAsia="en-US"/>
        </w:rPr>
      </w:pPr>
    </w:p>
    <w:p w:rsidR="00503CDF" w:rsidRPr="00344076" w:rsidRDefault="00503CDF" w:rsidP="00503CDF">
      <w:pPr>
        <w:numPr>
          <w:ilvl w:val="0"/>
          <w:numId w:val="25"/>
        </w:numPr>
        <w:suppressAutoHyphens/>
        <w:spacing w:after="200" w:line="276" w:lineRule="auto"/>
        <w:contextualSpacing/>
        <w:jc w:val="center"/>
        <w:rPr>
          <w:rFonts w:ascii="Times New Roman" w:eastAsia="Calibri" w:hAnsi="Times New Roman"/>
          <w:b/>
          <w:lang w:eastAsia="en-US"/>
        </w:rPr>
      </w:pPr>
      <w:r w:rsidRPr="00344076">
        <w:rPr>
          <w:rFonts w:ascii="Times New Roman" w:eastAsia="Calibri" w:hAnsi="Times New Roman"/>
          <w:b/>
          <w:lang w:eastAsia="en-US"/>
        </w:rPr>
        <w:lastRenderedPageBreak/>
        <w:t>Характеристика состояния сферы реализации Подпрограммы, основные проблемы, прогноз её развития</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 xml:space="preserve"> Повышение эффективности государственного и муниципального  управления направлено  на решение одной из ключевых задач органов исполнительной власти - повышение качества жизни населения, а также совершенствование контрольно-надзорных и разрешительных функций в различных сферах общественных отношений. 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гражданам, так и организациям. </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Численность населения городского округа Лыткарино по состоянию на 1 января 2014 года составляет 56,05 тыс. человек. В настоящее время в соответствии с утвержденным градостроительным планом города наблюдается рост жилищного строительства. Вследствие роста жилищного фонда растет и численность населения, которая к концу 2019 года составит около 60 тыс. населения</w:t>
      </w:r>
    </w:p>
    <w:p w:rsidR="00503CDF" w:rsidRPr="00344076" w:rsidRDefault="00503CDF" w:rsidP="00503CDF">
      <w:pPr>
        <w:suppressAutoHyphens/>
        <w:ind w:right="21" w:firstLine="720"/>
        <w:jc w:val="both"/>
        <w:rPr>
          <w:rFonts w:ascii="Times New Roman" w:hAnsi="Times New Roman"/>
        </w:rPr>
      </w:pPr>
      <w:proofErr w:type="gramStart"/>
      <w:r w:rsidRPr="00344076">
        <w:rPr>
          <w:rFonts w:ascii="Times New Roman" w:hAnsi="Times New Roman"/>
        </w:rPr>
        <w:t>В целях обеспечения реализации полномочий органов местного самоуправления городского округа Лыткарино в сфере организации предоставления государственных и муниципальных услуг, в том числе в электронной форме, по принципу «одного окна» на базе многофункционального центра на территории городского округа Лыткарино Московской области, в соответствии с Федеральным законом от 27.07.2010 № 210-ФЗ  «Об организации предоставления государственных и муниципальных услуг», Федеральным законом от 28.07.2012 № 133-ФЗ</w:t>
      </w:r>
      <w:proofErr w:type="gramEnd"/>
      <w:r w:rsidRPr="00344076">
        <w:rPr>
          <w:rFonts w:ascii="Times New Roman" w:hAnsi="Times New Roman"/>
        </w:rPr>
        <w:t xml:space="preserve"> «</w:t>
      </w:r>
      <w:proofErr w:type="gramStart"/>
      <w:r w:rsidRPr="00344076">
        <w:rPr>
          <w:rFonts w:ascii="Times New Roman" w:hAnsi="Times New Roman"/>
        </w:rPr>
        <w: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постановлением  Правительства Российской Федерации от 27.09.2011 № 797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Главы  городского</w:t>
      </w:r>
      <w:proofErr w:type="gramEnd"/>
      <w:r w:rsidRPr="00344076">
        <w:rPr>
          <w:rFonts w:ascii="Times New Roman" w:hAnsi="Times New Roman"/>
        </w:rPr>
        <w:t xml:space="preserve"> округа Лыткарино Московской Области от 28.11.2012  №  1019-п «Об утверждении  Перечня муниципальных услуг, предоставляемых на базе  муниципального бюджетного учреждения «Многофункциональный центр предоставления государственных и муниципальных услуг Лыткарино» утверждён перечень муниципальных услуг в количестве 12 услуг.</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В процессе предоставления государственных и муниципальных услуг  возникает ряд проблем, требующих решения, особенно при получении массовых (широко востребованных) услуг, обращаясь за которыми заявителю приходится сталкиваться с очередями, территориальной разобщенностью инстанций, отсутствием комфорта мест ожидания и приема документов, длительностью сроков получения результатов, завышением обозначенных сроков, низким качеством информирования и консультирования.</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Комплексность проблем в сфере муниципального управления, требующая объединения усилий всех уровней власти и последовательности в их принятии, указывает на целесообразность применения программного подхода в решении задач. Программный сценарий развития сферы муниципального управления отличается от инерционного сценария устойчивостью решений, принятых органами местного самоуправления городского округа Лыткарино на пятилетний период, по совершенствованию системы муниципального управления и обеспечения сбалансированности ресурсов из возможных источников финансирования на реализацию необходимых мероприятий.</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 xml:space="preserve">Реализация программных мероприятий по целям и задачам в период с 2015 по 2019 годы обеспечит минимизацию усугубления существующих проблем, даст возможность г. Лыткарино выйти на целевые параметры развития и решение задач в сфере муниципального управления.     </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 xml:space="preserve">Одним из наиболее эффективных решений вышеуказанных проблем является организация предоставления на территории города Лыткарино государственных и муниципальных услуг по принципу «одного окна», предусматривающая возможность однократного обращения заявителя за получением государственной или муниципальной услуги, возможность получения заявителем полного комплекса государственных, муниципальных и сопутствующих услуг в одном месте – «одном окне». Наиболее действенным инструментом в достижении </w:t>
      </w:r>
      <w:r w:rsidRPr="00344076">
        <w:rPr>
          <w:rFonts w:ascii="Times New Roman" w:hAnsi="Times New Roman"/>
        </w:rPr>
        <w:lastRenderedPageBreak/>
        <w:t xml:space="preserve">цели по повышению доступности и качества </w:t>
      </w:r>
      <w:proofErr w:type="gramStart"/>
      <w:r w:rsidRPr="00344076">
        <w:rPr>
          <w:rFonts w:ascii="Times New Roman" w:hAnsi="Times New Roman"/>
        </w:rPr>
        <w:t>предоставления</w:t>
      </w:r>
      <w:proofErr w:type="gramEnd"/>
      <w:r w:rsidRPr="00344076">
        <w:rPr>
          <w:rFonts w:ascii="Times New Roman" w:hAnsi="Times New Roman"/>
        </w:rPr>
        <w:t xml:space="preserve"> государственных и муниципальных услуг является работа на территории городского округа Лыткарино многофункционального центра предоставления государственных и муниципальных услуг (далее - МФЦ).</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Развитие в городе Лыткарино системы предоставления государственных и муниципальных услуг по принципу «одного окна», в том числе на базе МФЦ, позволит обеспечить:</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 высокое качество предоставляемых услуг и доведение уровня удовлетворенности граждан этими услугами до 95процентов;</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 стопроцентную доступность услуг для граждан, независимо от удаленности места проживания граждан от мест предоставления государственных и муниципальных услуг.</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Проведение комплексной оптимизации государственных и муниципальных услуг по сферам общественных отношений, а также совершенствование разрешительной и контрольно-надзорной деятельности в различных отраслях экономики города позволит улучшить условия для  развития в городском округе Лыткарино предпринимательства и инвестиционной деятельности.</w:t>
      </w:r>
    </w:p>
    <w:p w:rsidR="00503CDF" w:rsidRPr="00344076" w:rsidRDefault="00503CDF" w:rsidP="00503CDF">
      <w:pPr>
        <w:suppressAutoHyphens/>
        <w:ind w:right="21" w:firstLine="720"/>
        <w:jc w:val="both"/>
        <w:rPr>
          <w:rFonts w:ascii="Times New Roman" w:hAnsi="Times New Roman"/>
        </w:rPr>
      </w:pPr>
      <w:r w:rsidRPr="00344076">
        <w:rPr>
          <w:rFonts w:ascii="Times New Roman" w:hAnsi="Times New Roman"/>
        </w:rPr>
        <w:t>Обеспечение предоставления по принципу «одного окна», в том числе на базе МФЦ взаимосвязанных государственных и муниципальных услуг, необходимых для предпринимательской деятельности, в значительной мере сократит временные и финансовые издержки предпринимателей в процессе организации и развития их деятельности. В результате мероприятий Подпрограммы по оптимизации государственных и муниципальных услуг, в том числе связанных со сферой бизнеса, к концу 2016 года число обращений за одной услугой не должно превышать двух раз, а время ожидания в очереди - не более 15 минут.</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 определена  в Указах Президента Российской Федерации и постановлениях Правительства Российской Федерации.</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 xml:space="preserve">Настоящая Подпрограмма направлена на повышение </w:t>
      </w:r>
      <w:proofErr w:type="gramStart"/>
      <w:r w:rsidRPr="00344076">
        <w:rPr>
          <w:rFonts w:ascii="Times New Roman" w:eastAsia="Calibri" w:hAnsi="Times New Roman"/>
          <w:lang w:eastAsia="en-US"/>
        </w:rPr>
        <w:t xml:space="preserve">эффективности деятельности органов местного самоуправления </w:t>
      </w:r>
      <w:r w:rsidRPr="00344076">
        <w:rPr>
          <w:rFonts w:ascii="Times New Roman" w:hAnsi="Times New Roman"/>
        </w:rPr>
        <w:t>города</w:t>
      </w:r>
      <w:proofErr w:type="gramEnd"/>
      <w:r w:rsidRPr="00344076">
        <w:rPr>
          <w:rFonts w:ascii="Times New Roman" w:hAnsi="Times New Roman"/>
        </w:rPr>
        <w:t xml:space="preserve"> Лыткарино</w:t>
      </w:r>
      <w:r w:rsidRPr="00344076">
        <w:rPr>
          <w:rFonts w:ascii="Times New Roman" w:eastAsia="Calibri" w:hAnsi="Times New Roman"/>
          <w:lang w:eastAsia="en-US"/>
        </w:rPr>
        <w:t>.</w:t>
      </w:r>
    </w:p>
    <w:p w:rsidR="00503CDF" w:rsidRPr="00344076" w:rsidRDefault="00503CDF" w:rsidP="00503CDF">
      <w:pPr>
        <w:suppressAutoHyphens/>
        <w:ind w:firstLine="900"/>
        <w:jc w:val="both"/>
        <w:rPr>
          <w:rFonts w:ascii="Times New Roman" w:hAnsi="Times New Roman"/>
        </w:rPr>
      </w:pPr>
      <w:r w:rsidRPr="00344076">
        <w:rPr>
          <w:rFonts w:ascii="Times New Roman" w:hAnsi="Times New Roman"/>
        </w:rPr>
        <w:t>Целью Подпрограммы является:</w:t>
      </w:r>
    </w:p>
    <w:p w:rsidR="00503CDF" w:rsidRPr="00344076" w:rsidRDefault="00503CDF" w:rsidP="00503CDF">
      <w:pPr>
        <w:suppressAutoHyphens/>
        <w:ind w:firstLine="900"/>
        <w:jc w:val="both"/>
        <w:rPr>
          <w:rFonts w:ascii="Times New Roman" w:hAnsi="Times New Roman"/>
        </w:rPr>
      </w:pPr>
      <w:r w:rsidRPr="00344076">
        <w:rPr>
          <w:rFonts w:ascii="Times New Roman" w:hAnsi="Times New Roman"/>
        </w:rPr>
        <w:t>Снижение административных барьеров и коррупционных рисков, повышение доступности и качества предоставления государственных и муниципальных услуг, в том числе по принципу «одного окна».</w:t>
      </w:r>
    </w:p>
    <w:p w:rsidR="00503CDF" w:rsidRPr="00344076" w:rsidRDefault="00503CDF" w:rsidP="00503CDF">
      <w:pPr>
        <w:tabs>
          <w:tab w:val="left" w:pos="9355"/>
        </w:tabs>
        <w:suppressAutoHyphens/>
        <w:ind w:firstLine="900"/>
        <w:jc w:val="both"/>
        <w:rPr>
          <w:rFonts w:ascii="Times New Roman" w:hAnsi="Times New Roman"/>
        </w:rPr>
      </w:pPr>
      <w:r w:rsidRPr="00344076">
        <w:rPr>
          <w:rFonts w:ascii="Times New Roman" w:hAnsi="Times New Roman"/>
        </w:rPr>
        <w:t>Задачами Подпрограммы, решение которых обеспечивает достижение цели Подпрограммы, являются:</w:t>
      </w:r>
    </w:p>
    <w:p w:rsidR="00503CDF" w:rsidRPr="00344076" w:rsidRDefault="00503CDF" w:rsidP="00503CDF">
      <w:pPr>
        <w:tabs>
          <w:tab w:val="left" w:pos="9355"/>
        </w:tabs>
        <w:suppressAutoHyphens/>
        <w:ind w:firstLine="900"/>
        <w:jc w:val="both"/>
        <w:rPr>
          <w:rFonts w:ascii="Times New Roman" w:hAnsi="Times New Roman"/>
        </w:rPr>
      </w:pPr>
      <w:bookmarkStart w:id="8" w:name="sub_1301"/>
      <w:r w:rsidRPr="00344076">
        <w:rPr>
          <w:rFonts w:ascii="Times New Roman" w:hAnsi="Times New Roman"/>
        </w:rPr>
        <w:t>- создание условий для снижения административных барьеров и коррупционных рисков в городе Лыткарино;</w:t>
      </w:r>
    </w:p>
    <w:p w:rsidR="00503CDF" w:rsidRPr="00344076" w:rsidRDefault="00503CDF" w:rsidP="00503CDF">
      <w:pPr>
        <w:tabs>
          <w:tab w:val="left" w:pos="9355"/>
        </w:tabs>
        <w:suppressAutoHyphens/>
        <w:ind w:firstLine="900"/>
        <w:jc w:val="both"/>
        <w:rPr>
          <w:rFonts w:ascii="Times New Roman" w:hAnsi="Times New Roman"/>
        </w:rPr>
      </w:pPr>
      <w:r w:rsidRPr="00344076">
        <w:rPr>
          <w:rFonts w:ascii="Times New Roman" w:hAnsi="Times New Roman"/>
        </w:rPr>
        <w:t xml:space="preserve">- развитие в городе Лыткарино системы предоставления государственных и муниципальных услуг по принципу «одного окна», в том числе на базе Многофункционального центра предоставления государственных и муниципальных услуг; </w:t>
      </w:r>
    </w:p>
    <w:p w:rsidR="00503CDF" w:rsidRPr="00344076" w:rsidRDefault="00503CDF" w:rsidP="00503CDF">
      <w:pPr>
        <w:tabs>
          <w:tab w:val="left" w:pos="9355"/>
        </w:tabs>
        <w:suppressAutoHyphens/>
        <w:ind w:firstLine="900"/>
        <w:jc w:val="both"/>
        <w:rPr>
          <w:rFonts w:ascii="Times New Roman" w:hAnsi="Times New Roman"/>
        </w:rPr>
      </w:pPr>
      <w:r w:rsidRPr="00344076">
        <w:rPr>
          <w:rFonts w:ascii="Times New Roman" w:hAnsi="Times New Roman"/>
        </w:rPr>
        <w:t xml:space="preserve">- повышение качества предоставления и доступности государственных и муниципальных услуг, в том числе по принципу «одного окна». </w:t>
      </w:r>
    </w:p>
    <w:bookmarkEnd w:id="8"/>
    <w:p w:rsidR="00503CDF" w:rsidRPr="00344076" w:rsidRDefault="00503CDF" w:rsidP="00503CDF">
      <w:pPr>
        <w:tabs>
          <w:tab w:val="left" w:pos="9355"/>
        </w:tabs>
        <w:suppressAutoHyphens/>
        <w:ind w:right="-5" w:firstLine="900"/>
        <w:jc w:val="both"/>
        <w:rPr>
          <w:rFonts w:ascii="Times New Roman" w:hAnsi="Times New Roman"/>
        </w:rPr>
      </w:pPr>
      <w:r w:rsidRPr="00344076">
        <w:rPr>
          <w:rFonts w:ascii="Times New Roman" w:hAnsi="Times New Roman"/>
        </w:rPr>
        <w:t>Достижение цели и решение задач Подпрограммы осуществляется путем скоординированного выполнения комплекса взаимоувязанных по срокам, ресурсам и исполнителям мероприятий.</w:t>
      </w:r>
    </w:p>
    <w:p w:rsidR="00503CDF" w:rsidRPr="00344076" w:rsidRDefault="00503CDF" w:rsidP="00503CDF">
      <w:pPr>
        <w:tabs>
          <w:tab w:val="left" w:pos="9355"/>
        </w:tabs>
        <w:suppressAutoHyphens/>
        <w:ind w:right="-5" w:firstLine="900"/>
        <w:jc w:val="both"/>
        <w:rPr>
          <w:rFonts w:ascii="Times New Roman" w:eastAsia="Calibri" w:hAnsi="Times New Roman"/>
          <w:lang w:eastAsia="en-US"/>
        </w:rPr>
      </w:pPr>
      <w:proofErr w:type="gramStart"/>
      <w:r w:rsidRPr="00344076">
        <w:rPr>
          <w:rFonts w:ascii="Times New Roman" w:eastAsia="Calibri" w:hAnsi="Times New Roman"/>
          <w:lang w:eastAsia="en-US"/>
        </w:rPr>
        <w:t>В целях обеспечения качества предоставляемых государственных и муниципальных услуг в Подпрограмме планируются мероприятия по организации предоставления комплекса государственных и муниципальных услуг по принципу «одного окна», в том числе сопутствующих услуг в одном месте – «одном окне», повышение уровня сервиса и комфорта мест предоставления государственных и муниципальных услуг, а также проведение обучения и аттестации персонала и руководящего состава МФЦ.</w:t>
      </w:r>
      <w:proofErr w:type="gramEnd"/>
      <w:r w:rsidRPr="00344076">
        <w:rPr>
          <w:rFonts w:ascii="Times New Roman" w:eastAsia="Calibri" w:hAnsi="Times New Roman"/>
          <w:lang w:eastAsia="en-US"/>
        </w:rPr>
        <w:cr/>
        <w:t xml:space="preserve">Основными ожидаемыми конечными результатами Подпрограммы станут снижение административных барьеров и создание условий для развития и совершенствования системы предоставления государственных и муниципальных услуг </w:t>
      </w:r>
      <w:r w:rsidRPr="00344076">
        <w:rPr>
          <w:rFonts w:ascii="Times New Roman" w:hAnsi="Times New Roman"/>
          <w:szCs w:val="28"/>
        </w:rPr>
        <w:t>в городском округе Лыткарино</w:t>
      </w:r>
      <w:r w:rsidRPr="00344076">
        <w:rPr>
          <w:rFonts w:ascii="Times New Roman" w:eastAsia="Calibri" w:hAnsi="Times New Roman"/>
          <w:lang w:eastAsia="en-US"/>
        </w:rPr>
        <w:t xml:space="preserve">,  в том числе по принципу «одного окна». </w:t>
      </w:r>
    </w:p>
    <w:p w:rsidR="00503CDF" w:rsidRPr="00344076" w:rsidRDefault="00503CDF" w:rsidP="00503CDF">
      <w:pPr>
        <w:suppressAutoHyphens/>
        <w:ind w:firstLine="900"/>
        <w:jc w:val="both"/>
        <w:rPr>
          <w:rFonts w:ascii="Times New Roman" w:eastAsia="Calibri" w:hAnsi="Times New Roman"/>
          <w:lang w:eastAsia="en-US"/>
        </w:rPr>
      </w:pPr>
      <w:proofErr w:type="gramStart"/>
      <w:r w:rsidRPr="00344076">
        <w:rPr>
          <w:rFonts w:ascii="Times New Roman" w:eastAsia="Calibri" w:hAnsi="Times New Roman"/>
          <w:lang w:eastAsia="en-US"/>
        </w:rPr>
        <w:lastRenderedPageBreak/>
        <w:t xml:space="preserve">Работа </w:t>
      </w:r>
      <w:r w:rsidRPr="00344076">
        <w:rPr>
          <w:rFonts w:ascii="Times New Roman" w:hAnsi="Times New Roman"/>
          <w:szCs w:val="28"/>
        </w:rPr>
        <w:t>в городе Лыткарино</w:t>
      </w:r>
      <w:r w:rsidRPr="00344076">
        <w:rPr>
          <w:rFonts w:ascii="Times New Roman" w:eastAsia="Calibri" w:hAnsi="Times New Roman"/>
          <w:lang w:eastAsia="en-US"/>
        </w:rPr>
        <w:t xml:space="preserve"> Многофункционального центра, внедрение в его работу информационно-телекоммуникационных технологий (типовых автоматизированных решений поддержки деятельности многофункциональных центров, включая подсистемы электронного документооборота, информационно-справочного сопровождения, электронных платежей, интеграции баз данных служб и ведомств, создание центра телефонного обслуживания) позволит существенно упростить процесс предоставления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w:t>
      </w:r>
      <w:proofErr w:type="gramEnd"/>
      <w:r w:rsidRPr="00344076">
        <w:rPr>
          <w:rFonts w:ascii="Times New Roman" w:eastAsia="Calibri" w:hAnsi="Times New Roman"/>
          <w:lang w:eastAsia="en-US"/>
        </w:rPr>
        <w:t xml:space="preserve"> услуг, обеспечит повышение уровня доступности государственных и муниципальных услуг и при этом сделает процесс обращения за государственными и муниципальными услугами менее затратным и более комфортным для заявителей.</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Для оценки достижения целей и выполнения задач Подпрограммы используются показатели характеризующие достижение цели.</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Сведения о показателях, их значениях в базовом году и планируемых значениях по годам реализации Подпрограммы приведены в приложении к муниципальной подпрограмме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Фактические значения показателей Подпрограммы применяются для оценки результативности и эффективности реализации Подпрограммы за соответствующий период и включаются в состав оперативного и ежегодного отчета о реализации Подпрограммы.</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Показателями результативности реализации Подпрограммы с учетом достигнутых параметров в 2015 – 2019 годах являются:</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 xml:space="preserve">- доля регламентированных муниципальных услуг (функций) - 100%; </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 доля граждан, имеющих доступ к получению государственных и муниципальных услуг по принципу «одного окна» по месту пребывания, в том числе в МФЦ –100%;</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 время ожидания в очереди при обращении граждан</w:t>
      </w:r>
      <w:r w:rsidRPr="00344076">
        <w:rPr>
          <w:rFonts w:ascii="Times New Roman" w:hAnsi="Times New Roman"/>
          <w:szCs w:val="28"/>
        </w:rPr>
        <w:t xml:space="preserve"> города Лыткарино</w:t>
      </w:r>
      <w:r w:rsidRPr="00344076">
        <w:rPr>
          <w:rFonts w:ascii="Times New Roman" w:eastAsia="Calibri" w:hAnsi="Times New Roman"/>
          <w:lang w:eastAsia="en-US"/>
        </w:rPr>
        <w:t xml:space="preserve"> для получения государственных (муниципальных) услуг с 2014 года – не более 15 минут;</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 xml:space="preserve">- степень удовлетворенности граждан </w:t>
      </w:r>
      <w:r w:rsidRPr="00344076">
        <w:rPr>
          <w:rFonts w:ascii="Times New Roman" w:hAnsi="Times New Roman"/>
          <w:szCs w:val="28"/>
        </w:rPr>
        <w:t>города Лыткарино</w:t>
      </w:r>
      <w:r w:rsidRPr="00344076">
        <w:rPr>
          <w:rFonts w:ascii="Times New Roman" w:eastAsia="Calibri" w:hAnsi="Times New Roman"/>
          <w:lang w:eastAsia="en-US"/>
        </w:rPr>
        <w:t xml:space="preserve"> качеством и доступностью государственных и муниципальных услуг,  предоставляемых на базе МФЦ </w:t>
      </w:r>
      <w:bookmarkStart w:id="9" w:name="OLE_LINK7"/>
      <w:bookmarkStart w:id="10" w:name="OLE_LINK8"/>
      <w:r w:rsidRPr="00344076">
        <w:rPr>
          <w:rFonts w:ascii="Times New Roman" w:eastAsia="Calibri" w:hAnsi="Times New Roman"/>
          <w:lang w:eastAsia="en-US"/>
        </w:rPr>
        <w:t>к концу 2017 года</w:t>
      </w:r>
      <w:bookmarkEnd w:id="9"/>
      <w:bookmarkEnd w:id="10"/>
      <w:r w:rsidRPr="00344076">
        <w:rPr>
          <w:rFonts w:ascii="Times New Roman" w:eastAsia="Calibri" w:hAnsi="Times New Roman"/>
          <w:lang w:eastAsia="en-US"/>
        </w:rPr>
        <w:t xml:space="preserve"> – не менее 90%.</w:t>
      </w:r>
    </w:p>
    <w:p w:rsidR="00503CDF" w:rsidRPr="00344076" w:rsidRDefault="00503CDF" w:rsidP="00503CDF">
      <w:pPr>
        <w:suppressAutoHyphens/>
        <w:ind w:firstLine="900"/>
        <w:jc w:val="both"/>
        <w:rPr>
          <w:rFonts w:ascii="Times New Roman" w:eastAsia="Calibri" w:hAnsi="Times New Roman"/>
          <w:lang w:eastAsia="en-US"/>
        </w:rPr>
      </w:pPr>
      <w:r w:rsidRPr="00344076">
        <w:rPr>
          <w:rFonts w:ascii="Times New Roman" w:eastAsia="Calibri" w:hAnsi="Times New Roman"/>
          <w:lang w:eastAsia="en-US"/>
        </w:rPr>
        <w:t xml:space="preserve">- среднее число обращений представителей </w:t>
      </w:r>
      <w:proofErr w:type="gramStart"/>
      <w:r w:rsidRPr="00344076">
        <w:rPr>
          <w:rFonts w:ascii="Times New Roman" w:eastAsia="Calibri" w:hAnsi="Times New Roman"/>
          <w:lang w:eastAsia="en-US"/>
        </w:rPr>
        <w:t>бизнес-сообщества</w:t>
      </w:r>
      <w:proofErr w:type="gramEnd"/>
      <w:r w:rsidRPr="00344076">
        <w:rPr>
          <w:rFonts w:ascii="Times New Roman" w:eastAsia="Calibri" w:hAnsi="Times New Roman"/>
          <w:lang w:eastAsia="en-US"/>
        </w:rPr>
        <w:t xml:space="preserve"> в орган местного самоуправления для получения одной муниципальной (государственной) услуги, связанной со сферой предпринимательской деятельности </w:t>
      </w:r>
      <w:bookmarkStart w:id="11" w:name="OLE_LINK9"/>
      <w:bookmarkStart w:id="12" w:name="OLE_LINK10"/>
      <w:r w:rsidRPr="00344076">
        <w:rPr>
          <w:rFonts w:ascii="Times New Roman" w:eastAsia="Calibri" w:hAnsi="Times New Roman"/>
          <w:lang w:eastAsia="en-US"/>
        </w:rPr>
        <w:t>к концу 2015 года - не более 2</w:t>
      </w:r>
      <w:bookmarkEnd w:id="11"/>
      <w:bookmarkEnd w:id="12"/>
      <w:r w:rsidRPr="00344076">
        <w:rPr>
          <w:rFonts w:ascii="Times New Roman" w:eastAsia="Calibri" w:hAnsi="Times New Roman"/>
          <w:lang w:eastAsia="en-US"/>
        </w:rPr>
        <w:t>.</w:t>
      </w:r>
    </w:p>
    <w:p w:rsidR="00503CDF" w:rsidRPr="00344076" w:rsidRDefault="00503CDF" w:rsidP="00503CDF">
      <w:pPr>
        <w:suppressAutoHyphens/>
        <w:jc w:val="center"/>
        <w:rPr>
          <w:rFonts w:ascii="Times New Roman" w:hAnsi="Times New Roman"/>
          <w:b/>
        </w:rPr>
      </w:pPr>
      <w:r w:rsidRPr="00344076">
        <w:rPr>
          <w:rFonts w:ascii="Times New Roman" w:hAnsi="Times New Roman"/>
          <w:sz w:val="22"/>
          <w:szCs w:val="22"/>
        </w:rPr>
        <w:br w:type="page"/>
      </w:r>
      <w:r w:rsidRPr="00344076">
        <w:rPr>
          <w:rFonts w:ascii="Times New Roman" w:hAnsi="Times New Roman"/>
          <w:b/>
        </w:rPr>
        <w:lastRenderedPageBreak/>
        <w:t xml:space="preserve">3. Перечень мероприятий подпрограммы </w:t>
      </w:r>
    </w:p>
    <w:p w:rsidR="00503CDF" w:rsidRPr="00344076" w:rsidRDefault="00503CDF" w:rsidP="00503CDF">
      <w:pPr>
        <w:suppressAutoHyphens/>
        <w:jc w:val="center"/>
        <w:rPr>
          <w:rFonts w:ascii="Times New Roman" w:hAnsi="Times New Roman"/>
          <w:b/>
          <w:u w:val="single"/>
        </w:rPr>
      </w:pPr>
      <w:r w:rsidRPr="00344076">
        <w:rPr>
          <w:rFonts w:ascii="Times New Roman" w:hAnsi="Times New Roman"/>
          <w:b/>
          <w:u w:val="single"/>
        </w:rPr>
        <w:t>«Снижение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p w:rsidR="00503CDF" w:rsidRPr="00344076" w:rsidRDefault="00503CDF" w:rsidP="00503CDF">
      <w:pPr>
        <w:suppressAutoHyphens/>
        <w:jc w:val="center"/>
        <w:outlineLvl w:val="0"/>
        <w:rPr>
          <w:rFonts w:ascii="Times New Roman" w:hAnsi="Times New Roman"/>
          <w:b/>
        </w:rPr>
      </w:pPr>
    </w:p>
    <w:tbl>
      <w:tblPr>
        <w:tblW w:w="5087"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59"/>
        <w:gridCol w:w="1890"/>
        <w:gridCol w:w="1837"/>
        <w:gridCol w:w="1234"/>
        <w:gridCol w:w="888"/>
        <w:gridCol w:w="965"/>
        <w:gridCol w:w="12"/>
        <w:gridCol w:w="863"/>
        <w:gridCol w:w="98"/>
        <w:gridCol w:w="750"/>
        <w:gridCol w:w="70"/>
        <w:gridCol w:w="570"/>
        <w:gridCol w:w="205"/>
        <w:gridCol w:w="511"/>
        <w:gridCol w:w="318"/>
        <w:gridCol w:w="371"/>
        <w:gridCol w:w="364"/>
        <w:gridCol w:w="1865"/>
        <w:gridCol w:w="1840"/>
      </w:tblGrid>
      <w:tr w:rsidR="00924081" w:rsidRPr="00344076" w:rsidTr="00924081">
        <w:tc>
          <w:tcPr>
            <w:tcW w:w="215" w:type="pct"/>
            <w:vMerge w:val="restar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 xml:space="preserve">N </w:t>
            </w:r>
            <w:proofErr w:type="gramStart"/>
            <w:r w:rsidRPr="00344076">
              <w:rPr>
                <w:rFonts w:ascii="Times New Roman" w:hAnsi="Times New Roman"/>
                <w:sz w:val="20"/>
              </w:rPr>
              <w:t>п</w:t>
            </w:r>
            <w:proofErr w:type="gramEnd"/>
            <w:r w:rsidRPr="00344076">
              <w:rPr>
                <w:rFonts w:ascii="Times New Roman" w:hAnsi="Times New Roman"/>
                <w:sz w:val="20"/>
              </w:rPr>
              <w:t>/п</w:t>
            </w:r>
          </w:p>
        </w:tc>
        <w:tc>
          <w:tcPr>
            <w:tcW w:w="617" w:type="pct"/>
            <w:vMerge w:val="restart"/>
            <w:tcMar>
              <w:top w:w="62" w:type="dxa"/>
              <w:left w:w="102" w:type="dxa"/>
              <w:bottom w:w="102" w:type="dxa"/>
              <w:right w:w="62" w:type="dxa"/>
            </w:tcMar>
          </w:tcPr>
          <w:p w:rsidR="00503CDF" w:rsidRPr="00344076" w:rsidRDefault="00503CDF" w:rsidP="00BD1757">
            <w:pPr>
              <w:widowControl w:val="0"/>
              <w:jc w:val="center"/>
              <w:rPr>
                <w:rFonts w:ascii="Times New Roman" w:hAnsi="Times New Roman"/>
                <w:sz w:val="20"/>
              </w:rPr>
            </w:pPr>
            <w:r w:rsidRPr="00344076">
              <w:rPr>
                <w:rFonts w:ascii="Times New Roman" w:hAnsi="Times New Roman"/>
                <w:sz w:val="20"/>
              </w:rPr>
              <w:t>Мероприятия по реализации подпрограммы</w:t>
            </w:r>
          </w:p>
        </w:tc>
        <w:tc>
          <w:tcPr>
            <w:tcW w:w="600" w:type="pct"/>
            <w:vMerge w:val="restar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Перечень стандартных процедур, обеспечивающих выполнение мероприятия, с указанием предельных сроков их исполнения</w:t>
            </w:r>
          </w:p>
        </w:tc>
        <w:tc>
          <w:tcPr>
            <w:tcW w:w="403" w:type="pct"/>
            <w:vMerge w:val="restar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Источники финансирования</w:t>
            </w:r>
          </w:p>
        </w:tc>
        <w:tc>
          <w:tcPr>
            <w:tcW w:w="290" w:type="pct"/>
            <w:vMerge w:val="restar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Срок исполнения мероприятия</w:t>
            </w:r>
          </w:p>
        </w:tc>
        <w:tc>
          <w:tcPr>
            <w:tcW w:w="319" w:type="pct"/>
            <w:gridSpan w:val="2"/>
            <w:vMerge w:val="restar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Объем финансирования мероприятия в 2014 г. (тыс. руб.)</w:t>
            </w:r>
          </w:p>
        </w:tc>
        <w:tc>
          <w:tcPr>
            <w:tcW w:w="314" w:type="pct"/>
            <w:gridSpan w:val="2"/>
            <w:vMerge w:val="restar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Всего (тыс. руб.)</w:t>
            </w:r>
          </w:p>
        </w:tc>
        <w:tc>
          <w:tcPr>
            <w:tcW w:w="1032" w:type="pct"/>
            <w:gridSpan w:val="8"/>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 xml:space="preserve">Объем финансирования по годам </w:t>
            </w:r>
            <w:r w:rsidRPr="00344076">
              <w:rPr>
                <w:rFonts w:ascii="Times New Roman" w:hAnsi="Times New Roman"/>
                <w:sz w:val="20"/>
              </w:rPr>
              <w:br/>
              <w:t>(тыс. руб.)</w:t>
            </w:r>
          </w:p>
        </w:tc>
        <w:tc>
          <w:tcPr>
            <w:tcW w:w="609" w:type="pct"/>
            <w:vMerge w:val="restart"/>
            <w:tcMar>
              <w:top w:w="62" w:type="dxa"/>
              <w:left w:w="102" w:type="dxa"/>
              <w:bottom w:w="102" w:type="dxa"/>
              <w:right w:w="62" w:type="dxa"/>
            </w:tcMar>
          </w:tcPr>
          <w:p w:rsidR="00503CDF" w:rsidRPr="00344076" w:rsidRDefault="00503CDF" w:rsidP="00BD1757">
            <w:pPr>
              <w:widowControl w:val="0"/>
              <w:jc w:val="center"/>
              <w:rPr>
                <w:rFonts w:ascii="Times New Roman" w:hAnsi="Times New Roman"/>
                <w:sz w:val="20"/>
              </w:rPr>
            </w:pPr>
            <w:proofErr w:type="gramStart"/>
            <w:r w:rsidRPr="00344076">
              <w:rPr>
                <w:rFonts w:ascii="Times New Roman" w:hAnsi="Times New Roman"/>
                <w:sz w:val="20"/>
              </w:rPr>
              <w:t>Ответственный</w:t>
            </w:r>
            <w:proofErr w:type="gramEnd"/>
            <w:r w:rsidRPr="00344076">
              <w:rPr>
                <w:rFonts w:ascii="Times New Roman" w:hAnsi="Times New Roman"/>
                <w:sz w:val="20"/>
              </w:rPr>
              <w:t xml:space="preserve"> за выполнение мероприятия подпрограммы</w:t>
            </w:r>
          </w:p>
        </w:tc>
        <w:tc>
          <w:tcPr>
            <w:tcW w:w="601" w:type="pct"/>
            <w:vMerge w:val="restart"/>
            <w:tcMar>
              <w:top w:w="62" w:type="dxa"/>
              <w:left w:w="102" w:type="dxa"/>
              <w:bottom w:w="102" w:type="dxa"/>
              <w:right w:w="62" w:type="dxa"/>
            </w:tcMar>
          </w:tcPr>
          <w:p w:rsidR="00503CDF" w:rsidRPr="00344076" w:rsidRDefault="00503CDF" w:rsidP="00BD1757">
            <w:pPr>
              <w:widowControl w:val="0"/>
              <w:jc w:val="center"/>
              <w:rPr>
                <w:rFonts w:ascii="Times New Roman" w:hAnsi="Times New Roman"/>
                <w:sz w:val="20"/>
              </w:rPr>
            </w:pPr>
            <w:r w:rsidRPr="00344076">
              <w:rPr>
                <w:rFonts w:ascii="Times New Roman" w:hAnsi="Times New Roman"/>
                <w:sz w:val="20"/>
              </w:rPr>
              <w:t>Результаты выполнения мероприятий подпрограммы</w:t>
            </w:r>
          </w:p>
        </w:tc>
      </w:tr>
      <w:tr w:rsidR="00D510B7" w:rsidRPr="00344076" w:rsidTr="00924081">
        <w:tc>
          <w:tcPr>
            <w:tcW w:w="215"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617"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600"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403"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290"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319" w:type="pct"/>
            <w:gridSpan w:val="2"/>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314" w:type="pct"/>
            <w:gridSpan w:val="2"/>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268" w:type="pct"/>
            <w:gridSpan w:val="2"/>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2015 год</w:t>
            </w:r>
          </w:p>
        </w:tc>
        <w:tc>
          <w:tcPr>
            <w:tcW w:w="186"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2016 год</w:t>
            </w:r>
          </w:p>
        </w:tc>
        <w:tc>
          <w:tcPr>
            <w:tcW w:w="234" w:type="pct"/>
            <w:gridSpan w:val="2"/>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2017 год</w:t>
            </w:r>
          </w:p>
        </w:tc>
        <w:tc>
          <w:tcPr>
            <w:tcW w:w="225" w:type="pct"/>
            <w:gridSpan w:val="2"/>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2018 год</w:t>
            </w:r>
          </w:p>
        </w:tc>
        <w:tc>
          <w:tcPr>
            <w:tcW w:w="119"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2019 год</w:t>
            </w:r>
          </w:p>
        </w:tc>
        <w:tc>
          <w:tcPr>
            <w:tcW w:w="609" w:type="pct"/>
            <w:vMerge/>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p>
        </w:tc>
        <w:tc>
          <w:tcPr>
            <w:tcW w:w="601" w:type="pct"/>
            <w:vMerge/>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p>
        </w:tc>
      </w:tr>
      <w:tr w:rsidR="00D510B7" w:rsidRPr="00344076" w:rsidTr="00924081">
        <w:tc>
          <w:tcPr>
            <w:tcW w:w="215"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1</w:t>
            </w:r>
          </w:p>
        </w:tc>
        <w:tc>
          <w:tcPr>
            <w:tcW w:w="617"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2</w:t>
            </w:r>
          </w:p>
        </w:tc>
        <w:tc>
          <w:tcPr>
            <w:tcW w:w="600"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3</w:t>
            </w:r>
          </w:p>
        </w:tc>
        <w:tc>
          <w:tcPr>
            <w:tcW w:w="403"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4</w:t>
            </w:r>
          </w:p>
        </w:tc>
        <w:tc>
          <w:tcPr>
            <w:tcW w:w="290"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5</w:t>
            </w:r>
          </w:p>
        </w:tc>
        <w:tc>
          <w:tcPr>
            <w:tcW w:w="319" w:type="pct"/>
            <w:gridSpan w:val="2"/>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6</w:t>
            </w:r>
          </w:p>
        </w:tc>
        <w:tc>
          <w:tcPr>
            <w:tcW w:w="314" w:type="pct"/>
            <w:gridSpan w:val="2"/>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7</w:t>
            </w:r>
          </w:p>
        </w:tc>
        <w:tc>
          <w:tcPr>
            <w:tcW w:w="268" w:type="pct"/>
            <w:gridSpan w:val="2"/>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8</w:t>
            </w:r>
          </w:p>
        </w:tc>
        <w:tc>
          <w:tcPr>
            <w:tcW w:w="186"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9</w:t>
            </w:r>
          </w:p>
        </w:tc>
        <w:tc>
          <w:tcPr>
            <w:tcW w:w="234" w:type="pct"/>
            <w:gridSpan w:val="2"/>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10</w:t>
            </w:r>
          </w:p>
        </w:tc>
        <w:tc>
          <w:tcPr>
            <w:tcW w:w="225" w:type="pct"/>
            <w:gridSpan w:val="2"/>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11</w:t>
            </w:r>
          </w:p>
        </w:tc>
        <w:tc>
          <w:tcPr>
            <w:tcW w:w="119"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12</w:t>
            </w:r>
          </w:p>
        </w:tc>
        <w:tc>
          <w:tcPr>
            <w:tcW w:w="609"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13</w:t>
            </w:r>
          </w:p>
        </w:tc>
        <w:tc>
          <w:tcPr>
            <w:tcW w:w="601" w:type="pct"/>
            <w:tcMar>
              <w:top w:w="62" w:type="dxa"/>
              <w:left w:w="102" w:type="dxa"/>
              <w:bottom w:w="102" w:type="dxa"/>
              <w:right w:w="62" w:type="dxa"/>
            </w:tcMar>
          </w:tcPr>
          <w:p w:rsidR="00503CDF" w:rsidRPr="00344076" w:rsidRDefault="00503CDF" w:rsidP="009D42D8">
            <w:pPr>
              <w:widowControl w:val="0"/>
              <w:jc w:val="center"/>
              <w:rPr>
                <w:rFonts w:ascii="Times New Roman" w:hAnsi="Times New Roman"/>
                <w:sz w:val="20"/>
              </w:rPr>
            </w:pPr>
            <w:r w:rsidRPr="00344076">
              <w:rPr>
                <w:rFonts w:ascii="Times New Roman" w:hAnsi="Times New Roman"/>
                <w:sz w:val="20"/>
              </w:rPr>
              <w:t>14</w:t>
            </w:r>
          </w:p>
        </w:tc>
      </w:tr>
      <w:tr w:rsidR="00D510B7" w:rsidRPr="00344076" w:rsidTr="00924081">
        <w:tc>
          <w:tcPr>
            <w:tcW w:w="215" w:type="pct"/>
            <w:tcMar>
              <w:top w:w="62" w:type="dxa"/>
              <w:left w:w="102" w:type="dxa"/>
              <w:bottom w:w="102" w:type="dxa"/>
              <w:right w:w="62" w:type="dxa"/>
            </w:tcMar>
          </w:tcPr>
          <w:p w:rsidR="00503CDF" w:rsidRPr="00344076" w:rsidRDefault="00503CDF" w:rsidP="009D42D8">
            <w:pPr>
              <w:widowControl w:val="0"/>
              <w:outlineLvl w:val="3"/>
              <w:rPr>
                <w:rFonts w:ascii="Times New Roman" w:hAnsi="Times New Roman"/>
                <w:sz w:val="20"/>
              </w:rPr>
            </w:pPr>
            <w:bookmarkStart w:id="13" w:name="Par3825"/>
            <w:bookmarkEnd w:id="13"/>
            <w:r w:rsidRPr="00344076">
              <w:rPr>
                <w:rFonts w:ascii="Times New Roman" w:hAnsi="Times New Roman"/>
                <w:sz w:val="20"/>
              </w:rPr>
              <w:t>1</w:t>
            </w:r>
          </w:p>
        </w:tc>
        <w:tc>
          <w:tcPr>
            <w:tcW w:w="617"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Реализация общесистемных мер по снижению административных барьеров и повышению доступности государственных и муниципальных услуг в городском округе Лыткарино</w:t>
            </w:r>
          </w:p>
        </w:tc>
        <w:tc>
          <w:tcPr>
            <w:tcW w:w="600"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
        </w:tc>
        <w:tc>
          <w:tcPr>
            <w:tcW w:w="403"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Средства местного бюджета</w:t>
            </w:r>
          </w:p>
        </w:tc>
        <w:tc>
          <w:tcPr>
            <w:tcW w:w="290"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2015-2018 гг.</w:t>
            </w:r>
          </w:p>
        </w:tc>
        <w:tc>
          <w:tcPr>
            <w:tcW w:w="1665" w:type="pct"/>
            <w:gridSpan w:val="12"/>
            <w:tcMar>
              <w:top w:w="62" w:type="dxa"/>
              <w:left w:w="102" w:type="dxa"/>
              <w:bottom w:w="102" w:type="dxa"/>
              <w:right w:w="62" w:type="dxa"/>
            </w:tcMar>
          </w:tcPr>
          <w:p w:rsidR="00503CDF" w:rsidRPr="00344076" w:rsidRDefault="00503CDF" w:rsidP="009D42D8">
            <w:pPr>
              <w:rPr>
                <w:rFonts w:ascii="Times New Roman" w:hAnsi="Times New Roman"/>
                <w:sz w:val="20"/>
              </w:rPr>
            </w:pPr>
            <w:r w:rsidRPr="00344076">
              <w:rPr>
                <w:rFonts w:ascii="Times New Roman" w:hAnsi="Times New Roman"/>
                <w:sz w:val="20"/>
              </w:rPr>
              <w:t>Не требует финансирования</w:t>
            </w:r>
          </w:p>
        </w:tc>
        <w:tc>
          <w:tcPr>
            <w:tcW w:w="609"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Администрация города Лыткарино;</w:t>
            </w:r>
          </w:p>
          <w:p w:rsidR="00503CDF" w:rsidRPr="00344076" w:rsidRDefault="00503CDF" w:rsidP="009D42D8">
            <w:pPr>
              <w:widowControl w:val="0"/>
              <w:rPr>
                <w:rFonts w:ascii="Times New Roman" w:hAnsi="Times New Roman"/>
                <w:i/>
                <w:sz w:val="20"/>
              </w:rPr>
            </w:pPr>
            <w:r w:rsidRPr="00344076">
              <w:rPr>
                <w:rFonts w:ascii="Times New Roman" w:hAnsi="Times New Roman"/>
                <w:sz w:val="20"/>
              </w:rPr>
              <w:t>МБУ «МФЦ Лыткарино»</w:t>
            </w:r>
          </w:p>
        </w:tc>
        <w:tc>
          <w:tcPr>
            <w:tcW w:w="601"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
        </w:tc>
      </w:tr>
      <w:tr w:rsidR="00D510B7" w:rsidRPr="00344076" w:rsidTr="00924081">
        <w:tc>
          <w:tcPr>
            <w:tcW w:w="215"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1.1</w:t>
            </w:r>
          </w:p>
        </w:tc>
        <w:tc>
          <w:tcPr>
            <w:tcW w:w="617"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roofErr w:type="gramStart"/>
            <w:r w:rsidRPr="00344076">
              <w:rPr>
                <w:rFonts w:ascii="Times New Roman" w:hAnsi="Times New Roman"/>
                <w:sz w:val="20"/>
              </w:rPr>
              <w:t xml:space="preserve">Приведение нормативных правовых актов органов местного самоуправления городском округе Лыткарино в соответствие с требованиями Федерального закона от 27.07.2010 № 210-ФЗ «Об организации предоставления государственных и </w:t>
            </w:r>
            <w:r w:rsidRPr="00344076">
              <w:rPr>
                <w:rFonts w:ascii="Times New Roman" w:hAnsi="Times New Roman"/>
                <w:sz w:val="20"/>
              </w:rPr>
              <w:lastRenderedPageBreak/>
              <w:t>муниципальных услуг»</w:t>
            </w:r>
            <w:proofErr w:type="gramEnd"/>
          </w:p>
        </w:tc>
        <w:tc>
          <w:tcPr>
            <w:tcW w:w="600"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lastRenderedPageBreak/>
              <w:t>1. Анализ нормативных правовых актов Московской области и муниципальных правовых актов на соответствие требованиям Федерального закона от 27.07.2010 № 210-ФЗ.</w:t>
            </w:r>
          </w:p>
          <w:p w:rsidR="00503CDF" w:rsidRPr="00344076" w:rsidRDefault="00503CDF" w:rsidP="009D42D8">
            <w:pPr>
              <w:widowControl w:val="0"/>
              <w:rPr>
                <w:rFonts w:ascii="Times New Roman" w:hAnsi="Times New Roman"/>
                <w:sz w:val="20"/>
              </w:rPr>
            </w:pPr>
            <w:r w:rsidRPr="00344076">
              <w:rPr>
                <w:rFonts w:ascii="Times New Roman" w:hAnsi="Times New Roman"/>
                <w:sz w:val="20"/>
              </w:rPr>
              <w:t xml:space="preserve">2. Внесение </w:t>
            </w:r>
            <w:proofErr w:type="spellStart"/>
            <w:r w:rsidRPr="00344076">
              <w:rPr>
                <w:rFonts w:ascii="Times New Roman" w:hAnsi="Times New Roman"/>
                <w:sz w:val="20"/>
              </w:rPr>
              <w:t>необ</w:t>
            </w:r>
            <w:r w:rsidR="00924081" w:rsidRPr="00344076">
              <w:rPr>
                <w:rFonts w:ascii="Times New Roman" w:hAnsi="Times New Roman"/>
                <w:sz w:val="20"/>
              </w:rPr>
              <w:t>-</w:t>
            </w:r>
            <w:r w:rsidRPr="00344076">
              <w:rPr>
                <w:rFonts w:ascii="Times New Roman" w:hAnsi="Times New Roman"/>
                <w:sz w:val="20"/>
              </w:rPr>
              <w:t>ходимых</w:t>
            </w:r>
            <w:proofErr w:type="spellEnd"/>
            <w:r w:rsidRPr="00344076">
              <w:rPr>
                <w:rFonts w:ascii="Times New Roman" w:hAnsi="Times New Roman"/>
                <w:sz w:val="20"/>
              </w:rPr>
              <w:t xml:space="preserve"> изме</w:t>
            </w:r>
            <w:r w:rsidR="00924081" w:rsidRPr="00344076">
              <w:rPr>
                <w:rFonts w:ascii="Times New Roman" w:hAnsi="Times New Roman"/>
                <w:sz w:val="20"/>
              </w:rPr>
              <w:t>не-</w:t>
            </w:r>
            <w:proofErr w:type="spellStart"/>
            <w:r w:rsidRPr="00344076">
              <w:rPr>
                <w:rFonts w:ascii="Times New Roman" w:hAnsi="Times New Roman"/>
                <w:sz w:val="20"/>
              </w:rPr>
              <w:t>ний</w:t>
            </w:r>
            <w:proofErr w:type="spellEnd"/>
            <w:r w:rsidRPr="00344076">
              <w:rPr>
                <w:rFonts w:ascii="Times New Roman" w:hAnsi="Times New Roman"/>
                <w:sz w:val="20"/>
              </w:rPr>
              <w:t xml:space="preserve"> в нормативные </w:t>
            </w:r>
            <w:r w:rsidRPr="00344076">
              <w:rPr>
                <w:rFonts w:ascii="Times New Roman" w:hAnsi="Times New Roman"/>
                <w:sz w:val="20"/>
              </w:rPr>
              <w:lastRenderedPageBreak/>
              <w:t>правовые акты, содержащие несоответств</w:t>
            </w:r>
            <w:r w:rsidR="00924081" w:rsidRPr="00344076">
              <w:rPr>
                <w:rFonts w:ascii="Times New Roman" w:hAnsi="Times New Roman"/>
                <w:sz w:val="20"/>
              </w:rPr>
              <w:t xml:space="preserve">ие </w:t>
            </w:r>
            <w:proofErr w:type="gramStart"/>
            <w:r w:rsidR="00924081" w:rsidRPr="00344076">
              <w:rPr>
                <w:rFonts w:ascii="Times New Roman" w:hAnsi="Times New Roman"/>
                <w:sz w:val="20"/>
              </w:rPr>
              <w:t>Федерального</w:t>
            </w:r>
            <w:proofErr w:type="gramEnd"/>
            <w:r w:rsidR="00924081" w:rsidRPr="00344076">
              <w:rPr>
                <w:rFonts w:ascii="Times New Roman" w:hAnsi="Times New Roman"/>
                <w:sz w:val="20"/>
              </w:rPr>
              <w:t xml:space="preserve"> за-кона от </w:t>
            </w:r>
            <w:r w:rsidRPr="00344076">
              <w:rPr>
                <w:rFonts w:ascii="Times New Roman" w:hAnsi="Times New Roman"/>
                <w:sz w:val="20"/>
              </w:rPr>
              <w:t>27.07.2010 № 210-ФЗ.</w:t>
            </w:r>
          </w:p>
        </w:tc>
        <w:tc>
          <w:tcPr>
            <w:tcW w:w="403"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lastRenderedPageBreak/>
              <w:t>Средства местного бюджета</w:t>
            </w:r>
          </w:p>
        </w:tc>
        <w:tc>
          <w:tcPr>
            <w:tcW w:w="290"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2015-2018 гг.</w:t>
            </w:r>
          </w:p>
        </w:tc>
        <w:tc>
          <w:tcPr>
            <w:tcW w:w="1665" w:type="pct"/>
            <w:gridSpan w:val="12"/>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Не требует финансирования</w:t>
            </w:r>
          </w:p>
        </w:tc>
        <w:tc>
          <w:tcPr>
            <w:tcW w:w="609"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Администрация города Лыткарино</w:t>
            </w:r>
          </w:p>
        </w:tc>
        <w:tc>
          <w:tcPr>
            <w:tcW w:w="601"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Утвержденные нормативные правовые акты органов местного самоуправления городского округа Лыткарино в соответствие с требованиями Федерального закона от 27.07.2010 № 210-ФЗ.</w:t>
            </w:r>
          </w:p>
        </w:tc>
      </w:tr>
      <w:tr w:rsidR="00D510B7" w:rsidRPr="00344076" w:rsidTr="00924081">
        <w:tc>
          <w:tcPr>
            <w:tcW w:w="215"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lastRenderedPageBreak/>
              <w:t>1.2</w:t>
            </w:r>
          </w:p>
        </w:tc>
        <w:tc>
          <w:tcPr>
            <w:tcW w:w="617"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Установление порядка досудебного (внесудебного) обжалования в административных регламентах предоставления муниципальных услуг</w:t>
            </w:r>
          </w:p>
        </w:tc>
        <w:tc>
          <w:tcPr>
            <w:tcW w:w="600"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Внесение дополнений в административные регламенты государственных услуг в части порядка досудебного (внесудебного) обжалования действий органов, предоставляющих услуги</w:t>
            </w:r>
          </w:p>
        </w:tc>
        <w:tc>
          <w:tcPr>
            <w:tcW w:w="403"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Средства местного бюджета</w:t>
            </w:r>
          </w:p>
        </w:tc>
        <w:tc>
          <w:tcPr>
            <w:tcW w:w="290"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2015-2018 гг.</w:t>
            </w:r>
          </w:p>
        </w:tc>
        <w:tc>
          <w:tcPr>
            <w:tcW w:w="1665" w:type="pct"/>
            <w:gridSpan w:val="12"/>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Не требует финансирования</w:t>
            </w:r>
          </w:p>
        </w:tc>
        <w:tc>
          <w:tcPr>
            <w:tcW w:w="609"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Администрация города Лыткарино</w:t>
            </w:r>
          </w:p>
        </w:tc>
        <w:tc>
          <w:tcPr>
            <w:tcW w:w="601"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Утвержденные административные регламенты предоставления муниципальных услуг с предусмотренным порядком досудебного (внесудебного) обжалования</w:t>
            </w:r>
          </w:p>
        </w:tc>
      </w:tr>
      <w:tr w:rsidR="00D510B7" w:rsidRPr="00344076" w:rsidTr="00924081">
        <w:tc>
          <w:tcPr>
            <w:tcW w:w="215"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1.3</w:t>
            </w:r>
          </w:p>
        </w:tc>
        <w:tc>
          <w:tcPr>
            <w:tcW w:w="617"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Сокращение  времени ожидания в очереди при обращении заявителя в орган местного самоуправления для получения муниципальных услуг до 15 минут</w:t>
            </w:r>
          </w:p>
        </w:tc>
        <w:tc>
          <w:tcPr>
            <w:tcW w:w="600"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 xml:space="preserve">Внесение изменений </w:t>
            </w:r>
            <w:proofErr w:type="gramStart"/>
            <w:r w:rsidRPr="00344076">
              <w:rPr>
                <w:rFonts w:ascii="Times New Roman" w:hAnsi="Times New Roman"/>
                <w:sz w:val="20"/>
              </w:rPr>
              <w:t>в административные регламенты предоставления муниципальных услуг в части сокращения времени ожидания в очереди при обращении заявителя в орган</w:t>
            </w:r>
            <w:proofErr w:type="gramEnd"/>
            <w:r w:rsidRPr="00344076">
              <w:rPr>
                <w:rFonts w:ascii="Times New Roman" w:hAnsi="Times New Roman"/>
                <w:sz w:val="20"/>
              </w:rPr>
              <w:t xml:space="preserve"> местного самоуправления для получения муниципальных услуг до 15 минут</w:t>
            </w:r>
          </w:p>
        </w:tc>
        <w:tc>
          <w:tcPr>
            <w:tcW w:w="403"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Средства местного бюджета</w:t>
            </w:r>
          </w:p>
        </w:tc>
        <w:tc>
          <w:tcPr>
            <w:tcW w:w="290"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2015 г.</w:t>
            </w:r>
          </w:p>
        </w:tc>
        <w:tc>
          <w:tcPr>
            <w:tcW w:w="1665" w:type="pct"/>
            <w:gridSpan w:val="12"/>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Не требует финансирования</w:t>
            </w:r>
          </w:p>
        </w:tc>
        <w:tc>
          <w:tcPr>
            <w:tcW w:w="609"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Администрация города Лыткарино;</w:t>
            </w:r>
          </w:p>
          <w:p w:rsidR="00503CDF" w:rsidRPr="00344076" w:rsidRDefault="00503CDF" w:rsidP="009D42D8">
            <w:pPr>
              <w:widowControl w:val="0"/>
              <w:rPr>
                <w:rFonts w:ascii="Times New Roman" w:hAnsi="Times New Roman"/>
                <w:sz w:val="20"/>
              </w:rPr>
            </w:pPr>
            <w:r w:rsidRPr="00344076">
              <w:rPr>
                <w:rFonts w:ascii="Times New Roman" w:hAnsi="Times New Roman"/>
                <w:sz w:val="20"/>
              </w:rPr>
              <w:t xml:space="preserve">МБУ «МФЦ </w:t>
            </w:r>
            <w:proofErr w:type="spellStart"/>
            <w:proofErr w:type="gramStart"/>
            <w:r w:rsidRPr="00344076">
              <w:rPr>
                <w:rFonts w:ascii="Times New Roman" w:hAnsi="Times New Roman"/>
                <w:sz w:val="20"/>
              </w:rPr>
              <w:t>Лыт-карино</w:t>
            </w:r>
            <w:proofErr w:type="spellEnd"/>
            <w:proofErr w:type="gramEnd"/>
            <w:r w:rsidRPr="00344076">
              <w:rPr>
                <w:rFonts w:ascii="Times New Roman" w:hAnsi="Times New Roman"/>
                <w:sz w:val="20"/>
              </w:rPr>
              <w:t>»</w:t>
            </w:r>
          </w:p>
        </w:tc>
        <w:tc>
          <w:tcPr>
            <w:tcW w:w="601"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Утвержденные административные регламенты предоставления муниципальных услуг, предусматривающие время ожидания в очереди при обращении заявителя в орган местного самоуправления для получения муниципальных услуг до 15 минут</w:t>
            </w:r>
          </w:p>
        </w:tc>
      </w:tr>
      <w:tr w:rsidR="00D510B7" w:rsidRPr="00344076" w:rsidTr="00924081">
        <w:tc>
          <w:tcPr>
            <w:tcW w:w="215"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1.4</w:t>
            </w:r>
          </w:p>
        </w:tc>
        <w:tc>
          <w:tcPr>
            <w:tcW w:w="617"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 xml:space="preserve">Снижение среднего числа обращений представителей </w:t>
            </w:r>
            <w:proofErr w:type="gramStart"/>
            <w:r w:rsidRPr="00344076">
              <w:rPr>
                <w:rFonts w:ascii="Times New Roman" w:hAnsi="Times New Roman"/>
                <w:sz w:val="20"/>
              </w:rPr>
              <w:t>бизнес-сообщества</w:t>
            </w:r>
            <w:proofErr w:type="gramEnd"/>
            <w:r w:rsidRPr="00344076">
              <w:rPr>
                <w:rFonts w:ascii="Times New Roman" w:hAnsi="Times New Roman"/>
                <w:sz w:val="20"/>
              </w:rPr>
              <w:t xml:space="preserve"> в орган местного самоуправления </w:t>
            </w:r>
            <w:r w:rsidRPr="00344076">
              <w:rPr>
                <w:rFonts w:ascii="Times New Roman" w:hAnsi="Times New Roman"/>
                <w:sz w:val="20"/>
              </w:rPr>
              <w:lastRenderedPageBreak/>
              <w:t>для получения одной муниципальной услуги, связанной со сферой предпринимательской деятельности, до 2</w:t>
            </w:r>
          </w:p>
        </w:tc>
        <w:tc>
          <w:tcPr>
            <w:tcW w:w="600"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lastRenderedPageBreak/>
              <w:t xml:space="preserve">Внесение изменений в административные регламенты предоставления муниципальных </w:t>
            </w:r>
            <w:r w:rsidRPr="00344076">
              <w:rPr>
                <w:rFonts w:ascii="Times New Roman" w:hAnsi="Times New Roman"/>
                <w:sz w:val="20"/>
              </w:rPr>
              <w:lastRenderedPageBreak/>
              <w:t xml:space="preserve">услуг, связанных со сферой предпринимательской деятельности, в части снижения среднего числа обращений представителей </w:t>
            </w:r>
            <w:proofErr w:type="gramStart"/>
            <w:r w:rsidRPr="00344076">
              <w:rPr>
                <w:rFonts w:ascii="Times New Roman" w:hAnsi="Times New Roman"/>
                <w:sz w:val="20"/>
              </w:rPr>
              <w:t>бизнес-сообщества</w:t>
            </w:r>
            <w:proofErr w:type="gramEnd"/>
            <w:r w:rsidRPr="00344076">
              <w:rPr>
                <w:rFonts w:ascii="Times New Roman" w:hAnsi="Times New Roman"/>
                <w:sz w:val="20"/>
              </w:rPr>
              <w:t xml:space="preserve"> в орган местного самоуправления для получения одной муниципальной услуги до 2</w:t>
            </w:r>
          </w:p>
        </w:tc>
        <w:tc>
          <w:tcPr>
            <w:tcW w:w="403"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lastRenderedPageBreak/>
              <w:t>Средства местного бюджета</w:t>
            </w:r>
          </w:p>
        </w:tc>
        <w:tc>
          <w:tcPr>
            <w:tcW w:w="290"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2015 г.</w:t>
            </w:r>
          </w:p>
        </w:tc>
        <w:tc>
          <w:tcPr>
            <w:tcW w:w="1665" w:type="pct"/>
            <w:gridSpan w:val="12"/>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Не требует финансирования</w:t>
            </w:r>
          </w:p>
        </w:tc>
        <w:tc>
          <w:tcPr>
            <w:tcW w:w="609"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Администрация города Лыткарино</w:t>
            </w:r>
          </w:p>
        </w:tc>
        <w:tc>
          <w:tcPr>
            <w:tcW w:w="601" w:type="pct"/>
            <w:shd w:val="clear" w:color="auto" w:fill="auto"/>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 xml:space="preserve">Утвержденные административные регламенты предоставления муниципальных услуг, </w:t>
            </w:r>
            <w:r w:rsidRPr="00344076">
              <w:rPr>
                <w:rFonts w:ascii="Times New Roman" w:hAnsi="Times New Roman"/>
                <w:sz w:val="20"/>
              </w:rPr>
              <w:lastRenderedPageBreak/>
              <w:t xml:space="preserve">предусматривающие не более 2 обращений представителей </w:t>
            </w:r>
            <w:proofErr w:type="gramStart"/>
            <w:r w:rsidRPr="00344076">
              <w:rPr>
                <w:rFonts w:ascii="Times New Roman" w:hAnsi="Times New Roman"/>
                <w:sz w:val="20"/>
              </w:rPr>
              <w:t>бизнес-сообщества</w:t>
            </w:r>
            <w:proofErr w:type="gramEnd"/>
            <w:r w:rsidRPr="00344076">
              <w:rPr>
                <w:rFonts w:ascii="Times New Roman" w:hAnsi="Times New Roman"/>
                <w:sz w:val="20"/>
              </w:rPr>
              <w:t xml:space="preserve"> в орган местного самоуправления для получения одной муниципальной услуги, связанной со сферой предпринимательской деятельности</w:t>
            </w:r>
          </w:p>
        </w:tc>
      </w:tr>
      <w:tr w:rsidR="007607EB" w:rsidRPr="00344076" w:rsidTr="00DB051C">
        <w:trPr>
          <w:trHeight w:val="265"/>
        </w:trPr>
        <w:tc>
          <w:tcPr>
            <w:tcW w:w="215" w:type="pct"/>
            <w:vMerge w:val="restart"/>
            <w:tcMar>
              <w:top w:w="62" w:type="dxa"/>
              <w:left w:w="102" w:type="dxa"/>
              <w:bottom w:w="102" w:type="dxa"/>
              <w:right w:w="62" w:type="dxa"/>
            </w:tcMar>
          </w:tcPr>
          <w:p w:rsidR="007607EB" w:rsidRPr="00344076" w:rsidRDefault="007607EB" w:rsidP="009D42D8">
            <w:pPr>
              <w:widowControl w:val="0"/>
              <w:outlineLvl w:val="3"/>
              <w:rPr>
                <w:rFonts w:ascii="Times New Roman" w:hAnsi="Times New Roman"/>
                <w:sz w:val="20"/>
              </w:rPr>
            </w:pPr>
            <w:bookmarkStart w:id="14" w:name="Par3875"/>
            <w:bookmarkEnd w:id="14"/>
            <w:r w:rsidRPr="00344076">
              <w:rPr>
                <w:rFonts w:ascii="Times New Roman" w:hAnsi="Times New Roman"/>
                <w:sz w:val="20"/>
              </w:rPr>
              <w:lastRenderedPageBreak/>
              <w:t>2</w:t>
            </w:r>
          </w:p>
        </w:tc>
        <w:tc>
          <w:tcPr>
            <w:tcW w:w="617" w:type="pct"/>
            <w:vMerge w:val="restart"/>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proofErr w:type="spellStart"/>
            <w:r w:rsidRPr="00344076">
              <w:rPr>
                <w:rFonts w:ascii="Times New Roman" w:hAnsi="Times New Roman"/>
                <w:sz w:val="20"/>
              </w:rPr>
              <w:t>Софинансирование</w:t>
            </w:r>
            <w:proofErr w:type="spellEnd"/>
            <w:r w:rsidRPr="00344076">
              <w:rPr>
                <w:rFonts w:ascii="Times New Roman" w:hAnsi="Times New Roman"/>
                <w:sz w:val="20"/>
              </w:rPr>
              <w:t xml:space="preserve"> расходов на организацию деятельности МФЦ</w:t>
            </w:r>
          </w:p>
        </w:tc>
        <w:tc>
          <w:tcPr>
            <w:tcW w:w="600" w:type="pct"/>
            <w:vMerge w:val="restart"/>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r w:rsidRPr="00344076">
              <w:rPr>
                <w:rFonts w:ascii="Times New Roman" w:hAnsi="Times New Roman"/>
                <w:sz w:val="20"/>
              </w:rPr>
              <w:t>1.Определение объема субсидий на организацию деятельности МФЦ</w:t>
            </w:r>
          </w:p>
          <w:p w:rsidR="007607EB" w:rsidRPr="00344076" w:rsidRDefault="007607EB" w:rsidP="00871063">
            <w:pPr>
              <w:widowControl w:val="0"/>
              <w:rPr>
                <w:rFonts w:ascii="Times New Roman" w:hAnsi="Times New Roman"/>
                <w:sz w:val="20"/>
              </w:rPr>
            </w:pPr>
            <w:r w:rsidRPr="00344076">
              <w:rPr>
                <w:rFonts w:ascii="Times New Roman" w:hAnsi="Times New Roman"/>
                <w:sz w:val="20"/>
              </w:rPr>
              <w:t xml:space="preserve">2.Предоставление субсидии  МБУ «МФЦ </w:t>
            </w:r>
            <w:proofErr w:type="spellStart"/>
            <w:proofErr w:type="gramStart"/>
            <w:r w:rsidRPr="00344076">
              <w:rPr>
                <w:rFonts w:ascii="Times New Roman" w:hAnsi="Times New Roman"/>
                <w:sz w:val="20"/>
              </w:rPr>
              <w:t>Лыт-карино</w:t>
            </w:r>
            <w:proofErr w:type="spellEnd"/>
            <w:proofErr w:type="gramEnd"/>
            <w:r w:rsidRPr="00344076">
              <w:rPr>
                <w:rFonts w:ascii="Times New Roman" w:hAnsi="Times New Roman"/>
                <w:sz w:val="20"/>
              </w:rPr>
              <w:t>»</w:t>
            </w:r>
          </w:p>
        </w:tc>
        <w:tc>
          <w:tcPr>
            <w:tcW w:w="403" w:type="pct"/>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r w:rsidRPr="00344076">
              <w:rPr>
                <w:rFonts w:ascii="Times New Roman" w:hAnsi="Times New Roman"/>
                <w:sz w:val="20"/>
              </w:rPr>
              <w:t>Итого</w:t>
            </w:r>
          </w:p>
        </w:tc>
        <w:tc>
          <w:tcPr>
            <w:tcW w:w="290" w:type="pct"/>
            <w:vMerge w:val="restart"/>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r w:rsidRPr="00344076">
              <w:rPr>
                <w:rFonts w:ascii="Times New Roman" w:hAnsi="Times New Roman"/>
                <w:sz w:val="20"/>
              </w:rPr>
              <w:t>2015-2019 гг.</w:t>
            </w:r>
          </w:p>
        </w:tc>
        <w:tc>
          <w:tcPr>
            <w:tcW w:w="315" w:type="pct"/>
            <w:tcMar>
              <w:top w:w="62" w:type="dxa"/>
              <w:left w:w="102" w:type="dxa"/>
              <w:bottom w:w="102" w:type="dxa"/>
              <w:right w:w="62" w:type="dxa"/>
            </w:tcMar>
          </w:tcPr>
          <w:p w:rsidR="007607EB" w:rsidRPr="00344076" w:rsidRDefault="007607EB" w:rsidP="00B94A09">
            <w:pPr>
              <w:widowControl w:val="0"/>
              <w:rPr>
                <w:rFonts w:ascii="Times New Roman" w:hAnsi="Times New Roman"/>
                <w:sz w:val="20"/>
              </w:rPr>
            </w:pPr>
            <w:r>
              <w:rPr>
                <w:rFonts w:ascii="Times New Roman" w:hAnsi="Times New Roman"/>
                <w:sz w:val="20"/>
              </w:rPr>
              <w:t>61 289,5</w:t>
            </w:r>
          </w:p>
        </w:tc>
        <w:tc>
          <w:tcPr>
            <w:tcW w:w="286" w:type="pct"/>
            <w:gridSpan w:val="2"/>
            <w:tcMar>
              <w:top w:w="62" w:type="dxa"/>
              <w:left w:w="102" w:type="dxa"/>
              <w:bottom w:w="102" w:type="dxa"/>
              <w:right w:w="62" w:type="dxa"/>
            </w:tcMar>
          </w:tcPr>
          <w:p w:rsidR="007607EB" w:rsidRPr="00344076" w:rsidRDefault="007607EB" w:rsidP="00B94A09">
            <w:pPr>
              <w:widowControl w:val="0"/>
              <w:rPr>
                <w:rFonts w:ascii="Times New Roman" w:hAnsi="Times New Roman"/>
                <w:sz w:val="20"/>
              </w:rPr>
            </w:pPr>
            <w:r w:rsidRPr="00344076">
              <w:rPr>
                <w:rFonts w:ascii="Times New Roman" w:hAnsi="Times New Roman"/>
                <w:sz w:val="20"/>
              </w:rPr>
              <w:t>21 511,7</w:t>
            </w:r>
          </w:p>
        </w:tc>
        <w:tc>
          <w:tcPr>
            <w:tcW w:w="277" w:type="pct"/>
            <w:gridSpan w:val="2"/>
            <w:tcMar>
              <w:top w:w="62" w:type="dxa"/>
              <w:left w:w="102" w:type="dxa"/>
              <w:bottom w:w="102" w:type="dxa"/>
              <w:right w:w="62" w:type="dxa"/>
            </w:tcMar>
          </w:tcPr>
          <w:p w:rsidR="007607EB" w:rsidRPr="00DB051C" w:rsidRDefault="007607EB" w:rsidP="009D42D8">
            <w:pPr>
              <w:widowControl w:val="0"/>
              <w:rPr>
                <w:rFonts w:ascii="Times New Roman" w:hAnsi="Times New Roman"/>
                <w:sz w:val="18"/>
                <w:szCs w:val="18"/>
              </w:rPr>
            </w:pPr>
            <w:r w:rsidRPr="00DB051C">
              <w:rPr>
                <w:rFonts w:ascii="Times New Roman" w:hAnsi="Times New Roman"/>
                <w:sz w:val="18"/>
                <w:szCs w:val="18"/>
              </w:rPr>
              <w:t>13 103,7</w:t>
            </w:r>
          </w:p>
        </w:tc>
        <w:tc>
          <w:tcPr>
            <w:tcW w:w="276" w:type="pct"/>
            <w:gridSpan w:val="3"/>
            <w:tcMar>
              <w:top w:w="62" w:type="dxa"/>
              <w:left w:w="102" w:type="dxa"/>
              <w:bottom w:w="102" w:type="dxa"/>
              <w:right w:w="62" w:type="dxa"/>
            </w:tcMar>
          </w:tcPr>
          <w:p w:rsidR="007607EB" w:rsidRPr="00DB051C" w:rsidRDefault="007607EB" w:rsidP="009D42D8">
            <w:pPr>
              <w:widowControl w:val="0"/>
              <w:rPr>
                <w:rFonts w:ascii="Times New Roman" w:hAnsi="Times New Roman"/>
                <w:sz w:val="18"/>
                <w:szCs w:val="18"/>
              </w:rPr>
            </w:pPr>
            <w:r w:rsidRPr="00DB051C">
              <w:rPr>
                <w:rFonts w:ascii="Times New Roman" w:hAnsi="Times New Roman"/>
                <w:sz w:val="18"/>
                <w:szCs w:val="18"/>
              </w:rPr>
              <w:t>13 104,7</w:t>
            </w:r>
          </w:p>
        </w:tc>
        <w:tc>
          <w:tcPr>
            <w:tcW w:w="271" w:type="pct"/>
            <w:gridSpan w:val="2"/>
            <w:tcMar>
              <w:top w:w="62" w:type="dxa"/>
              <w:left w:w="102" w:type="dxa"/>
              <w:bottom w:w="102" w:type="dxa"/>
              <w:right w:w="62" w:type="dxa"/>
            </w:tcMar>
          </w:tcPr>
          <w:p w:rsidR="007607EB" w:rsidRPr="00344076" w:rsidRDefault="007607EB" w:rsidP="007F543C">
            <w:pPr>
              <w:widowControl w:val="0"/>
              <w:rPr>
                <w:rFonts w:ascii="Times New Roman" w:hAnsi="Times New Roman"/>
                <w:sz w:val="20"/>
              </w:rPr>
            </w:pPr>
            <w:r w:rsidRPr="00344076">
              <w:rPr>
                <w:rFonts w:ascii="Times New Roman" w:hAnsi="Times New Roman"/>
                <w:sz w:val="20"/>
              </w:rPr>
              <w:t>6 784,7</w:t>
            </w:r>
          </w:p>
        </w:tc>
        <w:tc>
          <w:tcPr>
            <w:tcW w:w="240" w:type="pct"/>
            <w:gridSpan w:val="2"/>
            <w:tcMar>
              <w:top w:w="62" w:type="dxa"/>
              <w:left w:w="102" w:type="dxa"/>
              <w:bottom w:w="102" w:type="dxa"/>
              <w:right w:w="62" w:type="dxa"/>
            </w:tcMar>
          </w:tcPr>
          <w:p w:rsidR="007607EB" w:rsidRPr="00344076" w:rsidRDefault="007607EB" w:rsidP="007F543C">
            <w:pPr>
              <w:widowControl w:val="0"/>
              <w:rPr>
                <w:rFonts w:ascii="Times New Roman" w:hAnsi="Times New Roman"/>
                <w:sz w:val="20"/>
              </w:rPr>
            </w:pPr>
            <w:r w:rsidRPr="00344076">
              <w:rPr>
                <w:rFonts w:ascii="Times New Roman" w:hAnsi="Times New Roman"/>
                <w:sz w:val="20"/>
              </w:rPr>
              <w:t>6784,7</w:t>
            </w:r>
          </w:p>
        </w:tc>
        <w:tc>
          <w:tcPr>
            <w:tcW w:w="609" w:type="pct"/>
            <w:vMerge w:val="restart"/>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r w:rsidRPr="00344076">
              <w:rPr>
                <w:rFonts w:ascii="Times New Roman" w:hAnsi="Times New Roman"/>
                <w:sz w:val="20"/>
              </w:rPr>
              <w:t>Администрация города Лыткарино</w:t>
            </w:r>
          </w:p>
          <w:p w:rsidR="007607EB" w:rsidRPr="00344076" w:rsidRDefault="007607EB" w:rsidP="009D42D8">
            <w:pPr>
              <w:widowControl w:val="0"/>
              <w:rPr>
                <w:rFonts w:ascii="Times New Roman" w:hAnsi="Times New Roman"/>
                <w:sz w:val="20"/>
              </w:rPr>
            </w:pPr>
          </w:p>
          <w:p w:rsidR="007607EB" w:rsidRPr="00344076" w:rsidRDefault="007607EB" w:rsidP="009D42D8">
            <w:pPr>
              <w:widowControl w:val="0"/>
              <w:rPr>
                <w:rFonts w:ascii="Times New Roman" w:hAnsi="Times New Roman"/>
                <w:sz w:val="20"/>
              </w:rPr>
            </w:pPr>
            <w:r w:rsidRPr="00344076">
              <w:rPr>
                <w:rFonts w:ascii="Times New Roman" w:hAnsi="Times New Roman"/>
                <w:sz w:val="20"/>
              </w:rPr>
              <w:t xml:space="preserve">МБУ «МФЦ </w:t>
            </w:r>
            <w:proofErr w:type="spellStart"/>
            <w:proofErr w:type="gramStart"/>
            <w:r w:rsidRPr="00344076">
              <w:rPr>
                <w:rFonts w:ascii="Times New Roman" w:hAnsi="Times New Roman"/>
                <w:sz w:val="20"/>
              </w:rPr>
              <w:t>Лыт-карино</w:t>
            </w:r>
            <w:proofErr w:type="spellEnd"/>
            <w:proofErr w:type="gramEnd"/>
            <w:r w:rsidRPr="00344076">
              <w:rPr>
                <w:rFonts w:ascii="Times New Roman" w:hAnsi="Times New Roman"/>
                <w:sz w:val="20"/>
              </w:rPr>
              <w:t>»</w:t>
            </w:r>
          </w:p>
        </w:tc>
        <w:tc>
          <w:tcPr>
            <w:tcW w:w="601" w:type="pct"/>
            <w:vMerge w:val="restart"/>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p>
        </w:tc>
      </w:tr>
      <w:tr w:rsidR="00D510B7" w:rsidRPr="00344076" w:rsidTr="00DB051C">
        <w:trPr>
          <w:trHeight w:val="602"/>
        </w:trPr>
        <w:tc>
          <w:tcPr>
            <w:tcW w:w="215"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617"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600"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403"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 xml:space="preserve">Средства местного бюджета </w:t>
            </w:r>
          </w:p>
        </w:tc>
        <w:tc>
          <w:tcPr>
            <w:tcW w:w="290" w:type="pct"/>
            <w:vMerge/>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
        </w:tc>
        <w:tc>
          <w:tcPr>
            <w:tcW w:w="315" w:type="pct"/>
            <w:tcMar>
              <w:top w:w="62" w:type="dxa"/>
              <w:left w:w="102" w:type="dxa"/>
              <w:bottom w:w="102" w:type="dxa"/>
              <w:right w:w="62" w:type="dxa"/>
            </w:tcMar>
          </w:tcPr>
          <w:p w:rsidR="00503CDF" w:rsidRPr="00344076" w:rsidRDefault="00503CDF" w:rsidP="00D510B7">
            <w:pPr>
              <w:widowControl w:val="0"/>
              <w:ind w:right="-91"/>
              <w:rPr>
                <w:rFonts w:ascii="Times New Roman" w:hAnsi="Times New Roman"/>
                <w:sz w:val="20"/>
              </w:rPr>
            </w:pPr>
            <w:r w:rsidRPr="00344076">
              <w:rPr>
                <w:rFonts w:ascii="Times New Roman" w:hAnsi="Times New Roman"/>
                <w:sz w:val="20"/>
              </w:rPr>
              <w:t>33 923,5</w:t>
            </w:r>
          </w:p>
        </w:tc>
        <w:tc>
          <w:tcPr>
            <w:tcW w:w="286" w:type="pct"/>
            <w:gridSpan w:val="2"/>
            <w:tcMar>
              <w:top w:w="62" w:type="dxa"/>
              <w:left w:w="102" w:type="dxa"/>
              <w:bottom w:w="102" w:type="dxa"/>
              <w:right w:w="62" w:type="dxa"/>
            </w:tcMar>
          </w:tcPr>
          <w:p w:rsidR="00503CDF" w:rsidRPr="00344076" w:rsidRDefault="00503CDF" w:rsidP="00D510B7">
            <w:pPr>
              <w:widowControl w:val="0"/>
              <w:ind w:right="-63"/>
              <w:rPr>
                <w:rFonts w:ascii="Times New Roman" w:hAnsi="Times New Roman"/>
                <w:sz w:val="20"/>
              </w:rPr>
            </w:pPr>
            <w:r w:rsidRPr="00344076">
              <w:rPr>
                <w:rFonts w:ascii="Times New Roman" w:hAnsi="Times New Roman"/>
                <w:sz w:val="20"/>
              </w:rPr>
              <w:t>6 784,7</w:t>
            </w:r>
          </w:p>
        </w:tc>
        <w:tc>
          <w:tcPr>
            <w:tcW w:w="277" w:type="pct"/>
            <w:gridSpan w:val="2"/>
            <w:tcMar>
              <w:top w:w="62" w:type="dxa"/>
              <w:left w:w="102" w:type="dxa"/>
              <w:bottom w:w="102" w:type="dxa"/>
              <w:right w:w="62" w:type="dxa"/>
            </w:tcMar>
          </w:tcPr>
          <w:p w:rsidR="00503CDF" w:rsidRPr="00344076" w:rsidRDefault="00503CDF" w:rsidP="00D510B7">
            <w:pPr>
              <w:widowControl w:val="0"/>
              <w:ind w:right="-63"/>
              <w:rPr>
                <w:rFonts w:ascii="Times New Roman" w:hAnsi="Times New Roman"/>
                <w:sz w:val="20"/>
              </w:rPr>
            </w:pPr>
            <w:r w:rsidRPr="00344076">
              <w:rPr>
                <w:rFonts w:ascii="Times New Roman" w:hAnsi="Times New Roman"/>
                <w:sz w:val="20"/>
              </w:rPr>
              <w:t>6 784,7</w:t>
            </w:r>
          </w:p>
        </w:tc>
        <w:tc>
          <w:tcPr>
            <w:tcW w:w="276" w:type="pct"/>
            <w:gridSpan w:val="3"/>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6 784,7</w:t>
            </w:r>
          </w:p>
        </w:tc>
        <w:tc>
          <w:tcPr>
            <w:tcW w:w="271" w:type="pct"/>
            <w:gridSpan w:val="2"/>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6 784,7</w:t>
            </w:r>
          </w:p>
        </w:tc>
        <w:tc>
          <w:tcPr>
            <w:tcW w:w="240" w:type="pct"/>
            <w:gridSpan w:val="2"/>
            <w:tcMar>
              <w:top w:w="62" w:type="dxa"/>
              <w:left w:w="102" w:type="dxa"/>
              <w:bottom w:w="102" w:type="dxa"/>
              <w:right w:w="62" w:type="dxa"/>
            </w:tcMar>
          </w:tcPr>
          <w:p w:rsidR="00503CDF" w:rsidRPr="00344076" w:rsidRDefault="00503CDF" w:rsidP="00D510B7">
            <w:pPr>
              <w:widowControl w:val="0"/>
              <w:ind w:right="-63"/>
              <w:rPr>
                <w:rFonts w:ascii="Times New Roman" w:hAnsi="Times New Roman"/>
                <w:sz w:val="20"/>
              </w:rPr>
            </w:pPr>
            <w:r w:rsidRPr="00344076">
              <w:rPr>
                <w:rFonts w:ascii="Times New Roman" w:hAnsi="Times New Roman"/>
                <w:sz w:val="20"/>
              </w:rPr>
              <w:t>6 784,7</w:t>
            </w:r>
          </w:p>
        </w:tc>
        <w:tc>
          <w:tcPr>
            <w:tcW w:w="609" w:type="pct"/>
            <w:vMerge/>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
        </w:tc>
        <w:tc>
          <w:tcPr>
            <w:tcW w:w="601" w:type="pct"/>
            <w:vMerge/>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
        </w:tc>
      </w:tr>
      <w:tr w:rsidR="00D510B7" w:rsidRPr="00344076" w:rsidTr="00DB051C">
        <w:trPr>
          <w:trHeight w:val="730"/>
        </w:trPr>
        <w:tc>
          <w:tcPr>
            <w:tcW w:w="215"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617"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600" w:type="pct"/>
            <w:vMerge/>
            <w:tcMar>
              <w:top w:w="62" w:type="dxa"/>
              <w:left w:w="102" w:type="dxa"/>
              <w:bottom w:w="102" w:type="dxa"/>
              <w:right w:w="62" w:type="dxa"/>
            </w:tcMar>
          </w:tcPr>
          <w:p w:rsidR="00503CDF" w:rsidRPr="00344076" w:rsidRDefault="00503CDF" w:rsidP="009D42D8">
            <w:pPr>
              <w:widowControl w:val="0"/>
              <w:jc w:val="both"/>
              <w:rPr>
                <w:rFonts w:ascii="Times New Roman" w:hAnsi="Times New Roman"/>
                <w:sz w:val="20"/>
              </w:rPr>
            </w:pPr>
          </w:p>
        </w:tc>
        <w:tc>
          <w:tcPr>
            <w:tcW w:w="403" w:type="pct"/>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r w:rsidRPr="00344076">
              <w:rPr>
                <w:rFonts w:ascii="Times New Roman" w:hAnsi="Times New Roman"/>
                <w:sz w:val="20"/>
              </w:rPr>
              <w:t>Средства бюджета Московской области</w:t>
            </w:r>
          </w:p>
        </w:tc>
        <w:tc>
          <w:tcPr>
            <w:tcW w:w="290" w:type="pct"/>
            <w:vMerge/>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
        </w:tc>
        <w:tc>
          <w:tcPr>
            <w:tcW w:w="315" w:type="pct"/>
            <w:tcMar>
              <w:top w:w="62" w:type="dxa"/>
              <w:left w:w="102" w:type="dxa"/>
              <w:bottom w:w="102" w:type="dxa"/>
              <w:right w:w="62" w:type="dxa"/>
            </w:tcMar>
          </w:tcPr>
          <w:p w:rsidR="00503CDF" w:rsidRPr="00344076" w:rsidRDefault="007607EB" w:rsidP="009F1768">
            <w:pPr>
              <w:widowControl w:val="0"/>
              <w:rPr>
                <w:rFonts w:ascii="Times New Roman" w:hAnsi="Times New Roman"/>
                <w:sz w:val="20"/>
              </w:rPr>
            </w:pPr>
            <w:r>
              <w:rPr>
                <w:rFonts w:ascii="Times New Roman" w:hAnsi="Times New Roman"/>
                <w:sz w:val="20"/>
              </w:rPr>
              <w:t>27 366,0</w:t>
            </w:r>
          </w:p>
        </w:tc>
        <w:tc>
          <w:tcPr>
            <w:tcW w:w="286" w:type="pct"/>
            <w:gridSpan w:val="2"/>
            <w:tcMar>
              <w:top w:w="62" w:type="dxa"/>
              <w:left w:w="102" w:type="dxa"/>
              <w:bottom w:w="102" w:type="dxa"/>
              <w:right w:w="62" w:type="dxa"/>
            </w:tcMar>
          </w:tcPr>
          <w:p w:rsidR="00503CDF" w:rsidRPr="00344076" w:rsidRDefault="00BA0F1E" w:rsidP="009F1768">
            <w:pPr>
              <w:widowControl w:val="0"/>
              <w:rPr>
                <w:rFonts w:ascii="Times New Roman" w:hAnsi="Times New Roman"/>
                <w:sz w:val="20"/>
              </w:rPr>
            </w:pPr>
            <w:r w:rsidRPr="00344076">
              <w:rPr>
                <w:rFonts w:ascii="Times New Roman" w:hAnsi="Times New Roman"/>
                <w:sz w:val="20"/>
              </w:rPr>
              <w:t>1</w:t>
            </w:r>
            <w:r w:rsidR="009F1768" w:rsidRPr="00344076">
              <w:rPr>
                <w:rFonts w:ascii="Times New Roman" w:hAnsi="Times New Roman"/>
                <w:sz w:val="20"/>
              </w:rPr>
              <w:t>4</w:t>
            </w:r>
            <w:r w:rsidRPr="00344076">
              <w:rPr>
                <w:rFonts w:ascii="Times New Roman" w:hAnsi="Times New Roman"/>
                <w:sz w:val="20"/>
              </w:rPr>
              <w:t> </w:t>
            </w:r>
            <w:r w:rsidR="009F1768" w:rsidRPr="00344076">
              <w:rPr>
                <w:rFonts w:ascii="Times New Roman" w:hAnsi="Times New Roman"/>
                <w:sz w:val="20"/>
              </w:rPr>
              <w:t>727</w:t>
            </w:r>
            <w:r w:rsidRPr="00344076">
              <w:rPr>
                <w:rFonts w:ascii="Times New Roman" w:hAnsi="Times New Roman"/>
                <w:sz w:val="20"/>
              </w:rPr>
              <w:t>,0</w:t>
            </w:r>
          </w:p>
        </w:tc>
        <w:tc>
          <w:tcPr>
            <w:tcW w:w="277" w:type="pct"/>
            <w:gridSpan w:val="2"/>
            <w:tcMar>
              <w:top w:w="62" w:type="dxa"/>
              <w:left w:w="102" w:type="dxa"/>
              <w:bottom w:w="102" w:type="dxa"/>
              <w:right w:w="62" w:type="dxa"/>
            </w:tcMar>
          </w:tcPr>
          <w:p w:rsidR="00503CDF" w:rsidRPr="00344076" w:rsidRDefault="00BC51BE" w:rsidP="009D42D8">
            <w:pPr>
              <w:widowControl w:val="0"/>
              <w:rPr>
                <w:rFonts w:ascii="Times New Roman" w:hAnsi="Times New Roman"/>
                <w:sz w:val="20"/>
              </w:rPr>
            </w:pPr>
            <w:r w:rsidRPr="00344076">
              <w:rPr>
                <w:rFonts w:ascii="Times New Roman" w:hAnsi="Times New Roman"/>
                <w:sz w:val="20"/>
              </w:rPr>
              <w:t>6319,0</w:t>
            </w:r>
          </w:p>
        </w:tc>
        <w:tc>
          <w:tcPr>
            <w:tcW w:w="276" w:type="pct"/>
            <w:gridSpan w:val="3"/>
            <w:tcMar>
              <w:top w:w="62" w:type="dxa"/>
              <w:left w:w="102" w:type="dxa"/>
              <w:bottom w:w="102" w:type="dxa"/>
              <w:right w:w="62" w:type="dxa"/>
            </w:tcMar>
          </w:tcPr>
          <w:p w:rsidR="00503CDF" w:rsidRPr="00344076" w:rsidRDefault="00BC51BE" w:rsidP="00D510B7">
            <w:pPr>
              <w:widowControl w:val="0"/>
              <w:ind w:right="-67"/>
              <w:rPr>
                <w:rFonts w:ascii="Times New Roman" w:hAnsi="Times New Roman"/>
                <w:sz w:val="20"/>
              </w:rPr>
            </w:pPr>
            <w:r w:rsidRPr="00344076">
              <w:rPr>
                <w:rFonts w:ascii="Times New Roman" w:hAnsi="Times New Roman"/>
                <w:sz w:val="20"/>
              </w:rPr>
              <w:t>6320,0</w:t>
            </w:r>
          </w:p>
        </w:tc>
        <w:tc>
          <w:tcPr>
            <w:tcW w:w="271" w:type="pct"/>
            <w:gridSpan w:val="2"/>
            <w:tcMar>
              <w:top w:w="62" w:type="dxa"/>
              <w:left w:w="102" w:type="dxa"/>
              <w:bottom w:w="102" w:type="dxa"/>
              <w:right w:w="62" w:type="dxa"/>
            </w:tcMar>
          </w:tcPr>
          <w:p w:rsidR="00503CDF" w:rsidRPr="00344076" w:rsidRDefault="007607EB" w:rsidP="009D42D8">
            <w:pPr>
              <w:widowControl w:val="0"/>
              <w:rPr>
                <w:rFonts w:ascii="Times New Roman" w:hAnsi="Times New Roman"/>
                <w:sz w:val="20"/>
              </w:rPr>
            </w:pPr>
            <w:r>
              <w:rPr>
                <w:rFonts w:ascii="Times New Roman" w:hAnsi="Times New Roman"/>
                <w:sz w:val="20"/>
              </w:rPr>
              <w:t>0</w:t>
            </w:r>
          </w:p>
        </w:tc>
        <w:tc>
          <w:tcPr>
            <w:tcW w:w="240" w:type="pct"/>
            <w:gridSpan w:val="2"/>
            <w:tcMar>
              <w:top w:w="62" w:type="dxa"/>
              <w:left w:w="102" w:type="dxa"/>
              <w:bottom w:w="102" w:type="dxa"/>
              <w:right w:w="62" w:type="dxa"/>
            </w:tcMar>
          </w:tcPr>
          <w:p w:rsidR="00503CDF" w:rsidRPr="00344076" w:rsidRDefault="007607EB" w:rsidP="00D510B7">
            <w:pPr>
              <w:widowControl w:val="0"/>
              <w:ind w:right="-94"/>
              <w:rPr>
                <w:rFonts w:ascii="Times New Roman" w:hAnsi="Times New Roman"/>
                <w:sz w:val="20"/>
              </w:rPr>
            </w:pPr>
            <w:r>
              <w:rPr>
                <w:rFonts w:ascii="Times New Roman" w:hAnsi="Times New Roman"/>
                <w:sz w:val="20"/>
              </w:rPr>
              <w:t>0</w:t>
            </w:r>
          </w:p>
        </w:tc>
        <w:tc>
          <w:tcPr>
            <w:tcW w:w="609" w:type="pct"/>
            <w:vMerge/>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
        </w:tc>
        <w:tc>
          <w:tcPr>
            <w:tcW w:w="601" w:type="pct"/>
            <w:vMerge/>
            <w:tcMar>
              <w:top w:w="62" w:type="dxa"/>
              <w:left w:w="102" w:type="dxa"/>
              <w:bottom w:w="102" w:type="dxa"/>
              <w:right w:w="62" w:type="dxa"/>
            </w:tcMar>
          </w:tcPr>
          <w:p w:rsidR="00503CDF" w:rsidRPr="00344076" w:rsidRDefault="00503CDF" w:rsidP="009D42D8">
            <w:pPr>
              <w:widowControl w:val="0"/>
              <w:rPr>
                <w:rFonts w:ascii="Times New Roman" w:hAnsi="Times New Roman"/>
                <w:sz w:val="20"/>
              </w:rPr>
            </w:pPr>
          </w:p>
        </w:tc>
      </w:tr>
      <w:tr w:rsidR="007607EB" w:rsidRPr="00344076" w:rsidTr="00DB051C">
        <w:trPr>
          <w:trHeight w:val="299"/>
        </w:trPr>
        <w:tc>
          <w:tcPr>
            <w:tcW w:w="215" w:type="pct"/>
            <w:vMerge w:val="restart"/>
            <w:tcMar>
              <w:top w:w="62" w:type="dxa"/>
              <w:left w:w="102" w:type="dxa"/>
              <w:bottom w:w="102" w:type="dxa"/>
              <w:right w:w="62" w:type="dxa"/>
            </w:tcMar>
          </w:tcPr>
          <w:p w:rsidR="007607EB" w:rsidRPr="00344076" w:rsidRDefault="007607EB" w:rsidP="009D42D8">
            <w:pPr>
              <w:widowControl w:val="0"/>
              <w:jc w:val="both"/>
              <w:rPr>
                <w:rFonts w:ascii="Times New Roman" w:hAnsi="Times New Roman"/>
                <w:sz w:val="20"/>
              </w:rPr>
            </w:pPr>
            <w:r w:rsidRPr="00344076">
              <w:rPr>
                <w:rFonts w:ascii="Times New Roman" w:hAnsi="Times New Roman"/>
                <w:sz w:val="20"/>
              </w:rPr>
              <w:t>2.1.</w:t>
            </w:r>
          </w:p>
        </w:tc>
        <w:tc>
          <w:tcPr>
            <w:tcW w:w="617" w:type="pct"/>
            <w:vMerge w:val="restart"/>
            <w:tcMar>
              <w:top w:w="62" w:type="dxa"/>
              <w:left w:w="102" w:type="dxa"/>
              <w:bottom w:w="102" w:type="dxa"/>
              <w:right w:w="62" w:type="dxa"/>
            </w:tcMar>
          </w:tcPr>
          <w:p w:rsidR="007607EB" w:rsidRPr="00344076" w:rsidRDefault="007607EB" w:rsidP="000B07D5">
            <w:pPr>
              <w:widowControl w:val="0"/>
              <w:jc w:val="both"/>
              <w:rPr>
                <w:rFonts w:ascii="Times New Roman" w:hAnsi="Times New Roman"/>
                <w:sz w:val="20"/>
              </w:rPr>
            </w:pPr>
            <w:r w:rsidRPr="00344076">
              <w:rPr>
                <w:rFonts w:ascii="Times New Roman" w:hAnsi="Times New Roman"/>
                <w:sz w:val="20"/>
              </w:rPr>
              <w:t xml:space="preserve">Субсидия на финансовое обеспечение выполнения муниципального задания на оказание муниципальных услуг </w:t>
            </w:r>
          </w:p>
        </w:tc>
        <w:tc>
          <w:tcPr>
            <w:tcW w:w="600" w:type="pct"/>
            <w:vMerge w:val="restart"/>
            <w:tcMar>
              <w:top w:w="62" w:type="dxa"/>
              <w:left w:w="102" w:type="dxa"/>
              <w:bottom w:w="102" w:type="dxa"/>
              <w:right w:w="62" w:type="dxa"/>
            </w:tcMar>
          </w:tcPr>
          <w:p w:rsidR="007607EB" w:rsidRPr="00344076" w:rsidRDefault="007607EB" w:rsidP="009D42D8">
            <w:pPr>
              <w:widowControl w:val="0"/>
              <w:jc w:val="both"/>
              <w:rPr>
                <w:rFonts w:ascii="Times New Roman" w:hAnsi="Times New Roman"/>
                <w:sz w:val="20"/>
              </w:rPr>
            </w:pPr>
          </w:p>
        </w:tc>
        <w:tc>
          <w:tcPr>
            <w:tcW w:w="403" w:type="pct"/>
            <w:tcMar>
              <w:top w:w="62" w:type="dxa"/>
              <w:left w:w="102" w:type="dxa"/>
              <w:bottom w:w="102" w:type="dxa"/>
              <w:right w:w="62" w:type="dxa"/>
            </w:tcMar>
          </w:tcPr>
          <w:p w:rsidR="007607EB" w:rsidRPr="00344076" w:rsidRDefault="007607EB" w:rsidP="00B97112">
            <w:pPr>
              <w:widowControl w:val="0"/>
              <w:rPr>
                <w:rFonts w:ascii="Times New Roman" w:hAnsi="Times New Roman"/>
                <w:sz w:val="20"/>
              </w:rPr>
            </w:pPr>
            <w:r w:rsidRPr="00344076">
              <w:rPr>
                <w:rFonts w:ascii="Times New Roman" w:hAnsi="Times New Roman"/>
                <w:sz w:val="20"/>
              </w:rPr>
              <w:t>Итого</w:t>
            </w:r>
          </w:p>
        </w:tc>
        <w:tc>
          <w:tcPr>
            <w:tcW w:w="290" w:type="pct"/>
            <w:vMerge w:val="restart"/>
            <w:tcMar>
              <w:top w:w="62" w:type="dxa"/>
              <w:left w:w="102" w:type="dxa"/>
              <w:bottom w:w="102" w:type="dxa"/>
              <w:right w:w="62" w:type="dxa"/>
            </w:tcMar>
          </w:tcPr>
          <w:p w:rsidR="007607EB" w:rsidRPr="00344076" w:rsidRDefault="007607EB" w:rsidP="00B97112">
            <w:pPr>
              <w:widowControl w:val="0"/>
              <w:rPr>
                <w:rFonts w:ascii="Times New Roman" w:hAnsi="Times New Roman"/>
                <w:sz w:val="20"/>
              </w:rPr>
            </w:pPr>
            <w:r w:rsidRPr="00344076">
              <w:rPr>
                <w:rFonts w:ascii="Times New Roman" w:hAnsi="Times New Roman"/>
                <w:sz w:val="20"/>
              </w:rPr>
              <w:t>2015-2019 гг.</w:t>
            </w:r>
          </w:p>
        </w:tc>
        <w:tc>
          <w:tcPr>
            <w:tcW w:w="315" w:type="pct"/>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r>
              <w:rPr>
                <w:rFonts w:ascii="Times New Roman" w:hAnsi="Times New Roman"/>
                <w:sz w:val="20"/>
              </w:rPr>
              <w:t>58 506,5</w:t>
            </w:r>
          </w:p>
        </w:tc>
        <w:tc>
          <w:tcPr>
            <w:tcW w:w="286" w:type="pct"/>
            <w:gridSpan w:val="2"/>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r w:rsidRPr="00344076">
              <w:rPr>
                <w:rFonts w:ascii="Times New Roman" w:hAnsi="Times New Roman"/>
                <w:sz w:val="20"/>
              </w:rPr>
              <w:t>18 728,7</w:t>
            </w:r>
          </w:p>
        </w:tc>
        <w:tc>
          <w:tcPr>
            <w:tcW w:w="277" w:type="pct"/>
            <w:gridSpan w:val="2"/>
            <w:tcMar>
              <w:top w:w="62" w:type="dxa"/>
              <w:left w:w="102" w:type="dxa"/>
              <w:bottom w:w="102" w:type="dxa"/>
              <w:right w:w="62" w:type="dxa"/>
            </w:tcMar>
          </w:tcPr>
          <w:p w:rsidR="007607EB" w:rsidRPr="00DB051C" w:rsidRDefault="007607EB" w:rsidP="007F543C">
            <w:pPr>
              <w:widowControl w:val="0"/>
              <w:rPr>
                <w:rFonts w:ascii="Times New Roman" w:hAnsi="Times New Roman"/>
                <w:sz w:val="18"/>
                <w:szCs w:val="18"/>
              </w:rPr>
            </w:pPr>
            <w:r w:rsidRPr="00DB051C">
              <w:rPr>
                <w:rFonts w:ascii="Times New Roman" w:hAnsi="Times New Roman"/>
                <w:sz w:val="18"/>
                <w:szCs w:val="18"/>
              </w:rPr>
              <w:t>13 103,7</w:t>
            </w:r>
          </w:p>
        </w:tc>
        <w:tc>
          <w:tcPr>
            <w:tcW w:w="276" w:type="pct"/>
            <w:gridSpan w:val="3"/>
            <w:tcMar>
              <w:top w:w="62" w:type="dxa"/>
              <w:left w:w="102" w:type="dxa"/>
              <w:bottom w:w="102" w:type="dxa"/>
              <w:right w:w="62" w:type="dxa"/>
            </w:tcMar>
          </w:tcPr>
          <w:p w:rsidR="007607EB" w:rsidRPr="00DB051C" w:rsidRDefault="007607EB" w:rsidP="007F543C">
            <w:pPr>
              <w:widowControl w:val="0"/>
              <w:rPr>
                <w:rFonts w:ascii="Times New Roman" w:hAnsi="Times New Roman"/>
                <w:sz w:val="18"/>
                <w:szCs w:val="18"/>
              </w:rPr>
            </w:pPr>
            <w:r w:rsidRPr="00DB051C">
              <w:rPr>
                <w:rFonts w:ascii="Times New Roman" w:hAnsi="Times New Roman"/>
                <w:sz w:val="18"/>
                <w:szCs w:val="18"/>
              </w:rPr>
              <w:t>13 104,7</w:t>
            </w:r>
          </w:p>
        </w:tc>
        <w:tc>
          <w:tcPr>
            <w:tcW w:w="271" w:type="pct"/>
            <w:gridSpan w:val="2"/>
            <w:tcMar>
              <w:top w:w="62" w:type="dxa"/>
              <w:left w:w="102" w:type="dxa"/>
              <w:bottom w:w="102" w:type="dxa"/>
              <w:right w:w="62" w:type="dxa"/>
            </w:tcMar>
          </w:tcPr>
          <w:p w:rsidR="007607EB" w:rsidRPr="00344076" w:rsidRDefault="007607EB" w:rsidP="007F543C">
            <w:pPr>
              <w:widowControl w:val="0"/>
              <w:rPr>
                <w:rFonts w:ascii="Times New Roman" w:hAnsi="Times New Roman"/>
                <w:sz w:val="20"/>
              </w:rPr>
            </w:pPr>
            <w:r w:rsidRPr="00344076">
              <w:rPr>
                <w:rFonts w:ascii="Times New Roman" w:hAnsi="Times New Roman"/>
                <w:sz w:val="20"/>
              </w:rPr>
              <w:t>6 784,7</w:t>
            </w:r>
          </w:p>
        </w:tc>
        <w:tc>
          <w:tcPr>
            <w:tcW w:w="240" w:type="pct"/>
            <w:gridSpan w:val="2"/>
            <w:tcMar>
              <w:top w:w="62" w:type="dxa"/>
              <w:left w:w="102" w:type="dxa"/>
              <w:bottom w:w="102" w:type="dxa"/>
              <w:right w:w="62" w:type="dxa"/>
            </w:tcMar>
          </w:tcPr>
          <w:p w:rsidR="007607EB" w:rsidRPr="00344076" w:rsidRDefault="007607EB" w:rsidP="007F543C">
            <w:pPr>
              <w:widowControl w:val="0"/>
              <w:rPr>
                <w:rFonts w:ascii="Times New Roman" w:hAnsi="Times New Roman"/>
                <w:sz w:val="20"/>
              </w:rPr>
            </w:pPr>
            <w:r w:rsidRPr="00344076">
              <w:rPr>
                <w:rFonts w:ascii="Times New Roman" w:hAnsi="Times New Roman"/>
                <w:sz w:val="20"/>
              </w:rPr>
              <w:t>6784,7</w:t>
            </w:r>
          </w:p>
        </w:tc>
        <w:tc>
          <w:tcPr>
            <w:tcW w:w="609" w:type="pct"/>
            <w:vMerge w:val="restart"/>
            <w:tcMar>
              <w:top w:w="62" w:type="dxa"/>
              <w:left w:w="102" w:type="dxa"/>
              <w:bottom w:w="102" w:type="dxa"/>
              <w:right w:w="62" w:type="dxa"/>
            </w:tcMar>
          </w:tcPr>
          <w:p w:rsidR="007607EB" w:rsidRPr="00344076" w:rsidRDefault="007607EB" w:rsidP="00B97112">
            <w:pPr>
              <w:widowControl w:val="0"/>
              <w:rPr>
                <w:rFonts w:ascii="Times New Roman" w:hAnsi="Times New Roman"/>
                <w:sz w:val="20"/>
              </w:rPr>
            </w:pPr>
            <w:r w:rsidRPr="00344076">
              <w:rPr>
                <w:rFonts w:ascii="Times New Roman" w:hAnsi="Times New Roman"/>
                <w:sz w:val="20"/>
              </w:rPr>
              <w:t>Администрация города Лыткарино</w:t>
            </w:r>
          </w:p>
          <w:p w:rsidR="007607EB" w:rsidRPr="00344076" w:rsidRDefault="007607EB" w:rsidP="00B97112">
            <w:pPr>
              <w:widowControl w:val="0"/>
              <w:rPr>
                <w:rFonts w:ascii="Times New Roman" w:hAnsi="Times New Roman"/>
                <w:sz w:val="20"/>
              </w:rPr>
            </w:pPr>
          </w:p>
          <w:p w:rsidR="007607EB" w:rsidRPr="00344076" w:rsidRDefault="007607EB" w:rsidP="00B97112">
            <w:pPr>
              <w:widowControl w:val="0"/>
              <w:rPr>
                <w:rFonts w:ascii="Times New Roman" w:hAnsi="Times New Roman"/>
                <w:sz w:val="20"/>
              </w:rPr>
            </w:pPr>
            <w:r w:rsidRPr="00344076">
              <w:rPr>
                <w:rFonts w:ascii="Times New Roman" w:hAnsi="Times New Roman"/>
                <w:sz w:val="20"/>
              </w:rPr>
              <w:t xml:space="preserve">МБУ «МФЦ </w:t>
            </w:r>
            <w:proofErr w:type="spellStart"/>
            <w:proofErr w:type="gramStart"/>
            <w:r w:rsidRPr="00344076">
              <w:rPr>
                <w:rFonts w:ascii="Times New Roman" w:hAnsi="Times New Roman"/>
                <w:sz w:val="20"/>
              </w:rPr>
              <w:t>Лыт-карино</w:t>
            </w:r>
            <w:proofErr w:type="spellEnd"/>
            <w:proofErr w:type="gramEnd"/>
            <w:r w:rsidRPr="00344076">
              <w:rPr>
                <w:rFonts w:ascii="Times New Roman" w:hAnsi="Times New Roman"/>
                <w:sz w:val="20"/>
              </w:rPr>
              <w:t>»</w:t>
            </w:r>
          </w:p>
        </w:tc>
        <w:tc>
          <w:tcPr>
            <w:tcW w:w="601" w:type="pct"/>
            <w:vMerge w:val="restart"/>
            <w:tcMar>
              <w:top w:w="62" w:type="dxa"/>
              <w:left w:w="102" w:type="dxa"/>
              <w:bottom w:w="102" w:type="dxa"/>
              <w:right w:w="62" w:type="dxa"/>
            </w:tcMar>
          </w:tcPr>
          <w:p w:rsidR="007607EB" w:rsidRPr="00344076" w:rsidRDefault="007607EB" w:rsidP="009D42D8">
            <w:pPr>
              <w:widowControl w:val="0"/>
              <w:rPr>
                <w:rFonts w:ascii="Times New Roman" w:hAnsi="Times New Roman"/>
                <w:sz w:val="20"/>
              </w:rPr>
            </w:pPr>
          </w:p>
        </w:tc>
      </w:tr>
      <w:tr w:rsidR="00D510B7" w:rsidRPr="00344076" w:rsidTr="00DB051C">
        <w:trPr>
          <w:trHeight w:val="519"/>
        </w:trPr>
        <w:tc>
          <w:tcPr>
            <w:tcW w:w="215" w:type="pct"/>
            <w:vMerge/>
            <w:tcMar>
              <w:top w:w="62" w:type="dxa"/>
              <w:left w:w="102" w:type="dxa"/>
              <w:bottom w:w="102" w:type="dxa"/>
              <w:right w:w="62" w:type="dxa"/>
            </w:tcMar>
          </w:tcPr>
          <w:p w:rsidR="00940581" w:rsidRPr="00344076" w:rsidRDefault="00940581" w:rsidP="009D42D8">
            <w:pPr>
              <w:widowControl w:val="0"/>
              <w:jc w:val="both"/>
              <w:rPr>
                <w:rFonts w:ascii="Times New Roman" w:hAnsi="Times New Roman"/>
                <w:sz w:val="20"/>
              </w:rPr>
            </w:pPr>
          </w:p>
        </w:tc>
        <w:tc>
          <w:tcPr>
            <w:tcW w:w="617" w:type="pct"/>
            <w:vMerge/>
            <w:tcMar>
              <w:top w:w="62" w:type="dxa"/>
              <w:left w:w="102" w:type="dxa"/>
              <w:bottom w:w="102" w:type="dxa"/>
              <w:right w:w="62" w:type="dxa"/>
            </w:tcMar>
          </w:tcPr>
          <w:p w:rsidR="00940581" w:rsidRPr="00344076" w:rsidRDefault="00940581" w:rsidP="000B07D5">
            <w:pPr>
              <w:widowControl w:val="0"/>
              <w:jc w:val="both"/>
              <w:rPr>
                <w:rFonts w:ascii="Times New Roman" w:hAnsi="Times New Roman"/>
                <w:sz w:val="20"/>
              </w:rPr>
            </w:pPr>
          </w:p>
        </w:tc>
        <w:tc>
          <w:tcPr>
            <w:tcW w:w="600" w:type="pct"/>
            <w:vMerge/>
            <w:tcMar>
              <w:top w:w="62" w:type="dxa"/>
              <w:left w:w="102" w:type="dxa"/>
              <w:bottom w:w="102" w:type="dxa"/>
              <w:right w:w="62" w:type="dxa"/>
            </w:tcMar>
          </w:tcPr>
          <w:p w:rsidR="00940581" w:rsidRPr="00344076" w:rsidRDefault="00940581" w:rsidP="009D42D8">
            <w:pPr>
              <w:widowControl w:val="0"/>
              <w:jc w:val="both"/>
              <w:rPr>
                <w:rFonts w:ascii="Times New Roman" w:hAnsi="Times New Roman"/>
                <w:sz w:val="20"/>
              </w:rPr>
            </w:pPr>
          </w:p>
        </w:tc>
        <w:tc>
          <w:tcPr>
            <w:tcW w:w="403" w:type="pct"/>
            <w:tcMar>
              <w:top w:w="62" w:type="dxa"/>
              <w:left w:w="102" w:type="dxa"/>
              <w:bottom w:w="102" w:type="dxa"/>
              <w:right w:w="62" w:type="dxa"/>
            </w:tcMar>
          </w:tcPr>
          <w:p w:rsidR="00940581" w:rsidRPr="00344076" w:rsidRDefault="00940581" w:rsidP="00B97112">
            <w:pPr>
              <w:widowControl w:val="0"/>
              <w:rPr>
                <w:rFonts w:ascii="Times New Roman" w:hAnsi="Times New Roman"/>
                <w:sz w:val="20"/>
              </w:rPr>
            </w:pPr>
            <w:r w:rsidRPr="00344076">
              <w:rPr>
                <w:rFonts w:ascii="Times New Roman" w:hAnsi="Times New Roman"/>
                <w:sz w:val="20"/>
              </w:rPr>
              <w:t xml:space="preserve">Средства местного бюджета </w:t>
            </w:r>
          </w:p>
        </w:tc>
        <w:tc>
          <w:tcPr>
            <w:tcW w:w="290" w:type="pct"/>
            <w:vMerge/>
            <w:tcMar>
              <w:top w:w="62" w:type="dxa"/>
              <w:left w:w="102" w:type="dxa"/>
              <w:bottom w:w="102" w:type="dxa"/>
              <w:right w:w="62" w:type="dxa"/>
            </w:tcMar>
          </w:tcPr>
          <w:p w:rsidR="00940581" w:rsidRPr="00344076" w:rsidRDefault="00940581" w:rsidP="009D42D8">
            <w:pPr>
              <w:widowControl w:val="0"/>
              <w:rPr>
                <w:rFonts w:ascii="Times New Roman" w:hAnsi="Times New Roman"/>
                <w:sz w:val="20"/>
              </w:rPr>
            </w:pPr>
          </w:p>
        </w:tc>
        <w:tc>
          <w:tcPr>
            <w:tcW w:w="315" w:type="pct"/>
            <w:tcMar>
              <w:top w:w="62" w:type="dxa"/>
              <w:left w:w="102" w:type="dxa"/>
              <w:bottom w:w="102" w:type="dxa"/>
              <w:right w:w="62" w:type="dxa"/>
            </w:tcMar>
          </w:tcPr>
          <w:p w:rsidR="00940581" w:rsidRPr="00344076" w:rsidRDefault="00940581" w:rsidP="00B97112">
            <w:pPr>
              <w:widowControl w:val="0"/>
              <w:rPr>
                <w:rFonts w:ascii="Times New Roman" w:hAnsi="Times New Roman"/>
                <w:sz w:val="20"/>
              </w:rPr>
            </w:pPr>
            <w:r w:rsidRPr="00344076">
              <w:rPr>
                <w:rFonts w:ascii="Times New Roman" w:hAnsi="Times New Roman"/>
                <w:sz w:val="20"/>
              </w:rPr>
              <w:t>33 923,5</w:t>
            </w:r>
          </w:p>
        </w:tc>
        <w:tc>
          <w:tcPr>
            <w:tcW w:w="286" w:type="pct"/>
            <w:gridSpan w:val="2"/>
            <w:tcMar>
              <w:top w:w="62" w:type="dxa"/>
              <w:left w:w="102" w:type="dxa"/>
              <w:bottom w:w="102" w:type="dxa"/>
              <w:right w:w="62" w:type="dxa"/>
            </w:tcMar>
          </w:tcPr>
          <w:p w:rsidR="00940581" w:rsidRPr="00344076" w:rsidRDefault="00940581" w:rsidP="00B97112">
            <w:pPr>
              <w:widowControl w:val="0"/>
              <w:rPr>
                <w:rFonts w:ascii="Times New Roman" w:hAnsi="Times New Roman"/>
                <w:sz w:val="20"/>
              </w:rPr>
            </w:pPr>
            <w:r w:rsidRPr="00344076">
              <w:rPr>
                <w:rFonts w:ascii="Times New Roman" w:hAnsi="Times New Roman"/>
                <w:sz w:val="20"/>
              </w:rPr>
              <w:t>6 784,7</w:t>
            </w:r>
          </w:p>
        </w:tc>
        <w:tc>
          <w:tcPr>
            <w:tcW w:w="277" w:type="pct"/>
            <w:gridSpan w:val="2"/>
            <w:tcMar>
              <w:top w:w="62" w:type="dxa"/>
              <w:left w:w="102" w:type="dxa"/>
              <w:bottom w:w="102" w:type="dxa"/>
              <w:right w:w="62" w:type="dxa"/>
            </w:tcMar>
          </w:tcPr>
          <w:p w:rsidR="00940581" w:rsidRPr="00344076" w:rsidRDefault="00940581" w:rsidP="00B97112">
            <w:pPr>
              <w:widowControl w:val="0"/>
              <w:rPr>
                <w:rFonts w:ascii="Times New Roman" w:hAnsi="Times New Roman"/>
                <w:sz w:val="20"/>
              </w:rPr>
            </w:pPr>
            <w:r w:rsidRPr="00344076">
              <w:rPr>
                <w:rFonts w:ascii="Times New Roman" w:hAnsi="Times New Roman"/>
                <w:sz w:val="20"/>
              </w:rPr>
              <w:t>6 784,7</w:t>
            </w:r>
          </w:p>
        </w:tc>
        <w:tc>
          <w:tcPr>
            <w:tcW w:w="276" w:type="pct"/>
            <w:gridSpan w:val="3"/>
            <w:tcMar>
              <w:top w:w="62" w:type="dxa"/>
              <w:left w:w="102" w:type="dxa"/>
              <w:bottom w:w="102" w:type="dxa"/>
              <w:right w:w="62" w:type="dxa"/>
            </w:tcMar>
          </w:tcPr>
          <w:p w:rsidR="00940581" w:rsidRPr="00344076" w:rsidRDefault="00940581" w:rsidP="00B97112">
            <w:pPr>
              <w:widowControl w:val="0"/>
              <w:rPr>
                <w:rFonts w:ascii="Times New Roman" w:hAnsi="Times New Roman"/>
                <w:sz w:val="20"/>
              </w:rPr>
            </w:pPr>
            <w:r w:rsidRPr="00344076">
              <w:rPr>
                <w:rFonts w:ascii="Times New Roman" w:hAnsi="Times New Roman"/>
                <w:sz w:val="20"/>
              </w:rPr>
              <w:t>6 784,7</w:t>
            </w:r>
          </w:p>
        </w:tc>
        <w:tc>
          <w:tcPr>
            <w:tcW w:w="271" w:type="pct"/>
            <w:gridSpan w:val="2"/>
            <w:tcMar>
              <w:top w:w="62" w:type="dxa"/>
              <w:left w:w="102" w:type="dxa"/>
              <w:bottom w:w="102" w:type="dxa"/>
              <w:right w:w="62" w:type="dxa"/>
            </w:tcMar>
          </w:tcPr>
          <w:p w:rsidR="00940581" w:rsidRPr="00344076" w:rsidRDefault="00940581" w:rsidP="00B97112">
            <w:pPr>
              <w:widowControl w:val="0"/>
              <w:rPr>
                <w:rFonts w:ascii="Times New Roman" w:hAnsi="Times New Roman"/>
                <w:sz w:val="20"/>
              </w:rPr>
            </w:pPr>
            <w:r w:rsidRPr="00344076">
              <w:rPr>
                <w:rFonts w:ascii="Times New Roman" w:hAnsi="Times New Roman"/>
                <w:sz w:val="20"/>
              </w:rPr>
              <w:t>6 784,7</w:t>
            </w:r>
          </w:p>
        </w:tc>
        <w:tc>
          <w:tcPr>
            <w:tcW w:w="240" w:type="pct"/>
            <w:gridSpan w:val="2"/>
            <w:tcMar>
              <w:top w:w="62" w:type="dxa"/>
              <w:left w:w="102" w:type="dxa"/>
              <w:bottom w:w="102" w:type="dxa"/>
              <w:right w:w="62" w:type="dxa"/>
            </w:tcMar>
          </w:tcPr>
          <w:p w:rsidR="00940581" w:rsidRPr="00344076" w:rsidRDefault="00D510B7" w:rsidP="00B97112">
            <w:pPr>
              <w:widowControl w:val="0"/>
              <w:rPr>
                <w:rFonts w:ascii="Times New Roman" w:hAnsi="Times New Roman"/>
                <w:sz w:val="20"/>
              </w:rPr>
            </w:pPr>
            <w:r w:rsidRPr="00344076">
              <w:rPr>
                <w:rFonts w:ascii="Times New Roman" w:hAnsi="Times New Roman"/>
                <w:sz w:val="20"/>
              </w:rPr>
              <w:t>6</w:t>
            </w:r>
            <w:r w:rsidR="00940581" w:rsidRPr="00344076">
              <w:rPr>
                <w:rFonts w:ascii="Times New Roman" w:hAnsi="Times New Roman"/>
                <w:sz w:val="20"/>
              </w:rPr>
              <w:t>784,7</w:t>
            </w:r>
          </w:p>
        </w:tc>
        <w:tc>
          <w:tcPr>
            <w:tcW w:w="609" w:type="pct"/>
            <w:vMerge/>
            <w:tcMar>
              <w:top w:w="62" w:type="dxa"/>
              <w:left w:w="102" w:type="dxa"/>
              <w:bottom w:w="102" w:type="dxa"/>
              <w:right w:w="62" w:type="dxa"/>
            </w:tcMar>
          </w:tcPr>
          <w:p w:rsidR="00940581" w:rsidRPr="00344076" w:rsidRDefault="00940581" w:rsidP="009D42D8">
            <w:pPr>
              <w:widowControl w:val="0"/>
              <w:rPr>
                <w:rFonts w:ascii="Times New Roman" w:hAnsi="Times New Roman"/>
                <w:sz w:val="20"/>
              </w:rPr>
            </w:pPr>
          </w:p>
        </w:tc>
        <w:tc>
          <w:tcPr>
            <w:tcW w:w="601" w:type="pct"/>
            <w:vMerge/>
            <w:tcMar>
              <w:top w:w="62" w:type="dxa"/>
              <w:left w:w="102" w:type="dxa"/>
              <w:bottom w:w="102" w:type="dxa"/>
              <w:right w:w="62" w:type="dxa"/>
            </w:tcMar>
          </w:tcPr>
          <w:p w:rsidR="00940581" w:rsidRPr="00344076" w:rsidRDefault="00940581" w:rsidP="009D42D8">
            <w:pPr>
              <w:widowControl w:val="0"/>
              <w:rPr>
                <w:rFonts w:ascii="Times New Roman" w:hAnsi="Times New Roman"/>
                <w:sz w:val="20"/>
              </w:rPr>
            </w:pPr>
          </w:p>
        </w:tc>
      </w:tr>
      <w:tr w:rsidR="00D510B7" w:rsidRPr="00344076" w:rsidTr="00DB051C">
        <w:trPr>
          <w:trHeight w:val="688"/>
        </w:trPr>
        <w:tc>
          <w:tcPr>
            <w:tcW w:w="215" w:type="pct"/>
            <w:vMerge/>
            <w:tcMar>
              <w:top w:w="62" w:type="dxa"/>
              <w:left w:w="102" w:type="dxa"/>
              <w:bottom w:w="102" w:type="dxa"/>
              <w:right w:w="62" w:type="dxa"/>
            </w:tcMar>
          </w:tcPr>
          <w:p w:rsidR="00BC51BE" w:rsidRPr="00344076" w:rsidRDefault="00BC51BE" w:rsidP="009D42D8">
            <w:pPr>
              <w:widowControl w:val="0"/>
              <w:jc w:val="both"/>
              <w:rPr>
                <w:rFonts w:ascii="Times New Roman" w:hAnsi="Times New Roman"/>
                <w:sz w:val="20"/>
              </w:rPr>
            </w:pPr>
          </w:p>
        </w:tc>
        <w:tc>
          <w:tcPr>
            <w:tcW w:w="617" w:type="pct"/>
            <w:vMerge/>
            <w:tcMar>
              <w:top w:w="62" w:type="dxa"/>
              <w:left w:w="102" w:type="dxa"/>
              <w:bottom w:w="102" w:type="dxa"/>
              <w:right w:w="62" w:type="dxa"/>
            </w:tcMar>
          </w:tcPr>
          <w:p w:rsidR="00BC51BE" w:rsidRPr="00344076" w:rsidRDefault="00BC51BE" w:rsidP="000B07D5">
            <w:pPr>
              <w:widowControl w:val="0"/>
              <w:jc w:val="both"/>
              <w:rPr>
                <w:rFonts w:ascii="Times New Roman" w:hAnsi="Times New Roman"/>
                <w:sz w:val="20"/>
              </w:rPr>
            </w:pPr>
          </w:p>
        </w:tc>
        <w:tc>
          <w:tcPr>
            <w:tcW w:w="600" w:type="pct"/>
            <w:vMerge/>
            <w:tcMar>
              <w:top w:w="62" w:type="dxa"/>
              <w:left w:w="102" w:type="dxa"/>
              <w:bottom w:w="102" w:type="dxa"/>
              <w:right w:w="62" w:type="dxa"/>
            </w:tcMar>
          </w:tcPr>
          <w:p w:rsidR="00BC51BE" w:rsidRPr="00344076" w:rsidRDefault="00BC51BE" w:rsidP="009D42D8">
            <w:pPr>
              <w:widowControl w:val="0"/>
              <w:jc w:val="both"/>
              <w:rPr>
                <w:rFonts w:ascii="Times New Roman" w:hAnsi="Times New Roman"/>
                <w:sz w:val="20"/>
              </w:rPr>
            </w:pPr>
          </w:p>
        </w:tc>
        <w:tc>
          <w:tcPr>
            <w:tcW w:w="403" w:type="pct"/>
            <w:tcMar>
              <w:top w:w="62" w:type="dxa"/>
              <w:left w:w="102" w:type="dxa"/>
              <w:bottom w:w="102" w:type="dxa"/>
              <w:right w:w="62" w:type="dxa"/>
            </w:tcMar>
          </w:tcPr>
          <w:p w:rsidR="00BC51BE" w:rsidRPr="00344076" w:rsidRDefault="00BC51BE" w:rsidP="00B97112">
            <w:pPr>
              <w:widowControl w:val="0"/>
              <w:rPr>
                <w:rFonts w:ascii="Times New Roman" w:hAnsi="Times New Roman"/>
                <w:sz w:val="20"/>
              </w:rPr>
            </w:pPr>
            <w:r w:rsidRPr="00344076">
              <w:rPr>
                <w:rFonts w:ascii="Times New Roman" w:hAnsi="Times New Roman"/>
                <w:sz w:val="20"/>
              </w:rPr>
              <w:t>Средства бюджета Московской области</w:t>
            </w:r>
          </w:p>
        </w:tc>
        <w:tc>
          <w:tcPr>
            <w:tcW w:w="290" w:type="pct"/>
            <w:vMerge/>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c>
          <w:tcPr>
            <w:tcW w:w="315" w:type="pct"/>
            <w:tcMar>
              <w:top w:w="62" w:type="dxa"/>
              <w:left w:w="102" w:type="dxa"/>
              <w:bottom w:w="102" w:type="dxa"/>
              <w:right w:w="62" w:type="dxa"/>
            </w:tcMar>
          </w:tcPr>
          <w:p w:rsidR="00BC51BE" w:rsidRPr="00344076" w:rsidRDefault="007607EB" w:rsidP="00B16ACF">
            <w:pPr>
              <w:widowControl w:val="0"/>
              <w:rPr>
                <w:rFonts w:ascii="Times New Roman" w:hAnsi="Times New Roman"/>
                <w:sz w:val="20"/>
              </w:rPr>
            </w:pPr>
            <w:r>
              <w:rPr>
                <w:rFonts w:ascii="Times New Roman" w:hAnsi="Times New Roman"/>
                <w:sz w:val="20"/>
              </w:rPr>
              <w:t>24 583,0</w:t>
            </w:r>
          </w:p>
        </w:tc>
        <w:tc>
          <w:tcPr>
            <w:tcW w:w="286" w:type="pct"/>
            <w:gridSpan w:val="2"/>
            <w:tcMar>
              <w:top w:w="62" w:type="dxa"/>
              <w:left w:w="102" w:type="dxa"/>
              <w:bottom w:w="102" w:type="dxa"/>
              <w:right w:w="62" w:type="dxa"/>
            </w:tcMar>
          </w:tcPr>
          <w:p w:rsidR="00BC51BE" w:rsidRPr="00344076" w:rsidRDefault="00BC51BE" w:rsidP="00B94A09">
            <w:pPr>
              <w:widowControl w:val="0"/>
              <w:rPr>
                <w:rFonts w:ascii="Times New Roman" w:hAnsi="Times New Roman"/>
                <w:sz w:val="20"/>
              </w:rPr>
            </w:pPr>
            <w:r w:rsidRPr="00344076">
              <w:rPr>
                <w:rFonts w:ascii="Times New Roman" w:hAnsi="Times New Roman"/>
                <w:sz w:val="20"/>
              </w:rPr>
              <w:t>11 944,0</w:t>
            </w:r>
          </w:p>
        </w:tc>
        <w:tc>
          <w:tcPr>
            <w:tcW w:w="277" w:type="pct"/>
            <w:gridSpan w:val="2"/>
            <w:tcMar>
              <w:top w:w="62" w:type="dxa"/>
              <w:left w:w="102" w:type="dxa"/>
              <w:bottom w:w="102" w:type="dxa"/>
              <w:right w:w="62" w:type="dxa"/>
            </w:tcMar>
          </w:tcPr>
          <w:p w:rsidR="00BC51BE" w:rsidRPr="00344076" w:rsidRDefault="00BC51BE" w:rsidP="00724A1D">
            <w:pPr>
              <w:widowControl w:val="0"/>
              <w:rPr>
                <w:rFonts w:ascii="Times New Roman" w:hAnsi="Times New Roman"/>
                <w:sz w:val="20"/>
              </w:rPr>
            </w:pPr>
            <w:r w:rsidRPr="00344076">
              <w:rPr>
                <w:rFonts w:ascii="Times New Roman" w:hAnsi="Times New Roman"/>
                <w:sz w:val="20"/>
              </w:rPr>
              <w:t>6319,0</w:t>
            </w:r>
          </w:p>
        </w:tc>
        <w:tc>
          <w:tcPr>
            <w:tcW w:w="276" w:type="pct"/>
            <w:gridSpan w:val="3"/>
            <w:tcMar>
              <w:top w:w="62" w:type="dxa"/>
              <w:left w:w="102" w:type="dxa"/>
              <w:bottom w:w="102" w:type="dxa"/>
              <w:right w:w="62" w:type="dxa"/>
            </w:tcMar>
          </w:tcPr>
          <w:p w:rsidR="00BC51BE" w:rsidRPr="00344076" w:rsidRDefault="00BC51BE" w:rsidP="00724A1D">
            <w:pPr>
              <w:widowControl w:val="0"/>
              <w:rPr>
                <w:rFonts w:ascii="Times New Roman" w:hAnsi="Times New Roman"/>
                <w:sz w:val="20"/>
              </w:rPr>
            </w:pPr>
            <w:r w:rsidRPr="00344076">
              <w:rPr>
                <w:rFonts w:ascii="Times New Roman" w:hAnsi="Times New Roman"/>
                <w:sz w:val="20"/>
              </w:rPr>
              <w:t>6320,0</w:t>
            </w:r>
          </w:p>
        </w:tc>
        <w:tc>
          <w:tcPr>
            <w:tcW w:w="271" w:type="pct"/>
            <w:gridSpan w:val="2"/>
            <w:tcMar>
              <w:top w:w="62" w:type="dxa"/>
              <w:left w:w="102" w:type="dxa"/>
              <w:bottom w:w="102" w:type="dxa"/>
              <w:right w:w="62" w:type="dxa"/>
            </w:tcMar>
          </w:tcPr>
          <w:p w:rsidR="00BC51BE" w:rsidRPr="00344076" w:rsidRDefault="007607EB" w:rsidP="00724A1D">
            <w:pPr>
              <w:widowControl w:val="0"/>
              <w:rPr>
                <w:rFonts w:ascii="Times New Roman" w:hAnsi="Times New Roman"/>
                <w:sz w:val="20"/>
              </w:rPr>
            </w:pPr>
            <w:r>
              <w:rPr>
                <w:rFonts w:ascii="Times New Roman" w:hAnsi="Times New Roman"/>
                <w:sz w:val="20"/>
              </w:rPr>
              <w:t>0</w:t>
            </w:r>
          </w:p>
        </w:tc>
        <w:tc>
          <w:tcPr>
            <w:tcW w:w="240" w:type="pct"/>
            <w:gridSpan w:val="2"/>
            <w:tcMar>
              <w:top w:w="62" w:type="dxa"/>
              <w:left w:w="102" w:type="dxa"/>
              <w:bottom w:w="102" w:type="dxa"/>
              <w:right w:w="62" w:type="dxa"/>
            </w:tcMar>
          </w:tcPr>
          <w:p w:rsidR="00BC51BE" w:rsidRPr="00344076" w:rsidRDefault="007607EB" w:rsidP="00724A1D">
            <w:pPr>
              <w:widowControl w:val="0"/>
              <w:rPr>
                <w:rFonts w:ascii="Times New Roman" w:hAnsi="Times New Roman"/>
                <w:sz w:val="20"/>
              </w:rPr>
            </w:pPr>
            <w:r>
              <w:rPr>
                <w:rFonts w:ascii="Times New Roman" w:hAnsi="Times New Roman"/>
                <w:sz w:val="20"/>
              </w:rPr>
              <w:t>0</w:t>
            </w:r>
          </w:p>
        </w:tc>
        <w:tc>
          <w:tcPr>
            <w:tcW w:w="609" w:type="pct"/>
            <w:vMerge/>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c>
          <w:tcPr>
            <w:tcW w:w="601" w:type="pct"/>
            <w:vMerge/>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r>
      <w:tr w:rsidR="00D510B7" w:rsidRPr="00344076" w:rsidTr="00DB051C">
        <w:trPr>
          <w:trHeight w:val="688"/>
        </w:trPr>
        <w:tc>
          <w:tcPr>
            <w:tcW w:w="215" w:type="pct"/>
            <w:tcMar>
              <w:top w:w="62" w:type="dxa"/>
              <w:left w:w="102" w:type="dxa"/>
              <w:bottom w:w="102" w:type="dxa"/>
              <w:right w:w="62" w:type="dxa"/>
            </w:tcMar>
          </w:tcPr>
          <w:p w:rsidR="00BC51BE" w:rsidRPr="00344076" w:rsidRDefault="00BC51BE" w:rsidP="009D42D8">
            <w:pPr>
              <w:widowControl w:val="0"/>
              <w:jc w:val="both"/>
              <w:rPr>
                <w:rFonts w:ascii="Times New Roman" w:hAnsi="Times New Roman"/>
                <w:sz w:val="20"/>
              </w:rPr>
            </w:pPr>
            <w:r w:rsidRPr="00344076">
              <w:rPr>
                <w:rFonts w:ascii="Times New Roman" w:hAnsi="Times New Roman"/>
                <w:sz w:val="20"/>
              </w:rPr>
              <w:t>2.2.</w:t>
            </w:r>
          </w:p>
        </w:tc>
        <w:tc>
          <w:tcPr>
            <w:tcW w:w="617" w:type="pct"/>
            <w:tcMar>
              <w:top w:w="62" w:type="dxa"/>
              <w:left w:w="102" w:type="dxa"/>
              <w:bottom w:w="102" w:type="dxa"/>
              <w:right w:w="62" w:type="dxa"/>
            </w:tcMar>
          </w:tcPr>
          <w:p w:rsidR="00BC51BE" w:rsidRPr="00344076" w:rsidRDefault="00BC51BE" w:rsidP="004D5820">
            <w:pPr>
              <w:widowControl w:val="0"/>
              <w:jc w:val="both"/>
              <w:rPr>
                <w:rFonts w:ascii="Times New Roman" w:hAnsi="Times New Roman"/>
                <w:sz w:val="20"/>
              </w:rPr>
            </w:pPr>
            <w:r w:rsidRPr="00344076">
              <w:rPr>
                <w:rFonts w:ascii="Times New Roman" w:hAnsi="Times New Roman"/>
                <w:sz w:val="20"/>
              </w:rPr>
              <w:t>Погашение кредиторской задолженности за 2014 год</w:t>
            </w:r>
          </w:p>
        </w:tc>
        <w:tc>
          <w:tcPr>
            <w:tcW w:w="600" w:type="pct"/>
            <w:tcMar>
              <w:top w:w="62" w:type="dxa"/>
              <w:left w:w="102" w:type="dxa"/>
              <w:bottom w:w="102" w:type="dxa"/>
              <w:right w:w="62" w:type="dxa"/>
            </w:tcMar>
          </w:tcPr>
          <w:p w:rsidR="00BC51BE" w:rsidRPr="00344076" w:rsidRDefault="00BC51BE" w:rsidP="009D42D8">
            <w:pPr>
              <w:widowControl w:val="0"/>
              <w:jc w:val="both"/>
              <w:rPr>
                <w:rFonts w:ascii="Times New Roman" w:hAnsi="Times New Roman"/>
                <w:sz w:val="20"/>
              </w:rPr>
            </w:pPr>
          </w:p>
        </w:tc>
        <w:tc>
          <w:tcPr>
            <w:tcW w:w="403" w:type="pct"/>
            <w:tcMar>
              <w:top w:w="62" w:type="dxa"/>
              <w:left w:w="102" w:type="dxa"/>
              <w:bottom w:w="102" w:type="dxa"/>
              <w:right w:w="62" w:type="dxa"/>
            </w:tcMar>
          </w:tcPr>
          <w:p w:rsidR="00BC51BE" w:rsidRPr="00344076" w:rsidRDefault="00BC51BE" w:rsidP="00B97112">
            <w:pPr>
              <w:widowControl w:val="0"/>
              <w:rPr>
                <w:rFonts w:ascii="Times New Roman" w:hAnsi="Times New Roman"/>
                <w:sz w:val="20"/>
              </w:rPr>
            </w:pPr>
            <w:r w:rsidRPr="00344076">
              <w:rPr>
                <w:rFonts w:ascii="Times New Roman" w:hAnsi="Times New Roman"/>
                <w:sz w:val="20"/>
              </w:rPr>
              <w:t>Средства бюджета Московской области</w:t>
            </w:r>
          </w:p>
        </w:tc>
        <w:tc>
          <w:tcPr>
            <w:tcW w:w="290"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c>
          <w:tcPr>
            <w:tcW w:w="315" w:type="pct"/>
            <w:tcMar>
              <w:top w:w="62" w:type="dxa"/>
              <w:left w:w="102" w:type="dxa"/>
              <w:bottom w:w="102" w:type="dxa"/>
              <w:right w:w="62" w:type="dxa"/>
            </w:tcMar>
          </w:tcPr>
          <w:p w:rsidR="00BC51BE" w:rsidRPr="00344076" w:rsidRDefault="00BC51BE" w:rsidP="00B97112">
            <w:pPr>
              <w:widowControl w:val="0"/>
              <w:rPr>
                <w:rFonts w:ascii="Times New Roman" w:hAnsi="Times New Roman"/>
                <w:sz w:val="20"/>
              </w:rPr>
            </w:pPr>
            <w:r w:rsidRPr="00344076">
              <w:rPr>
                <w:rFonts w:ascii="Times New Roman" w:hAnsi="Times New Roman"/>
                <w:sz w:val="20"/>
              </w:rPr>
              <w:t>2 783,0</w:t>
            </w:r>
          </w:p>
        </w:tc>
        <w:tc>
          <w:tcPr>
            <w:tcW w:w="286" w:type="pct"/>
            <w:gridSpan w:val="2"/>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2 783,0</w:t>
            </w:r>
          </w:p>
        </w:tc>
        <w:tc>
          <w:tcPr>
            <w:tcW w:w="277" w:type="pct"/>
            <w:gridSpan w:val="2"/>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c>
          <w:tcPr>
            <w:tcW w:w="276" w:type="pct"/>
            <w:gridSpan w:val="3"/>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c>
          <w:tcPr>
            <w:tcW w:w="271" w:type="pct"/>
            <w:gridSpan w:val="2"/>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c>
          <w:tcPr>
            <w:tcW w:w="240" w:type="pct"/>
            <w:gridSpan w:val="2"/>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c>
          <w:tcPr>
            <w:tcW w:w="609"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c>
          <w:tcPr>
            <w:tcW w:w="601"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r>
      <w:tr w:rsidR="00D510B7" w:rsidRPr="00344076" w:rsidTr="00924081">
        <w:trPr>
          <w:trHeight w:val="4468"/>
        </w:trPr>
        <w:tc>
          <w:tcPr>
            <w:tcW w:w="215" w:type="pct"/>
            <w:tcMar>
              <w:top w:w="62" w:type="dxa"/>
              <w:left w:w="102" w:type="dxa"/>
              <w:bottom w:w="102" w:type="dxa"/>
              <w:right w:w="62" w:type="dxa"/>
            </w:tcMar>
          </w:tcPr>
          <w:p w:rsidR="00BC51BE" w:rsidRPr="00344076" w:rsidRDefault="00BC51BE" w:rsidP="009D42D8">
            <w:pPr>
              <w:widowControl w:val="0"/>
              <w:outlineLvl w:val="3"/>
              <w:rPr>
                <w:rFonts w:ascii="Times New Roman" w:hAnsi="Times New Roman"/>
                <w:sz w:val="20"/>
              </w:rPr>
            </w:pPr>
            <w:bookmarkStart w:id="15" w:name="Par4165"/>
            <w:bookmarkEnd w:id="15"/>
            <w:r w:rsidRPr="00344076">
              <w:rPr>
                <w:rFonts w:ascii="Times New Roman" w:hAnsi="Times New Roman"/>
                <w:sz w:val="20"/>
              </w:rPr>
              <w:lastRenderedPageBreak/>
              <w:t>3</w:t>
            </w:r>
          </w:p>
        </w:tc>
        <w:tc>
          <w:tcPr>
            <w:tcW w:w="617"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Организация мониторинга качества и доступности предоставления государственных и муниципальных услуг в городском округе Лыткарино, в том числе по принципу «одного окна»</w:t>
            </w:r>
          </w:p>
        </w:tc>
        <w:tc>
          <w:tcPr>
            <w:tcW w:w="600"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Формирование запросов в органы, предоставляющие муниципальные услуги, МФЦ и привлеченные организации,  о количестве предоставленных государственных и муниципальных услугах за отчетный период ежеквартально не позднее 10 числа месяца, следующего за отчетным кварталом текущего года</w:t>
            </w:r>
          </w:p>
        </w:tc>
        <w:tc>
          <w:tcPr>
            <w:tcW w:w="403"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Средства местного бюджета</w:t>
            </w:r>
          </w:p>
        </w:tc>
        <w:tc>
          <w:tcPr>
            <w:tcW w:w="290"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2015-2018 гг.</w:t>
            </w:r>
          </w:p>
        </w:tc>
        <w:tc>
          <w:tcPr>
            <w:tcW w:w="1665" w:type="pct"/>
            <w:gridSpan w:val="12"/>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Не требует финансирования</w:t>
            </w:r>
          </w:p>
        </w:tc>
        <w:tc>
          <w:tcPr>
            <w:tcW w:w="609"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Администрация города Лыткарино;</w:t>
            </w:r>
          </w:p>
          <w:p w:rsidR="00BC51BE" w:rsidRPr="00344076" w:rsidRDefault="00BC51BE" w:rsidP="009D42D8">
            <w:pPr>
              <w:widowControl w:val="0"/>
              <w:rPr>
                <w:rFonts w:ascii="Times New Roman" w:hAnsi="Times New Roman"/>
                <w:sz w:val="20"/>
              </w:rPr>
            </w:pPr>
            <w:r w:rsidRPr="00344076">
              <w:rPr>
                <w:rFonts w:ascii="Times New Roman" w:hAnsi="Times New Roman"/>
                <w:sz w:val="20"/>
              </w:rPr>
              <w:t xml:space="preserve">МБУ «МФЦ </w:t>
            </w:r>
            <w:proofErr w:type="spellStart"/>
            <w:proofErr w:type="gramStart"/>
            <w:r w:rsidRPr="00344076">
              <w:rPr>
                <w:rFonts w:ascii="Times New Roman" w:hAnsi="Times New Roman"/>
                <w:sz w:val="20"/>
              </w:rPr>
              <w:t>Лыт-карино</w:t>
            </w:r>
            <w:proofErr w:type="spellEnd"/>
            <w:proofErr w:type="gramEnd"/>
            <w:r w:rsidRPr="00344076">
              <w:rPr>
                <w:rFonts w:ascii="Times New Roman" w:hAnsi="Times New Roman"/>
                <w:sz w:val="20"/>
              </w:rPr>
              <w:t>»</w:t>
            </w:r>
          </w:p>
        </w:tc>
        <w:tc>
          <w:tcPr>
            <w:tcW w:w="601"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p>
        </w:tc>
      </w:tr>
      <w:tr w:rsidR="00D510B7" w:rsidRPr="00344076" w:rsidTr="00924081">
        <w:trPr>
          <w:trHeight w:val="348"/>
        </w:trPr>
        <w:tc>
          <w:tcPr>
            <w:tcW w:w="215" w:type="pct"/>
            <w:tcMar>
              <w:top w:w="62" w:type="dxa"/>
              <w:left w:w="102" w:type="dxa"/>
              <w:bottom w:w="102" w:type="dxa"/>
              <w:right w:w="62" w:type="dxa"/>
            </w:tcMar>
          </w:tcPr>
          <w:p w:rsidR="00BC51BE" w:rsidRPr="00344076" w:rsidRDefault="00BC51BE" w:rsidP="009D42D8">
            <w:pPr>
              <w:widowControl w:val="0"/>
              <w:outlineLvl w:val="3"/>
              <w:rPr>
                <w:rFonts w:ascii="Times New Roman" w:hAnsi="Times New Roman"/>
                <w:sz w:val="20"/>
              </w:rPr>
            </w:pPr>
            <w:r w:rsidRPr="00344076">
              <w:rPr>
                <w:rFonts w:ascii="Times New Roman" w:hAnsi="Times New Roman"/>
                <w:sz w:val="20"/>
              </w:rPr>
              <w:t>4</w:t>
            </w:r>
          </w:p>
        </w:tc>
        <w:tc>
          <w:tcPr>
            <w:tcW w:w="617"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Проведение оценки регулирующего воздействия в отношении проектов муниципальных нормативных правовых актов, затрагивающих вопросы осуществления предпринимательской и инвестиционной деятельности</w:t>
            </w:r>
          </w:p>
        </w:tc>
        <w:tc>
          <w:tcPr>
            <w:tcW w:w="600"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Проведение оценки регулирующего воздействия в отношении проектов муниципальных нормативных правовых актов, затрагивающих вопросы осуществления предпринимательской и инвестиционной деятельности</w:t>
            </w:r>
          </w:p>
        </w:tc>
        <w:tc>
          <w:tcPr>
            <w:tcW w:w="403"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Средства местного бюджета</w:t>
            </w:r>
          </w:p>
        </w:tc>
        <w:tc>
          <w:tcPr>
            <w:tcW w:w="290"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2016-2019 гг.</w:t>
            </w:r>
          </w:p>
        </w:tc>
        <w:tc>
          <w:tcPr>
            <w:tcW w:w="1665" w:type="pct"/>
            <w:gridSpan w:val="12"/>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Не требует финансирования</w:t>
            </w:r>
          </w:p>
        </w:tc>
        <w:tc>
          <w:tcPr>
            <w:tcW w:w="609" w:type="pct"/>
            <w:tcMar>
              <w:top w:w="62" w:type="dxa"/>
              <w:left w:w="102" w:type="dxa"/>
              <w:bottom w:w="102" w:type="dxa"/>
              <w:right w:w="62" w:type="dxa"/>
            </w:tcMar>
          </w:tcPr>
          <w:p w:rsidR="00BC51BE" w:rsidRPr="00344076" w:rsidRDefault="00BC51BE" w:rsidP="009D42D8">
            <w:pPr>
              <w:widowControl w:val="0"/>
              <w:rPr>
                <w:rFonts w:ascii="Times New Roman" w:hAnsi="Times New Roman"/>
                <w:sz w:val="20"/>
              </w:rPr>
            </w:pPr>
            <w:r w:rsidRPr="00344076">
              <w:rPr>
                <w:rFonts w:ascii="Times New Roman" w:hAnsi="Times New Roman"/>
                <w:sz w:val="20"/>
              </w:rPr>
              <w:t>Администрация города Лыткарино</w:t>
            </w:r>
          </w:p>
        </w:tc>
        <w:tc>
          <w:tcPr>
            <w:tcW w:w="601" w:type="pct"/>
            <w:tcMar>
              <w:top w:w="62" w:type="dxa"/>
              <w:left w:w="102" w:type="dxa"/>
              <w:bottom w:w="102" w:type="dxa"/>
              <w:right w:w="62" w:type="dxa"/>
            </w:tcMar>
          </w:tcPr>
          <w:p w:rsidR="00BC51BE" w:rsidRPr="00344076" w:rsidRDefault="00BC51BE" w:rsidP="009D42D8">
            <w:pPr>
              <w:widowControl w:val="0"/>
              <w:rPr>
                <w:rFonts w:ascii="Times New Roman" w:hAnsi="Times New Roman"/>
                <w:sz w:val="18"/>
                <w:szCs w:val="18"/>
              </w:rPr>
            </w:pPr>
            <w:r w:rsidRPr="00344076">
              <w:rPr>
                <w:rFonts w:ascii="Times New Roman" w:hAnsi="Times New Roman"/>
                <w:sz w:val="18"/>
                <w:szCs w:val="18"/>
              </w:rPr>
              <w:t>Утвержденные нормативные правовые акты органов местного самоуправления, затрагивающие вопросы осуществления предпринимательской и инвестиционной деятельности, прошедшие процедуру регулирующего воздействия</w:t>
            </w:r>
          </w:p>
        </w:tc>
      </w:tr>
    </w:tbl>
    <w:p w:rsidR="00936CF6" w:rsidRPr="00344076" w:rsidRDefault="00936CF6" w:rsidP="009D42D8">
      <w:pPr>
        <w:suppressAutoHyphens/>
        <w:jc w:val="center"/>
        <w:rPr>
          <w:rFonts w:ascii="Times New Roman" w:hAnsi="Times New Roman"/>
          <w:b/>
        </w:rPr>
      </w:pPr>
    </w:p>
    <w:p w:rsidR="00724A1D" w:rsidRPr="00344076" w:rsidRDefault="00724A1D" w:rsidP="009D42D8">
      <w:pPr>
        <w:suppressAutoHyphens/>
        <w:jc w:val="center"/>
        <w:rPr>
          <w:rFonts w:ascii="Times New Roman" w:hAnsi="Times New Roman"/>
          <w:b/>
        </w:rPr>
      </w:pPr>
    </w:p>
    <w:p w:rsidR="00BA22AA" w:rsidRPr="00344076" w:rsidRDefault="00BA22AA" w:rsidP="00924081">
      <w:pPr>
        <w:suppressAutoHyphens/>
        <w:rPr>
          <w:rFonts w:ascii="Times New Roman" w:hAnsi="Times New Roman"/>
          <w:b/>
        </w:rPr>
      </w:pPr>
    </w:p>
    <w:p w:rsidR="00BA22AA" w:rsidRPr="00344076" w:rsidRDefault="00BA22AA" w:rsidP="009D42D8">
      <w:pPr>
        <w:suppressAutoHyphens/>
        <w:jc w:val="center"/>
        <w:rPr>
          <w:rFonts w:ascii="Times New Roman" w:hAnsi="Times New Roman"/>
          <w:b/>
        </w:rPr>
      </w:pPr>
    </w:p>
    <w:p w:rsidR="00BA22AA" w:rsidRPr="00344076" w:rsidRDefault="00BA22AA" w:rsidP="00924081">
      <w:pPr>
        <w:suppressAutoHyphens/>
        <w:rPr>
          <w:rFonts w:ascii="Times New Roman" w:hAnsi="Times New Roman"/>
          <w:b/>
        </w:rPr>
      </w:pPr>
    </w:p>
    <w:p w:rsidR="00BA22AA" w:rsidRPr="00344076" w:rsidRDefault="00BA22AA" w:rsidP="009D42D8">
      <w:pPr>
        <w:suppressAutoHyphens/>
        <w:jc w:val="center"/>
        <w:rPr>
          <w:rFonts w:ascii="Times New Roman" w:hAnsi="Times New Roman"/>
          <w:b/>
        </w:rPr>
      </w:pPr>
    </w:p>
    <w:p w:rsidR="004C1BEA" w:rsidRPr="00344076" w:rsidRDefault="004C1BEA" w:rsidP="009D42D8">
      <w:pPr>
        <w:suppressAutoHyphens/>
        <w:jc w:val="center"/>
        <w:rPr>
          <w:rFonts w:ascii="Times New Roman" w:hAnsi="Times New Roman"/>
          <w:b/>
        </w:rPr>
      </w:pPr>
    </w:p>
    <w:p w:rsidR="009D42D8" w:rsidRPr="00344076" w:rsidRDefault="009D42D8" w:rsidP="009D42D8">
      <w:pPr>
        <w:suppressAutoHyphens/>
        <w:jc w:val="center"/>
        <w:rPr>
          <w:rFonts w:ascii="Times New Roman" w:hAnsi="Times New Roman"/>
          <w:b/>
        </w:rPr>
      </w:pPr>
      <w:r w:rsidRPr="00344076">
        <w:rPr>
          <w:rFonts w:ascii="Times New Roman" w:hAnsi="Times New Roman"/>
          <w:b/>
        </w:rPr>
        <w:t xml:space="preserve">Подпрограмма «Развитие системы информирования населения» </w:t>
      </w:r>
    </w:p>
    <w:p w:rsidR="009D42D8" w:rsidRPr="00344076" w:rsidRDefault="009D42D8" w:rsidP="009D42D8">
      <w:pPr>
        <w:suppressAutoHyphens/>
        <w:jc w:val="center"/>
        <w:rPr>
          <w:rFonts w:ascii="Times New Roman" w:hAnsi="Times New Roman"/>
          <w:b/>
        </w:rPr>
      </w:pPr>
      <w:r w:rsidRPr="00344076">
        <w:rPr>
          <w:rFonts w:ascii="Times New Roman" w:hAnsi="Times New Roman"/>
          <w:b/>
        </w:rPr>
        <w:t>Муниципальной программы «Муниципальное управление города Лыткарино» на 2015-2019 годы</w:t>
      </w:r>
    </w:p>
    <w:p w:rsidR="009D42D8" w:rsidRPr="00344076" w:rsidRDefault="009D42D8" w:rsidP="009D42D8">
      <w:pPr>
        <w:pStyle w:val="a3"/>
        <w:numPr>
          <w:ilvl w:val="0"/>
          <w:numId w:val="43"/>
        </w:numPr>
        <w:suppressAutoHyphens/>
        <w:jc w:val="center"/>
        <w:rPr>
          <w:rFonts w:ascii="Times New Roman" w:hAnsi="Times New Roman"/>
          <w:b/>
        </w:rPr>
      </w:pPr>
      <w:r w:rsidRPr="00344076">
        <w:rPr>
          <w:rFonts w:ascii="Times New Roman" w:hAnsi="Times New Roman"/>
          <w:b/>
        </w:rPr>
        <w:t xml:space="preserve">Паспорт муниципальной подпрограммы «Развитие системы информирования населения» </w:t>
      </w:r>
    </w:p>
    <w:p w:rsidR="009D42D8" w:rsidRPr="00344076" w:rsidRDefault="009D42D8" w:rsidP="009D42D8">
      <w:pPr>
        <w:suppressAutoHyphens/>
        <w:jc w:val="center"/>
        <w:rPr>
          <w:rFonts w:ascii="Times New Roman" w:hAnsi="Times New Roman"/>
          <w:b/>
        </w:rPr>
      </w:pPr>
    </w:p>
    <w:tbl>
      <w:tblPr>
        <w:tblStyle w:val="a8"/>
        <w:tblW w:w="15060" w:type="dxa"/>
        <w:tblLook w:val="04A0" w:firstRow="1" w:lastRow="0" w:firstColumn="1" w:lastColumn="0" w:noHBand="0" w:noVBand="1"/>
      </w:tblPr>
      <w:tblGrid>
        <w:gridCol w:w="4503"/>
        <w:gridCol w:w="1559"/>
        <w:gridCol w:w="1701"/>
        <w:gridCol w:w="1701"/>
        <w:gridCol w:w="1701"/>
        <w:gridCol w:w="1843"/>
        <w:gridCol w:w="2052"/>
      </w:tblGrid>
      <w:tr w:rsidR="009D42D8" w:rsidRPr="00344076" w:rsidTr="009D42D8">
        <w:trPr>
          <w:trHeight w:val="594"/>
        </w:trPr>
        <w:tc>
          <w:tcPr>
            <w:tcW w:w="4503" w:type="dxa"/>
          </w:tcPr>
          <w:p w:rsidR="009D42D8" w:rsidRPr="00344076" w:rsidRDefault="009D42D8" w:rsidP="009D42D8">
            <w:pPr>
              <w:rPr>
                <w:rFonts w:ascii="Times New Roman" w:hAnsi="Times New Roman"/>
              </w:rPr>
            </w:pPr>
            <w:r w:rsidRPr="00344076">
              <w:rPr>
                <w:rFonts w:ascii="Times New Roman" w:hAnsi="Times New Roman"/>
              </w:rPr>
              <w:t>Наименование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«Развитие системы информирования населения» (далее – Подпрограмма)</w:t>
            </w:r>
          </w:p>
        </w:tc>
      </w:tr>
      <w:tr w:rsidR="009D42D8" w:rsidRPr="00344076" w:rsidTr="009D42D8">
        <w:trPr>
          <w:trHeight w:val="825"/>
        </w:trPr>
        <w:tc>
          <w:tcPr>
            <w:tcW w:w="4503" w:type="dxa"/>
          </w:tcPr>
          <w:p w:rsidR="009D42D8" w:rsidRPr="00344076" w:rsidRDefault="009D42D8" w:rsidP="009D42D8">
            <w:pPr>
              <w:rPr>
                <w:rFonts w:ascii="Times New Roman" w:hAnsi="Times New Roman"/>
              </w:rPr>
            </w:pPr>
            <w:r w:rsidRPr="00344076">
              <w:rPr>
                <w:rFonts w:ascii="Times New Roman" w:hAnsi="Times New Roman"/>
              </w:rPr>
              <w:t>Цель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 xml:space="preserve">Повышение степени осведомленности населения города Лыткарино о деятельности органов местного самоуправления. </w:t>
            </w:r>
          </w:p>
        </w:tc>
      </w:tr>
      <w:tr w:rsidR="009D42D8" w:rsidRPr="00344076" w:rsidTr="009D42D8">
        <w:trPr>
          <w:trHeight w:val="2977"/>
        </w:trPr>
        <w:tc>
          <w:tcPr>
            <w:tcW w:w="4503" w:type="dxa"/>
          </w:tcPr>
          <w:p w:rsidR="009D42D8" w:rsidRPr="00344076" w:rsidRDefault="009D42D8" w:rsidP="009D42D8">
            <w:pPr>
              <w:rPr>
                <w:rFonts w:ascii="Times New Roman" w:hAnsi="Times New Roman"/>
              </w:rPr>
            </w:pPr>
            <w:r w:rsidRPr="00344076">
              <w:rPr>
                <w:rFonts w:ascii="Times New Roman" w:hAnsi="Times New Roman"/>
              </w:rPr>
              <w:t>Задачи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1. Освещение деятельности органов местного самоуправления в региональных, муниципальных печатных и электронных средствах массовой информации.</w:t>
            </w:r>
          </w:p>
          <w:p w:rsidR="009D42D8" w:rsidRPr="00344076" w:rsidRDefault="009D42D8" w:rsidP="009D42D8">
            <w:pPr>
              <w:rPr>
                <w:rFonts w:ascii="Times New Roman" w:hAnsi="Times New Roman"/>
              </w:rPr>
            </w:pPr>
            <w:r w:rsidRPr="00344076">
              <w:rPr>
                <w:rFonts w:ascii="Times New Roman" w:hAnsi="Times New Roman"/>
              </w:rPr>
              <w:t xml:space="preserve">2. Обеспечение населения качественной и достоверной информацией о деятельности органов местного самоуправления, о социально-экономических и общественных процессах, происходящих на территории города Лыткарино. </w:t>
            </w:r>
          </w:p>
          <w:p w:rsidR="009D42D8" w:rsidRPr="00344076" w:rsidRDefault="009D42D8" w:rsidP="009D42D8">
            <w:pPr>
              <w:rPr>
                <w:rFonts w:ascii="Times New Roman" w:hAnsi="Times New Roman"/>
              </w:rPr>
            </w:pPr>
            <w:r w:rsidRPr="00344076">
              <w:rPr>
                <w:rFonts w:ascii="Times New Roman" w:hAnsi="Times New Roman"/>
              </w:rPr>
              <w:t>3. Развитие максимальной открытости власти, поддержание коммуникации между властью и обществом, развитие института гражданского общества, и повышения авторитета власти.</w:t>
            </w:r>
          </w:p>
          <w:p w:rsidR="009D42D8" w:rsidRPr="00344076" w:rsidRDefault="009D42D8" w:rsidP="009D42D8">
            <w:pPr>
              <w:rPr>
                <w:rFonts w:ascii="Times New Roman" w:hAnsi="Times New Roman"/>
              </w:rPr>
            </w:pPr>
            <w:r w:rsidRPr="00344076">
              <w:rPr>
                <w:rFonts w:ascii="Times New Roman" w:hAnsi="Times New Roman"/>
              </w:rPr>
              <w:t>4. Установление эффективной обратной связи с населением для прогнозирования общественных настроений и принятия своевременных эффективных управленческих решений по проблемам социальной, экономической и культурной жизни города.</w:t>
            </w:r>
          </w:p>
          <w:p w:rsidR="009D42D8" w:rsidRPr="00344076" w:rsidRDefault="009D42D8" w:rsidP="009D42D8">
            <w:pPr>
              <w:rPr>
                <w:rFonts w:ascii="Times New Roman" w:hAnsi="Times New Roman"/>
              </w:rPr>
            </w:pPr>
            <w:r w:rsidRPr="00344076">
              <w:rPr>
                <w:rFonts w:ascii="Times New Roman" w:hAnsi="Times New Roman"/>
              </w:rPr>
              <w:t>5.  Оформление наружного информационного пространства города Лыткарино согласно правилам эстетики и нормам законодательства</w:t>
            </w:r>
          </w:p>
        </w:tc>
      </w:tr>
      <w:tr w:rsidR="009D42D8" w:rsidRPr="00344076" w:rsidTr="009D42D8">
        <w:trPr>
          <w:trHeight w:val="703"/>
        </w:trPr>
        <w:tc>
          <w:tcPr>
            <w:tcW w:w="4503" w:type="dxa"/>
          </w:tcPr>
          <w:p w:rsidR="009D42D8" w:rsidRPr="00344076" w:rsidRDefault="009D42D8" w:rsidP="00724A1D">
            <w:pPr>
              <w:rPr>
                <w:rFonts w:ascii="Times New Roman" w:hAnsi="Times New Roman"/>
              </w:rPr>
            </w:pPr>
            <w:r w:rsidRPr="00344076">
              <w:rPr>
                <w:rFonts w:ascii="Times New Roman" w:hAnsi="Times New Roman"/>
              </w:rPr>
              <w:t>Координатор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 xml:space="preserve">Заместитель Главы Администрации города Лыткарино – управляющий делами Администрации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r w:rsidRPr="00344076">
              <w:rPr>
                <w:rFonts w:ascii="Times New Roman" w:hAnsi="Times New Roman"/>
              </w:rPr>
              <w:t xml:space="preserve"> – С.В. Дьячков</w:t>
            </w:r>
          </w:p>
        </w:tc>
      </w:tr>
      <w:tr w:rsidR="009D42D8" w:rsidRPr="00344076" w:rsidTr="00B13D2D">
        <w:trPr>
          <w:trHeight w:val="233"/>
        </w:trPr>
        <w:tc>
          <w:tcPr>
            <w:tcW w:w="4503" w:type="dxa"/>
          </w:tcPr>
          <w:p w:rsidR="009D42D8" w:rsidRPr="00344076" w:rsidRDefault="009D42D8" w:rsidP="00724A1D">
            <w:pPr>
              <w:rPr>
                <w:rFonts w:ascii="Times New Roman" w:hAnsi="Times New Roman"/>
              </w:rPr>
            </w:pPr>
            <w:r w:rsidRPr="00344076">
              <w:rPr>
                <w:rFonts w:ascii="Times New Roman" w:hAnsi="Times New Roman"/>
              </w:rPr>
              <w:t>Заказчик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Администрация города Лыткарино</w:t>
            </w:r>
          </w:p>
        </w:tc>
      </w:tr>
      <w:tr w:rsidR="009D42D8" w:rsidRPr="00344076" w:rsidTr="009D42D8">
        <w:trPr>
          <w:trHeight w:val="203"/>
        </w:trPr>
        <w:tc>
          <w:tcPr>
            <w:tcW w:w="4503" w:type="dxa"/>
          </w:tcPr>
          <w:p w:rsidR="009D42D8" w:rsidRPr="00344076" w:rsidRDefault="009D42D8" w:rsidP="00724A1D">
            <w:pPr>
              <w:rPr>
                <w:rFonts w:ascii="Times New Roman" w:hAnsi="Times New Roman"/>
              </w:rPr>
            </w:pPr>
            <w:r w:rsidRPr="00344076">
              <w:rPr>
                <w:rFonts w:ascii="Times New Roman" w:hAnsi="Times New Roman"/>
              </w:rPr>
              <w:t>Разработчик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Организационный отдел Администрации города Лыткарино</w:t>
            </w:r>
          </w:p>
        </w:tc>
      </w:tr>
      <w:tr w:rsidR="009D42D8" w:rsidRPr="00344076" w:rsidTr="009D42D8">
        <w:trPr>
          <w:trHeight w:val="713"/>
        </w:trPr>
        <w:tc>
          <w:tcPr>
            <w:tcW w:w="4503" w:type="dxa"/>
          </w:tcPr>
          <w:p w:rsidR="009D42D8" w:rsidRPr="00344076" w:rsidRDefault="009D42D8" w:rsidP="009D42D8">
            <w:pPr>
              <w:rPr>
                <w:rFonts w:ascii="Times New Roman" w:hAnsi="Times New Roman"/>
              </w:rPr>
            </w:pPr>
            <w:r w:rsidRPr="00344076">
              <w:rPr>
                <w:rFonts w:ascii="Times New Roman" w:hAnsi="Times New Roman"/>
              </w:rPr>
              <w:t>Ответственные за выполнение мероприятий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 xml:space="preserve">Заместитель Главы Администрации города Лыткарино – управляющий делами Администрации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r w:rsidRPr="00344076">
              <w:rPr>
                <w:rFonts w:ascii="Times New Roman" w:hAnsi="Times New Roman"/>
              </w:rPr>
              <w:t xml:space="preserve"> – С.В. Дьячков </w:t>
            </w:r>
          </w:p>
        </w:tc>
      </w:tr>
      <w:tr w:rsidR="009D42D8" w:rsidRPr="00344076" w:rsidTr="009D42D8">
        <w:trPr>
          <w:trHeight w:val="397"/>
        </w:trPr>
        <w:tc>
          <w:tcPr>
            <w:tcW w:w="4503" w:type="dxa"/>
          </w:tcPr>
          <w:p w:rsidR="009D42D8" w:rsidRPr="00344076" w:rsidRDefault="009D42D8" w:rsidP="009D42D8">
            <w:pPr>
              <w:rPr>
                <w:rFonts w:ascii="Times New Roman" w:hAnsi="Times New Roman"/>
              </w:rPr>
            </w:pPr>
            <w:r w:rsidRPr="00344076">
              <w:rPr>
                <w:rFonts w:ascii="Times New Roman" w:hAnsi="Times New Roman"/>
              </w:rPr>
              <w:t>Сроки реализации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2015-2019 гг.</w:t>
            </w:r>
          </w:p>
        </w:tc>
      </w:tr>
      <w:tr w:rsidR="009D42D8" w:rsidRPr="00344076" w:rsidTr="009D42D8">
        <w:trPr>
          <w:trHeight w:val="345"/>
        </w:trPr>
        <w:tc>
          <w:tcPr>
            <w:tcW w:w="4503" w:type="dxa"/>
            <w:vMerge w:val="restart"/>
          </w:tcPr>
          <w:p w:rsidR="009D42D8" w:rsidRPr="00344076" w:rsidRDefault="009D42D8" w:rsidP="009D42D8">
            <w:pPr>
              <w:rPr>
                <w:rFonts w:ascii="Times New Roman" w:hAnsi="Times New Roman"/>
              </w:rPr>
            </w:pPr>
            <w:r w:rsidRPr="00344076">
              <w:rPr>
                <w:rFonts w:ascii="Times New Roman" w:hAnsi="Times New Roman"/>
              </w:rPr>
              <w:t>Источники финансирования подпрограммы</w:t>
            </w:r>
          </w:p>
          <w:p w:rsidR="009D42D8" w:rsidRPr="00344076" w:rsidRDefault="009D42D8" w:rsidP="009D42D8">
            <w:pPr>
              <w:rPr>
                <w:rFonts w:ascii="Times New Roman" w:hAnsi="Times New Roman"/>
              </w:rPr>
            </w:pPr>
            <w:r w:rsidRPr="00344076">
              <w:rPr>
                <w:rFonts w:ascii="Times New Roman" w:hAnsi="Times New Roman"/>
              </w:rPr>
              <w:t>В том числе по годам:</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Расходы (тыс. рублей)</w:t>
            </w:r>
          </w:p>
        </w:tc>
      </w:tr>
      <w:tr w:rsidR="009D42D8" w:rsidRPr="00344076" w:rsidTr="009D42D8">
        <w:trPr>
          <w:trHeight w:val="465"/>
        </w:trPr>
        <w:tc>
          <w:tcPr>
            <w:tcW w:w="4503" w:type="dxa"/>
            <w:vMerge/>
          </w:tcPr>
          <w:p w:rsidR="009D42D8" w:rsidRPr="00344076" w:rsidRDefault="009D42D8" w:rsidP="009D42D8">
            <w:pPr>
              <w:rPr>
                <w:rFonts w:ascii="Times New Roman" w:hAnsi="Times New Roman"/>
              </w:rPr>
            </w:pPr>
          </w:p>
        </w:tc>
        <w:tc>
          <w:tcPr>
            <w:tcW w:w="1559" w:type="dxa"/>
          </w:tcPr>
          <w:p w:rsidR="009D42D8" w:rsidRPr="00344076" w:rsidRDefault="009D42D8" w:rsidP="009D42D8">
            <w:pPr>
              <w:rPr>
                <w:rFonts w:ascii="Times New Roman" w:hAnsi="Times New Roman"/>
              </w:rPr>
            </w:pPr>
            <w:r w:rsidRPr="00344076">
              <w:rPr>
                <w:rFonts w:ascii="Times New Roman" w:hAnsi="Times New Roman"/>
              </w:rPr>
              <w:t>Всего</w:t>
            </w:r>
          </w:p>
        </w:tc>
        <w:tc>
          <w:tcPr>
            <w:tcW w:w="1701" w:type="dxa"/>
          </w:tcPr>
          <w:p w:rsidR="009D42D8" w:rsidRPr="00344076" w:rsidRDefault="009D42D8" w:rsidP="009D42D8">
            <w:pPr>
              <w:rPr>
                <w:rFonts w:ascii="Times New Roman" w:hAnsi="Times New Roman"/>
              </w:rPr>
            </w:pPr>
            <w:r w:rsidRPr="00344076">
              <w:rPr>
                <w:rFonts w:ascii="Times New Roman" w:hAnsi="Times New Roman"/>
              </w:rPr>
              <w:t>2015г.</w:t>
            </w:r>
          </w:p>
        </w:tc>
        <w:tc>
          <w:tcPr>
            <w:tcW w:w="1701" w:type="dxa"/>
          </w:tcPr>
          <w:p w:rsidR="009D42D8" w:rsidRPr="00344076" w:rsidRDefault="009D42D8" w:rsidP="009D42D8">
            <w:pPr>
              <w:rPr>
                <w:rFonts w:ascii="Times New Roman" w:hAnsi="Times New Roman"/>
              </w:rPr>
            </w:pPr>
            <w:r w:rsidRPr="00344076">
              <w:rPr>
                <w:rFonts w:ascii="Times New Roman" w:hAnsi="Times New Roman"/>
              </w:rPr>
              <w:t>2016г.</w:t>
            </w:r>
          </w:p>
        </w:tc>
        <w:tc>
          <w:tcPr>
            <w:tcW w:w="1701" w:type="dxa"/>
          </w:tcPr>
          <w:p w:rsidR="009D42D8" w:rsidRPr="00344076" w:rsidRDefault="009D42D8" w:rsidP="009D42D8">
            <w:pPr>
              <w:rPr>
                <w:rFonts w:ascii="Times New Roman" w:hAnsi="Times New Roman"/>
              </w:rPr>
            </w:pPr>
            <w:r w:rsidRPr="00344076">
              <w:rPr>
                <w:rFonts w:ascii="Times New Roman" w:hAnsi="Times New Roman"/>
              </w:rPr>
              <w:t>2017г.</w:t>
            </w:r>
          </w:p>
        </w:tc>
        <w:tc>
          <w:tcPr>
            <w:tcW w:w="1843" w:type="dxa"/>
          </w:tcPr>
          <w:p w:rsidR="009D42D8" w:rsidRPr="00344076" w:rsidRDefault="009D42D8" w:rsidP="009D42D8">
            <w:pPr>
              <w:rPr>
                <w:rFonts w:ascii="Times New Roman" w:hAnsi="Times New Roman"/>
              </w:rPr>
            </w:pPr>
            <w:r w:rsidRPr="00344076">
              <w:rPr>
                <w:rFonts w:ascii="Times New Roman" w:hAnsi="Times New Roman"/>
              </w:rPr>
              <w:t>2018г.</w:t>
            </w:r>
          </w:p>
        </w:tc>
        <w:tc>
          <w:tcPr>
            <w:tcW w:w="2052" w:type="dxa"/>
          </w:tcPr>
          <w:p w:rsidR="009D42D8" w:rsidRPr="00344076" w:rsidRDefault="009D42D8" w:rsidP="009D42D8">
            <w:pPr>
              <w:rPr>
                <w:rFonts w:ascii="Times New Roman" w:hAnsi="Times New Roman"/>
              </w:rPr>
            </w:pPr>
            <w:r w:rsidRPr="00344076">
              <w:rPr>
                <w:rFonts w:ascii="Times New Roman" w:hAnsi="Times New Roman"/>
              </w:rPr>
              <w:t>2019г.</w:t>
            </w:r>
          </w:p>
        </w:tc>
      </w:tr>
      <w:tr w:rsidR="00850C4F" w:rsidRPr="00344076" w:rsidTr="009D42D8">
        <w:tc>
          <w:tcPr>
            <w:tcW w:w="4503" w:type="dxa"/>
          </w:tcPr>
          <w:p w:rsidR="00850C4F" w:rsidRPr="00344076" w:rsidRDefault="00850C4F" w:rsidP="009D42D8">
            <w:pPr>
              <w:rPr>
                <w:rFonts w:ascii="Times New Roman" w:hAnsi="Times New Roman"/>
              </w:rPr>
            </w:pPr>
            <w:r w:rsidRPr="00344076">
              <w:rPr>
                <w:rFonts w:ascii="Times New Roman" w:hAnsi="Times New Roman"/>
              </w:rPr>
              <w:t xml:space="preserve">Средства бюджета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p>
        </w:tc>
        <w:tc>
          <w:tcPr>
            <w:tcW w:w="1559" w:type="dxa"/>
          </w:tcPr>
          <w:p w:rsidR="00850C4F" w:rsidRPr="00344076" w:rsidRDefault="00850C4F" w:rsidP="0046635A">
            <w:pPr>
              <w:rPr>
                <w:rFonts w:ascii="Times New Roman" w:hAnsi="Times New Roman"/>
              </w:rPr>
            </w:pPr>
            <w:r w:rsidRPr="00344076">
              <w:rPr>
                <w:rFonts w:ascii="Times New Roman" w:hAnsi="Times New Roman"/>
              </w:rPr>
              <w:t>40 562,5</w:t>
            </w:r>
          </w:p>
        </w:tc>
        <w:tc>
          <w:tcPr>
            <w:tcW w:w="1701" w:type="dxa"/>
          </w:tcPr>
          <w:p w:rsidR="00850C4F" w:rsidRPr="00344076" w:rsidRDefault="00850C4F" w:rsidP="00ED6B02">
            <w:pPr>
              <w:rPr>
                <w:rFonts w:ascii="Times New Roman" w:hAnsi="Times New Roman"/>
              </w:rPr>
            </w:pPr>
            <w:r w:rsidRPr="00344076">
              <w:rPr>
                <w:rFonts w:ascii="Times New Roman" w:hAnsi="Times New Roman"/>
              </w:rPr>
              <w:t>8 812,5</w:t>
            </w:r>
          </w:p>
        </w:tc>
        <w:tc>
          <w:tcPr>
            <w:tcW w:w="1701" w:type="dxa"/>
          </w:tcPr>
          <w:p w:rsidR="00850C4F" w:rsidRPr="00344076" w:rsidRDefault="00850C4F" w:rsidP="009D42D8">
            <w:pPr>
              <w:rPr>
                <w:rFonts w:ascii="Times New Roman" w:hAnsi="Times New Roman"/>
              </w:rPr>
            </w:pPr>
            <w:r w:rsidRPr="00344076">
              <w:rPr>
                <w:rFonts w:ascii="Times New Roman" w:hAnsi="Times New Roman"/>
              </w:rPr>
              <w:t>7 812,5</w:t>
            </w:r>
          </w:p>
        </w:tc>
        <w:tc>
          <w:tcPr>
            <w:tcW w:w="1701" w:type="dxa"/>
          </w:tcPr>
          <w:p w:rsidR="00850C4F" w:rsidRPr="00344076" w:rsidRDefault="00850C4F" w:rsidP="009D42D8">
            <w:pPr>
              <w:rPr>
                <w:rFonts w:ascii="Times New Roman" w:hAnsi="Times New Roman"/>
              </w:rPr>
            </w:pPr>
            <w:r w:rsidRPr="00344076">
              <w:rPr>
                <w:rFonts w:ascii="Times New Roman" w:hAnsi="Times New Roman"/>
              </w:rPr>
              <w:t>7 962,5</w:t>
            </w:r>
          </w:p>
        </w:tc>
        <w:tc>
          <w:tcPr>
            <w:tcW w:w="1843" w:type="dxa"/>
          </w:tcPr>
          <w:p w:rsidR="00850C4F" w:rsidRPr="00344076" w:rsidRDefault="00850C4F" w:rsidP="009D42D8">
            <w:pPr>
              <w:rPr>
                <w:rFonts w:ascii="Times New Roman" w:hAnsi="Times New Roman"/>
              </w:rPr>
            </w:pPr>
            <w:r w:rsidRPr="00344076">
              <w:rPr>
                <w:rFonts w:ascii="Times New Roman" w:hAnsi="Times New Roman"/>
              </w:rPr>
              <w:t>7 912,5</w:t>
            </w:r>
          </w:p>
        </w:tc>
        <w:tc>
          <w:tcPr>
            <w:tcW w:w="2052" w:type="dxa"/>
          </w:tcPr>
          <w:p w:rsidR="00850C4F" w:rsidRPr="00344076" w:rsidRDefault="00850C4F" w:rsidP="009D42D8">
            <w:pPr>
              <w:rPr>
                <w:rFonts w:ascii="Times New Roman" w:hAnsi="Times New Roman"/>
              </w:rPr>
            </w:pPr>
            <w:r w:rsidRPr="00344076">
              <w:rPr>
                <w:rFonts w:ascii="Times New Roman" w:hAnsi="Times New Roman"/>
              </w:rPr>
              <w:t>8 062,5</w:t>
            </w:r>
          </w:p>
        </w:tc>
      </w:tr>
      <w:tr w:rsidR="00850C4F" w:rsidRPr="00344076" w:rsidTr="009D42D8">
        <w:trPr>
          <w:trHeight w:val="300"/>
        </w:trPr>
        <w:tc>
          <w:tcPr>
            <w:tcW w:w="4503" w:type="dxa"/>
          </w:tcPr>
          <w:p w:rsidR="00850C4F" w:rsidRPr="00344076" w:rsidRDefault="00850C4F" w:rsidP="009D42D8">
            <w:pPr>
              <w:rPr>
                <w:rFonts w:ascii="Times New Roman" w:hAnsi="Times New Roman"/>
              </w:rPr>
            </w:pPr>
            <w:r w:rsidRPr="00344076">
              <w:rPr>
                <w:rFonts w:ascii="Times New Roman" w:hAnsi="Times New Roman"/>
              </w:rPr>
              <w:t>Другие источник</w:t>
            </w:r>
            <w:proofErr w:type="gramStart"/>
            <w:r w:rsidRPr="00344076">
              <w:rPr>
                <w:rFonts w:ascii="Times New Roman" w:hAnsi="Times New Roman"/>
              </w:rPr>
              <w:t>и(</w:t>
            </w:r>
            <w:proofErr w:type="gramEnd"/>
            <w:r w:rsidRPr="00344076">
              <w:rPr>
                <w:rFonts w:ascii="Times New Roman" w:hAnsi="Times New Roman"/>
              </w:rPr>
              <w:t>внебюджетные)</w:t>
            </w:r>
          </w:p>
        </w:tc>
        <w:tc>
          <w:tcPr>
            <w:tcW w:w="1559" w:type="dxa"/>
          </w:tcPr>
          <w:p w:rsidR="00850C4F" w:rsidRPr="00344076" w:rsidRDefault="00850C4F" w:rsidP="009D42D8">
            <w:pPr>
              <w:rPr>
                <w:rFonts w:ascii="Times New Roman" w:hAnsi="Times New Roman"/>
              </w:rPr>
            </w:pPr>
            <w:r w:rsidRPr="00344076">
              <w:rPr>
                <w:rFonts w:ascii="Times New Roman" w:hAnsi="Times New Roman"/>
              </w:rPr>
              <w:t>500</w:t>
            </w:r>
          </w:p>
        </w:tc>
        <w:tc>
          <w:tcPr>
            <w:tcW w:w="1701" w:type="dxa"/>
          </w:tcPr>
          <w:p w:rsidR="00850C4F" w:rsidRPr="00344076" w:rsidRDefault="00850C4F" w:rsidP="00ED6B02">
            <w:pPr>
              <w:rPr>
                <w:rFonts w:ascii="Times New Roman" w:hAnsi="Times New Roman"/>
              </w:rPr>
            </w:pPr>
            <w:r w:rsidRPr="00344076">
              <w:rPr>
                <w:rFonts w:ascii="Times New Roman" w:hAnsi="Times New Roman"/>
              </w:rPr>
              <w:t>500</w:t>
            </w:r>
          </w:p>
        </w:tc>
        <w:tc>
          <w:tcPr>
            <w:tcW w:w="1701" w:type="dxa"/>
          </w:tcPr>
          <w:p w:rsidR="00850C4F" w:rsidRPr="00344076" w:rsidRDefault="00850C4F" w:rsidP="009D42D8">
            <w:pPr>
              <w:rPr>
                <w:rFonts w:ascii="Times New Roman" w:hAnsi="Times New Roman"/>
              </w:rPr>
            </w:pPr>
            <w:r w:rsidRPr="00344076">
              <w:rPr>
                <w:rFonts w:ascii="Times New Roman" w:hAnsi="Times New Roman"/>
              </w:rPr>
              <w:t>0</w:t>
            </w:r>
          </w:p>
        </w:tc>
        <w:tc>
          <w:tcPr>
            <w:tcW w:w="1701" w:type="dxa"/>
          </w:tcPr>
          <w:p w:rsidR="00850C4F" w:rsidRPr="00344076" w:rsidRDefault="00850C4F" w:rsidP="009D42D8">
            <w:pPr>
              <w:rPr>
                <w:rFonts w:ascii="Times New Roman" w:hAnsi="Times New Roman"/>
              </w:rPr>
            </w:pPr>
            <w:r w:rsidRPr="00344076">
              <w:rPr>
                <w:rFonts w:ascii="Times New Roman" w:hAnsi="Times New Roman"/>
              </w:rPr>
              <w:t>0</w:t>
            </w:r>
          </w:p>
        </w:tc>
        <w:tc>
          <w:tcPr>
            <w:tcW w:w="1843" w:type="dxa"/>
          </w:tcPr>
          <w:p w:rsidR="00850C4F" w:rsidRPr="00344076" w:rsidRDefault="00850C4F" w:rsidP="009D42D8">
            <w:pPr>
              <w:rPr>
                <w:rFonts w:ascii="Times New Roman" w:hAnsi="Times New Roman"/>
              </w:rPr>
            </w:pPr>
            <w:r w:rsidRPr="00344076">
              <w:rPr>
                <w:rFonts w:ascii="Times New Roman" w:hAnsi="Times New Roman"/>
              </w:rPr>
              <w:t>0</w:t>
            </w:r>
          </w:p>
        </w:tc>
        <w:tc>
          <w:tcPr>
            <w:tcW w:w="2052" w:type="dxa"/>
          </w:tcPr>
          <w:p w:rsidR="00850C4F" w:rsidRPr="00344076" w:rsidRDefault="00850C4F" w:rsidP="009D42D8">
            <w:pPr>
              <w:rPr>
                <w:rFonts w:ascii="Times New Roman" w:hAnsi="Times New Roman"/>
              </w:rPr>
            </w:pPr>
            <w:r w:rsidRPr="00344076">
              <w:rPr>
                <w:rFonts w:ascii="Times New Roman" w:hAnsi="Times New Roman"/>
              </w:rPr>
              <w:t>0</w:t>
            </w:r>
          </w:p>
        </w:tc>
      </w:tr>
      <w:tr w:rsidR="00850C4F" w:rsidRPr="00344076" w:rsidTr="009D42D8">
        <w:trPr>
          <w:trHeight w:val="195"/>
        </w:trPr>
        <w:tc>
          <w:tcPr>
            <w:tcW w:w="4503" w:type="dxa"/>
          </w:tcPr>
          <w:p w:rsidR="00850C4F" w:rsidRPr="00344076" w:rsidRDefault="00850C4F" w:rsidP="009D42D8">
            <w:pPr>
              <w:rPr>
                <w:rFonts w:ascii="Times New Roman" w:hAnsi="Times New Roman"/>
              </w:rPr>
            </w:pPr>
            <w:r w:rsidRPr="00344076">
              <w:rPr>
                <w:rFonts w:ascii="Times New Roman" w:hAnsi="Times New Roman"/>
              </w:rPr>
              <w:t>Итого:</w:t>
            </w:r>
          </w:p>
        </w:tc>
        <w:tc>
          <w:tcPr>
            <w:tcW w:w="1559" w:type="dxa"/>
          </w:tcPr>
          <w:p w:rsidR="00850C4F" w:rsidRPr="00344076" w:rsidRDefault="00850C4F" w:rsidP="00850C4F">
            <w:pPr>
              <w:rPr>
                <w:rFonts w:ascii="Times New Roman" w:hAnsi="Times New Roman"/>
              </w:rPr>
            </w:pPr>
            <w:r w:rsidRPr="00344076">
              <w:rPr>
                <w:rFonts w:ascii="Times New Roman" w:hAnsi="Times New Roman"/>
              </w:rPr>
              <w:t>41 062,5</w:t>
            </w:r>
          </w:p>
        </w:tc>
        <w:tc>
          <w:tcPr>
            <w:tcW w:w="1701" w:type="dxa"/>
          </w:tcPr>
          <w:p w:rsidR="00850C4F" w:rsidRPr="00344076" w:rsidRDefault="00850C4F" w:rsidP="00ED6B02">
            <w:pPr>
              <w:rPr>
                <w:rFonts w:ascii="Times New Roman" w:hAnsi="Times New Roman"/>
              </w:rPr>
            </w:pPr>
            <w:r w:rsidRPr="00344076">
              <w:rPr>
                <w:rFonts w:ascii="Times New Roman" w:hAnsi="Times New Roman"/>
              </w:rPr>
              <w:t>9 312,5</w:t>
            </w:r>
          </w:p>
        </w:tc>
        <w:tc>
          <w:tcPr>
            <w:tcW w:w="1701" w:type="dxa"/>
          </w:tcPr>
          <w:p w:rsidR="00850C4F" w:rsidRPr="00344076" w:rsidRDefault="00850C4F" w:rsidP="009D42D8">
            <w:pPr>
              <w:rPr>
                <w:rFonts w:ascii="Times New Roman" w:hAnsi="Times New Roman"/>
              </w:rPr>
            </w:pPr>
            <w:r w:rsidRPr="00344076">
              <w:rPr>
                <w:rFonts w:ascii="Times New Roman" w:hAnsi="Times New Roman"/>
              </w:rPr>
              <w:t>7 812,5</w:t>
            </w:r>
          </w:p>
        </w:tc>
        <w:tc>
          <w:tcPr>
            <w:tcW w:w="1701" w:type="dxa"/>
          </w:tcPr>
          <w:p w:rsidR="00850C4F" w:rsidRPr="00344076" w:rsidRDefault="00850C4F" w:rsidP="009D42D8">
            <w:pPr>
              <w:rPr>
                <w:rFonts w:ascii="Times New Roman" w:hAnsi="Times New Roman"/>
              </w:rPr>
            </w:pPr>
            <w:r w:rsidRPr="00344076">
              <w:rPr>
                <w:rFonts w:ascii="Times New Roman" w:hAnsi="Times New Roman"/>
              </w:rPr>
              <w:t>7 962,5</w:t>
            </w:r>
          </w:p>
        </w:tc>
        <w:tc>
          <w:tcPr>
            <w:tcW w:w="1843" w:type="dxa"/>
          </w:tcPr>
          <w:p w:rsidR="00850C4F" w:rsidRPr="00344076" w:rsidRDefault="00850C4F" w:rsidP="009D42D8">
            <w:pPr>
              <w:rPr>
                <w:rFonts w:ascii="Times New Roman" w:hAnsi="Times New Roman"/>
              </w:rPr>
            </w:pPr>
            <w:r w:rsidRPr="00344076">
              <w:rPr>
                <w:rFonts w:ascii="Times New Roman" w:hAnsi="Times New Roman"/>
              </w:rPr>
              <w:t>7 912,5</w:t>
            </w:r>
          </w:p>
        </w:tc>
        <w:tc>
          <w:tcPr>
            <w:tcW w:w="2052" w:type="dxa"/>
          </w:tcPr>
          <w:p w:rsidR="00850C4F" w:rsidRPr="00344076" w:rsidRDefault="00850C4F" w:rsidP="009D42D8">
            <w:pPr>
              <w:rPr>
                <w:rFonts w:ascii="Times New Roman" w:hAnsi="Times New Roman"/>
              </w:rPr>
            </w:pPr>
            <w:r w:rsidRPr="00344076">
              <w:rPr>
                <w:rFonts w:ascii="Times New Roman" w:hAnsi="Times New Roman"/>
              </w:rPr>
              <w:t>8 062,5</w:t>
            </w:r>
          </w:p>
        </w:tc>
      </w:tr>
      <w:tr w:rsidR="009D42D8" w:rsidRPr="00344076" w:rsidTr="009D42D8">
        <w:tblPrEx>
          <w:tblLook w:val="0000" w:firstRow="0" w:lastRow="0" w:firstColumn="0" w:lastColumn="0" w:noHBand="0" w:noVBand="0"/>
        </w:tblPrEx>
        <w:trPr>
          <w:trHeight w:val="2691"/>
        </w:trPr>
        <w:tc>
          <w:tcPr>
            <w:tcW w:w="4503" w:type="dxa"/>
          </w:tcPr>
          <w:p w:rsidR="009D42D8" w:rsidRPr="00344076" w:rsidRDefault="009D42D8" w:rsidP="009D42D8">
            <w:pPr>
              <w:rPr>
                <w:rFonts w:ascii="Times New Roman" w:hAnsi="Times New Roman"/>
              </w:rPr>
            </w:pPr>
            <w:r w:rsidRPr="00344076">
              <w:rPr>
                <w:rFonts w:ascii="Times New Roman" w:hAnsi="Times New Roman"/>
              </w:rPr>
              <w:lastRenderedPageBreak/>
              <w:t>Планируемые результаты реализации подпрограммы</w:t>
            </w:r>
          </w:p>
        </w:tc>
        <w:tc>
          <w:tcPr>
            <w:tcW w:w="10557" w:type="dxa"/>
            <w:gridSpan w:val="6"/>
          </w:tcPr>
          <w:p w:rsidR="009D42D8" w:rsidRPr="00344076" w:rsidRDefault="009D42D8" w:rsidP="009D42D8">
            <w:pPr>
              <w:rPr>
                <w:rFonts w:ascii="Times New Roman" w:hAnsi="Times New Roman"/>
              </w:rPr>
            </w:pPr>
            <w:r w:rsidRPr="00344076">
              <w:rPr>
                <w:rFonts w:ascii="Times New Roman" w:hAnsi="Times New Roman"/>
              </w:rPr>
              <w:t>В ходе реализации мероприятий планируется организовать размещение информации, направленной на привлечение внимания населения к актуальным проблемам и на формирование положительного имиджа и привлекательности города комфортного для жизни.</w:t>
            </w:r>
          </w:p>
          <w:p w:rsidR="009D42D8" w:rsidRPr="00344076" w:rsidRDefault="009D42D8" w:rsidP="009D42D8">
            <w:pPr>
              <w:rPr>
                <w:rFonts w:ascii="Times New Roman" w:hAnsi="Times New Roman"/>
              </w:rPr>
            </w:pPr>
            <w:r w:rsidRPr="00344076">
              <w:rPr>
                <w:rFonts w:ascii="Times New Roman" w:hAnsi="Times New Roman"/>
              </w:rPr>
              <w:t>В результате реализации мероприятий подпрограммы ожидается:</w:t>
            </w:r>
          </w:p>
          <w:p w:rsidR="009D42D8" w:rsidRPr="00344076" w:rsidRDefault="009D42D8" w:rsidP="009D42D8">
            <w:pPr>
              <w:rPr>
                <w:rFonts w:ascii="Times New Roman" w:hAnsi="Times New Roman"/>
              </w:rPr>
            </w:pPr>
            <w:r w:rsidRPr="00344076">
              <w:rPr>
                <w:rFonts w:ascii="Times New Roman" w:hAnsi="Times New Roman"/>
              </w:rPr>
              <w:t>- информированность населения о работе органов местного самоуправления – 100%;</w:t>
            </w:r>
          </w:p>
          <w:p w:rsidR="009D42D8" w:rsidRPr="00344076" w:rsidRDefault="009D42D8" w:rsidP="009D42D8">
            <w:pPr>
              <w:rPr>
                <w:rFonts w:ascii="Times New Roman" w:hAnsi="Times New Roman"/>
              </w:rPr>
            </w:pPr>
            <w:r w:rsidRPr="00344076">
              <w:rPr>
                <w:rFonts w:ascii="Times New Roman" w:hAnsi="Times New Roman"/>
              </w:rPr>
              <w:t>- охват населения информационными ресурсами – 100%;</w:t>
            </w:r>
          </w:p>
          <w:p w:rsidR="009D42D8" w:rsidRPr="00344076" w:rsidRDefault="009D42D8" w:rsidP="009D42D8">
            <w:pPr>
              <w:rPr>
                <w:rFonts w:ascii="Times New Roman" w:hAnsi="Times New Roman"/>
              </w:rPr>
            </w:pPr>
            <w:r w:rsidRPr="00344076">
              <w:rPr>
                <w:rFonts w:ascii="Times New Roman" w:hAnsi="Times New Roman"/>
              </w:rPr>
              <w:t>- рост числа позитивных и информационно-нейтральных материалов о деятельности органов местного самоуправления в общероссийских печатных и электронных СМИ.</w:t>
            </w:r>
          </w:p>
        </w:tc>
      </w:tr>
    </w:tbl>
    <w:p w:rsidR="009D42D8" w:rsidRPr="00344076" w:rsidRDefault="009D42D8" w:rsidP="009D42D8">
      <w:pPr>
        <w:rPr>
          <w:rFonts w:ascii="Times New Roman" w:hAnsi="Times New Roman"/>
        </w:rPr>
      </w:pPr>
      <w:r w:rsidRPr="00344076">
        <w:rPr>
          <w:rFonts w:ascii="Times New Roman" w:hAnsi="Times New Roman"/>
        </w:rPr>
        <w:t xml:space="preserve"> </w:t>
      </w: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6E2231" w:rsidRPr="00344076" w:rsidRDefault="006E2231" w:rsidP="009D42D8">
      <w:pPr>
        <w:rPr>
          <w:rFonts w:ascii="Times New Roman" w:hAnsi="Times New Roman"/>
        </w:rPr>
      </w:pPr>
    </w:p>
    <w:p w:rsidR="00BA22AA" w:rsidRPr="00344076" w:rsidRDefault="00BA22AA" w:rsidP="009D42D8">
      <w:pPr>
        <w:rPr>
          <w:rFonts w:ascii="Times New Roman" w:hAnsi="Times New Roman"/>
        </w:rPr>
      </w:pPr>
    </w:p>
    <w:p w:rsidR="00BA22AA" w:rsidRPr="00344076" w:rsidRDefault="00BA22AA" w:rsidP="009D42D8">
      <w:pPr>
        <w:rPr>
          <w:rFonts w:ascii="Times New Roman" w:hAnsi="Times New Roman"/>
        </w:rPr>
      </w:pPr>
    </w:p>
    <w:p w:rsidR="00BA22AA" w:rsidRPr="00344076" w:rsidRDefault="00BA22AA" w:rsidP="009D42D8">
      <w:pPr>
        <w:rPr>
          <w:rFonts w:ascii="Times New Roman" w:hAnsi="Times New Roman"/>
        </w:rPr>
      </w:pPr>
    </w:p>
    <w:p w:rsidR="006E2231" w:rsidRPr="00344076" w:rsidRDefault="006E2231" w:rsidP="009D42D8">
      <w:pPr>
        <w:rPr>
          <w:rFonts w:ascii="Times New Roman" w:hAnsi="Times New Roman"/>
        </w:rPr>
      </w:pPr>
    </w:p>
    <w:p w:rsidR="006E2231" w:rsidRPr="00344076" w:rsidRDefault="006E2231" w:rsidP="009D42D8">
      <w:pPr>
        <w:rPr>
          <w:rFonts w:ascii="Times New Roman" w:hAnsi="Times New Roman"/>
        </w:rPr>
      </w:pPr>
    </w:p>
    <w:p w:rsidR="006E2231" w:rsidRPr="00344076" w:rsidRDefault="006E2231"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468DF" w:rsidRPr="00344076" w:rsidRDefault="009468DF"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36CF6" w:rsidRPr="00344076" w:rsidRDefault="00936CF6" w:rsidP="009D42D8">
      <w:pPr>
        <w:rPr>
          <w:rFonts w:ascii="Times New Roman" w:hAnsi="Times New Roman"/>
        </w:rPr>
      </w:pPr>
    </w:p>
    <w:p w:rsidR="004C1BEA" w:rsidRPr="00344076" w:rsidRDefault="004C1BEA" w:rsidP="009D42D8">
      <w:pPr>
        <w:rPr>
          <w:rFonts w:ascii="Times New Roman" w:hAnsi="Times New Roman"/>
        </w:rPr>
      </w:pPr>
    </w:p>
    <w:p w:rsidR="00936CF6" w:rsidRPr="00344076" w:rsidRDefault="00936CF6" w:rsidP="009D42D8">
      <w:pPr>
        <w:rPr>
          <w:rFonts w:ascii="Times New Roman" w:hAnsi="Times New Roman"/>
        </w:rPr>
      </w:pPr>
    </w:p>
    <w:p w:rsidR="00936CF6" w:rsidRPr="00344076" w:rsidRDefault="00936CF6" w:rsidP="009D42D8">
      <w:pPr>
        <w:rPr>
          <w:rFonts w:ascii="Times New Roman" w:hAnsi="Times New Roman"/>
        </w:rPr>
      </w:pPr>
    </w:p>
    <w:p w:rsidR="00936CF6" w:rsidRPr="00344076" w:rsidRDefault="00936CF6"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rPr>
          <w:rFonts w:ascii="Times New Roman" w:hAnsi="Times New Roman"/>
        </w:rPr>
      </w:pPr>
    </w:p>
    <w:p w:rsidR="009D42D8" w:rsidRPr="00344076" w:rsidRDefault="009D42D8" w:rsidP="009D42D8">
      <w:pPr>
        <w:pStyle w:val="a3"/>
        <w:numPr>
          <w:ilvl w:val="0"/>
          <w:numId w:val="28"/>
        </w:numPr>
        <w:suppressAutoHyphens/>
        <w:spacing w:after="200" w:line="276" w:lineRule="auto"/>
        <w:jc w:val="center"/>
        <w:rPr>
          <w:rFonts w:ascii="Times New Roman" w:eastAsia="Calibri" w:hAnsi="Times New Roman"/>
          <w:b/>
          <w:lang w:eastAsia="en-US"/>
        </w:rPr>
      </w:pPr>
      <w:r w:rsidRPr="00344076">
        <w:rPr>
          <w:rFonts w:ascii="Times New Roman" w:eastAsia="Calibri" w:hAnsi="Times New Roman"/>
          <w:b/>
          <w:lang w:eastAsia="en-US"/>
        </w:rPr>
        <w:lastRenderedPageBreak/>
        <w:t>Общая характеристика сферы реализации подпрограммы</w:t>
      </w:r>
    </w:p>
    <w:p w:rsidR="009D42D8" w:rsidRPr="00344076" w:rsidRDefault="009D42D8" w:rsidP="009D42D8">
      <w:pPr>
        <w:ind w:firstLine="851"/>
        <w:jc w:val="both"/>
        <w:rPr>
          <w:rFonts w:ascii="Times New Roman" w:hAnsi="Times New Roman"/>
        </w:rPr>
      </w:pPr>
      <w:r w:rsidRPr="00344076">
        <w:rPr>
          <w:rFonts w:ascii="Times New Roman" w:hAnsi="Times New Roman"/>
        </w:rPr>
        <w:t xml:space="preserve">Открытость и прозрачность деятельности органов местного самоуправления для граждан, является важным элементом осуществления постоянной и качественной связи между гражданским обществом и властью. Доступность к результатам деятельности Администрации города Лыткарино и ее взаимодействие с населением достигается при помощи СМИ.  Оперативное распространение информации о выполнении городских социально-экономических программ, деятельности муниципальных органов власти, областных и городских мероприятиях, проводимых на территории города Лыткарино, осуществляется через средства массовой информации. </w:t>
      </w:r>
    </w:p>
    <w:p w:rsidR="009D42D8" w:rsidRPr="00344076" w:rsidRDefault="009D42D8" w:rsidP="009D42D8">
      <w:pPr>
        <w:ind w:firstLine="851"/>
        <w:jc w:val="both"/>
        <w:rPr>
          <w:rFonts w:ascii="Times New Roman" w:hAnsi="Times New Roman"/>
        </w:rPr>
      </w:pPr>
      <w:r w:rsidRPr="00344076">
        <w:rPr>
          <w:rFonts w:ascii="Times New Roman" w:hAnsi="Times New Roman"/>
        </w:rPr>
        <w:t>Администрацией города Лыткарино налажено взаимодействие с ГАУ МО «</w:t>
      </w:r>
      <w:proofErr w:type="spellStart"/>
      <w:r w:rsidRPr="00344076">
        <w:rPr>
          <w:rFonts w:ascii="Times New Roman" w:hAnsi="Times New Roman"/>
        </w:rPr>
        <w:t>Лыткаринское</w:t>
      </w:r>
      <w:proofErr w:type="spellEnd"/>
      <w:r w:rsidRPr="00344076">
        <w:rPr>
          <w:rFonts w:ascii="Times New Roman" w:hAnsi="Times New Roman"/>
        </w:rPr>
        <w:t xml:space="preserve"> информагентство Московской области», </w:t>
      </w:r>
      <w:proofErr w:type="spellStart"/>
      <w:r w:rsidRPr="00344076">
        <w:rPr>
          <w:rFonts w:ascii="Times New Roman" w:hAnsi="Times New Roman"/>
        </w:rPr>
        <w:t>Лыткаринской</w:t>
      </w:r>
      <w:proofErr w:type="spellEnd"/>
      <w:r w:rsidRPr="00344076">
        <w:rPr>
          <w:rFonts w:ascii="Times New Roman" w:hAnsi="Times New Roman"/>
        </w:rPr>
        <w:t xml:space="preserve"> редакцией радиовещания – филиалом ГТРК «РТВ-Подмосковье», Телеканалом «</w:t>
      </w:r>
      <w:proofErr w:type="spellStart"/>
      <w:r w:rsidRPr="00344076">
        <w:rPr>
          <w:rFonts w:ascii="Times New Roman" w:hAnsi="Times New Roman"/>
        </w:rPr>
        <w:t>Лыткари</w:t>
      </w:r>
      <w:proofErr w:type="spellEnd"/>
      <w:r w:rsidRPr="00344076">
        <w:rPr>
          <w:rFonts w:ascii="Times New Roman" w:hAnsi="Times New Roman"/>
        </w:rPr>
        <w:t>» (юр. лицо - ООО «</w:t>
      </w:r>
      <w:proofErr w:type="spellStart"/>
      <w:r w:rsidRPr="00344076">
        <w:rPr>
          <w:rFonts w:ascii="Times New Roman" w:hAnsi="Times New Roman"/>
        </w:rPr>
        <w:t>Лыткаринский</w:t>
      </w:r>
      <w:proofErr w:type="spellEnd"/>
      <w:r w:rsidRPr="00344076">
        <w:rPr>
          <w:rFonts w:ascii="Times New Roman" w:hAnsi="Times New Roman"/>
        </w:rPr>
        <w:t xml:space="preserve"> </w:t>
      </w:r>
      <w:proofErr w:type="spellStart"/>
      <w:r w:rsidRPr="00344076">
        <w:rPr>
          <w:rFonts w:ascii="Times New Roman" w:hAnsi="Times New Roman"/>
        </w:rPr>
        <w:t>медиацентр</w:t>
      </w:r>
      <w:proofErr w:type="spellEnd"/>
      <w:r w:rsidRPr="00344076">
        <w:rPr>
          <w:rFonts w:ascii="Times New Roman" w:hAnsi="Times New Roman"/>
        </w:rPr>
        <w:t>»).</w:t>
      </w:r>
    </w:p>
    <w:p w:rsidR="009D42D8" w:rsidRPr="00344076" w:rsidRDefault="009D42D8" w:rsidP="009D42D8">
      <w:pPr>
        <w:ind w:firstLine="851"/>
        <w:jc w:val="both"/>
        <w:rPr>
          <w:rFonts w:ascii="Times New Roman" w:hAnsi="Times New Roman"/>
        </w:rPr>
      </w:pPr>
      <w:proofErr w:type="spellStart"/>
      <w:r w:rsidRPr="00344076">
        <w:rPr>
          <w:rFonts w:ascii="Times New Roman" w:hAnsi="Times New Roman"/>
        </w:rPr>
        <w:t>Лыткаринским</w:t>
      </w:r>
      <w:proofErr w:type="spellEnd"/>
      <w:r w:rsidRPr="00344076">
        <w:rPr>
          <w:rFonts w:ascii="Times New Roman" w:hAnsi="Times New Roman"/>
        </w:rPr>
        <w:t xml:space="preserve"> информагентством выпускается еженедельная газета «</w:t>
      </w:r>
      <w:proofErr w:type="spellStart"/>
      <w:r w:rsidRPr="00344076">
        <w:rPr>
          <w:rFonts w:ascii="Times New Roman" w:hAnsi="Times New Roman"/>
        </w:rPr>
        <w:t>Лыткаринские</w:t>
      </w:r>
      <w:proofErr w:type="spellEnd"/>
      <w:r w:rsidRPr="00344076">
        <w:rPr>
          <w:rFonts w:ascii="Times New Roman" w:hAnsi="Times New Roman"/>
        </w:rPr>
        <w:t xml:space="preserve"> вести» тиражом 2200 экземпляров. </w:t>
      </w:r>
    </w:p>
    <w:p w:rsidR="009D42D8" w:rsidRPr="00344076" w:rsidRDefault="009D42D8" w:rsidP="009D42D8">
      <w:pPr>
        <w:ind w:firstLine="851"/>
        <w:jc w:val="both"/>
        <w:rPr>
          <w:rFonts w:ascii="Times New Roman" w:hAnsi="Times New Roman"/>
        </w:rPr>
      </w:pPr>
      <w:r w:rsidRPr="00344076">
        <w:rPr>
          <w:rFonts w:ascii="Times New Roman" w:hAnsi="Times New Roman"/>
        </w:rPr>
        <w:t xml:space="preserve">Информирование населения о деятельности муниципальных органов власти осуществляется также через </w:t>
      </w:r>
      <w:proofErr w:type="spellStart"/>
      <w:r w:rsidRPr="00344076">
        <w:rPr>
          <w:rFonts w:ascii="Times New Roman" w:hAnsi="Times New Roman"/>
        </w:rPr>
        <w:t>Лыткаринскую</w:t>
      </w:r>
      <w:proofErr w:type="spellEnd"/>
      <w:r w:rsidRPr="00344076">
        <w:rPr>
          <w:rFonts w:ascii="Times New Roman" w:hAnsi="Times New Roman"/>
        </w:rPr>
        <w:t xml:space="preserve"> редакцию радиовещания – филиал ГТРК «РТВ-Подмосковье».  Вещание происходит по 1 программе проводной радиотрансляционной сети с понедельника по пятницу с 18.10 – 19.00. Общее время трансляции 250 минут в неделю.</w:t>
      </w:r>
    </w:p>
    <w:p w:rsidR="009D42D8" w:rsidRPr="00344076" w:rsidRDefault="009D42D8" w:rsidP="009D42D8">
      <w:pPr>
        <w:ind w:firstLine="851"/>
        <w:jc w:val="both"/>
        <w:rPr>
          <w:rFonts w:ascii="Times New Roman" w:hAnsi="Times New Roman"/>
        </w:rPr>
      </w:pPr>
      <w:r w:rsidRPr="00344076">
        <w:rPr>
          <w:rFonts w:ascii="Times New Roman" w:hAnsi="Times New Roman"/>
        </w:rPr>
        <w:t xml:space="preserve">Для публикации муниципальных нормативно-правовых актов, доведения до сведения жителей официальной информации о социально экономическом и культурном развитии города Лыткарино создан официальный сайт </w:t>
      </w:r>
      <w:hyperlink r:id="rId11" w:history="1">
        <w:r w:rsidRPr="00344076">
          <w:rPr>
            <w:rStyle w:val="af"/>
            <w:color w:val="auto"/>
            <w:lang w:val="en-US"/>
          </w:rPr>
          <w:t>www</w:t>
        </w:r>
        <w:r w:rsidRPr="00344076">
          <w:rPr>
            <w:rStyle w:val="af"/>
            <w:color w:val="auto"/>
          </w:rPr>
          <w:t>.</w:t>
        </w:r>
        <w:proofErr w:type="spellStart"/>
        <w:r w:rsidRPr="00344076">
          <w:rPr>
            <w:rStyle w:val="af"/>
            <w:color w:val="auto"/>
            <w:lang w:val="en-US"/>
          </w:rPr>
          <w:t>lytkarino</w:t>
        </w:r>
        <w:proofErr w:type="spellEnd"/>
        <w:r w:rsidRPr="00344076">
          <w:rPr>
            <w:rStyle w:val="af"/>
            <w:color w:val="auto"/>
          </w:rPr>
          <w:t>.</w:t>
        </w:r>
        <w:r w:rsidRPr="00344076">
          <w:rPr>
            <w:rStyle w:val="af"/>
            <w:color w:val="auto"/>
            <w:lang w:val="en-US"/>
          </w:rPr>
          <w:t>com</w:t>
        </w:r>
      </w:hyperlink>
      <w:r w:rsidRPr="00344076">
        <w:rPr>
          <w:rFonts w:ascii="Times New Roman" w:hAnsi="Times New Roman"/>
        </w:rPr>
        <w:t xml:space="preserve"> , на котором ежедневно размещается информация.</w:t>
      </w:r>
    </w:p>
    <w:p w:rsidR="009D42D8" w:rsidRPr="00344076" w:rsidRDefault="009D42D8" w:rsidP="009D42D8">
      <w:pPr>
        <w:ind w:firstLine="851"/>
        <w:jc w:val="both"/>
        <w:rPr>
          <w:rFonts w:ascii="Times New Roman" w:hAnsi="Times New Roman"/>
        </w:rPr>
      </w:pPr>
      <w:r w:rsidRPr="00344076">
        <w:rPr>
          <w:rFonts w:ascii="Times New Roman" w:hAnsi="Times New Roman"/>
        </w:rPr>
        <w:t>Для достижения намеченной цели и решения поставленных задач в рамках Подпрограммы предусматривается реализация следующих основных мероприятий:</w:t>
      </w:r>
    </w:p>
    <w:p w:rsidR="009D42D8" w:rsidRPr="00344076" w:rsidRDefault="009D42D8" w:rsidP="009D42D8">
      <w:pPr>
        <w:ind w:firstLine="851"/>
        <w:jc w:val="both"/>
        <w:rPr>
          <w:rFonts w:ascii="Times New Roman" w:hAnsi="Times New Roman"/>
        </w:rPr>
      </w:pPr>
      <w:r w:rsidRPr="00344076">
        <w:rPr>
          <w:rFonts w:ascii="Times New Roman" w:hAnsi="Times New Roman"/>
        </w:rPr>
        <w:t>- активное взаимодействие с Главным управлением по информационной политике Московской области, печатными и электронными средствами массовой информации;</w:t>
      </w:r>
    </w:p>
    <w:p w:rsidR="009D42D8" w:rsidRPr="00344076" w:rsidRDefault="009D42D8" w:rsidP="009D42D8">
      <w:pPr>
        <w:ind w:firstLine="851"/>
        <w:jc w:val="both"/>
        <w:rPr>
          <w:rFonts w:ascii="Times New Roman" w:hAnsi="Times New Roman"/>
        </w:rPr>
      </w:pPr>
      <w:r w:rsidRPr="00344076">
        <w:rPr>
          <w:rFonts w:ascii="Times New Roman" w:hAnsi="Times New Roman"/>
        </w:rPr>
        <w:t xml:space="preserve">- разработка новых эффективных информационных проектов, повышающих степень интереса населения к проблематике города Лыткарино по социально значимым темам, в СМИ, на Интернет-ресурсах, в социальных сетях и </w:t>
      </w:r>
      <w:proofErr w:type="spellStart"/>
      <w:r w:rsidRPr="00344076">
        <w:rPr>
          <w:rFonts w:ascii="Times New Roman" w:hAnsi="Times New Roman"/>
        </w:rPr>
        <w:t>блогосфере</w:t>
      </w:r>
      <w:proofErr w:type="spellEnd"/>
      <w:r w:rsidRPr="00344076">
        <w:rPr>
          <w:rFonts w:ascii="Times New Roman" w:hAnsi="Times New Roman"/>
        </w:rPr>
        <w:t>;</w:t>
      </w:r>
    </w:p>
    <w:p w:rsidR="009D42D8" w:rsidRPr="00344076" w:rsidRDefault="009D42D8" w:rsidP="009D42D8">
      <w:pPr>
        <w:ind w:firstLine="851"/>
        <w:jc w:val="both"/>
        <w:rPr>
          <w:rFonts w:ascii="Times New Roman" w:hAnsi="Times New Roman"/>
        </w:rPr>
      </w:pPr>
      <w:r w:rsidRPr="00344076">
        <w:rPr>
          <w:rFonts w:ascii="Times New Roman" w:hAnsi="Times New Roman"/>
        </w:rPr>
        <w:t xml:space="preserve">- организация участия </w:t>
      </w:r>
      <w:proofErr w:type="spellStart"/>
      <w:r w:rsidRPr="00344076">
        <w:rPr>
          <w:rFonts w:ascii="Times New Roman" w:hAnsi="Times New Roman"/>
        </w:rPr>
        <w:t>лыткаринских</w:t>
      </w:r>
      <w:proofErr w:type="spellEnd"/>
      <w:r w:rsidRPr="00344076">
        <w:rPr>
          <w:rFonts w:ascii="Times New Roman" w:hAnsi="Times New Roman"/>
        </w:rPr>
        <w:t xml:space="preserve"> журналистов в методических и учебных семинарах (встречах) для работников муниципальных средств массовой информации, проводимых Главным управлением по информационной политике Московской области;</w:t>
      </w:r>
    </w:p>
    <w:p w:rsidR="009D42D8" w:rsidRPr="00344076" w:rsidRDefault="009D42D8" w:rsidP="009D42D8">
      <w:pPr>
        <w:ind w:firstLine="851"/>
        <w:jc w:val="both"/>
        <w:rPr>
          <w:rFonts w:ascii="Times New Roman" w:hAnsi="Times New Roman"/>
        </w:rPr>
      </w:pPr>
      <w:r w:rsidRPr="00344076">
        <w:rPr>
          <w:rFonts w:ascii="Times New Roman" w:hAnsi="Times New Roman"/>
        </w:rPr>
        <w:t>- организация подписки на печатные периодические издания местного, областного и федерального уровней.</w:t>
      </w:r>
    </w:p>
    <w:p w:rsidR="009D42D8" w:rsidRPr="00344076" w:rsidRDefault="009D42D8" w:rsidP="009D42D8">
      <w:pPr>
        <w:ind w:firstLine="851"/>
        <w:jc w:val="both"/>
        <w:rPr>
          <w:rFonts w:ascii="Times New Roman" w:hAnsi="Times New Roman"/>
        </w:rPr>
      </w:pPr>
      <w:r w:rsidRPr="00344076">
        <w:rPr>
          <w:rFonts w:ascii="Times New Roman" w:hAnsi="Times New Roman"/>
        </w:rPr>
        <w:t xml:space="preserve">Мероприятия подпрограммы по развитию системы информирования населения города Лыткарино необходимы для создания благоприятных условий для эффективного взаимодействия гражданского общества и органов власти. </w:t>
      </w:r>
    </w:p>
    <w:p w:rsidR="00936CF6" w:rsidRPr="00344076" w:rsidRDefault="00936CF6" w:rsidP="009D42D8">
      <w:pPr>
        <w:ind w:firstLine="851"/>
        <w:jc w:val="both"/>
        <w:rPr>
          <w:rFonts w:ascii="Times New Roman" w:hAnsi="Times New Roman"/>
        </w:rPr>
      </w:pPr>
    </w:p>
    <w:p w:rsidR="009D42D8" w:rsidRPr="00344076" w:rsidRDefault="009D42D8" w:rsidP="009D42D8">
      <w:pPr>
        <w:ind w:firstLine="851"/>
        <w:rPr>
          <w:rFonts w:ascii="Times New Roman" w:hAnsi="Times New Roman"/>
          <w:b/>
          <w:sz w:val="20"/>
          <w:szCs w:val="20"/>
        </w:rPr>
      </w:pPr>
      <w:r w:rsidRPr="00344076">
        <w:rPr>
          <w:rFonts w:ascii="Times New Roman" w:hAnsi="Times New Roman"/>
          <w:b/>
          <w:sz w:val="20"/>
          <w:szCs w:val="20"/>
        </w:rPr>
        <w:t>Методика расчета показателей эффективности реализации Подпрограммы «Развитие системы информирования населения»</w:t>
      </w:r>
    </w:p>
    <w:tbl>
      <w:tblPr>
        <w:tblStyle w:val="a8"/>
        <w:tblW w:w="0" w:type="auto"/>
        <w:tblLook w:val="04A0" w:firstRow="1" w:lastRow="0" w:firstColumn="1" w:lastColumn="0" w:noHBand="0" w:noVBand="1"/>
      </w:tblPr>
      <w:tblGrid>
        <w:gridCol w:w="938"/>
        <w:gridCol w:w="6604"/>
        <w:gridCol w:w="7558"/>
      </w:tblGrid>
      <w:tr w:rsidR="009D42D8" w:rsidRPr="00344076" w:rsidTr="00B13D2D">
        <w:trPr>
          <w:trHeight w:val="437"/>
        </w:trPr>
        <w:tc>
          <w:tcPr>
            <w:tcW w:w="960" w:type="dxa"/>
          </w:tcPr>
          <w:p w:rsidR="009D42D8" w:rsidRPr="00344076" w:rsidRDefault="009D42D8" w:rsidP="009D42D8">
            <w:pPr>
              <w:jc w:val="center"/>
              <w:rPr>
                <w:rFonts w:ascii="Times New Roman" w:hAnsi="Times New Roman"/>
              </w:rPr>
            </w:pPr>
            <w:r w:rsidRPr="00344076">
              <w:rPr>
                <w:rFonts w:ascii="Times New Roman" w:hAnsi="Times New Roman"/>
              </w:rPr>
              <w:t xml:space="preserve">№ </w:t>
            </w:r>
            <w:proofErr w:type="gramStart"/>
            <w:r w:rsidRPr="00344076">
              <w:rPr>
                <w:rFonts w:ascii="Times New Roman" w:hAnsi="Times New Roman"/>
              </w:rPr>
              <w:t>п</w:t>
            </w:r>
            <w:proofErr w:type="gramEnd"/>
            <w:r w:rsidRPr="00344076">
              <w:rPr>
                <w:rFonts w:ascii="Times New Roman" w:hAnsi="Times New Roman"/>
              </w:rPr>
              <w:t>/п</w:t>
            </w:r>
          </w:p>
        </w:tc>
        <w:tc>
          <w:tcPr>
            <w:tcW w:w="6803" w:type="dxa"/>
          </w:tcPr>
          <w:p w:rsidR="009D42D8" w:rsidRPr="00344076" w:rsidRDefault="009D42D8" w:rsidP="009D42D8">
            <w:pPr>
              <w:jc w:val="center"/>
              <w:rPr>
                <w:rFonts w:ascii="Times New Roman" w:hAnsi="Times New Roman"/>
              </w:rPr>
            </w:pPr>
            <w:r w:rsidRPr="00344076">
              <w:rPr>
                <w:rFonts w:ascii="Times New Roman" w:hAnsi="Times New Roman"/>
              </w:rPr>
              <w:t>Наименование показателя эффективности реализации Подпрограммы</w:t>
            </w:r>
          </w:p>
        </w:tc>
        <w:tc>
          <w:tcPr>
            <w:tcW w:w="7851" w:type="dxa"/>
          </w:tcPr>
          <w:p w:rsidR="009D42D8" w:rsidRPr="00344076" w:rsidRDefault="009D42D8" w:rsidP="009D42D8">
            <w:pPr>
              <w:jc w:val="center"/>
              <w:rPr>
                <w:rFonts w:ascii="Times New Roman" w:hAnsi="Times New Roman"/>
              </w:rPr>
            </w:pPr>
            <w:r w:rsidRPr="00344076">
              <w:rPr>
                <w:rFonts w:ascii="Times New Roman" w:hAnsi="Times New Roman"/>
              </w:rPr>
              <w:t xml:space="preserve">Методика </w:t>
            </w:r>
            <w:proofErr w:type="gramStart"/>
            <w:r w:rsidRPr="00344076">
              <w:rPr>
                <w:rFonts w:ascii="Times New Roman" w:hAnsi="Times New Roman"/>
              </w:rPr>
              <w:t>расчета показателя эффективности реализации Подпрограммы</w:t>
            </w:r>
            <w:proofErr w:type="gramEnd"/>
          </w:p>
        </w:tc>
      </w:tr>
      <w:tr w:rsidR="009D42D8" w:rsidRPr="00344076" w:rsidTr="00B13D2D">
        <w:trPr>
          <w:trHeight w:val="587"/>
        </w:trPr>
        <w:tc>
          <w:tcPr>
            <w:tcW w:w="960" w:type="dxa"/>
          </w:tcPr>
          <w:p w:rsidR="009D42D8" w:rsidRPr="00344076" w:rsidRDefault="009D42D8" w:rsidP="009D42D8">
            <w:pPr>
              <w:rPr>
                <w:rFonts w:ascii="Times New Roman" w:hAnsi="Times New Roman"/>
              </w:rPr>
            </w:pPr>
            <w:r w:rsidRPr="00344076">
              <w:rPr>
                <w:rFonts w:ascii="Times New Roman" w:hAnsi="Times New Roman"/>
              </w:rPr>
              <w:t>1.</w:t>
            </w:r>
          </w:p>
        </w:tc>
        <w:tc>
          <w:tcPr>
            <w:tcW w:w="6803" w:type="dxa"/>
          </w:tcPr>
          <w:p w:rsidR="009D42D8" w:rsidRPr="00344076" w:rsidRDefault="009D42D8" w:rsidP="009D42D8">
            <w:pPr>
              <w:rPr>
                <w:rFonts w:ascii="Times New Roman" w:hAnsi="Times New Roman"/>
              </w:rPr>
            </w:pPr>
            <w:r w:rsidRPr="00344076">
              <w:rPr>
                <w:rFonts w:ascii="Times New Roman" w:hAnsi="Times New Roman"/>
              </w:rPr>
              <w:t>Рост материалов о деятельности органов местного самоуправления в печатных и электронных СМИ</w:t>
            </w:r>
          </w:p>
        </w:tc>
        <w:tc>
          <w:tcPr>
            <w:tcW w:w="7851" w:type="dxa"/>
          </w:tcPr>
          <w:p w:rsidR="009D42D8" w:rsidRPr="00344076" w:rsidRDefault="009D42D8" w:rsidP="009D42D8">
            <w:pPr>
              <w:rPr>
                <w:rFonts w:ascii="Times New Roman" w:hAnsi="Times New Roman"/>
              </w:rPr>
            </w:pPr>
            <w:r w:rsidRPr="00344076">
              <w:rPr>
                <w:rFonts w:ascii="Times New Roman" w:hAnsi="Times New Roman"/>
              </w:rPr>
              <w:t>Количество полос, опубликованных в 2015 году / количество полос, опубликованных в 2014 году * 100</w:t>
            </w:r>
          </w:p>
        </w:tc>
      </w:tr>
      <w:tr w:rsidR="009D42D8" w:rsidRPr="00344076" w:rsidTr="009D42D8">
        <w:trPr>
          <w:trHeight w:val="834"/>
        </w:trPr>
        <w:tc>
          <w:tcPr>
            <w:tcW w:w="960" w:type="dxa"/>
          </w:tcPr>
          <w:p w:rsidR="009D42D8" w:rsidRPr="00344076" w:rsidRDefault="009D42D8" w:rsidP="009D42D8">
            <w:pPr>
              <w:rPr>
                <w:rFonts w:ascii="Times New Roman" w:hAnsi="Times New Roman"/>
              </w:rPr>
            </w:pPr>
            <w:r w:rsidRPr="00344076">
              <w:rPr>
                <w:rFonts w:ascii="Times New Roman" w:hAnsi="Times New Roman"/>
              </w:rPr>
              <w:t>2.</w:t>
            </w:r>
          </w:p>
        </w:tc>
        <w:tc>
          <w:tcPr>
            <w:tcW w:w="6803" w:type="dxa"/>
          </w:tcPr>
          <w:p w:rsidR="009D42D8" w:rsidRPr="00344076" w:rsidRDefault="009D42D8" w:rsidP="009D42D8">
            <w:pPr>
              <w:rPr>
                <w:rFonts w:ascii="Times New Roman" w:hAnsi="Times New Roman"/>
              </w:rPr>
            </w:pPr>
            <w:r w:rsidRPr="00344076">
              <w:rPr>
                <w:rFonts w:ascii="Times New Roman" w:hAnsi="Times New Roman"/>
              </w:rPr>
              <w:t>Рост достоверности и актуальности публикуемых материалов о деятельности органов местного самоуправления</w:t>
            </w:r>
          </w:p>
        </w:tc>
        <w:tc>
          <w:tcPr>
            <w:tcW w:w="7851" w:type="dxa"/>
          </w:tcPr>
          <w:p w:rsidR="009D42D8" w:rsidRPr="00344076" w:rsidRDefault="009D42D8" w:rsidP="009D42D8">
            <w:pPr>
              <w:rPr>
                <w:rFonts w:ascii="Times New Roman" w:hAnsi="Times New Roman"/>
              </w:rPr>
            </w:pPr>
            <w:r w:rsidRPr="00344076">
              <w:rPr>
                <w:rFonts w:ascii="Times New Roman" w:hAnsi="Times New Roman"/>
              </w:rPr>
              <w:t>Количество достоверных и актуальных материалов, опубликованных в 2015 году / количество достоверных и актуальных материалов, опубликованных в 2014 году  * 100</w:t>
            </w:r>
          </w:p>
        </w:tc>
      </w:tr>
      <w:tr w:rsidR="009D42D8" w:rsidRPr="00344076" w:rsidTr="009D42D8">
        <w:trPr>
          <w:trHeight w:val="845"/>
        </w:trPr>
        <w:tc>
          <w:tcPr>
            <w:tcW w:w="960" w:type="dxa"/>
          </w:tcPr>
          <w:p w:rsidR="009D42D8" w:rsidRPr="00344076" w:rsidRDefault="009D42D8" w:rsidP="009D42D8">
            <w:pPr>
              <w:rPr>
                <w:rFonts w:ascii="Times New Roman" w:hAnsi="Times New Roman"/>
              </w:rPr>
            </w:pPr>
            <w:r w:rsidRPr="00344076">
              <w:rPr>
                <w:rFonts w:ascii="Times New Roman" w:hAnsi="Times New Roman"/>
              </w:rPr>
              <w:lastRenderedPageBreak/>
              <w:t>3.</w:t>
            </w:r>
          </w:p>
        </w:tc>
        <w:tc>
          <w:tcPr>
            <w:tcW w:w="6803" w:type="dxa"/>
          </w:tcPr>
          <w:p w:rsidR="009D42D8" w:rsidRPr="00344076" w:rsidRDefault="009D42D8" w:rsidP="009D42D8">
            <w:pPr>
              <w:rPr>
                <w:rFonts w:ascii="Times New Roman" w:hAnsi="Times New Roman"/>
              </w:rPr>
            </w:pPr>
            <w:r w:rsidRPr="00344076">
              <w:rPr>
                <w:rFonts w:ascii="Times New Roman" w:hAnsi="Times New Roman"/>
              </w:rPr>
              <w:t>Рост информационных и позитивных материалов о деятельности органов местного самоуправления</w:t>
            </w:r>
          </w:p>
        </w:tc>
        <w:tc>
          <w:tcPr>
            <w:tcW w:w="7851" w:type="dxa"/>
          </w:tcPr>
          <w:p w:rsidR="009D42D8" w:rsidRPr="00344076" w:rsidRDefault="009D42D8" w:rsidP="009D42D8">
            <w:pPr>
              <w:rPr>
                <w:rFonts w:ascii="Times New Roman" w:hAnsi="Times New Roman"/>
              </w:rPr>
            </w:pPr>
            <w:r w:rsidRPr="00344076">
              <w:rPr>
                <w:rFonts w:ascii="Times New Roman" w:hAnsi="Times New Roman"/>
              </w:rPr>
              <w:t>Количество информационных и позитивных материалов, опубликованных в 2015 году / количество информационных и позитивных материалов, опубликованных в 2014 году * 100</w:t>
            </w:r>
          </w:p>
        </w:tc>
      </w:tr>
      <w:tr w:rsidR="009D42D8" w:rsidRPr="00344076" w:rsidTr="00B13D2D">
        <w:trPr>
          <w:trHeight w:val="275"/>
        </w:trPr>
        <w:tc>
          <w:tcPr>
            <w:tcW w:w="960" w:type="dxa"/>
          </w:tcPr>
          <w:p w:rsidR="009D42D8" w:rsidRPr="00344076" w:rsidRDefault="009D42D8" w:rsidP="009D42D8">
            <w:pPr>
              <w:rPr>
                <w:rFonts w:ascii="Times New Roman" w:hAnsi="Times New Roman"/>
              </w:rPr>
            </w:pPr>
            <w:r w:rsidRPr="00344076">
              <w:rPr>
                <w:rFonts w:ascii="Times New Roman" w:hAnsi="Times New Roman"/>
              </w:rPr>
              <w:t>4.</w:t>
            </w:r>
          </w:p>
        </w:tc>
        <w:tc>
          <w:tcPr>
            <w:tcW w:w="6803" w:type="dxa"/>
          </w:tcPr>
          <w:p w:rsidR="009D42D8" w:rsidRPr="00344076" w:rsidRDefault="009D42D8" w:rsidP="009D42D8">
            <w:pPr>
              <w:rPr>
                <w:rFonts w:ascii="Times New Roman" w:hAnsi="Times New Roman"/>
              </w:rPr>
            </w:pPr>
            <w:r w:rsidRPr="00344076">
              <w:rPr>
                <w:rFonts w:ascii="Times New Roman" w:hAnsi="Times New Roman"/>
              </w:rPr>
              <w:t>Рейтинг города Лыткарино в Московской области</w:t>
            </w:r>
          </w:p>
        </w:tc>
        <w:tc>
          <w:tcPr>
            <w:tcW w:w="7851" w:type="dxa"/>
          </w:tcPr>
          <w:p w:rsidR="009D42D8" w:rsidRPr="00344076" w:rsidRDefault="009D42D8" w:rsidP="009D42D8">
            <w:pPr>
              <w:rPr>
                <w:rFonts w:ascii="Times New Roman" w:hAnsi="Times New Roman"/>
              </w:rPr>
            </w:pPr>
            <w:r w:rsidRPr="00344076">
              <w:rPr>
                <w:rFonts w:ascii="Times New Roman" w:hAnsi="Times New Roman"/>
              </w:rPr>
              <w:t>Определяется Правительством Московской области</w:t>
            </w:r>
          </w:p>
        </w:tc>
      </w:tr>
      <w:tr w:rsidR="009D42D8" w:rsidRPr="00344076" w:rsidTr="00B13D2D">
        <w:trPr>
          <w:trHeight w:val="548"/>
        </w:trPr>
        <w:tc>
          <w:tcPr>
            <w:tcW w:w="960" w:type="dxa"/>
          </w:tcPr>
          <w:p w:rsidR="009D42D8" w:rsidRPr="00344076" w:rsidRDefault="009D42D8" w:rsidP="009D42D8">
            <w:pPr>
              <w:rPr>
                <w:rFonts w:ascii="Times New Roman" w:hAnsi="Times New Roman"/>
              </w:rPr>
            </w:pPr>
            <w:r w:rsidRPr="00344076">
              <w:rPr>
                <w:rFonts w:ascii="Times New Roman" w:hAnsi="Times New Roman"/>
              </w:rPr>
              <w:t>5.</w:t>
            </w:r>
          </w:p>
        </w:tc>
        <w:tc>
          <w:tcPr>
            <w:tcW w:w="6803" w:type="dxa"/>
          </w:tcPr>
          <w:p w:rsidR="009D42D8" w:rsidRPr="00344076" w:rsidRDefault="009D42D8" w:rsidP="009D42D8">
            <w:pPr>
              <w:rPr>
                <w:rFonts w:ascii="Times New Roman" w:hAnsi="Times New Roman"/>
              </w:rPr>
            </w:pPr>
            <w:r w:rsidRPr="00344076">
              <w:rPr>
                <w:rFonts w:ascii="Times New Roman" w:hAnsi="Times New Roman"/>
              </w:rPr>
              <w:t>Степень удовлетворенности населения деятельностью органов местного самоуправления</w:t>
            </w:r>
          </w:p>
        </w:tc>
        <w:tc>
          <w:tcPr>
            <w:tcW w:w="7851" w:type="dxa"/>
          </w:tcPr>
          <w:p w:rsidR="009D42D8" w:rsidRPr="00344076" w:rsidRDefault="009D42D8" w:rsidP="009D42D8">
            <w:pPr>
              <w:rPr>
                <w:rFonts w:ascii="Times New Roman" w:hAnsi="Times New Roman"/>
              </w:rPr>
            </w:pPr>
            <w:r w:rsidRPr="00344076">
              <w:rPr>
                <w:rFonts w:ascii="Times New Roman" w:hAnsi="Times New Roman"/>
              </w:rPr>
              <w:t>Степень удовлетворенности населения в текущем году / степень удовлетворенности населения в предыдущем году *100</w:t>
            </w:r>
          </w:p>
        </w:tc>
      </w:tr>
      <w:tr w:rsidR="009D42D8" w:rsidRPr="00344076" w:rsidTr="009D42D8">
        <w:tblPrEx>
          <w:tblLook w:val="0000" w:firstRow="0" w:lastRow="0" w:firstColumn="0" w:lastColumn="0" w:noHBand="0" w:noVBand="0"/>
        </w:tblPrEx>
        <w:trPr>
          <w:trHeight w:val="1620"/>
        </w:trPr>
        <w:tc>
          <w:tcPr>
            <w:tcW w:w="960" w:type="dxa"/>
          </w:tcPr>
          <w:p w:rsidR="009D42D8" w:rsidRPr="00344076" w:rsidRDefault="009D42D8" w:rsidP="009D42D8">
            <w:pPr>
              <w:spacing w:after="200" w:line="276" w:lineRule="auto"/>
              <w:ind w:firstLine="959"/>
              <w:rPr>
                <w:rFonts w:ascii="Times New Roman" w:hAnsi="Times New Roman"/>
              </w:rPr>
            </w:pPr>
            <w:r w:rsidRPr="00344076">
              <w:rPr>
                <w:rFonts w:ascii="Times New Roman" w:hAnsi="Times New Roman"/>
              </w:rPr>
              <w:t>66.</w:t>
            </w:r>
          </w:p>
        </w:tc>
        <w:tc>
          <w:tcPr>
            <w:tcW w:w="6803" w:type="dxa"/>
          </w:tcPr>
          <w:p w:rsidR="009D42D8" w:rsidRPr="00344076" w:rsidRDefault="009D42D8" w:rsidP="009D42D8">
            <w:pPr>
              <w:rPr>
                <w:rFonts w:ascii="Times New Roman" w:hAnsi="Times New Roman"/>
              </w:rPr>
            </w:pPr>
            <w:r w:rsidRPr="00344076">
              <w:rPr>
                <w:rFonts w:ascii="Times New Roman" w:hAnsi="Times New Roman"/>
              </w:rPr>
              <w:t>Количество мероприятий, к которым обеспечено праздничное/тематическое оформление города Лыткарино</w:t>
            </w:r>
          </w:p>
        </w:tc>
        <w:tc>
          <w:tcPr>
            <w:tcW w:w="7851" w:type="dxa"/>
          </w:tcPr>
          <w:p w:rsidR="009D42D8" w:rsidRPr="00344076" w:rsidRDefault="009D42D8" w:rsidP="009D42D8">
            <w:pPr>
              <w:rPr>
                <w:rFonts w:ascii="Times New Roman" w:hAnsi="Times New Roman"/>
              </w:rPr>
            </w:pPr>
            <w:r w:rsidRPr="00344076">
              <w:rPr>
                <w:rFonts w:ascii="Times New Roman" w:hAnsi="Times New Roman"/>
              </w:rPr>
              <w:t>Количество мероприятий – 8, формируется в соответствии с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9D42D8" w:rsidRPr="00344076" w:rsidTr="009D42D8">
        <w:tblPrEx>
          <w:tblLook w:val="0000" w:firstRow="0" w:lastRow="0" w:firstColumn="0" w:lastColumn="0" w:noHBand="0" w:noVBand="0"/>
        </w:tblPrEx>
        <w:trPr>
          <w:trHeight w:val="1290"/>
        </w:trPr>
        <w:tc>
          <w:tcPr>
            <w:tcW w:w="960" w:type="dxa"/>
          </w:tcPr>
          <w:p w:rsidR="009D42D8" w:rsidRPr="00344076" w:rsidRDefault="009D42D8" w:rsidP="009D42D8">
            <w:pPr>
              <w:ind w:firstLine="959"/>
              <w:rPr>
                <w:rFonts w:ascii="Times New Roman" w:hAnsi="Times New Roman"/>
              </w:rPr>
            </w:pPr>
            <w:r w:rsidRPr="00344076">
              <w:rPr>
                <w:rFonts w:ascii="Times New Roman" w:hAnsi="Times New Roman"/>
              </w:rPr>
              <w:t>77.</w:t>
            </w:r>
          </w:p>
        </w:tc>
        <w:tc>
          <w:tcPr>
            <w:tcW w:w="6803" w:type="dxa"/>
          </w:tcPr>
          <w:p w:rsidR="009D42D8" w:rsidRPr="00344076" w:rsidRDefault="009D42D8" w:rsidP="009D42D8">
            <w:pPr>
              <w:rPr>
                <w:rFonts w:ascii="Times New Roman" w:hAnsi="Times New Roman"/>
              </w:rPr>
            </w:pPr>
            <w:r w:rsidRPr="00344076">
              <w:rPr>
                <w:rFonts w:ascii="Times New Roman" w:hAnsi="Times New Roman"/>
              </w:rPr>
              <w:t>Соответствие количества и фактического расположения рекламных конструкций на территории города Лыткарино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7851" w:type="dxa"/>
          </w:tcPr>
          <w:p w:rsidR="009D42D8" w:rsidRPr="00344076" w:rsidRDefault="009D42D8" w:rsidP="009D42D8">
            <w:pPr>
              <w:rPr>
                <w:rFonts w:ascii="Times New Roman" w:hAnsi="Times New Roman"/>
              </w:rPr>
            </w:pPr>
            <w:r w:rsidRPr="00344076">
              <w:rPr>
                <w:rFonts w:ascii="Times New Roman" w:hAnsi="Times New Roman"/>
              </w:rPr>
              <w:t>К</w:t>
            </w:r>
            <w:r w:rsidRPr="00344076">
              <w:rPr>
                <w:rFonts w:ascii="Times New Roman" w:eastAsiaTheme="minorEastAsia" w:hAnsi="Times New Roman"/>
              </w:rPr>
              <w:t xml:space="preserve"> </w:t>
            </w:r>
            <m:oMath>
              <m:r>
                <m:rPr>
                  <m:nor/>
                </m:rPr>
                <w:rPr>
                  <w:rFonts w:ascii="Cambria Math" w:hAnsi="Cambria Math"/>
                </w:rPr>
                <m:t>соотв.</m:t>
              </m:r>
            </m:oMath>
            <w:r w:rsidRPr="00344076">
              <w:rPr>
                <w:rFonts w:ascii="Times New Roman" w:eastAsiaTheme="minorEastAsia" w:hAnsi="Times New Roman"/>
              </w:rPr>
              <w:t xml:space="preserve"> – актуальность схемы размещения рекламных конструкций, %</w:t>
            </w:r>
          </w:p>
        </w:tc>
      </w:tr>
      <w:tr w:rsidR="009D42D8" w:rsidRPr="00344076" w:rsidTr="009D42D8">
        <w:tblPrEx>
          <w:tblLook w:val="0000" w:firstRow="0" w:lastRow="0" w:firstColumn="0" w:lastColumn="0" w:noHBand="0" w:noVBand="0"/>
        </w:tblPrEx>
        <w:trPr>
          <w:trHeight w:val="1132"/>
        </w:trPr>
        <w:tc>
          <w:tcPr>
            <w:tcW w:w="960" w:type="dxa"/>
          </w:tcPr>
          <w:p w:rsidR="009D42D8" w:rsidRPr="00344076" w:rsidRDefault="009D42D8" w:rsidP="009D42D8">
            <w:pPr>
              <w:ind w:firstLine="959"/>
              <w:rPr>
                <w:rFonts w:ascii="Times New Roman" w:hAnsi="Times New Roman"/>
              </w:rPr>
            </w:pPr>
            <w:r w:rsidRPr="00344076">
              <w:rPr>
                <w:rFonts w:ascii="Times New Roman" w:hAnsi="Times New Roman"/>
              </w:rPr>
              <w:t>8</w:t>
            </w:r>
          </w:p>
          <w:p w:rsidR="009D42D8" w:rsidRPr="00344076" w:rsidRDefault="009D42D8" w:rsidP="009D42D8">
            <w:pPr>
              <w:rPr>
                <w:rFonts w:ascii="Times New Roman" w:hAnsi="Times New Roman"/>
              </w:rPr>
            </w:pPr>
            <w:r w:rsidRPr="00344076">
              <w:rPr>
                <w:rFonts w:ascii="Times New Roman" w:hAnsi="Times New Roman"/>
              </w:rPr>
              <w:t>8.</w:t>
            </w:r>
          </w:p>
        </w:tc>
        <w:tc>
          <w:tcPr>
            <w:tcW w:w="6803" w:type="dxa"/>
          </w:tcPr>
          <w:p w:rsidR="009D42D8" w:rsidRPr="00344076" w:rsidRDefault="009D42D8" w:rsidP="009D42D8">
            <w:pPr>
              <w:rPr>
                <w:rFonts w:ascii="Times New Roman" w:hAnsi="Times New Roman"/>
              </w:rPr>
            </w:pPr>
            <w:r w:rsidRPr="00344076">
              <w:rPr>
                <w:rFonts w:ascii="Times New Roman" w:hAnsi="Times New Roman"/>
              </w:rPr>
              <w:t>Количество тематических информационных кампаний, охваченных социальной рекламой на рекламных носителях наружной рекламы на территории города Лыткарино</w:t>
            </w:r>
          </w:p>
        </w:tc>
        <w:tc>
          <w:tcPr>
            <w:tcW w:w="7851" w:type="dxa"/>
          </w:tcPr>
          <w:p w:rsidR="009D42D8" w:rsidRPr="00344076" w:rsidRDefault="009D42D8" w:rsidP="009D42D8">
            <w:pPr>
              <w:rPr>
                <w:rFonts w:ascii="Times New Roman" w:hAnsi="Times New Roman"/>
              </w:rPr>
            </w:pPr>
            <w:r w:rsidRPr="00344076">
              <w:rPr>
                <w:rFonts w:ascii="Times New Roman" w:hAnsi="Times New Roman"/>
              </w:rPr>
              <w:t>КПРКТ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города Лыткарино</w:t>
            </w:r>
          </w:p>
          <w:p w:rsidR="009D42D8" w:rsidRPr="00344076" w:rsidRDefault="009D42D8" w:rsidP="009D42D8">
            <w:pPr>
              <w:rPr>
                <w:rFonts w:ascii="Times New Roman" w:hAnsi="Times New Roman"/>
              </w:rPr>
            </w:pPr>
            <w:r w:rsidRPr="00344076">
              <w:rPr>
                <w:rFonts w:ascii="Times New Roman" w:hAnsi="Times New Roman"/>
              </w:rPr>
              <w:t>Показатель КПРКП формируется из перечня и количества тематических информационных кампаний, фактически проведенных в указанном периоде.</w:t>
            </w:r>
          </w:p>
        </w:tc>
      </w:tr>
    </w:tbl>
    <w:p w:rsidR="009D42D8" w:rsidRPr="00344076" w:rsidRDefault="009D42D8" w:rsidP="009D42D8">
      <w:pPr>
        <w:ind w:firstLine="851"/>
        <w:rPr>
          <w:rFonts w:ascii="Times New Roman" w:hAnsi="Times New Roman"/>
        </w:rPr>
      </w:pPr>
    </w:p>
    <w:p w:rsidR="009468DF" w:rsidRPr="00344076" w:rsidRDefault="009468DF" w:rsidP="009D42D8">
      <w:pPr>
        <w:ind w:firstLine="851"/>
        <w:rPr>
          <w:rFonts w:ascii="Times New Roman" w:hAnsi="Times New Roman"/>
        </w:rPr>
      </w:pPr>
    </w:p>
    <w:p w:rsidR="009468DF" w:rsidRPr="00344076" w:rsidRDefault="009468DF" w:rsidP="009D42D8">
      <w:pPr>
        <w:ind w:firstLine="851"/>
        <w:rPr>
          <w:rFonts w:ascii="Times New Roman" w:hAnsi="Times New Roman"/>
        </w:rPr>
      </w:pPr>
    </w:p>
    <w:p w:rsidR="009468DF" w:rsidRPr="00344076" w:rsidRDefault="009468DF" w:rsidP="009D42D8">
      <w:pPr>
        <w:ind w:firstLine="851"/>
        <w:rPr>
          <w:rFonts w:ascii="Times New Roman" w:hAnsi="Times New Roman"/>
        </w:rPr>
      </w:pPr>
    </w:p>
    <w:p w:rsidR="009468DF" w:rsidRPr="00344076" w:rsidRDefault="009468DF" w:rsidP="009D42D8">
      <w:pPr>
        <w:ind w:firstLine="851"/>
        <w:rPr>
          <w:rFonts w:ascii="Times New Roman" w:hAnsi="Times New Roman"/>
        </w:rPr>
      </w:pPr>
    </w:p>
    <w:p w:rsidR="009468DF" w:rsidRPr="00344076" w:rsidRDefault="009468DF" w:rsidP="009D42D8">
      <w:pPr>
        <w:ind w:firstLine="851"/>
        <w:rPr>
          <w:rFonts w:ascii="Times New Roman" w:hAnsi="Times New Roman"/>
        </w:rPr>
      </w:pPr>
    </w:p>
    <w:p w:rsidR="009468DF" w:rsidRPr="00344076" w:rsidRDefault="009468DF" w:rsidP="009D42D8">
      <w:pPr>
        <w:ind w:firstLine="851"/>
        <w:rPr>
          <w:rFonts w:ascii="Times New Roman" w:hAnsi="Times New Roman"/>
        </w:rPr>
      </w:pPr>
    </w:p>
    <w:p w:rsidR="00B13D2D" w:rsidRPr="00344076" w:rsidRDefault="00B13D2D" w:rsidP="009D42D8">
      <w:pPr>
        <w:ind w:firstLine="851"/>
        <w:rPr>
          <w:rFonts w:ascii="Times New Roman" w:hAnsi="Times New Roman"/>
        </w:rPr>
      </w:pPr>
    </w:p>
    <w:p w:rsidR="00B13D2D" w:rsidRPr="00344076" w:rsidRDefault="00B13D2D" w:rsidP="009D42D8">
      <w:pPr>
        <w:ind w:firstLine="851"/>
        <w:rPr>
          <w:rFonts w:ascii="Times New Roman" w:hAnsi="Times New Roman"/>
        </w:rPr>
      </w:pPr>
    </w:p>
    <w:p w:rsidR="00B13D2D" w:rsidRPr="00344076" w:rsidRDefault="00B13D2D" w:rsidP="009D42D8">
      <w:pPr>
        <w:ind w:firstLine="851"/>
        <w:rPr>
          <w:rFonts w:ascii="Times New Roman" w:hAnsi="Times New Roman"/>
        </w:rPr>
      </w:pPr>
    </w:p>
    <w:p w:rsidR="00B13D2D" w:rsidRPr="00344076" w:rsidRDefault="00B13D2D" w:rsidP="009D42D8">
      <w:pPr>
        <w:ind w:firstLine="851"/>
        <w:rPr>
          <w:rFonts w:ascii="Times New Roman" w:hAnsi="Times New Roman"/>
        </w:rPr>
      </w:pPr>
    </w:p>
    <w:p w:rsidR="00B13D2D" w:rsidRPr="00344076" w:rsidRDefault="00B13D2D" w:rsidP="009D42D8">
      <w:pPr>
        <w:ind w:firstLine="851"/>
        <w:rPr>
          <w:rFonts w:ascii="Times New Roman" w:hAnsi="Times New Roman"/>
        </w:rPr>
      </w:pPr>
    </w:p>
    <w:p w:rsidR="00B13D2D" w:rsidRPr="00344076" w:rsidRDefault="00B13D2D" w:rsidP="009D42D8">
      <w:pPr>
        <w:ind w:firstLine="851"/>
        <w:rPr>
          <w:rFonts w:ascii="Times New Roman" w:hAnsi="Times New Roman"/>
        </w:rPr>
      </w:pPr>
    </w:p>
    <w:p w:rsidR="009D42D8" w:rsidRPr="00344076" w:rsidRDefault="009D42D8" w:rsidP="009D42D8">
      <w:pPr>
        <w:ind w:firstLine="851"/>
        <w:rPr>
          <w:rFonts w:ascii="Times New Roman" w:hAnsi="Times New Roman"/>
          <w:b/>
          <w:sz w:val="20"/>
          <w:szCs w:val="20"/>
        </w:rPr>
      </w:pPr>
      <w:r w:rsidRPr="00344076">
        <w:rPr>
          <w:rFonts w:ascii="Times New Roman" w:hAnsi="Times New Roman"/>
          <w:b/>
          <w:sz w:val="20"/>
          <w:szCs w:val="20"/>
        </w:rPr>
        <w:lastRenderedPageBreak/>
        <w:t>Обоснование финансовых ресурсов, необходимых для реализации мероприятий Подпрограммы «Развитие системы информирования населения»</w:t>
      </w:r>
    </w:p>
    <w:tbl>
      <w:tblPr>
        <w:tblStyle w:val="a8"/>
        <w:tblW w:w="0" w:type="auto"/>
        <w:tblLook w:val="04A0" w:firstRow="1" w:lastRow="0" w:firstColumn="1" w:lastColumn="0" w:noHBand="0" w:noVBand="1"/>
      </w:tblPr>
      <w:tblGrid>
        <w:gridCol w:w="930"/>
        <w:gridCol w:w="4232"/>
        <w:gridCol w:w="2628"/>
        <w:gridCol w:w="4295"/>
        <w:gridCol w:w="3015"/>
      </w:tblGrid>
      <w:tr w:rsidR="009D42D8" w:rsidRPr="00344076" w:rsidTr="002711CC">
        <w:tc>
          <w:tcPr>
            <w:tcW w:w="930" w:type="dxa"/>
          </w:tcPr>
          <w:p w:rsidR="009D42D8" w:rsidRPr="00344076" w:rsidRDefault="009D42D8" w:rsidP="009D42D8">
            <w:pPr>
              <w:jc w:val="center"/>
              <w:rPr>
                <w:rFonts w:ascii="Times New Roman" w:hAnsi="Times New Roman"/>
                <w:sz w:val="20"/>
                <w:szCs w:val="20"/>
              </w:rPr>
            </w:pPr>
            <w:r w:rsidRPr="00344076">
              <w:rPr>
                <w:rFonts w:ascii="Times New Roman" w:hAnsi="Times New Roman"/>
                <w:sz w:val="20"/>
                <w:szCs w:val="20"/>
              </w:rPr>
              <w:t xml:space="preserve">№ </w:t>
            </w:r>
            <w:proofErr w:type="gramStart"/>
            <w:r w:rsidRPr="00344076">
              <w:rPr>
                <w:rFonts w:ascii="Times New Roman" w:hAnsi="Times New Roman"/>
                <w:sz w:val="20"/>
                <w:szCs w:val="20"/>
              </w:rPr>
              <w:t>п</w:t>
            </w:r>
            <w:proofErr w:type="gramEnd"/>
            <w:r w:rsidRPr="00344076">
              <w:rPr>
                <w:rFonts w:ascii="Times New Roman" w:hAnsi="Times New Roman"/>
                <w:sz w:val="20"/>
                <w:szCs w:val="20"/>
              </w:rPr>
              <w:t>/п</w:t>
            </w:r>
          </w:p>
        </w:tc>
        <w:tc>
          <w:tcPr>
            <w:tcW w:w="4232" w:type="dxa"/>
          </w:tcPr>
          <w:p w:rsidR="009D42D8" w:rsidRPr="00344076" w:rsidRDefault="009D42D8" w:rsidP="009D42D8">
            <w:pPr>
              <w:jc w:val="center"/>
              <w:rPr>
                <w:rFonts w:ascii="Times New Roman" w:hAnsi="Times New Roman"/>
                <w:sz w:val="20"/>
                <w:szCs w:val="20"/>
              </w:rPr>
            </w:pPr>
            <w:r w:rsidRPr="00344076">
              <w:rPr>
                <w:rFonts w:ascii="Times New Roman" w:hAnsi="Times New Roman"/>
                <w:sz w:val="20"/>
                <w:szCs w:val="20"/>
              </w:rPr>
              <w:t>Наименование мероприятия по реализации Подпрограммы</w:t>
            </w:r>
          </w:p>
        </w:tc>
        <w:tc>
          <w:tcPr>
            <w:tcW w:w="2628" w:type="dxa"/>
          </w:tcPr>
          <w:p w:rsidR="009D42D8" w:rsidRPr="00344076" w:rsidRDefault="009D42D8" w:rsidP="009D42D8">
            <w:pPr>
              <w:jc w:val="center"/>
              <w:rPr>
                <w:rFonts w:ascii="Times New Roman" w:hAnsi="Times New Roman"/>
                <w:sz w:val="20"/>
                <w:szCs w:val="20"/>
              </w:rPr>
            </w:pPr>
            <w:r w:rsidRPr="00344076">
              <w:rPr>
                <w:rFonts w:ascii="Times New Roman" w:hAnsi="Times New Roman"/>
                <w:sz w:val="20"/>
                <w:szCs w:val="20"/>
              </w:rPr>
              <w:t>Источник финансирования</w:t>
            </w:r>
          </w:p>
        </w:tc>
        <w:tc>
          <w:tcPr>
            <w:tcW w:w="4295" w:type="dxa"/>
          </w:tcPr>
          <w:p w:rsidR="009D42D8" w:rsidRPr="00344076" w:rsidRDefault="009D42D8" w:rsidP="009D42D8">
            <w:pPr>
              <w:jc w:val="center"/>
              <w:rPr>
                <w:rFonts w:ascii="Times New Roman" w:hAnsi="Times New Roman"/>
                <w:sz w:val="20"/>
                <w:szCs w:val="20"/>
              </w:rPr>
            </w:pPr>
            <w:r w:rsidRPr="00344076">
              <w:rPr>
                <w:rFonts w:ascii="Times New Roman" w:hAnsi="Times New Roman"/>
                <w:sz w:val="20"/>
                <w:szCs w:val="20"/>
              </w:rPr>
              <w:t>Расчет необходимых финансовых ресурсов на реализацию мероприятия</w:t>
            </w:r>
          </w:p>
        </w:tc>
        <w:tc>
          <w:tcPr>
            <w:tcW w:w="3015" w:type="dxa"/>
          </w:tcPr>
          <w:p w:rsidR="009D42D8" w:rsidRPr="00344076" w:rsidRDefault="009D42D8" w:rsidP="009D42D8">
            <w:pPr>
              <w:jc w:val="center"/>
              <w:rPr>
                <w:rFonts w:ascii="Times New Roman" w:hAnsi="Times New Roman"/>
                <w:sz w:val="20"/>
                <w:szCs w:val="20"/>
              </w:rPr>
            </w:pPr>
            <w:r w:rsidRPr="00344076">
              <w:rPr>
                <w:rFonts w:ascii="Times New Roman" w:hAnsi="Times New Roman"/>
                <w:sz w:val="20"/>
                <w:szCs w:val="20"/>
              </w:rPr>
              <w:t>Общий объем финансовых ресурсов необходимых для реализации мероприятия, в том числе по годам (руб.)</w:t>
            </w:r>
          </w:p>
        </w:tc>
      </w:tr>
      <w:tr w:rsidR="009D42D8" w:rsidRPr="00344076" w:rsidTr="002711CC">
        <w:trPr>
          <w:trHeight w:val="1486"/>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1.</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Размещение социальной рекламы (наружная реклама).</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30*10000=300 000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30 – количество размещений наружной рекламы </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10000 – стоимость одного размещения</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1 500,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roofErr w:type="gramStart"/>
            <w:r w:rsidRPr="00344076">
              <w:rPr>
                <w:rFonts w:ascii="Times New Roman" w:hAnsi="Times New Roman"/>
                <w:sz w:val="20"/>
                <w:szCs w:val="20"/>
              </w:rPr>
              <w:t xml:space="preserve"> :</w:t>
            </w:r>
            <w:proofErr w:type="gramEnd"/>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2019 г. – 300. </w:t>
            </w:r>
          </w:p>
        </w:tc>
      </w:tr>
      <w:tr w:rsidR="009D42D8" w:rsidRPr="00344076" w:rsidTr="002711CC">
        <w:trPr>
          <w:trHeight w:val="1274"/>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2.</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Оформление наружного информационного пространства города Лыткарино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Плакаты 3х6 м:</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15*8000=120 000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15 – количество элементов, необходимых для обеспечения тематического и праздничного оформления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8000 – стоимость одного элемента оформления</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proofErr w:type="spellStart"/>
            <w:r w:rsidRPr="00344076">
              <w:rPr>
                <w:rFonts w:ascii="Times New Roman" w:hAnsi="Times New Roman"/>
                <w:sz w:val="20"/>
                <w:szCs w:val="20"/>
              </w:rPr>
              <w:t>Светоцветные</w:t>
            </w:r>
            <w:proofErr w:type="spellEnd"/>
            <w:r w:rsidRPr="00344076">
              <w:rPr>
                <w:rFonts w:ascii="Times New Roman" w:hAnsi="Times New Roman"/>
                <w:sz w:val="20"/>
                <w:szCs w:val="20"/>
              </w:rPr>
              <w:t xml:space="preserve"> элементы:</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15*30000=450 000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15 – количество элементов, необходимых для обеспечения тематического и праздничного оформления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30000 – стоимость одного элемента оформления</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Иллюминационные гирлянды:</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5*35000=175 000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5 – количество элементов необходимых для обеспечения тематического и праздничного оформления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35000 – стоимость одного элемента оформления</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Ледяные фигуры:</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5*30000=150 000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5 – количество элементов, необходимых для обеспечения тематического и праздничного оформления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30000 – стоимость одного элемента оформления</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Ель:</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1*500000= 500 000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lastRenderedPageBreak/>
              <w:t>1 – количество элементов, необходимых для обеспечения тематического и праздничного оформления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500 000 – стоимость одного элемента оформления</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Перетяжки с креплением на опорах 1,1х8 м:</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3*35000=105 000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 – количество элементов, необходимых для обеспечения тематического и праздничного оформления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35000 – стоимость одного элемента оформления</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lastRenderedPageBreak/>
              <w:t xml:space="preserve">Всего 13 500,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1 500;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3 000;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3 000;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3 000;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3 000.</w:t>
            </w:r>
          </w:p>
        </w:tc>
      </w:tr>
      <w:tr w:rsidR="009D42D8" w:rsidRPr="00344076" w:rsidTr="00B13D2D">
        <w:trPr>
          <w:trHeight w:val="533"/>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lastRenderedPageBreak/>
              <w:t>3.</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Разработка схемы размещения рекламных конструкций</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0</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0</w:t>
            </w:r>
          </w:p>
        </w:tc>
      </w:tr>
      <w:tr w:rsidR="009D42D8" w:rsidRPr="00344076" w:rsidTr="00B13D2D">
        <w:trPr>
          <w:trHeight w:val="1986"/>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4.</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Демонтаж незаконно установленных рекламных конструкций, не соответствующих утвержденной схеме размещения рекламных конструкций на территории города Лыткарино и внесение изменений в схему размещения рекламных конструкций на территории города Лыткарино</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12*8 325=99 900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12 – количество демонтированных незаконно установленных конструкций</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8 325 – стоимость демонтажа</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Количество сформировано аналогично количеству демонтированных конструкций за 2014 год.</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500,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100;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100;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100;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100;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100.</w:t>
            </w:r>
          </w:p>
        </w:tc>
      </w:tr>
      <w:tr w:rsidR="009D42D8" w:rsidRPr="00344076" w:rsidTr="00B13D2D">
        <w:trPr>
          <w:trHeight w:val="1180"/>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5.</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Изготовление полиграфической продукции. (Буклеты, листовки, плакаты, пригласительные, бланки, открытки,  брошюры, пакеты, календари)</w:t>
            </w:r>
          </w:p>
        </w:tc>
        <w:tc>
          <w:tcPr>
            <w:tcW w:w="2628" w:type="dxa"/>
            <w:vMerge w:val="restart"/>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vMerge w:val="restart"/>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Для пригласительных: 7200*6=43 200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7200 – количество </w:t>
            </w:r>
            <w:proofErr w:type="gramStart"/>
            <w:r w:rsidRPr="00344076">
              <w:rPr>
                <w:rFonts w:ascii="Times New Roman" w:hAnsi="Times New Roman"/>
                <w:sz w:val="20"/>
                <w:szCs w:val="20"/>
              </w:rPr>
              <w:t>пригласительных</w:t>
            </w:r>
            <w:proofErr w:type="gramEnd"/>
            <w:r w:rsidRPr="00344076">
              <w:rPr>
                <w:rFonts w:ascii="Times New Roman" w:hAnsi="Times New Roman"/>
                <w:sz w:val="20"/>
                <w:szCs w:val="20"/>
              </w:rPr>
              <w:t xml:space="preserve">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6 – стоимость создания и печати одного пригласительного.</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Для бланков:</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750*75=56 250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750 – количество бланков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75 – стоимость создания и печати одного бланка</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Для открыток:</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400*35,19=14 076</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400 – количество открыток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35,19 – стоимость создания и печати одной открытки</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Для брошюр:</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10000*20=300 000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15 000 – количество брошюр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20 – стоимость создания и печати одной </w:t>
            </w:r>
            <w:r w:rsidRPr="00344076">
              <w:rPr>
                <w:rFonts w:ascii="Times New Roman" w:hAnsi="Times New Roman"/>
                <w:sz w:val="20"/>
                <w:szCs w:val="20"/>
              </w:rPr>
              <w:lastRenderedPageBreak/>
              <w:t>брошюры</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Иная продукция (буклеты, листовки, календари, пакеты, плакаты)</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8150*10,61=86 471,50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8150 – количество иной продукции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10,61 – стоимость создания и печати иной продукции</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Цена сформирована аналогично средней цене соответствующих контрактов, заключенных в 2014 году.</w:t>
            </w:r>
          </w:p>
        </w:tc>
        <w:tc>
          <w:tcPr>
            <w:tcW w:w="3015" w:type="dxa"/>
            <w:vMerge w:val="restart"/>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lastRenderedPageBreak/>
              <w:t xml:space="preserve">Всего 2 100,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500;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500;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500;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300.</w:t>
            </w:r>
          </w:p>
        </w:tc>
      </w:tr>
      <w:tr w:rsidR="009D42D8" w:rsidRPr="00344076" w:rsidTr="002711CC">
        <w:trPr>
          <w:trHeight w:val="1274"/>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5.1.</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Изготовление полиграфической продукции, посвященной Дню города, празднованию 70-летия Великой Победы, другим праздничным и памятным датам.</w:t>
            </w:r>
          </w:p>
        </w:tc>
        <w:tc>
          <w:tcPr>
            <w:tcW w:w="2628" w:type="dxa"/>
            <w:vMerge/>
          </w:tcPr>
          <w:p w:rsidR="009D42D8" w:rsidRPr="00344076" w:rsidRDefault="009D42D8" w:rsidP="009D42D8">
            <w:pPr>
              <w:rPr>
                <w:rFonts w:ascii="Times New Roman" w:hAnsi="Times New Roman"/>
                <w:sz w:val="20"/>
                <w:szCs w:val="20"/>
              </w:rPr>
            </w:pPr>
          </w:p>
        </w:tc>
        <w:tc>
          <w:tcPr>
            <w:tcW w:w="4295" w:type="dxa"/>
            <w:vMerge/>
          </w:tcPr>
          <w:p w:rsidR="009D42D8" w:rsidRPr="00344076" w:rsidRDefault="009D42D8" w:rsidP="009D42D8">
            <w:pPr>
              <w:rPr>
                <w:rFonts w:ascii="Times New Roman" w:hAnsi="Times New Roman"/>
                <w:sz w:val="20"/>
                <w:szCs w:val="20"/>
              </w:rPr>
            </w:pPr>
          </w:p>
        </w:tc>
        <w:tc>
          <w:tcPr>
            <w:tcW w:w="3015" w:type="dxa"/>
            <w:vMerge/>
          </w:tcPr>
          <w:p w:rsidR="009D42D8" w:rsidRPr="00344076" w:rsidRDefault="009D42D8" w:rsidP="009D42D8">
            <w:pPr>
              <w:rPr>
                <w:rFonts w:ascii="Times New Roman" w:hAnsi="Times New Roman"/>
                <w:sz w:val="20"/>
                <w:szCs w:val="20"/>
              </w:rPr>
            </w:pPr>
          </w:p>
        </w:tc>
      </w:tr>
      <w:tr w:rsidR="009D42D8" w:rsidRPr="00344076" w:rsidTr="002711CC">
        <w:trPr>
          <w:trHeight w:val="1407"/>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lastRenderedPageBreak/>
              <w:t>6.</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Модернизация официального сайта Администрации города Лыткарино, и публикация муниципальных правовых актов и иной официальной информации на официальном сайте.</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Коммерческое предложение по обслуживанию официального сайта Администрации города Лыткарино</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1 500,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300.</w:t>
            </w:r>
          </w:p>
        </w:tc>
      </w:tr>
      <w:tr w:rsidR="009D42D8" w:rsidRPr="00344076" w:rsidTr="002711CC">
        <w:trPr>
          <w:trHeight w:val="1416"/>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7.</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Размещение материалов о деятельности органов местного самоуправления, нормативно-правовых актов и иной официальной информации в печатных средствах массовой информации, выходящих в свет на территории городского округа.</w:t>
            </w:r>
          </w:p>
        </w:tc>
        <w:tc>
          <w:tcPr>
            <w:tcW w:w="2628" w:type="dxa"/>
            <w:vMerge w:val="restart"/>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p w:rsidR="009D42D8" w:rsidRPr="00344076" w:rsidRDefault="009D42D8" w:rsidP="009D42D8">
            <w:pPr>
              <w:rPr>
                <w:rFonts w:ascii="Times New Roman" w:hAnsi="Times New Roman"/>
                <w:sz w:val="20"/>
                <w:szCs w:val="20"/>
              </w:rPr>
            </w:pPr>
          </w:p>
        </w:tc>
        <w:tc>
          <w:tcPr>
            <w:tcW w:w="4295" w:type="dxa"/>
            <w:vMerge w:val="restart"/>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2</w:t>
            </w:r>
            <w:r w:rsidR="00801030" w:rsidRPr="00344076">
              <w:rPr>
                <w:rFonts w:ascii="Times New Roman" w:hAnsi="Times New Roman"/>
                <w:sz w:val="20"/>
                <w:szCs w:val="20"/>
              </w:rPr>
              <w:t>92,4</w:t>
            </w:r>
            <w:r w:rsidRPr="00344076">
              <w:rPr>
                <w:rFonts w:ascii="Times New Roman" w:hAnsi="Times New Roman"/>
                <w:sz w:val="20"/>
                <w:szCs w:val="20"/>
              </w:rPr>
              <w:t>*9,063=2,499,57</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w:t>
            </w:r>
            <w:r w:rsidR="00801030" w:rsidRPr="00344076">
              <w:rPr>
                <w:rFonts w:ascii="Times New Roman" w:hAnsi="Times New Roman"/>
                <w:sz w:val="20"/>
                <w:szCs w:val="20"/>
              </w:rPr>
              <w:t>92</w:t>
            </w:r>
            <w:r w:rsidRPr="00344076">
              <w:rPr>
                <w:rFonts w:ascii="Times New Roman" w:hAnsi="Times New Roman"/>
                <w:sz w:val="20"/>
                <w:szCs w:val="20"/>
              </w:rPr>
              <w:t>,</w:t>
            </w:r>
            <w:r w:rsidR="00801030" w:rsidRPr="00344076">
              <w:rPr>
                <w:rFonts w:ascii="Times New Roman" w:hAnsi="Times New Roman"/>
                <w:sz w:val="20"/>
                <w:szCs w:val="20"/>
              </w:rPr>
              <w:t>4</w:t>
            </w:r>
            <w:r w:rsidRPr="00344076">
              <w:rPr>
                <w:rFonts w:ascii="Times New Roman" w:hAnsi="Times New Roman"/>
                <w:sz w:val="20"/>
                <w:szCs w:val="20"/>
              </w:rPr>
              <w:t xml:space="preserve"> – количество полос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9,063 – стоимость создания одной полосы</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Цена сформирована аналогично средней цене соответствующих контрактов, заключенных в 2014 году.</w:t>
            </w:r>
          </w:p>
        </w:tc>
        <w:tc>
          <w:tcPr>
            <w:tcW w:w="3015" w:type="dxa"/>
            <w:vMerge w:val="restart"/>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14 000,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2</w:t>
            </w:r>
            <w:r w:rsidR="00801030" w:rsidRPr="00344076">
              <w:rPr>
                <w:rFonts w:ascii="Times New Roman" w:hAnsi="Times New Roman"/>
                <w:sz w:val="20"/>
                <w:szCs w:val="20"/>
              </w:rPr>
              <w:t>65</w:t>
            </w:r>
            <w:r w:rsidRPr="00344076">
              <w:rPr>
                <w:rFonts w:ascii="Times New Roman" w:hAnsi="Times New Roman"/>
                <w:sz w:val="20"/>
                <w:szCs w:val="20"/>
              </w:rPr>
              <w:t>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2</w:t>
            </w:r>
            <w:r w:rsidR="00801030" w:rsidRPr="00344076">
              <w:rPr>
                <w:rFonts w:ascii="Times New Roman" w:hAnsi="Times New Roman"/>
                <w:sz w:val="20"/>
                <w:szCs w:val="20"/>
              </w:rPr>
              <w:t>9</w:t>
            </w:r>
            <w:r w:rsidRPr="00344076">
              <w:rPr>
                <w:rFonts w:ascii="Times New Roman" w:hAnsi="Times New Roman"/>
                <w:sz w:val="20"/>
                <w:szCs w:val="20"/>
              </w:rPr>
              <w:t>50;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2017 г. – </w:t>
            </w:r>
            <w:r w:rsidR="00801030" w:rsidRPr="00344076">
              <w:rPr>
                <w:rFonts w:ascii="Times New Roman" w:hAnsi="Times New Roman"/>
                <w:sz w:val="20"/>
                <w:szCs w:val="20"/>
              </w:rPr>
              <w:t>31</w:t>
            </w:r>
            <w:r w:rsidRPr="00344076">
              <w:rPr>
                <w:rFonts w:ascii="Times New Roman" w:hAnsi="Times New Roman"/>
                <w:sz w:val="20"/>
                <w:szCs w:val="20"/>
              </w:rPr>
              <w:t>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2018 г. – </w:t>
            </w:r>
            <w:r w:rsidR="00801030" w:rsidRPr="00344076">
              <w:rPr>
                <w:rFonts w:ascii="Times New Roman" w:hAnsi="Times New Roman"/>
                <w:sz w:val="20"/>
                <w:szCs w:val="20"/>
              </w:rPr>
              <w:t>3250</w:t>
            </w:r>
            <w:r w:rsidRPr="00344076">
              <w:rPr>
                <w:rFonts w:ascii="Times New Roman" w:hAnsi="Times New Roman"/>
                <w:sz w:val="20"/>
                <w:szCs w:val="20"/>
              </w:rPr>
              <w:t>;</w:t>
            </w:r>
          </w:p>
          <w:p w:rsidR="009D42D8" w:rsidRPr="00344076" w:rsidRDefault="009D42D8" w:rsidP="00801030">
            <w:pPr>
              <w:rPr>
                <w:rFonts w:ascii="Times New Roman" w:hAnsi="Times New Roman"/>
                <w:sz w:val="20"/>
                <w:szCs w:val="20"/>
              </w:rPr>
            </w:pPr>
            <w:r w:rsidRPr="00344076">
              <w:rPr>
                <w:rFonts w:ascii="Times New Roman" w:hAnsi="Times New Roman"/>
                <w:sz w:val="20"/>
                <w:szCs w:val="20"/>
              </w:rPr>
              <w:t>2019 г. – 3</w:t>
            </w:r>
            <w:r w:rsidR="00801030" w:rsidRPr="00344076">
              <w:rPr>
                <w:rFonts w:ascii="Times New Roman" w:hAnsi="Times New Roman"/>
                <w:sz w:val="20"/>
                <w:szCs w:val="20"/>
              </w:rPr>
              <w:t>4</w:t>
            </w:r>
            <w:r w:rsidRPr="00344076">
              <w:rPr>
                <w:rFonts w:ascii="Times New Roman" w:hAnsi="Times New Roman"/>
                <w:sz w:val="20"/>
                <w:szCs w:val="20"/>
              </w:rPr>
              <w:t>00.</w:t>
            </w:r>
          </w:p>
        </w:tc>
      </w:tr>
      <w:tr w:rsidR="009D42D8" w:rsidRPr="00344076" w:rsidTr="002711CC">
        <w:trPr>
          <w:trHeight w:val="1677"/>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7.1.</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Информирование населения посредством печатных СМИ о состоянии защиты от чрезвычайных ситуаций, ликвидации их последствий, принятых мерах по обеспечению безопасности, прогнозируемых и возникших чрезвычайных ситуациях, приемах и способах защиты жителей и территории городского округа.</w:t>
            </w:r>
          </w:p>
        </w:tc>
        <w:tc>
          <w:tcPr>
            <w:tcW w:w="2628" w:type="dxa"/>
            <w:vMerge/>
          </w:tcPr>
          <w:p w:rsidR="009D42D8" w:rsidRPr="00344076" w:rsidRDefault="009D42D8" w:rsidP="009D42D8">
            <w:pPr>
              <w:rPr>
                <w:rFonts w:ascii="Times New Roman" w:hAnsi="Times New Roman"/>
                <w:sz w:val="20"/>
                <w:szCs w:val="20"/>
              </w:rPr>
            </w:pPr>
          </w:p>
        </w:tc>
        <w:tc>
          <w:tcPr>
            <w:tcW w:w="4295" w:type="dxa"/>
            <w:vMerge/>
          </w:tcPr>
          <w:p w:rsidR="009D42D8" w:rsidRPr="00344076" w:rsidRDefault="009D42D8" w:rsidP="009D42D8">
            <w:pPr>
              <w:rPr>
                <w:rFonts w:ascii="Times New Roman" w:hAnsi="Times New Roman"/>
                <w:sz w:val="20"/>
                <w:szCs w:val="20"/>
              </w:rPr>
            </w:pPr>
          </w:p>
        </w:tc>
        <w:tc>
          <w:tcPr>
            <w:tcW w:w="3015" w:type="dxa"/>
            <w:vMerge/>
          </w:tcPr>
          <w:p w:rsidR="009D42D8" w:rsidRPr="00344076" w:rsidRDefault="009D42D8" w:rsidP="009D42D8">
            <w:pPr>
              <w:rPr>
                <w:rFonts w:ascii="Times New Roman" w:hAnsi="Times New Roman"/>
                <w:sz w:val="20"/>
                <w:szCs w:val="20"/>
              </w:rPr>
            </w:pPr>
          </w:p>
        </w:tc>
      </w:tr>
      <w:tr w:rsidR="009D42D8" w:rsidRPr="00344076" w:rsidTr="002711CC">
        <w:trPr>
          <w:trHeight w:val="1457"/>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8.</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Подготовка </w:t>
            </w:r>
            <w:proofErr w:type="spellStart"/>
            <w:r w:rsidRPr="00344076">
              <w:rPr>
                <w:rFonts w:ascii="Times New Roman" w:hAnsi="Times New Roman"/>
                <w:sz w:val="20"/>
                <w:szCs w:val="20"/>
              </w:rPr>
              <w:t>спецвыпусков</w:t>
            </w:r>
            <w:proofErr w:type="spellEnd"/>
            <w:r w:rsidRPr="00344076">
              <w:rPr>
                <w:rFonts w:ascii="Times New Roman" w:hAnsi="Times New Roman"/>
                <w:sz w:val="20"/>
                <w:szCs w:val="20"/>
              </w:rPr>
              <w:t xml:space="preserve"> печатных СМИ, выходящих на территории города Лыткарино, посвященных Дню города, празднованию 70-летия Великой Победы, другим праздничным и памятным датам.</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33*9=297</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33 – количество полос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9 – стоимость одной полосы</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1 500,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300.</w:t>
            </w:r>
          </w:p>
        </w:tc>
      </w:tr>
      <w:tr w:rsidR="009D42D8" w:rsidRPr="00344076" w:rsidTr="002711CC">
        <w:trPr>
          <w:trHeight w:val="1832"/>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lastRenderedPageBreak/>
              <w:t>9.</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Изготовление и распространение (вещание) на территории города радиопрограммы «РТВ-Подмосковье» о деятельности органов местного самоуправления.</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227*250*50=2 837,5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227 – стоимость минуты вещания</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250 – количество передач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50 – количество минут в выпуске</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2 837,5*10%=283,7</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2 837,5 – стоимость вещания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10% - оплачивает Администрация города Лыткарино</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1 425,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285;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285;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285;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285;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285.</w:t>
            </w:r>
          </w:p>
        </w:tc>
      </w:tr>
      <w:tr w:rsidR="009D42D8" w:rsidRPr="00344076" w:rsidTr="002711CC">
        <w:trPr>
          <w:trHeight w:val="1389"/>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10.</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Подписка на периодические издания.</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w:t>
            </w:r>
            <w:proofErr w:type="spellStart"/>
            <w:r w:rsidRPr="00344076">
              <w:rPr>
                <w:rFonts w:ascii="Times New Roman" w:hAnsi="Times New Roman"/>
                <w:sz w:val="20"/>
                <w:szCs w:val="20"/>
              </w:rPr>
              <w:t>Лыткаринские</w:t>
            </w:r>
            <w:proofErr w:type="spellEnd"/>
            <w:r w:rsidRPr="00344076">
              <w:rPr>
                <w:rFonts w:ascii="Times New Roman" w:hAnsi="Times New Roman"/>
                <w:sz w:val="20"/>
                <w:szCs w:val="20"/>
              </w:rPr>
              <w:t xml:space="preserve"> вести»:</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13*12*95,33=14 872</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13 – количество комплектов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12 – количество месяцев</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95,33 – стоимость одной газеты</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«Российская газета»: </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3*12*222,22=8 000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 – количество комплектов</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12 – количество месяцев</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222,22 – стоимость одного издания</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«Еженедельные новости Подмосковья»:</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3*12*416,66=22 000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3 – количество комплектов </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12 – количество месяцев</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416,66 – стоимость одного издания</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«Информационный вестник Правительства Московской области»:</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3*12*833,33=30 000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3 – количество комплектов </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12 – количество месяцев</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833,33 – стоимость одного журнала</w:t>
            </w:r>
          </w:p>
          <w:p w:rsidR="009D42D8" w:rsidRPr="00344076" w:rsidRDefault="009D42D8" w:rsidP="009D42D8">
            <w:pPr>
              <w:rPr>
                <w:rFonts w:ascii="Times New Roman" w:hAnsi="Times New Roman"/>
                <w:sz w:val="20"/>
                <w:szCs w:val="20"/>
              </w:rPr>
            </w:pP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Цена сформирована аналогично средней цене соответствующих контрактов, заключенных в 2014 г. </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375,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75;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75;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75;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75;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75.</w:t>
            </w:r>
          </w:p>
        </w:tc>
      </w:tr>
      <w:tr w:rsidR="009D42D8" w:rsidRPr="00344076" w:rsidTr="002711CC">
        <w:trPr>
          <w:trHeight w:val="1479"/>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11.</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Хостинг официального сайта Администрации города Лыткарино.</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2,5 – стоимость обслуживания сайта Администрации города Лыткарино в год.</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12,5,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2,5;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2,5;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2,5;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2,5;</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2,5.</w:t>
            </w:r>
          </w:p>
        </w:tc>
      </w:tr>
      <w:tr w:rsidR="009D42D8" w:rsidRPr="00344076" w:rsidTr="002711CC">
        <w:trPr>
          <w:trHeight w:val="1416"/>
        </w:trPr>
        <w:tc>
          <w:tcPr>
            <w:tcW w:w="930"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lastRenderedPageBreak/>
              <w:t>12.</w:t>
            </w:r>
          </w:p>
        </w:tc>
        <w:tc>
          <w:tcPr>
            <w:tcW w:w="4232"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Информирование населения города Лыткарино об организации, подготовке и проведении выборов и референдумов на территории городского округа.</w:t>
            </w:r>
          </w:p>
        </w:tc>
        <w:tc>
          <w:tcPr>
            <w:tcW w:w="2628"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15*10=150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15 – количество полос в год</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10 – стоимость одной полосы</w:t>
            </w:r>
          </w:p>
        </w:tc>
        <w:tc>
          <w:tcPr>
            <w:tcW w:w="3015" w:type="dxa"/>
          </w:tcPr>
          <w:p w:rsidR="009D42D8" w:rsidRPr="00344076" w:rsidRDefault="009D42D8" w:rsidP="009D42D8">
            <w:pPr>
              <w:rPr>
                <w:rFonts w:ascii="Times New Roman" w:hAnsi="Times New Roman"/>
                <w:sz w:val="20"/>
                <w:szCs w:val="20"/>
              </w:rPr>
            </w:pPr>
            <w:r w:rsidRPr="00344076">
              <w:rPr>
                <w:rFonts w:ascii="Times New Roman" w:hAnsi="Times New Roman"/>
                <w:sz w:val="20"/>
                <w:szCs w:val="20"/>
              </w:rPr>
              <w:t xml:space="preserve">Всего 1 350,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2015 г. – 150;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2016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2017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2018 г. – 300;</w:t>
            </w:r>
          </w:p>
          <w:p w:rsidR="009D42D8" w:rsidRPr="00344076" w:rsidRDefault="009D42D8" w:rsidP="009D42D8">
            <w:pPr>
              <w:rPr>
                <w:rFonts w:ascii="Times New Roman" w:hAnsi="Times New Roman"/>
                <w:sz w:val="20"/>
                <w:szCs w:val="20"/>
              </w:rPr>
            </w:pPr>
            <w:r w:rsidRPr="00344076">
              <w:rPr>
                <w:rFonts w:ascii="Times New Roman" w:hAnsi="Times New Roman"/>
                <w:sz w:val="20"/>
                <w:szCs w:val="20"/>
              </w:rPr>
              <w:t>2019 г. – 300.</w:t>
            </w:r>
          </w:p>
        </w:tc>
      </w:tr>
      <w:tr w:rsidR="002711CC" w:rsidRPr="00344076" w:rsidTr="002711CC">
        <w:trPr>
          <w:trHeight w:val="519"/>
        </w:trPr>
        <w:tc>
          <w:tcPr>
            <w:tcW w:w="930" w:type="dxa"/>
          </w:tcPr>
          <w:p w:rsidR="002711CC" w:rsidRPr="00344076" w:rsidRDefault="002711CC" w:rsidP="00B97112">
            <w:pPr>
              <w:rPr>
                <w:rFonts w:ascii="Times New Roman" w:hAnsi="Times New Roman"/>
                <w:sz w:val="20"/>
                <w:szCs w:val="20"/>
              </w:rPr>
            </w:pPr>
            <w:r w:rsidRPr="00344076">
              <w:rPr>
                <w:rFonts w:ascii="Times New Roman" w:hAnsi="Times New Roman"/>
                <w:sz w:val="20"/>
                <w:szCs w:val="20"/>
              </w:rPr>
              <w:t>13.</w:t>
            </w:r>
          </w:p>
        </w:tc>
        <w:tc>
          <w:tcPr>
            <w:tcW w:w="4232" w:type="dxa"/>
          </w:tcPr>
          <w:p w:rsidR="002711CC" w:rsidRPr="00344076" w:rsidRDefault="002711CC" w:rsidP="00B97112">
            <w:pPr>
              <w:rPr>
                <w:rFonts w:ascii="Times New Roman" w:hAnsi="Times New Roman"/>
                <w:sz w:val="20"/>
                <w:szCs w:val="20"/>
              </w:rPr>
            </w:pPr>
            <w:r w:rsidRPr="00344076">
              <w:rPr>
                <w:rFonts w:ascii="Times New Roman" w:hAnsi="Times New Roman"/>
                <w:sz w:val="20"/>
                <w:szCs w:val="20"/>
              </w:rPr>
              <w:t>Освещение деятельности ОМСУ города Лыткарино в средствах массовой информации (телевидение)</w:t>
            </w:r>
          </w:p>
        </w:tc>
        <w:tc>
          <w:tcPr>
            <w:tcW w:w="2628" w:type="dxa"/>
          </w:tcPr>
          <w:p w:rsidR="002711CC" w:rsidRPr="00344076" w:rsidRDefault="002711CC" w:rsidP="00B97112">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4295" w:type="dxa"/>
          </w:tcPr>
          <w:p w:rsidR="002711CC" w:rsidRPr="00344076" w:rsidRDefault="002711CC" w:rsidP="00B97112">
            <w:pPr>
              <w:rPr>
                <w:rFonts w:ascii="Times New Roman" w:hAnsi="Times New Roman"/>
                <w:sz w:val="20"/>
                <w:szCs w:val="20"/>
              </w:rPr>
            </w:pPr>
          </w:p>
        </w:tc>
        <w:tc>
          <w:tcPr>
            <w:tcW w:w="3015" w:type="dxa"/>
          </w:tcPr>
          <w:p w:rsidR="002711CC" w:rsidRPr="00344076" w:rsidRDefault="002711CC" w:rsidP="00B97112">
            <w:pPr>
              <w:rPr>
                <w:rFonts w:ascii="Times New Roman" w:hAnsi="Times New Roman"/>
                <w:sz w:val="20"/>
                <w:szCs w:val="20"/>
              </w:rPr>
            </w:pPr>
            <w:r w:rsidRPr="00344076">
              <w:rPr>
                <w:rFonts w:ascii="Times New Roman" w:hAnsi="Times New Roman"/>
                <w:sz w:val="20"/>
                <w:szCs w:val="20"/>
              </w:rPr>
              <w:t xml:space="preserve">Всего </w:t>
            </w:r>
            <w:r w:rsidR="0046635A" w:rsidRPr="00344076">
              <w:rPr>
                <w:rFonts w:ascii="Times New Roman" w:hAnsi="Times New Roman"/>
                <w:sz w:val="20"/>
                <w:szCs w:val="20"/>
              </w:rPr>
              <w:t>2</w:t>
            </w:r>
            <w:r w:rsidRPr="00344076">
              <w:rPr>
                <w:rFonts w:ascii="Times New Roman" w:hAnsi="Times New Roman"/>
                <w:sz w:val="20"/>
                <w:szCs w:val="20"/>
              </w:rPr>
              <w:t xml:space="preserve"> 000,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2711CC" w:rsidRPr="00344076" w:rsidRDefault="002711CC" w:rsidP="00B97112">
            <w:pPr>
              <w:rPr>
                <w:rFonts w:ascii="Times New Roman" w:hAnsi="Times New Roman"/>
                <w:sz w:val="20"/>
                <w:szCs w:val="20"/>
              </w:rPr>
            </w:pPr>
            <w:r w:rsidRPr="00344076">
              <w:rPr>
                <w:rFonts w:ascii="Times New Roman" w:hAnsi="Times New Roman"/>
                <w:sz w:val="20"/>
                <w:szCs w:val="20"/>
              </w:rPr>
              <w:t xml:space="preserve">2015 г. – </w:t>
            </w:r>
            <w:r w:rsidR="0046635A" w:rsidRPr="00344076">
              <w:rPr>
                <w:rFonts w:ascii="Times New Roman" w:hAnsi="Times New Roman"/>
                <w:sz w:val="20"/>
                <w:szCs w:val="20"/>
              </w:rPr>
              <w:t>2</w:t>
            </w:r>
            <w:r w:rsidRPr="00344076">
              <w:rPr>
                <w:rFonts w:ascii="Times New Roman" w:hAnsi="Times New Roman"/>
                <w:sz w:val="20"/>
                <w:szCs w:val="20"/>
              </w:rPr>
              <w:t> 000</w:t>
            </w:r>
          </w:p>
          <w:p w:rsidR="002711CC" w:rsidRPr="00344076" w:rsidRDefault="002711CC" w:rsidP="00B97112">
            <w:pPr>
              <w:rPr>
                <w:rFonts w:ascii="Times New Roman" w:hAnsi="Times New Roman"/>
                <w:sz w:val="20"/>
                <w:szCs w:val="20"/>
              </w:rPr>
            </w:pPr>
          </w:p>
        </w:tc>
      </w:tr>
    </w:tbl>
    <w:p w:rsidR="009D42D8" w:rsidRPr="00344076" w:rsidRDefault="009D42D8" w:rsidP="009D42D8">
      <w:pPr>
        <w:ind w:firstLine="851"/>
        <w:rPr>
          <w:rFonts w:ascii="Times New Roman" w:hAnsi="Times New Roman"/>
          <w:sz w:val="20"/>
          <w:szCs w:val="20"/>
        </w:rPr>
      </w:pPr>
    </w:p>
    <w:p w:rsidR="009D42D8" w:rsidRPr="00344076" w:rsidRDefault="009D42D8" w:rsidP="009D42D8">
      <w:pPr>
        <w:pStyle w:val="a3"/>
        <w:numPr>
          <w:ilvl w:val="0"/>
          <w:numId w:val="28"/>
        </w:numPr>
        <w:suppressAutoHyphens/>
        <w:spacing w:after="200" w:line="276" w:lineRule="auto"/>
        <w:jc w:val="center"/>
        <w:rPr>
          <w:rFonts w:ascii="Times New Roman" w:eastAsia="Calibri" w:hAnsi="Times New Roman"/>
          <w:b/>
          <w:sz w:val="20"/>
          <w:szCs w:val="20"/>
          <w:lang w:eastAsia="en-US"/>
        </w:rPr>
      </w:pPr>
      <w:r w:rsidRPr="00344076">
        <w:rPr>
          <w:rFonts w:ascii="Times New Roman" w:eastAsia="Calibri" w:hAnsi="Times New Roman"/>
          <w:b/>
          <w:sz w:val="20"/>
          <w:szCs w:val="20"/>
          <w:lang w:eastAsia="en-US"/>
        </w:rPr>
        <w:t>Перечень мероприятий подпрограммы «Развитие системы информирования населения»</w:t>
      </w:r>
    </w:p>
    <w:tbl>
      <w:tblPr>
        <w:tblStyle w:val="5"/>
        <w:tblW w:w="15654" w:type="dxa"/>
        <w:tblInd w:w="-176" w:type="dxa"/>
        <w:tblLayout w:type="fixed"/>
        <w:tblLook w:val="04A0" w:firstRow="1" w:lastRow="0" w:firstColumn="1" w:lastColumn="0" w:noHBand="0" w:noVBand="1"/>
      </w:tblPr>
      <w:tblGrid>
        <w:gridCol w:w="542"/>
        <w:gridCol w:w="3003"/>
        <w:gridCol w:w="1458"/>
        <w:gridCol w:w="6"/>
        <w:gridCol w:w="14"/>
        <w:gridCol w:w="1196"/>
        <w:gridCol w:w="65"/>
        <w:gridCol w:w="8"/>
        <w:gridCol w:w="1231"/>
        <w:gridCol w:w="6"/>
        <w:gridCol w:w="1110"/>
        <w:gridCol w:w="9"/>
        <w:gridCol w:w="6"/>
        <w:gridCol w:w="840"/>
        <w:gridCol w:w="9"/>
        <w:gridCol w:w="6"/>
        <w:gridCol w:w="852"/>
        <w:gridCol w:w="6"/>
        <w:gridCol w:w="849"/>
        <w:gridCol w:w="6"/>
        <w:gridCol w:w="834"/>
        <w:gridCol w:w="6"/>
        <w:gridCol w:w="15"/>
        <w:gridCol w:w="714"/>
        <w:gridCol w:w="6"/>
        <w:gridCol w:w="30"/>
        <w:gridCol w:w="6"/>
        <w:gridCol w:w="1522"/>
        <w:gridCol w:w="6"/>
        <w:gridCol w:w="30"/>
        <w:gridCol w:w="1257"/>
        <w:gridCol w:w="6"/>
      </w:tblGrid>
      <w:tr w:rsidR="00A70F5E" w:rsidRPr="00344076" w:rsidTr="00B13D2D">
        <w:trPr>
          <w:trHeight w:val="1267"/>
        </w:trPr>
        <w:tc>
          <w:tcPr>
            <w:tcW w:w="542" w:type="dxa"/>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w:t>
            </w:r>
          </w:p>
          <w:p w:rsidR="00A70F5E" w:rsidRPr="00CE7CCA" w:rsidRDefault="00A70F5E" w:rsidP="00A70F5E">
            <w:pPr>
              <w:rPr>
                <w:rFonts w:ascii="Times New Roman" w:eastAsia="Calibri" w:hAnsi="Times New Roman"/>
                <w:sz w:val="19"/>
                <w:szCs w:val="19"/>
                <w:lang w:eastAsia="en-US"/>
              </w:rPr>
            </w:pPr>
            <w:proofErr w:type="gramStart"/>
            <w:r w:rsidRPr="00CE7CCA">
              <w:rPr>
                <w:rFonts w:ascii="Times New Roman" w:eastAsia="Calibri" w:hAnsi="Times New Roman"/>
                <w:sz w:val="19"/>
                <w:szCs w:val="19"/>
                <w:lang w:eastAsia="en-US"/>
              </w:rPr>
              <w:t>п</w:t>
            </w:r>
            <w:proofErr w:type="gramEnd"/>
            <w:r w:rsidRPr="00CE7CCA">
              <w:rPr>
                <w:rFonts w:ascii="Times New Roman" w:eastAsia="Calibri" w:hAnsi="Times New Roman"/>
                <w:sz w:val="19"/>
                <w:szCs w:val="19"/>
                <w:lang w:eastAsia="en-US"/>
              </w:rPr>
              <w:t>/п</w:t>
            </w:r>
          </w:p>
        </w:tc>
        <w:tc>
          <w:tcPr>
            <w:tcW w:w="3003" w:type="dxa"/>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Мероприятия  по реализации подпрограммы</w:t>
            </w:r>
          </w:p>
        </w:tc>
        <w:tc>
          <w:tcPr>
            <w:tcW w:w="1464" w:type="dxa"/>
            <w:gridSpan w:val="2"/>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Перечень стандартных процедур, обеспечивающих выполнение мероприятия с указанием предельных сроков их исполнения</w:t>
            </w:r>
          </w:p>
        </w:tc>
        <w:tc>
          <w:tcPr>
            <w:tcW w:w="1275" w:type="dxa"/>
            <w:gridSpan w:val="3"/>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Источники финансирования</w:t>
            </w:r>
          </w:p>
        </w:tc>
        <w:tc>
          <w:tcPr>
            <w:tcW w:w="1239" w:type="dxa"/>
            <w:gridSpan w:val="2"/>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Срок исполнения мероприятия</w:t>
            </w:r>
          </w:p>
        </w:tc>
        <w:tc>
          <w:tcPr>
            <w:tcW w:w="1131" w:type="dxa"/>
            <w:gridSpan w:val="4"/>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Всего (тыс. рублей)</w:t>
            </w:r>
          </w:p>
        </w:tc>
        <w:tc>
          <w:tcPr>
            <w:tcW w:w="4179" w:type="dxa"/>
            <w:gridSpan w:val="14"/>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Объем финансирования по годам (тыс. рублей)</w:t>
            </w:r>
          </w:p>
        </w:tc>
        <w:tc>
          <w:tcPr>
            <w:tcW w:w="1558" w:type="dxa"/>
            <w:gridSpan w:val="3"/>
            <w:vMerge w:val="restart"/>
          </w:tcPr>
          <w:p w:rsidR="00A70F5E" w:rsidRPr="00CE7CCA" w:rsidRDefault="00A70F5E" w:rsidP="00A70F5E">
            <w:pPr>
              <w:rPr>
                <w:rFonts w:ascii="Times New Roman" w:eastAsia="Calibri" w:hAnsi="Times New Roman"/>
                <w:sz w:val="19"/>
                <w:szCs w:val="19"/>
                <w:lang w:eastAsia="en-US"/>
              </w:rPr>
            </w:pPr>
            <w:proofErr w:type="gramStart"/>
            <w:r w:rsidRPr="00CE7CCA">
              <w:rPr>
                <w:rFonts w:ascii="Times New Roman" w:eastAsia="Calibri" w:hAnsi="Times New Roman"/>
                <w:sz w:val="19"/>
                <w:szCs w:val="19"/>
                <w:lang w:eastAsia="en-US"/>
              </w:rPr>
              <w:t>Ответственный</w:t>
            </w:r>
            <w:proofErr w:type="gramEnd"/>
            <w:r w:rsidRPr="00CE7CCA">
              <w:rPr>
                <w:rFonts w:ascii="Times New Roman" w:eastAsia="Calibri" w:hAnsi="Times New Roman"/>
                <w:sz w:val="19"/>
                <w:szCs w:val="19"/>
                <w:lang w:eastAsia="en-US"/>
              </w:rPr>
              <w:t xml:space="preserve"> за выполнение мероприятия подпрограммы</w:t>
            </w:r>
          </w:p>
        </w:tc>
        <w:tc>
          <w:tcPr>
            <w:tcW w:w="1263" w:type="dxa"/>
            <w:gridSpan w:val="2"/>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Результаты выполнения мероприятий подпрограммы</w:t>
            </w:r>
          </w:p>
          <w:p w:rsidR="00A70F5E" w:rsidRPr="00CE7CCA" w:rsidRDefault="00A70F5E" w:rsidP="00A70F5E">
            <w:pPr>
              <w:rPr>
                <w:rFonts w:ascii="Times New Roman" w:eastAsia="Calibri" w:hAnsi="Times New Roman"/>
                <w:sz w:val="19"/>
                <w:szCs w:val="19"/>
                <w:lang w:eastAsia="en-US"/>
              </w:rPr>
            </w:pPr>
          </w:p>
        </w:tc>
      </w:tr>
      <w:tr w:rsidR="00A70F5E" w:rsidRPr="00344076" w:rsidTr="00B13D2D">
        <w:trPr>
          <w:trHeight w:val="1271"/>
        </w:trPr>
        <w:tc>
          <w:tcPr>
            <w:tcW w:w="542" w:type="dxa"/>
            <w:vMerge/>
          </w:tcPr>
          <w:p w:rsidR="00A70F5E" w:rsidRPr="00CE7CCA" w:rsidRDefault="00A70F5E" w:rsidP="00A70F5E">
            <w:pPr>
              <w:rPr>
                <w:rFonts w:ascii="Times New Roman" w:eastAsia="Calibri" w:hAnsi="Times New Roman"/>
                <w:sz w:val="19"/>
                <w:szCs w:val="19"/>
                <w:lang w:eastAsia="en-US"/>
              </w:rPr>
            </w:pPr>
          </w:p>
        </w:tc>
        <w:tc>
          <w:tcPr>
            <w:tcW w:w="3003" w:type="dxa"/>
            <w:vMerge/>
          </w:tcPr>
          <w:p w:rsidR="00A70F5E" w:rsidRPr="00CE7CCA" w:rsidRDefault="00A70F5E" w:rsidP="00A70F5E">
            <w:pPr>
              <w:rPr>
                <w:rFonts w:ascii="Times New Roman" w:eastAsia="Calibri" w:hAnsi="Times New Roman"/>
                <w:sz w:val="19"/>
                <w:szCs w:val="19"/>
                <w:lang w:eastAsia="en-US"/>
              </w:rPr>
            </w:pPr>
          </w:p>
        </w:tc>
        <w:tc>
          <w:tcPr>
            <w:tcW w:w="1464" w:type="dxa"/>
            <w:gridSpan w:val="2"/>
            <w:vMerge/>
          </w:tcPr>
          <w:p w:rsidR="00A70F5E" w:rsidRPr="00CE7CCA" w:rsidRDefault="00A70F5E" w:rsidP="00A70F5E">
            <w:pPr>
              <w:rPr>
                <w:rFonts w:ascii="Times New Roman" w:eastAsia="Calibri" w:hAnsi="Times New Roman"/>
                <w:sz w:val="19"/>
                <w:szCs w:val="19"/>
                <w:lang w:eastAsia="en-US"/>
              </w:rPr>
            </w:pPr>
          </w:p>
        </w:tc>
        <w:tc>
          <w:tcPr>
            <w:tcW w:w="1275" w:type="dxa"/>
            <w:gridSpan w:val="3"/>
            <w:vMerge/>
          </w:tcPr>
          <w:p w:rsidR="00A70F5E" w:rsidRPr="00CE7CCA" w:rsidRDefault="00A70F5E" w:rsidP="00A70F5E">
            <w:pPr>
              <w:rPr>
                <w:rFonts w:ascii="Times New Roman" w:eastAsia="Calibri" w:hAnsi="Times New Roman"/>
                <w:sz w:val="19"/>
                <w:szCs w:val="19"/>
                <w:lang w:eastAsia="en-US"/>
              </w:rPr>
            </w:pPr>
          </w:p>
        </w:tc>
        <w:tc>
          <w:tcPr>
            <w:tcW w:w="1239" w:type="dxa"/>
            <w:gridSpan w:val="2"/>
            <w:vMerge/>
          </w:tcPr>
          <w:p w:rsidR="00A70F5E" w:rsidRPr="00CE7CCA" w:rsidRDefault="00A70F5E" w:rsidP="00A70F5E">
            <w:pPr>
              <w:rPr>
                <w:rFonts w:ascii="Times New Roman" w:eastAsia="Calibri" w:hAnsi="Times New Roman"/>
                <w:sz w:val="19"/>
                <w:szCs w:val="19"/>
                <w:lang w:eastAsia="en-US"/>
              </w:rPr>
            </w:pPr>
          </w:p>
        </w:tc>
        <w:tc>
          <w:tcPr>
            <w:tcW w:w="1131" w:type="dxa"/>
            <w:gridSpan w:val="4"/>
            <w:vMerge/>
          </w:tcPr>
          <w:p w:rsidR="00A70F5E" w:rsidRPr="00CE7CCA" w:rsidRDefault="00A70F5E" w:rsidP="00A70F5E">
            <w:pPr>
              <w:rPr>
                <w:rFonts w:ascii="Times New Roman" w:eastAsia="Calibri" w:hAnsi="Times New Roman"/>
                <w:sz w:val="19"/>
                <w:szCs w:val="19"/>
                <w:lang w:eastAsia="en-US"/>
              </w:rPr>
            </w:pPr>
          </w:p>
        </w:tc>
        <w:tc>
          <w:tcPr>
            <w:tcW w:w="85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2015г</w:t>
            </w:r>
          </w:p>
        </w:tc>
        <w:tc>
          <w:tcPr>
            <w:tcW w:w="858"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2016г</w:t>
            </w:r>
          </w:p>
        </w:tc>
        <w:tc>
          <w:tcPr>
            <w:tcW w:w="855"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2017г</w:t>
            </w:r>
          </w:p>
        </w:tc>
        <w:tc>
          <w:tcPr>
            <w:tcW w:w="85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2018г</w:t>
            </w:r>
          </w:p>
        </w:tc>
        <w:tc>
          <w:tcPr>
            <w:tcW w:w="756" w:type="dxa"/>
            <w:gridSpan w:val="4"/>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2019г</w:t>
            </w:r>
          </w:p>
        </w:tc>
        <w:tc>
          <w:tcPr>
            <w:tcW w:w="1558" w:type="dxa"/>
            <w:gridSpan w:val="3"/>
            <w:vMerge/>
          </w:tcPr>
          <w:p w:rsidR="00A70F5E" w:rsidRPr="00CE7CCA" w:rsidRDefault="00A70F5E" w:rsidP="00A70F5E">
            <w:pPr>
              <w:rPr>
                <w:rFonts w:ascii="Times New Roman" w:eastAsia="Calibri" w:hAnsi="Times New Roman"/>
                <w:sz w:val="19"/>
                <w:szCs w:val="19"/>
                <w:lang w:eastAsia="en-US"/>
              </w:rPr>
            </w:pPr>
          </w:p>
        </w:tc>
        <w:tc>
          <w:tcPr>
            <w:tcW w:w="1263" w:type="dxa"/>
            <w:gridSpan w:val="2"/>
            <w:vMerge/>
          </w:tcPr>
          <w:p w:rsidR="00A70F5E" w:rsidRPr="00CE7CCA" w:rsidRDefault="00A70F5E" w:rsidP="00A70F5E">
            <w:pPr>
              <w:rPr>
                <w:rFonts w:ascii="Times New Roman" w:eastAsia="Calibri" w:hAnsi="Times New Roman"/>
                <w:sz w:val="19"/>
                <w:szCs w:val="19"/>
                <w:lang w:eastAsia="en-US"/>
              </w:rPr>
            </w:pPr>
          </w:p>
        </w:tc>
      </w:tr>
      <w:tr w:rsidR="00A70F5E" w:rsidRPr="00344076" w:rsidTr="00B13D2D">
        <w:trPr>
          <w:trHeight w:val="554"/>
        </w:trPr>
        <w:tc>
          <w:tcPr>
            <w:tcW w:w="542" w:type="dxa"/>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1.</w:t>
            </w:r>
          </w:p>
        </w:tc>
        <w:tc>
          <w:tcPr>
            <w:tcW w:w="3003" w:type="dxa"/>
          </w:tcPr>
          <w:p w:rsidR="00A70F5E" w:rsidRPr="00CE7CCA" w:rsidRDefault="00A70F5E" w:rsidP="00A70F5E">
            <w:pPr>
              <w:rPr>
                <w:rFonts w:ascii="Times New Roman" w:eastAsia="Calibri" w:hAnsi="Times New Roman"/>
                <w:b/>
                <w:sz w:val="19"/>
                <w:szCs w:val="19"/>
                <w:u w:val="single"/>
                <w:lang w:eastAsia="en-US"/>
              </w:rPr>
            </w:pPr>
            <w:r w:rsidRPr="00CE7CCA">
              <w:rPr>
                <w:rFonts w:ascii="Times New Roman" w:eastAsia="Calibri" w:hAnsi="Times New Roman"/>
                <w:b/>
                <w:sz w:val="19"/>
                <w:szCs w:val="19"/>
                <w:u w:val="single"/>
                <w:lang w:eastAsia="en-US"/>
              </w:rPr>
              <w:t xml:space="preserve">Основное мероприятие: </w:t>
            </w:r>
          </w:p>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Оформление наружного информационного пространства города Лыткарино согласно правилам эстетики и нормам законодательства</w:t>
            </w:r>
          </w:p>
        </w:tc>
        <w:tc>
          <w:tcPr>
            <w:tcW w:w="1464"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Осуществление закупки путем определения поста</w:t>
            </w:r>
            <w:r w:rsidR="00FE5753" w:rsidRPr="00CE7CCA">
              <w:rPr>
                <w:rFonts w:ascii="Times New Roman" w:eastAsia="Calibri" w:hAnsi="Times New Roman"/>
                <w:sz w:val="19"/>
                <w:szCs w:val="19"/>
                <w:lang w:eastAsia="en-US"/>
              </w:rPr>
              <w:t>вщика (подрядчика, исполнителя)</w:t>
            </w:r>
          </w:p>
        </w:tc>
        <w:tc>
          <w:tcPr>
            <w:tcW w:w="127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Средства бюджета города Лыткарино</w:t>
            </w:r>
          </w:p>
        </w:tc>
        <w:tc>
          <w:tcPr>
            <w:tcW w:w="124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2015-2019 гг.</w:t>
            </w:r>
          </w:p>
        </w:tc>
        <w:tc>
          <w:tcPr>
            <w:tcW w:w="1125" w:type="dxa"/>
            <w:gridSpan w:val="3"/>
          </w:tcPr>
          <w:p w:rsidR="00A70F5E" w:rsidRPr="00CE7CCA" w:rsidRDefault="007E3780"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15</w:t>
            </w:r>
            <w:r w:rsidR="00A70F5E" w:rsidRPr="00CE7CCA">
              <w:rPr>
                <w:rFonts w:ascii="Times New Roman" w:eastAsia="Calibri" w:hAnsi="Times New Roman"/>
                <w:sz w:val="19"/>
                <w:szCs w:val="19"/>
                <w:lang w:eastAsia="en-US"/>
              </w:rPr>
              <w:t xml:space="preserve"> 000</w:t>
            </w:r>
          </w:p>
        </w:tc>
        <w:tc>
          <w:tcPr>
            <w:tcW w:w="85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1 400</w:t>
            </w:r>
          </w:p>
        </w:tc>
        <w:tc>
          <w:tcPr>
            <w:tcW w:w="858" w:type="dxa"/>
            <w:gridSpan w:val="2"/>
          </w:tcPr>
          <w:p w:rsidR="00A70F5E" w:rsidRPr="00CE7CCA" w:rsidRDefault="00867CDB"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3 4</w:t>
            </w:r>
            <w:r w:rsidR="00A70F5E" w:rsidRPr="00CE7CCA">
              <w:rPr>
                <w:rFonts w:ascii="Times New Roman" w:eastAsia="Calibri" w:hAnsi="Times New Roman"/>
                <w:sz w:val="19"/>
                <w:szCs w:val="19"/>
                <w:lang w:eastAsia="en-US"/>
              </w:rPr>
              <w:t>00</w:t>
            </w:r>
          </w:p>
        </w:tc>
        <w:tc>
          <w:tcPr>
            <w:tcW w:w="855" w:type="dxa"/>
            <w:gridSpan w:val="2"/>
          </w:tcPr>
          <w:p w:rsidR="00A70F5E" w:rsidRPr="00CE7CCA" w:rsidRDefault="00867CDB"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3 400</w:t>
            </w:r>
          </w:p>
        </w:tc>
        <w:tc>
          <w:tcPr>
            <w:tcW w:w="855" w:type="dxa"/>
            <w:gridSpan w:val="3"/>
          </w:tcPr>
          <w:p w:rsidR="00A70F5E" w:rsidRPr="00CE7CCA" w:rsidRDefault="00867CDB"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3 400</w:t>
            </w:r>
          </w:p>
        </w:tc>
        <w:tc>
          <w:tcPr>
            <w:tcW w:w="750" w:type="dxa"/>
            <w:gridSpan w:val="3"/>
          </w:tcPr>
          <w:p w:rsidR="00A70F5E" w:rsidRPr="00CE7CCA" w:rsidRDefault="00867CDB"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3 400</w:t>
            </w:r>
          </w:p>
        </w:tc>
        <w:tc>
          <w:tcPr>
            <w:tcW w:w="1564" w:type="dxa"/>
            <w:gridSpan w:val="4"/>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Управление архитектуры, градостроительства и инвестиционной политики</w:t>
            </w:r>
          </w:p>
        </w:tc>
        <w:tc>
          <w:tcPr>
            <w:tcW w:w="1263" w:type="dxa"/>
            <w:gridSpan w:val="2"/>
          </w:tcPr>
          <w:p w:rsidR="00A70F5E" w:rsidRPr="00CE7CCA" w:rsidRDefault="00A70F5E" w:rsidP="00A70F5E">
            <w:pPr>
              <w:rPr>
                <w:rFonts w:ascii="Times New Roman" w:eastAsia="Calibri" w:hAnsi="Times New Roman"/>
                <w:sz w:val="19"/>
                <w:szCs w:val="19"/>
                <w:lang w:eastAsia="en-US"/>
              </w:rPr>
            </w:pPr>
          </w:p>
        </w:tc>
      </w:tr>
      <w:tr w:rsidR="00A70F5E" w:rsidRPr="00344076" w:rsidTr="005568D9">
        <w:trPr>
          <w:trHeight w:val="1639"/>
        </w:trPr>
        <w:tc>
          <w:tcPr>
            <w:tcW w:w="542" w:type="dxa"/>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1.1.</w:t>
            </w:r>
          </w:p>
        </w:tc>
        <w:tc>
          <w:tcPr>
            <w:tcW w:w="3003" w:type="dxa"/>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Размещение социальной рекламы (наружная реклама).</w:t>
            </w:r>
          </w:p>
        </w:tc>
        <w:tc>
          <w:tcPr>
            <w:tcW w:w="1464"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Осуществление закупки путем определения поставщика (подрядчика, исполнителя)</w:t>
            </w:r>
          </w:p>
          <w:p w:rsidR="00A70F5E" w:rsidRPr="00CE7CCA" w:rsidRDefault="00A70F5E" w:rsidP="00A70F5E">
            <w:pPr>
              <w:rPr>
                <w:rFonts w:ascii="Times New Roman" w:eastAsia="Calibri" w:hAnsi="Times New Roman"/>
                <w:sz w:val="19"/>
                <w:szCs w:val="19"/>
                <w:lang w:eastAsia="en-US"/>
              </w:rPr>
            </w:pPr>
          </w:p>
        </w:tc>
        <w:tc>
          <w:tcPr>
            <w:tcW w:w="127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Средства бюджета города Лыткарино</w:t>
            </w:r>
          </w:p>
        </w:tc>
        <w:tc>
          <w:tcPr>
            <w:tcW w:w="1239"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2015-2019 гг.</w:t>
            </w:r>
          </w:p>
        </w:tc>
        <w:tc>
          <w:tcPr>
            <w:tcW w:w="1131" w:type="dxa"/>
            <w:gridSpan w:val="4"/>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1 500</w:t>
            </w:r>
          </w:p>
        </w:tc>
        <w:tc>
          <w:tcPr>
            <w:tcW w:w="85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300</w:t>
            </w:r>
          </w:p>
        </w:tc>
        <w:tc>
          <w:tcPr>
            <w:tcW w:w="858"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300</w:t>
            </w:r>
          </w:p>
        </w:tc>
        <w:tc>
          <w:tcPr>
            <w:tcW w:w="855"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300</w:t>
            </w:r>
          </w:p>
        </w:tc>
        <w:tc>
          <w:tcPr>
            <w:tcW w:w="85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300</w:t>
            </w:r>
          </w:p>
        </w:tc>
        <w:tc>
          <w:tcPr>
            <w:tcW w:w="756" w:type="dxa"/>
            <w:gridSpan w:val="4"/>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300</w:t>
            </w:r>
          </w:p>
        </w:tc>
        <w:tc>
          <w:tcPr>
            <w:tcW w:w="1558"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Управление архитектуры и градостроительства</w:t>
            </w:r>
            <w:r w:rsidR="00786E85">
              <w:t xml:space="preserve"> </w:t>
            </w:r>
            <w:r w:rsidR="00786E85" w:rsidRPr="00786E85">
              <w:rPr>
                <w:rFonts w:ascii="Times New Roman" w:eastAsia="Calibri" w:hAnsi="Times New Roman"/>
                <w:sz w:val="19"/>
                <w:szCs w:val="19"/>
                <w:lang w:eastAsia="en-US"/>
              </w:rPr>
              <w:t>и инвестиционной политики</w:t>
            </w:r>
          </w:p>
        </w:tc>
        <w:tc>
          <w:tcPr>
            <w:tcW w:w="1263"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Размещение социальной рекламы в количестве 30 экз.</w:t>
            </w:r>
          </w:p>
        </w:tc>
      </w:tr>
      <w:tr w:rsidR="00A70F5E" w:rsidRPr="00344076" w:rsidTr="00B13D2D">
        <w:trPr>
          <w:trHeight w:val="845"/>
        </w:trPr>
        <w:tc>
          <w:tcPr>
            <w:tcW w:w="542" w:type="dxa"/>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1.2.</w:t>
            </w:r>
          </w:p>
        </w:tc>
        <w:tc>
          <w:tcPr>
            <w:tcW w:w="3003" w:type="dxa"/>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 xml:space="preserve">Оформление наружного информационного пространства города Лыткарино в соответствии с постановлением Правительства Московской области от 21.05.2014 № 363/16 «Об </w:t>
            </w:r>
            <w:r w:rsidRPr="00CE7CCA">
              <w:rPr>
                <w:rFonts w:ascii="Times New Roman" w:eastAsia="Calibri" w:hAnsi="Times New Roman"/>
                <w:sz w:val="19"/>
                <w:szCs w:val="19"/>
                <w:lang w:eastAsia="en-US"/>
              </w:rPr>
              <w:lastRenderedPageBreak/>
              <w:t>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464" w:type="dxa"/>
            <w:gridSpan w:val="2"/>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lastRenderedPageBreak/>
              <w:t xml:space="preserve">Осуществление закупки путем определения поставщика (подрядчика, </w:t>
            </w:r>
            <w:r w:rsidRPr="00CE7CCA">
              <w:rPr>
                <w:rFonts w:ascii="Times New Roman" w:eastAsia="Calibri" w:hAnsi="Times New Roman"/>
                <w:sz w:val="19"/>
                <w:szCs w:val="19"/>
                <w:lang w:eastAsia="en-US"/>
              </w:rPr>
              <w:lastRenderedPageBreak/>
              <w:t>исполнителя)</w:t>
            </w:r>
          </w:p>
          <w:p w:rsidR="00A70F5E" w:rsidRPr="00CE7CCA" w:rsidRDefault="00A70F5E" w:rsidP="00A70F5E">
            <w:pPr>
              <w:rPr>
                <w:rFonts w:ascii="Times New Roman" w:eastAsia="Calibri" w:hAnsi="Times New Roman"/>
                <w:sz w:val="19"/>
                <w:szCs w:val="19"/>
                <w:lang w:eastAsia="en-US"/>
              </w:rPr>
            </w:pPr>
          </w:p>
        </w:tc>
        <w:tc>
          <w:tcPr>
            <w:tcW w:w="127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lastRenderedPageBreak/>
              <w:t>Средства бюджета города Лыткарино</w:t>
            </w:r>
          </w:p>
        </w:tc>
        <w:tc>
          <w:tcPr>
            <w:tcW w:w="1239" w:type="dxa"/>
            <w:gridSpan w:val="2"/>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2015-2019 гг.</w:t>
            </w:r>
          </w:p>
        </w:tc>
        <w:tc>
          <w:tcPr>
            <w:tcW w:w="1131" w:type="dxa"/>
            <w:gridSpan w:val="4"/>
          </w:tcPr>
          <w:p w:rsidR="00A70F5E" w:rsidRPr="00CE7CCA" w:rsidRDefault="005568D9"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12 600</w:t>
            </w:r>
          </w:p>
        </w:tc>
        <w:tc>
          <w:tcPr>
            <w:tcW w:w="855" w:type="dxa"/>
            <w:gridSpan w:val="3"/>
          </w:tcPr>
          <w:p w:rsidR="00A70F5E" w:rsidRPr="00CE7CCA" w:rsidRDefault="005568D9"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600</w:t>
            </w:r>
          </w:p>
        </w:tc>
        <w:tc>
          <w:tcPr>
            <w:tcW w:w="858" w:type="dxa"/>
            <w:gridSpan w:val="2"/>
          </w:tcPr>
          <w:p w:rsidR="00A70F5E" w:rsidRPr="00CE7CCA" w:rsidRDefault="002F6420"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3000</w:t>
            </w:r>
          </w:p>
        </w:tc>
        <w:tc>
          <w:tcPr>
            <w:tcW w:w="855" w:type="dxa"/>
            <w:gridSpan w:val="2"/>
          </w:tcPr>
          <w:p w:rsidR="00A70F5E" w:rsidRPr="00CE7CCA" w:rsidRDefault="002F6420"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w:t>
            </w:r>
            <w:r w:rsidR="00A70F5E" w:rsidRPr="00CE7CCA">
              <w:rPr>
                <w:rFonts w:ascii="Times New Roman" w:eastAsia="Calibri" w:hAnsi="Times New Roman"/>
                <w:sz w:val="19"/>
                <w:szCs w:val="19"/>
                <w:lang w:eastAsia="en-US"/>
              </w:rPr>
              <w:t xml:space="preserve"> 000</w:t>
            </w:r>
          </w:p>
        </w:tc>
        <w:tc>
          <w:tcPr>
            <w:tcW w:w="855"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300</w:t>
            </w:r>
            <w:r w:rsidR="002F6420" w:rsidRPr="00CE7CCA">
              <w:rPr>
                <w:rFonts w:ascii="Times New Roman" w:eastAsia="Calibri" w:hAnsi="Times New Roman"/>
                <w:sz w:val="19"/>
                <w:szCs w:val="19"/>
                <w:lang w:eastAsia="en-US"/>
              </w:rPr>
              <w:t>0</w:t>
            </w:r>
          </w:p>
        </w:tc>
        <w:tc>
          <w:tcPr>
            <w:tcW w:w="756" w:type="dxa"/>
            <w:gridSpan w:val="4"/>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300</w:t>
            </w:r>
            <w:r w:rsidR="002F6420" w:rsidRPr="00CE7CCA">
              <w:rPr>
                <w:rFonts w:ascii="Times New Roman" w:eastAsia="Calibri" w:hAnsi="Times New Roman"/>
                <w:sz w:val="19"/>
                <w:szCs w:val="19"/>
                <w:lang w:eastAsia="en-US"/>
              </w:rPr>
              <w:t>0</w:t>
            </w:r>
          </w:p>
        </w:tc>
        <w:tc>
          <w:tcPr>
            <w:tcW w:w="1558" w:type="dxa"/>
            <w:gridSpan w:val="3"/>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Управление архитектуры, градостроительства и инвестиционной политики</w:t>
            </w:r>
          </w:p>
        </w:tc>
        <w:tc>
          <w:tcPr>
            <w:tcW w:w="1263" w:type="dxa"/>
            <w:gridSpan w:val="2"/>
            <w:vMerge w:val="restart"/>
          </w:tcPr>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Количество мероприятий – 8. Виды элементов (количество в год):</w:t>
            </w:r>
          </w:p>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lastRenderedPageBreak/>
              <w:t>плакаты формата 3х6м – 15 шт.</w:t>
            </w:r>
          </w:p>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светоцветовые элементы – 15 шт.</w:t>
            </w:r>
          </w:p>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иллюминационные гирлянды – 5 шт.</w:t>
            </w:r>
          </w:p>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ледяные фигуры – 5 шт.</w:t>
            </w:r>
          </w:p>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ель – 1 шт.</w:t>
            </w:r>
          </w:p>
          <w:p w:rsidR="00A70F5E" w:rsidRPr="00CE7CCA" w:rsidRDefault="00A70F5E" w:rsidP="00A70F5E">
            <w:pPr>
              <w:rPr>
                <w:rFonts w:ascii="Times New Roman" w:eastAsia="Calibri" w:hAnsi="Times New Roman"/>
                <w:sz w:val="19"/>
                <w:szCs w:val="19"/>
                <w:lang w:eastAsia="en-US"/>
              </w:rPr>
            </w:pPr>
            <w:r w:rsidRPr="00CE7CCA">
              <w:rPr>
                <w:rFonts w:ascii="Times New Roman" w:eastAsia="Calibri" w:hAnsi="Times New Roman"/>
                <w:sz w:val="19"/>
                <w:szCs w:val="19"/>
                <w:lang w:eastAsia="en-US"/>
              </w:rPr>
              <w:t>перетяжки с креплениями на опорах 1,1х8м – 3 шт.</w:t>
            </w:r>
          </w:p>
          <w:p w:rsidR="00A70F5E" w:rsidRPr="00CE7CCA" w:rsidRDefault="00A70F5E" w:rsidP="00A70F5E">
            <w:pPr>
              <w:rPr>
                <w:rFonts w:ascii="Times New Roman" w:eastAsia="Calibri" w:hAnsi="Times New Roman"/>
                <w:sz w:val="19"/>
                <w:szCs w:val="19"/>
                <w:lang w:eastAsia="en-US"/>
              </w:rPr>
            </w:pPr>
          </w:p>
        </w:tc>
      </w:tr>
      <w:tr w:rsidR="005568D9" w:rsidRPr="00344076" w:rsidTr="00B13D2D">
        <w:trPr>
          <w:trHeight w:val="845"/>
        </w:trPr>
        <w:tc>
          <w:tcPr>
            <w:tcW w:w="542" w:type="dxa"/>
            <w:vMerge/>
          </w:tcPr>
          <w:p w:rsidR="005568D9" w:rsidRPr="00344076" w:rsidRDefault="005568D9" w:rsidP="00A70F5E">
            <w:pPr>
              <w:rPr>
                <w:rFonts w:ascii="Times New Roman" w:eastAsia="Calibri" w:hAnsi="Times New Roman"/>
                <w:sz w:val="20"/>
                <w:szCs w:val="20"/>
                <w:lang w:eastAsia="en-US"/>
              </w:rPr>
            </w:pPr>
          </w:p>
        </w:tc>
        <w:tc>
          <w:tcPr>
            <w:tcW w:w="3003" w:type="dxa"/>
            <w:vMerge/>
          </w:tcPr>
          <w:p w:rsidR="005568D9" w:rsidRPr="00344076" w:rsidRDefault="005568D9" w:rsidP="00A70F5E">
            <w:pPr>
              <w:rPr>
                <w:rFonts w:ascii="Times New Roman" w:eastAsia="Calibri" w:hAnsi="Times New Roman"/>
                <w:sz w:val="20"/>
                <w:szCs w:val="20"/>
                <w:lang w:eastAsia="en-US"/>
              </w:rPr>
            </w:pPr>
          </w:p>
        </w:tc>
        <w:tc>
          <w:tcPr>
            <w:tcW w:w="1464" w:type="dxa"/>
            <w:gridSpan w:val="2"/>
            <w:vMerge/>
          </w:tcPr>
          <w:p w:rsidR="005568D9" w:rsidRPr="00344076" w:rsidRDefault="005568D9" w:rsidP="00A70F5E">
            <w:pPr>
              <w:rPr>
                <w:rFonts w:ascii="Times New Roman" w:eastAsia="Calibri" w:hAnsi="Times New Roman"/>
                <w:sz w:val="20"/>
                <w:szCs w:val="20"/>
                <w:lang w:eastAsia="en-US"/>
              </w:rPr>
            </w:pPr>
          </w:p>
        </w:tc>
        <w:tc>
          <w:tcPr>
            <w:tcW w:w="1275" w:type="dxa"/>
            <w:gridSpan w:val="3"/>
          </w:tcPr>
          <w:p w:rsidR="005568D9" w:rsidRPr="00344076" w:rsidRDefault="005568D9" w:rsidP="00A70F5E">
            <w:pPr>
              <w:rPr>
                <w:rFonts w:ascii="Times New Roman" w:eastAsia="Calibri" w:hAnsi="Times New Roman"/>
                <w:sz w:val="20"/>
                <w:szCs w:val="20"/>
                <w:lang w:eastAsia="en-US"/>
              </w:rPr>
            </w:pPr>
            <w:r w:rsidRPr="005568D9">
              <w:rPr>
                <w:rFonts w:ascii="Times New Roman" w:eastAsia="Calibri" w:hAnsi="Times New Roman"/>
                <w:sz w:val="20"/>
                <w:szCs w:val="20"/>
                <w:lang w:eastAsia="en-US"/>
              </w:rPr>
              <w:t>Средства бюджета города Лыткарино</w:t>
            </w:r>
          </w:p>
        </w:tc>
        <w:tc>
          <w:tcPr>
            <w:tcW w:w="1239" w:type="dxa"/>
            <w:gridSpan w:val="2"/>
          </w:tcPr>
          <w:p w:rsidR="005568D9" w:rsidRPr="00344076" w:rsidRDefault="005568D9" w:rsidP="00A70F5E">
            <w:pPr>
              <w:rPr>
                <w:rFonts w:ascii="Times New Roman" w:eastAsia="Calibri" w:hAnsi="Times New Roman"/>
                <w:sz w:val="20"/>
                <w:szCs w:val="20"/>
                <w:lang w:eastAsia="en-US"/>
              </w:rPr>
            </w:pPr>
            <w:r>
              <w:rPr>
                <w:rFonts w:ascii="Times New Roman" w:eastAsia="Calibri" w:hAnsi="Times New Roman"/>
                <w:sz w:val="20"/>
                <w:szCs w:val="20"/>
                <w:lang w:eastAsia="en-US"/>
              </w:rPr>
              <w:t>2015г.</w:t>
            </w:r>
          </w:p>
        </w:tc>
        <w:tc>
          <w:tcPr>
            <w:tcW w:w="1131" w:type="dxa"/>
            <w:gridSpan w:val="4"/>
          </w:tcPr>
          <w:p w:rsidR="005568D9" w:rsidRPr="00344076" w:rsidRDefault="005568D9" w:rsidP="00A70F5E">
            <w:pPr>
              <w:rPr>
                <w:rFonts w:ascii="Times New Roman" w:eastAsia="Calibri" w:hAnsi="Times New Roman"/>
                <w:sz w:val="20"/>
                <w:szCs w:val="20"/>
                <w:lang w:eastAsia="en-US"/>
              </w:rPr>
            </w:pPr>
            <w:r>
              <w:rPr>
                <w:rFonts w:ascii="Times New Roman" w:eastAsia="Calibri" w:hAnsi="Times New Roman"/>
                <w:sz w:val="20"/>
                <w:szCs w:val="20"/>
                <w:lang w:eastAsia="en-US"/>
              </w:rPr>
              <w:t>400</w:t>
            </w:r>
          </w:p>
        </w:tc>
        <w:tc>
          <w:tcPr>
            <w:tcW w:w="855" w:type="dxa"/>
            <w:gridSpan w:val="3"/>
          </w:tcPr>
          <w:p w:rsidR="005568D9" w:rsidRPr="00344076" w:rsidRDefault="005568D9" w:rsidP="00A70F5E">
            <w:pPr>
              <w:rPr>
                <w:rFonts w:ascii="Times New Roman" w:eastAsia="Calibri" w:hAnsi="Times New Roman"/>
                <w:sz w:val="20"/>
                <w:szCs w:val="20"/>
                <w:lang w:eastAsia="en-US"/>
              </w:rPr>
            </w:pPr>
            <w:r>
              <w:rPr>
                <w:rFonts w:ascii="Times New Roman" w:eastAsia="Calibri" w:hAnsi="Times New Roman"/>
                <w:sz w:val="20"/>
                <w:szCs w:val="20"/>
                <w:lang w:eastAsia="en-US"/>
              </w:rPr>
              <w:t>400</w:t>
            </w:r>
          </w:p>
        </w:tc>
        <w:tc>
          <w:tcPr>
            <w:tcW w:w="858" w:type="dxa"/>
            <w:gridSpan w:val="2"/>
          </w:tcPr>
          <w:p w:rsidR="005568D9" w:rsidRPr="00344076" w:rsidRDefault="005568D9" w:rsidP="00A70F5E">
            <w:pPr>
              <w:rPr>
                <w:rFonts w:ascii="Times New Roman" w:eastAsia="Calibri" w:hAnsi="Times New Roman"/>
                <w:sz w:val="20"/>
                <w:szCs w:val="20"/>
                <w:lang w:eastAsia="en-US"/>
              </w:rPr>
            </w:pPr>
            <w:r>
              <w:rPr>
                <w:rFonts w:ascii="Times New Roman" w:eastAsia="Calibri" w:hAnsi="Times New Roman"/>
                <w:sz w:val="20"/>
                <w:szCs w:val="20"/>
                <w:lang w:eastAsia="en-US"/>
              </w:rPr>
              <w:t>0</w:t>
            </w:r>
          </w:p>
        </w:tc>
        <w:tc>
          <w:tcPr>
            <w:tcW w:w="855" w:type="dxa"/>
            <w:gridSpan w:val="2"/>
          </w:tcPr>
          <w:p w:rsidR="005568D9" w:rsidRPr="00344076" w:rsidRDefault="005568D9" w:rsidP="00A70F5E">
            <w:pPr>
              <w:rPr>
                <w:rFonts w:ascii="Times New Roman" w:eastAsia="Calibri" w:hAnsi="Times New Roman"/>
                <w:sz w:val="20"/>
                <w:szCs w:val="20"/>
                <w:lang w:eastAsia="en-US"/>
              </w:rPr>
            </w:pPr>
            <w:r>
              <w:rPr>
                <w:rFonts w:ascii="Times New Roman" w:eastAsia="Calibri" w:hAnsi="Times New Roman"/>
                <w:sz w:val="20"/>
                <w:szCs w:val="20"/>
                <w:lang w:eastAsia="en-US"/>
              </w:rPr>
              <w:t>0</w:t>
            </w:r>
          </w:p>
        </w:tc>
        <w:tc>
          <w:tcPr>
            <w:tcW w:w="855" w:type="dxa"/>
            <w:gridSpan w:val="3"/>
          </w:tcPr>
          <w:p w:rsidR="005568D9" w:rsidRPr="00344076" w:rsidRDefault="005568D9" w:rsidP="00A70F5E">
            <w:pPr>
              <w:rPr>
                <w:rFonts w:ascii="Times New Roman" w:eastAsia="Calibri" w:hAnsi="Times New Roman"/>
                <w:sz w:val="20"/>
                <w:szCs w:val="20"/>
                <w:lang w:eastAsia="en-US"/>
              </w:rPr>
            </w:pPr>
            <w:r>
              <w:rPr>
                <w:rFonts w:ascii="Times New Roman" w:eastAsia="Calibri" w:hAnsi="Times New Roman"/>
                <w:sz w:val="20"/>
                <w:szCs w:val="20"/>
                <w:lang w:eastAsia="en-US"/>
              </w:rPr>
              <w:t>0</w:t>
            </w:r>
          </w:p>
        </w:tc>
        <w:tc>
          <w:tcPr>
            <w:tcW w:w="756" w:type="dxa"/>
            <w:gridSpan w:val="4"/>
          </w:tcPr>
          <w:p w:rsidR="005568D9" w:rsidRPr="00344076" w:rsidRDefault="005568D9" w:rsidP="00A70F5E">
            <w:pPr>
              <w:rPr>
                <w:rFonts w:ascii="Times New Roman" w:eastAsia="Calibri" w:hAnsi="Times New Roman"/>
                <w:sz w:val="20"/>
                <w:szCs w:val="20"/>
                <w:lang w:eastAsia="en-US"/>
              </w:rPr>
            </w:pPr>
            <w:r>
              <w:rPr>
                <w:rFonts w:ascii="Times New Roman" w:eastAsia="Calibri" w:hAnsi="Times New Roman"/>
                <w:sz w:val="20"/>
                <w:szCs w:val="20"/>
                <w:lang w:eastAsia="en-US"/>
              </w:rPr>
              <w:t>0</w:t>
            </w:r>
          </w:p>
        </w:tc>
        <w:tc>
          <w:tcPr>
            <w:tcW w:w="1558" w:type="dxa"/>
            <w:gridSpan w:val="3"/>
          </w:tcPr>
          <w:p w:rsidR="005568D9" w:rsidRPr="00344076" w:rsidRDefault="005568D9" w:rsidP="00A70F5E">
            <w:pPr>
              <w:rPr>
                <w:rFonts w:ascii="Times New Roman" w:eastAsia="Calibri" w:hAnsi="Times New Roman"/>
                <w:sz w:val="20"/>
                <w:szCs w:val="20"/>
                <w:lang w:eastAsia="en-US"/>
              </w:rPr>
            </w:pPr>
            <w:r>
              <w:rPr>
                <w:rFonts w:ascii="Times New Roman" w:eastAsia="Calibri" w:hAnsi="Times New Roman"/>
                <w:sz w:val="20"/>
                <w:szCs w:val="20"/>
                <w:lang w:eastAsia="en-US"/>
              </w:rPr>
              <w:t>МУ «</w:t>
            </w:r>
            <w:proofErr w:type="spellStart"/>
            <w:r>
              <w:rPr>
                <w:rFonts w:ascii="Times New Roman" w:eastAsia="Calibri" w:hAnsi="Times New Roman"/>
                <w:sz w:val="20"/>
                <w:szCs w:val="20"/>
                <w:lang w:eastAsia="en-US"/>
              </w:rPr>
              <w:t>Лыткаринский</w:t>
            </w:r>
            <w:proofErr w:type="spellEnd"/>
            <w:r>
              <w:rPr>
                <w:rFonts w:ascii="Times New Roman" w:eastAsia="Calibri" w:hAnsi="Times New Roman"/>
                <w:sz w:val="20"/>
                <w:szCs w:val="20"/>
                <w:lang w:eastAsia="en-US"/>
              </w:rPr>
              <w:t xml:space="preserve"> историко-краеведческий музей</w:t>
            </w:r>
            <w:r w:rsidR="00786E85">
              <w:rPr>
                <w:rFonts w:ascii="Times New Roman" w:eastAsia="Calibri" w:hAnsi="Times New Roman"/>
                <w:sz w:val="20"/>
                <w:szCs w:val="20"/>
                <w:lang w:eastAsia="en-US"/>
              </w:rPr>
              <w:t>»</w:t>
            </w:r>
          </w:p>
        </w:tc>
        <w:tc>
          <w:tcPr>
            <w:tcW w:w="1263" w:type="dxa"/>
            <w:gridSpan w:val="2"/>
            <w:vMerge/>
          </w:tcPr>
          <w:p w:rsidR="005568D9" w:rsidRPr="00344076" w:rsidRDefault="005568D9" w:rsidP="00A70F5E">
            <w:pPr>
              <w:rPr>
                <w:rFonts w:ascii="Times New Roman" w:eastAsia="Calibri" w:hAnsi="Times New Roman"/>
                <w:sz w:val="20"/>
                <w:szCs w:val="20"/>
                <w:lang w:eastAsia="en-US"/>
              </w:rPr>
            </w:pPr>
          </w:p>
        </w:tc>
      </w:tr>
      <w:tr w:rsidR="00A70F5E" w:rsidRPr="00344076" w:rsidTr="00CE7CCA">
        <w:trPr>
          <w:trHeight w:val="2685"/>
        </w:trPr>
        <w:tc>
          <w:tcPr>
            <w:tcW w:w="542" w:type="dxa"/>
            <w:vMerge/>
          </w:tcPr>
          <w:p w:rsidR="00A70F5E" w:rsidRPr="00344076" w:rsidRDefault="00A70F5E" w:rsidP="00A70F5E">
            <w:pPr>
              <w:rPr>
                <w:rFonts w:ascii="Times New Roman" w:eastAsia="Calibri" w:hAnsi="Times New Roman"/>
                <w:sz w:val="20"/>
                <w:szCs w:val="20"/>
                <w:lang w:eastAsia="en-US"/>
              </w:rPr>
            </w:pPr>
          </w:p>
        </w:tc>
        <w:tc>
          <w:tcPr>
            <w:tcW w:w="3003" w:type="dxa"/>
            <w:vMerge/>
          </w:tcPr>
          <w:p w:rsidR="00A70F5E" w:rsidRPr="00344076" w:rsidRDefault="00A70F5E" w:rsidP="00A70F5E">
            <w:pPr>
              <w:rPr>
                <w:rFonts w:ascii="Times New Roman" w:eastAsia="Calibri" w:hAnsi="Times New Roman"/>
                <w:sz w:val="20"/>
                <w:szCs w:val="20"/>
                <w:lang w:eastAsia="en-US"/>
              </w:rPr>
            </w:pPr>
          </w:p>
        </w:tc>
        <w:tc>
          <w:tcPr>
            <w:tcW w:w="1464" w:type="dxa"/>
            <w:gridSpan w:val="2"/>
            <w:vMerge/>
          </w:tcPr>
          <w:p w:rsidR="00A70F5E" w:rsidRPr="00344076" w:rsidRDefault="00A70F5E" w:rsidP="00A70F5E">
            <w:pPr>
              <w:rPr>
                <w:rFonts w:ascii="Times New Roman" w:eastAsia="Calibri" w:hAnsi="Times New Roman"/>
                <w:sz w:val="20"/>
                <w:szCs w:val="20"/>
                <w:lang w:eastAsia="en-US"/>
              </w:rPr>
            </w:pPr>
          </w:p>
        </w:tc>
        <w:tc>
          <w:tcPr>
            <w:tcW w:w="127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Иные источники</w:t>
            </w:r>
          </w:p>
        </w:tc>
        <w:tc>
          <w:tcPr>
            <w:tcW w:w="1239"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500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500</w:t>
            </w:r>
          </w:p>
        </w:tc>
        <w:tc>
          <w:tcPr>
            <w:tcW w:w="858"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756"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1558" w:type="dxa"/>
            <w:gridSpan w:val="3"/>
            <w:vMerge w:val="restart"/>
          </w:tcPr>
          <w:p w:rsidR="00A70F5E" w:rsidRPr="00344076" w:rsidRDefault="00307F74" w:rsidP="00A70F5E">
            <w:pPr>
              <w:rPr>
                <w:rFonts w:ascii="Times New Roman" w:eastAsia="Calibri" w:hAnsi="Times New Roman"/>
                <w:sz w:val="20"/>
                <w:szCs w:val="20"/>
                <w:lang w:eastAsia="en-US"/>
              </w:rPr>
            </w:pPr>
            <w:r w:rsidRPr="00CE7CCA">
              <w:rPr>
                <w:rFonts w:ascii="Times New Roman" w:eastAsia="Calibri" w:hAnsi="Times New Roman"/>
                <w:sz w:val="19"/>
                <w:szCs w:val="19"/>
                <w:lang w:eastAsia="en-US"/>
              </w:rPr>
              <w:t>Управление архитектуры, градостроительства и инвестиционной политики</w:t>
            </w:r>
          </w:p>
        </w:tc>
        <w:tc>
          <w:tcPr>
            <w:tcW w:w="1263" w:type="dxa"/>
            <w:gridSpan w:val="2"/>
            <w:vMerge/>
          </w:tcPr>
          <w:p w:rsidR="00A70F5E" w:rsidRPr="00344076" w:rsidRDefault="00A70F5E" w:rsidP="00A70F5E">
            <w:pPr>
              <w:rPr>
                <w:rFonts w:ascii="Times New Roman" w:eastAsia="Calibri" w:hAnsi="Times New Roman"/>
                <w:sz w:val="20"/>
                <w:szCs w:val="20"/>
                <w:lang w:eastAsia="en-US"/>
              </w:rPr>
            </w:pPr>
          </w:p>
        </w:tc>
      </w:tr>
      <w:tr w:rsidR="00A70F5E" w:rsidRPr="00344076" w:rsidTr="00CE7CCA">
        <w:trPr>
          <w:trHeight w:val="697"/>
        </w:trPr>
        <w:tc>
          <w:tcPr>
            <w:tcW w:w="542" w:type="dxa"/>
            <w:vMerge/>
          </w:tcPr>
          <w:p w:rsidR="00A70F5E" w:rsidRPr="00344076" w:rsidRDefault="00A70F5E" w:rsidP="00A70F5E">
            <w:pPr>
              <w:rPr>
                <w:rFonts w:ascii="Times New Roman" w:eastAsia="Calibri" w:hAnsi="Times New Roman"/>
                <w:sz w:val="20"/>
                <w:szCs w:val="20"/>
                <w:lang w:eastAsia="en-US"/>
              </w:rPr>
            </w:pPr>
          </w:p>
        </w:tc>
        <w:tc>
          <w:tcPr>
            <w:tcW w:w="3003" w:type="dxa"/>
            <w:vMerge/>
          </w:tcPr>
          <w:p w:rsidR="00A70F5E" w:rsidRPr="00344076" w:rsidRDefault="00A70F5E" w:rsidP="00A70F5E">
            <w:pPr>
              <w:rPr>
                <w:rFonts w:ascii="Times New Roman" w:eastAsia="Calibri" w:hAnsi="Times New Roman"/>
                <w:sz w:val="20"/>
                <w:szCs w:val="20"/>
                <w:lang w:eastAsia="en-US"/>
              </w:rPr>
            </w:pPr>
          </w:p>
        </w:tc>
        <w:tc>
          <w:tcPr>
            <w:tcW w:w="1464" w:type="dxa"/>
            <w:gridSpan w:val="2"/>
            <w:vMerge/>
          </w:tcPr>
          <w:p w:rsidR="00A70F5E" w:rsidRPr="00344076" w:rsidRDefault="00A70F5E" w:rsidP="00A70F5E">
            <w:pPr>
              <w:rPr>
                <w:rFonts w:ascii="Times New Roman" w:eastAsia="Calibri" w:hAnsi="Times New Roman"/>
                <w:sz w:val="20"/>
                <w:szCs w:val="20"/>
                <w:lang w:eastAsia="en-US"/>
              </w:rPr>
            </w:pPr>
          </w:p>
        </w:tc>
        <w:tc>
          <w:tcPr>
            <w:tcW w:w="127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Итого:</w:t>
            </w:r>
          </w:p>
        </w:tc>
        <w:tc>
          <w:tcPr>
            <w:tcW w:w="1239" w:type="dxa"/>
            <w:gridSpan w:val="2"/>
          </w:tcPr>
          <w:p w:rsidR="00A70F5E" w:rsidRPr="00344076" w:rsidRDefault="00A70F5E" w:rsidP="00A70F5E">
            <w:pPr>
              <w:rPr>
                <w:rFonts w:ascii="Times New Roman" w:eastAsia="Calibri" w:hAnsi="Times New Roman"/>
                <w:sz w:val="20"/>
                <w:szCs w:val="20"/>
                <w:lang w:eastAsia="en-US"/>
              </w:rPr>
            </w:pPr>
          </w:p>
        </w:tc>
        <w:tc>
          <w:tcPr>
            <w:tcW w:w="1131" w:type="dxa"/>
            <w:gridSpan w:val="4"/>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13 500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1 500</w:t>
            </w:r>
          </w:p>
        </w:tc>
        <w:tc>
          <w:tcPr>
            <w:tcW w:w="858" w:type="dxa"/>
            <w:gridSpan w:val="2"/>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w:t>
            </w:r>
            <w:r w:rsidR="00A70F5E" w:rsidRPr="00344076">
              <w:rPr>
                <w:rFonts w:ascii="Times New Roman" w:eastAsia="Calibri" w:hAnsi="Times New Roman"/>
                <w:sz w:val="20"/>
                <w:szCs w:val="20"/>
                <w:lang w:eastAsia="en-US"/>
              </w:rPr>
              <w:t xml:space="preserve"> 000</w:t>
            </w:r>
          </w:p>
        </w:tc>
        <w:tc>
          <w:tcPr>
            <w:tcW w:w="855" w:type="dxa"/>
            <w:gridSpan w:val="2"/>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w:t>
            </w:r>
            <w:r w:rsidR="00A70F5E" w:rsidRPr="00344076">
              <w:rPr>
                <w:rFonts w:ascii="Times New Roman" w:eastAsia="Calibri" w:hAnsi="Times New Roman"/>
                <w:sz w:val="20"/>
                <w:szCs w:val="20"/>
                <w:lang w:eastAsia="en-US"/>
              </w:rPr>
              <w:t xml:space="preserve"> 000</w:t>
            </w:r>
          </w:p>
        </w:tc>
        <w:tc>
          <w:tcPr>
            <w:tcW w:w="855" w:type="dxa"/>
            <w:gridSpan w:val="3"/>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3 0</w:t>
            </w:r>
            <w:r w:rsidR="00A70F5E" w:rsidRPr="00344076">
              <w:rPr>
                <w:rFonts w:ascii="Times New Roman" w:eastAsia="Calibri" w:hAnsi="Times New Roman"/>
                <w:sz w:val="20"/>
                <w:szCs w:val="20"/>
                <w:lang w:eastAsia="en-US"/>
              </w:rPr>
              <w:t>00</w:t>
            </w:r>
          </w:p>
        </w:tc>
        <w:tc>
          <w:tcPr>
            <w:tcW w:w="756" w:type="dxa"/>
            <w:gridSpan w:val="4"/>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3 0</w:t>
            </w:r>
            <w:r w:rsidR="00A70F5E" w:rsidRPr="00344076">
              <w:rPr>
                <w:rFonts w:ascii="Times New Roman" w:eastAsia="Calibri" w:hAnsi="Times New Roman"/>
                <w:sz w:val="20"/>
                <w:szCs w:val="20"/>
                <w:lang w:eastAsia="en-US"/>
              </w:rPr>
              <w:t>00</w:t>
            </w:r>
          </w:p>
        </w:tc>
        <w:tc>
          <w:tcPr>
            <w:tcW w:w="1558" w:type="dxa"/>
            <w:gridSpan w:val="3"/>
            <w:vMerge/>
          </w:tcPr>
          <w:p w:rsidR="00A70F5E" w:rsidRPr="00344076" w:rsidRDefault="00A70F5E" w:rsidP="00A70F5E">
            <w:pPr>
              <w:rPr>
                <w:rFonts w:ascii="Times New Roman" w:eastAsia="Calibri" w:hAnsi="Times New Roman"/>
                <w:sz w:val="20"/>
                <w:szCs w:val="20"/>
                <w:lang w:eastAsia="en-US"/>
              </w:rPr>
            </w:pPr>
          </w:p>
        </w:tc>
        <w:tc>
          <w:tcPr>
            <w:tcW w:w="1263" w:type="dxa"/>
            <w:gridSpan w:val="2"/>
            <w:vMerge/>
          </w:tcPr>
          <w:p w:rsidR="00A70F5E" w:rsidRPr="00344076" w:rsidRDefault="00A70F5E" w:rsidP="00A70F5E">
            <w:pPr>
              <w:rPr>
                <w:rFonts w:ascii="Times New Roman" w:eastAsia="Calibri" w:hAnsi="Times New Roman"/>
                <w:sz w:val="20"/>
                <w:szCs w:val="20"/>
                <w:lang w:eastAsia="en-US"/>
              </w:rPr>
            </w:pPr>
          </w:p>
        </w:tc>
      </w:tr>
      <w:tr w:rsidR="00A70F5E" w:rsidRPr="00344076" w:rsidTr="00CE7CCA">
        <w:trPr>
          <w:trHeight w:val="1969"/>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1.3.</w:t>
            </w:r>
          </w:p>
        </w:tc>
        <w:tc>
          <w:tcPr>
            <w:tcW w:w="3003"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Разработка схемы размещения рекламных конструкций</w:t>
            </w:r>
          </w:p>
        </w:tc>
        <w:tc>
          <w:tcPr>
            <w:tcW w:w="1464"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За счет сметы расходов Управления архитектуры и градостроительства</w:t>
            </w:r>
          </w:p>
        </w:tc>
        <w:tc>
          <w:tcPr>
            <w:tcW w:w="127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Средства бюджета города Лыткарино</w:t>
            </w:r>
          </w:p>
        </w:tc>
        <w:tc>
          <w:tcPr>
            <w:tcW w:w="1239"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8"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756"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1558"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Управление архитектуры, градостроительства и инвестиционной политики</w:t>
            </w:r>
          </w:p>
        </w:tc>
        <w:tc>
          <w:tcPr>
            <w:tcW w:w="1263"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Разработка актуальной схемы размещения рекламных конструкций.</w:t>
            </w:r>
          </w:p>
        </w:tc>
      </w:tr>
      <w:tr w:rsidR="00A70F5E" w:rsidRPr="00344076" w:rsidTr="00B13D2D">
        <w:trPr>
          <w:trHeight w:val="2404"/>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1.4.</w:t>
            </w:r>
          </w:p>
        </w:tc>
        <w:tc>
          <w:tcPr>
            <w:tcW w:w="3003" w:type="dxa"/>
          </w:tcPr>
          <w:p w:rsidR="00A70F5E"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Демонтаж незаконно установленных рекламных конструкций, не соответствующих утвержденной схеме размещения рекламных конструкций на территории города Лыткарино и внесение изменений в схему размещения рекламных конструкций на территории города Лыткарино</w:t>
            </w:r>
          </w:p>
          <w:p w:rsidR="00CE7CCA" w:rsidRDefault="00CE7CCA" w:rsidP="00A70F5E">
            <w:pPr>
              <w:rPr>
                <w:rFonts w:ascii="Times New Roman" w:eastAsia="Calibri" w:hAnsi="Times New Roman"/>
                <w:sz w:val="20"/>
                <w:szCs w:val="20"/>
                <w:lang w:eastAsia="en-US"/>
              </w:rPr>
            </w:pPr>
          </w:p>
          <w:p w:rsidR="00CE7CCA" w:rsidRPr="00344076" w:rsidRDefault="00CE7CCA" w:rsidP="00A70F5E">
            <w:pPr>
              <w:rPr>
                <w:rFonts w:ascii="Times New Roman" w:eastAsia="Calibri" w:hAnsi="Times New Roman"/>
                <w:sz w:val="20"/>
                <w:szCs w:val="20"/>
                <w:lang w:eastAsia="en-US"/>
              </w:rPr>
            </w:pPr>
          </w:p>
        </w:tc>
        <w:tc>
          <w:tcPr>
            <w:tcW w:w="1464"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p w:rsidR="00A70F5E" w:rsidRPr="00344076" w:rsidRDefault="00A70F5E" w:rsidP="00A70F5E">
            <w:pPr>
              <w:rPr>
                <w:rFonts w:ascii="Times New Roman" w:eastAsia="Calibri" w:hAnsi="Times New Roman"/>
                <w:sz w:val="20"/>
                <w:szCs w:val="20"/>
                <w:lang w:eastAsia="en-US"/>
              </w:rPr>
            </w:pPr>
          </w:p>
        </w:tc>
        <w:tc>
          <w:tcPr>
            <w:tcW w:w="127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Средства бюджета города Лыткарино</w:t>
            </w:r>
          </w:p>
        </w:tc>
        <w:tc>
          <w:tcPr>
            <w:tcW w:w="1239"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500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100 </w:t>
            </w:r>
          </w:p>
        </w:tc>
        <w:tc>
          <w:tcPr>
            <w:tcW w:w="858" w:type="dxa"/>
            <w:gridSpan w:val="2"/>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855" w:type="dxa"/>
            <w:gridSpan w:val="2"/>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855" w:type="dxa"/>
            <w:gridSpan w:val="3"/>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100</w:t>
            </w:r>
          </w:p>
        </w:tc>
        <w:tc>
          <w:tcPr>
            <w:tcW w:w="756" w:type="dxa"/>
            <w:gridSpan w:val="4"/>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w:t>
            </w:r>
            <w:r w:rsidR="00A70F5E" w:rsidRPr="00344076">
              <w:rPr>
                <w:rFonts w:ascii="Times New Roman" w:eastAsia="Calibri" w:hAnsi="Times New Roman"/>
                <w:sz w:val="20"/>
                <w:szCs w:val="20"/>
                <w:lang w:eastAsia="en-US"/>
              </w:rPr>
              <w:t>00</w:t>
            </w:r>
          </w:p>
        </w:tc>
        <w:tc>
          <w:tcPr>
            <w:tcW w:w="1558"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Управление архитектуры, градостроительства и инвестиционной политики</w:t>
            </w:r>
          </w:p>
        </w:tc>
        <w:tc>
          <w:tcPr>
            <w:tcW w:w="1263"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Произведение демонтажа 12 незаконно установленных конструкций</w:t>
            </w:r>
          </w:p>
        </w:tc>
      </w:tr>
      <w:tr w:rsidR="00867CDB" w:rsidRPr="00344076" w:rsidTr="00B13D2D">
        <w:trPr>
          <w:trHeight w:val="692"/>
        </w:trPr>
        <w:tc>
          <w:tcPr>
            <w:tcW w:w="542" w:type="dxa"/>
          </w:tcPr>
          <w:p w:rsidR="00867CDB"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w:t>
            </w:r>
          </w:p>
        </w:tc>
        <w:tc>
          <w:tcPr>
            <w:tcW w:w="3003" w:type="dxa"/>
          </w:tcPr>
          <w:p w:rsidR="00867CDB" w:rsidRPr="00344076" w:rsidRDefault="00867CDB" w:rsidP="00A70F5E">
            <w:pPr>
              <w:rPr>
                <w:rFonts w:ascii="Times New Roman" w:eastAsia="Calibri" w:hAnsi="Times New Roman"/>
                <w:b/>
                <w:sz w:val="20"/>
                <w:szCs w:val="20"/>
                <w:u w:val="single"/>
                <w:lang w:eastAsia="en-US"/>
              </w:rPr>
            </w:pPr>
            <w:r w:rsidRPr="00344076">
              <w:rPr>
                <w:rFonts w:ascii="Times New Roman" w:eastAsia="Calibri" w:hAnsi="Times New Roman"/>
                <w:b/>
                <w:sz w:val="20"/>
                <w:szCs w:val="20"/>
                <w:u w:val="single"/>
                <w:lang w:eastAsia="en-US"/>
              </w:rPr>
              <w:t>Основное мероприятие:</w:t>
            </w:r>
          </w:p>
          <w:p w:rsidR="00867CDB"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Обеспечение населения качественной и достоверной </w:t>
            </w:r>
            <w:r w:rsidRPr="00344076">
              <w:rPr>
                <w:rFonts w:ascii="Times New Roman" w:eastAsia="Calibri" w:hAnsi="Times New Roman"/>
                <w:sz w:val="20"/>
                <w:szCs w:val="20"/>
                <w:lang w:eastAsia="en-US"/>
              </w:rPr>
              <w:lastRenderedPageBreak/>
              <w:t>информацией о деятельности органов местного самоуправления, о социально-экономических и общественных процессах, происходящих на территории города Лыткарино.</w:t>
            </w:r>
          </w:p>
        </w:tc>
        <w:tc>
          <w:tcPr>
            <w:tcW w:w="1464" w:type="dxa"/>
            <w:gridSpan w:val="2"/>
          </w:tcPr>
          <w:p w:rsidR="00867CDB"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 xml:space="preserve">Осуществление закупки путем </w:t>
            </w:r>
            <w:r w:rsidRPr="00344076">
              <w:rPr>
                <w:rFonts w:ascii="Times New Roman" w:eastAsia="Calibri" w:hAnsi="Times New Roman"/>
                <w:sz w:val="20"/>
                <w:szCs w:val="20"/>
                <w:lang w:eastAsia="en-US"/>
              </w:rPr>
              <w:lastRenderedPageBreak/>
              <w:t>определения поставщика (подрядчика, исполнителя)</w:t>
            </w:r>
          </w:p>
          <w:p w:rsidR="00867CDB" w:rsidRPr="00344076" w:rsidRDefault="00867CDB" w:rsidP="00A70F5E">
            <w:pPr>
              <w:jc w:val="center"/>
              <w:rPr>
                <w:rFonts w:ascii="Times New Roman" w:eastAsia="Calibri" w:hAnsi="Times New Roman"/>
                <w:sz w:val="20"/>
                <w:szCs w:val="20"/>
                <w:lang w:eastAsia="en-US"/>
              </w:rPr>
            </w:pPr>
          </w:p>
        </w:tc>
        <w:tc>
          <w:tcPr>
            <w:tcW w:w="1275" w:type="dxa"/>
            <w:gridSpan w:val="3"/>
          </w:tcPr>
          <w:p w:rsidR="00867CDB"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 xml:space="preserve">Средства </w:t>
            </w:r>
          </w:p>
          <w:p w:rsidR="00867CDB"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бюджета </w:t>
            </w:r>
          </w:p>
          <w:p w:rsidR="00867CDB"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города </w:t>
            </w:r>
          </w:p>
          <w:p w:rsidR="00867CDB" w:rsidRPr="00344076" w:rsidRDefault="00867CDB" w:rsidP="00A70F5E">
            <w:pPr>
              <w:rPr>
                <w:rFonts w:ascii="Times New Roman" w:eastAsia="Calibri" w:hAnsi="Times New Roman"/>
                <w:sz w:val="20"/>
                <w:szCs w:val="20"/>
                <w:lang w:eastAsia="en-US"/>
              </w:rPr>
            </w:pPr>
            <w:proofErr w:type="spellStart"/>
            <w:r w:rsidRPr="00344076">
              <w:rPr>
                <w:rFonts w:ascii="Times New Roman" w:eastAsia="Calibri" w:hAnsi="Times New Roman"/>
                <w:sz w:val="20"/>
                <w:szCs w:val="20"/>
                <w:lang w:eastAsia="en-US"/>
              </w:rPr>
              <w:lastRenderedPageBreak/>
              <w:t>Лыткарин</w:t>
            </w:r>
            <w:proofErr w:type="spellEnd"/>
          </w:p>
          <w:p w:rsidR="00867CDB" w:rsidRPr="00344076" w:rsidRDefault="00867CDB" w:rsidP="00A70F5E">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о</w:t>
            </w:r>
          </w:p>
        </w:tc>
        <w:tc>
          <w:tcPr>
            <w:tcW w:w="1245" w:type="dxa"/>
            <w:gridSpan w:val="3"/>
          </w:tcPr>
          <w:p w:rsidR="00867CDB"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2015-2019 гг.</w:t>
            </w:r>
          </w:p>
        </w:tc>
        <w:tc>
          <w:tcPr>
            <w:tcW w:w="1110" w:type="dxa"/>
          </w:tcPr>
          <w:p w:rsidR="00867CDB" w:rsidRPr="00344076" w:rsidRDefault="007E3780" w:rsidP="00A70F5E">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3 576,5</w:t>
            </w:r>
          </w:p>
        </w:tc>
        <w:tc>
          <w:tcPr>
            <w:tcW w:w="855" w:type="dxa"/>
            <w:gridSpan w:val="3"/>
          </w:tcPr>
          <w:p w:rsidR="00867CDB" w:rsidRPr="00344076" w:rsidRDefault="00867CDB" w:rsidP="00A70F5E">
            <w:pPr>
              <w:jc w:val="center"/>
              <w:rPr>
                <w:rFonts w:ascii="Times New Roman" w:eastAsia="Calibri" w:hAnsi="Times New Roman"/>
                <w:sz w:val="20"/>
                <w:szCs w:val="20"/>
                <w:lang w:eastAsia="en-US"/>
              </w:rPr>
            </w:pPr>
            <w:r w:rsidRPr="00344076">
              <w:rPr>
                <w:rFonts w:ascii="Times New Roman" w:eastAsia="Calibri" w:hAnsi="Times New Roman"/>
                <w:sz w:val="20"/>
                <w:szCs w:val="20"/>
                <w:lang w:eastAsia="en-US"/>
              </w:rPr>
              <w:t>766,5</w:t>
            </w:r>
          </w:p>
        </w:tc>
        <w:tc>
          <w:tcPr>
            <w:tcW w:w="873" w:type="dxa"/>
            <w:gridSpan w:val="4"/>
          </w:tcPr>
          <w:p w:rsidR="00867CDB" w:rsidRPr="00344076" w:rsidRDefault="00867CDB" w:rsidP="00D76C98">
            <w:pPr>
              <w:rPr>
                <w:rFonts w:ascii="Times New Roman" w:eastAsia="Calibri" w:hAnsi="Times New Roman"/>
                <w:sz w:val="20"/>
                <w:szCs w:val="20"/>
                <w:lang w:eastAsia="en-US"/>
              </w:rPr>
            </w:pPr>
            <w:r w:rsidRPr="00344076">
              <w:rPr>
                <w:rFonts w:ascii="Times New Roman" w:eastAsia="Calibri" w:hAnsi="Times New Roman"/>
                <w:sz w:val="20"/>
                <w:szCs w:val="20"/>
                <w:lang w:eastAsia="en-US"/>
              </w:rPr>
              <w:t>802,5</w:t>
            </w:r>
          </w:p>
        </w:tc>
        <w:tc>
          <w:tcPr>
            <w:tcW w:w="855" w:type="dxa"/>
            <w:gridSpan w:val="2"/>
          </w:tcPr>
          <w:p w:rsidR="00867CDB" w:rsidRPr="00344076" w:rsidRDefault="00867CDB" w:rsidP="00D76C98">
            <w:pPr>
              <w:rPr>
                <w:rFonts w:ascii="Times New Roman" w:eastAsia="Calibri" w:hAnsi="Times New Roman"/>
                <w:sz w:val="20"/>
                <w:szCs w:val="20"/>
                <w:lang w:eastAsia="en-US"/>
              </w:rPr>
            </w:pPr>
            <w:r w:rsidRPr="00344076">
              <w:rPr>
                <w:rFonts w:ascii="Times New Roman" w:eastAsia="Calibri" w:hAnsi="Times New Roman"/>
                <w:sz w:val="20"/>
                <w:szCs w:val="20"/>
                <w:lang w:eastAsia="en-US"/>
              </w:rPr>
              <w:t>802,5</w:t>
            </w:r>
          </w:p>
        </w:tc>
        <w:tc>
          <w:tcPr>
            <w:tcW w:w="840" w:type="dxa"/>
            <w:gridSpan w:val="2"/>
          </w:tcPr>
          <w:p w:rsidR="00867CDB" w:rsidRPr="00344076" w:rsidRDefault="00867CDB" w:rsidP="00D76C98">
            <w:pPr>
              <w:rPr>
                <w:rFonts w:ascii="Times New Roman" w:eastAsia="Calibri" w:hAnsi="Times New Roman"/>
                <w:sz w:val="20"/>
                <w:szCs w:val="20"/>
                <w:lang w:eastAsia="en-US"/>
              </w:rPr>
            </w:pPr>
            <w:r w:rsidRPr="00344076">
              <w:rPr>
                <w:rFonts w:ascii="Times New Roman" w:eastAsia="Calibri" w:hAnsi="Times New Roman"/>
                <w:sz w:val="20"/>
                <w:szCs w:val="20"/>
                <w:lang w:eastAsia="en-US"/>
              </w:rPr>
              <w:t>602,5</w:t>
            </w:r>
          </w:p>
        </w:tc>
        <w:tc>
          <w:tcPr>
            <w:tcW w:w="765" w:type="dxa"/>
            <w:gridSpan w:val="4"/>
          </w:tcPr>
          <w:p w:rsidR="00867CDB" w:rsidRPr="00344076" w:rsidRDefault="00867CDB" w:rsidP="00D76C98">
            <w:pPr>
              <w:rPr>
                <w:rFonts w:ascii="Times New Roman" w:eastAsia="Calibri" w:hAnsi="Times New Roman"/>
                <w:sz w:val="20"/>
                <w:szCs w:val="20"/>
                <w:lang w:eastAsia="en-US"/>
              </w:rPr>
            </w:pPr>
            <w:r w:rsidRPr="00344076">
              <w:rPr>
                <w:rFonts w:ascii="Times New Roman" w:eastAsia="Calibri" w:hAnsi="Times New Roman"/>
                <w:sz w:val="20"/>
                <w:szCs w:val="20"/>
                <w:lang w:eastAsia="en-US"/>
              </w:rPr>
              <w:t>602,5</w:t>
            </w:r>
          </w:p>
        </w:tc>
        <w:tc>
          <w:tcPr>
            <w:tcW w:w="1534" w:type="dxa"/>
            <w:gridSpan w:val="3"/>
          </w:tcPr>
          <w:p w:rsidR="00867CDB" w:rsidRPr="00344076" w:rsidRDefault="00867CDB" w:rsidP="00A70F5E">
            <w:pPr>
              <w:jc w:val="center"/>
              <w:rPr>
                <w:rFonts w:ascii="Times New Roman" w:eastAsia="Calibri" w:hAnsi="Times New Roman"/>
                <w:sz w:val="20"/>
                <w:szCs w:val="20"/>
                <w:lang w:eastAsia="en-US"/>
              </w:rPr>
            </w:pPr>
          </w:p>
        </w:tc>
        <w:tc>
          <w:tcPr>
            <w:tcW w:w="1293" w:type="dxa"/>
            <w:gridSpan w:val="3"/>
          </w:tcPr>
          <w:p w:rsidR="00867CDB" w:rsidRPr="00344076" w:rsidRDefault="00867CDB" w:rsidP="00A70F5E">
            <w:pPr>
              <w:jc w:val="center"/>
              <w:rPr>
                <w:rFonts w:ascii="Times New Roman" w:eastAsia="Calibri" w:hAnsi="Times New Roman"/>
                <w:sz w:val="20"/>
                <w:szCs w:val="20"/>
                <w:lang w:eastAsia="en-US"/>
              </w:rPr>
            </w:pPr>
          </w:p>
        </w:tc>
      </w:tr>
      <w:tr w:rsidR="00A70F5E" w:rsidRPr="00344076" w:rsidTr="00B13D2D">
        <w:trPr>
          <w:trHeight w:val="140"/>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2.1.</w:t>
            </w:r>
          </w:p>
        </w:tc>
        <w:tc>
          <w:tcPr>
            <w:tcW w:w="3003" w:type="dxa"/>
          </w:tcPr>
          <w:p w:rsidR="00A70F5E" w:rsidRPr="00344076" w:rsidRDefault="00A70F5E" w:rsidP="00A70F5E">
            <w:pPr>
              <w:rPr>
                <w:rFonts w:ascii="Times New Roman" w:eastAsia="Calibri" w:hAnsi="Times New Roman"/>
                <w:sz w:val="20"/>
                <w:szCs w:val="20"/>
                <w:lang w:eastAsia="en-US"/>
              </w:rPr>
            </w:pPr>
            <w:proofErr w:type="gramStart"/>
            <w:r w:rsidRPr="00344076">
              <w:rPr>
                <w:rFonts w:ascii="Times New Roman" w:eastAsia="Calibri" w:hAnsi="Times New Roman"/>
                <w:sz w:val="20"/>
                <w:szCs w:val="20"/>
                <w:lang w:eastAsia="en-US"/>
              </w:rPr>
              <w:t>Изготовление полиграфической продукции (Буклеты, листовки, плакаты, пригласительные, бланки, открытки, конверты, брошюры, пакеты, календари) и фоторамок</w:t>
            </w:r>
            <w:proofErr w:type="gramEnd"/>
          </w:p>
        </w:tc>
        <w:tc>
          <w:tcPr>
            <w:tcW w:w="1464" w:type="dxa"/>
            <w:gridSpan w:val="2"/>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p w:rsidR="00A70F5E" w:rsidRPr="00344076" w:rsidRDefault="00A70F5E" w:rsidP="00A70F5E">
            <w:pPr>
              <w:rPr>
                <w:rFonts w:ascii="Times New Roman" w:eastAsia="Calibri" w:hAnsi="Times New Roman"/>
                <w:sz w:val="20"/>
                <w:szCs w:val="20"/>
                <w:lang w:eastAsia="en-US"/>
              </w:rPr>
            </w:pPr>
          </w:p>
          <w:p w:rsidR="00A70F5E" w:rsidRPr="00344076" w:rsidRDefault="00A70F5E" w:rsidP="00A70F5E">
            <w:pPr>
              <w:rPr>
                <w:rFonts w:ascii="Times New Roman" w:eastAsia="Calibri" w:hAnsi="Times New Roman"/>
                <w:sz w:val="20"/>
                <w:szCs w:val="20"/>
                <w:lang w:eastAsia="en-US"/>
              </w:rPr>
            </w:pPr>
          </w:p>
          <w:p w:rsidR="00A70F5E" w:rsidRPr="00344076" w:rsidRDefault="00A70F5E" w:rsidP="00A70F5E">
            <w:pPr>
              <w:rPr>
                <w:rFonts w:ascii="Times New Roman" w:eastAsia="Calibri" w:hAnsi="Times New Roman"/>
                <w:sz w:val="20"/>
                <w:szCs w:val="20"/>
                <w:lang w:eastAsia="en-US"/>
              </w:rPr>
            </w:pPr>
          </w:p>
          <w:p w:rsidR="00A70F5E" w:rsidRPr="00344076" w:rsidRDefault="00A70F5E" w:rsidP="00A70F5E">
            <w:pPr>
              <w:rPr>
                <w:rFonts w:ascii="Times New Roman" w:eastAsia="Calibri" w:hAnsi="Times New Roman"/>
                <w:sz w:val="20"/>
                <w:szCs w:val="20"/>
                <w:lang w:eastAsia="en-US"/>
              </w:rPr>
            </w:pPr>
          </w:p>
          <w:p w:rsidR="00A70F5E" w:rsidRPr="00344076" w:rsidRDefault="00A70F5E" w:rsidP="00A70F5E">
            <w:pPr>
              <w:rPr>
                <w:rFonts w:ascii="Times New Roman" w:eastAsia="Calibri" w:hAnsi="Times New Roman"/>
                <w:sz w:val="20"/>
                <w:szCs w:val="20"/>
                <w:lang w:eastAsia="en-US"/>
              </w:rPr>
            </w:pPr>
          </w:p>
        </w:tc>
        <w:tc>
          <w:tcPr>
            <w:tcW w:w="1275" w:type="dxa"/>
            <w:gridSpan w:val="3"/>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Средства </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бюджета </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города </w:t>
            </w:r>
          </w:p>
          <w:p w:rsidR="00A70F5E" w:rsidRPr="00344076" w:rsidRDefault="00A70F5E" w:rsidP="00A70F5E">
            <w:pPr>
              <w:rPr>
                <w:rFonts w:ascii="Times New Roman" w:eastAsia="Calibri" w:hAnsi="Times New Roman"/>
                <w:sz w:val="20"/>
                <w:szCs w:val="20"/>
                <w:lang w:eastAsia="en-US"/>
              </w:rPr>
            </w:pPr>
            <w:proofErr w:type="spellStart"/>
            <w:r w:rsidRPr="00344076">
              <w:rPr>
                <w:rFonts w:ascii="Times New Roman" w:eastAsia="Calibri" w:hAnsi="Times New Roman"/>
                <w:sz w:val="20"/>
                <w:szCs w:val="20"/>
                <w:lang w:eastAsia="en-US"/>
              </w:rPr>
              <w:t>Лыткарин</w:t>
            </w:r>
            <w:proofErr w:type="spellEnd"/>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w:t>
            </w:r>
          </w:p>
        </w:tc>
        <w:tc>
          <w:tcPr>
            <w:tcW w:w="1239" w:type="dxa"/>
            <w:gridSpan w:val="2"/>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vMerge w:val="restart"/>
          </w:tcPr>
          <w:p w:rsidR="00A70F5E" w:rsidRPr="00344076" w:rsidRDefault="007E378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2 0</w:t>
            </w:r>
            <w:r w:rsidR="00A70F5E" w:rsidRPr="00344076">
              <w:rPr>
                <w:rFonts w:ascii="Times New Roman" w:eastAsia="Calibri" w:hAnsi="Times New Roman"/>
                <w:sz w:val="20"/>
                <w:szCs w:val="20"/>
                <w:lang w:eastAsia="en-US"/>
              </w:rPr>
              <w:t>64</w:t>
            </w:r>
          </w:p>
        </w:tc>
        <w:tc>
          <w:tcPr>
            <w:tcW w:w="855" w:type="dxa"/>
            <w:gridSpan w:val="3"/>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464</w:t>
            </w:r>
          </w:p>
        </w:tc>
        <w:tc>
          <w:tcPr>
            <w:tcW w:w="858" w:type="dxa"/>
            <w:gridSpan w:val="2"/>
            <w:vMerge w:val="restart"/>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500</w:t>
            </w:r>
          </w:p>
        </w:tc>
        <w:tc>
          <w:tcPr>
            <w:tcW w:w="855" w:type="dxa"/>
            <w:gridSpan w:val="2"/>
            <w:vMerge w:val="restart"/>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5</w:t>
            </w:r>
            <w:r w:rsidR="00A70F5E" w:rsidRPr="00344076">
              <w:rPr>
                <w:rFonts w:ascii="Times New Roman" w:eastAsia="Calibri" w:hAnsi="Times New Roman"/>
                <w:sz w:val="20"/>
                <w:szCs w:val="20"/>
                <w:lang w:eastAsia="en-US"/>
              </w:rPr>
              <w:t>00</w:t>
            </w:r>
          </w:p>
        </w:tc>
        <w:tc>
          <w:tcPr>
            <w:tcW w:w="855" w:type="dxa"/>
            <w:gridSpan w:val="3"/>
            <w:vMerge w:val="restart"/>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w:t>
            </w:r>
            <w:r w:rsidR="00A70F5E" w:rsidRPr="00344076">
              <w:rPr>
                <w:rFonts w:ascii="Times New Roman" w:eastAsia="Calibri" w:hAnsi="Times New Roman"/>
                <w:sz w:val="20"/>
                <w:szCs w:val="20"/>
                <w:lang w:eastAsia="en-US"/>
              </w:rPr>
              <w:t>00</w:t>
            </w:r>
          </w:p>
        </w:tc>
        <w:tc>
          <w:tcPr>
            <w:tcW w:w="720" w:type="dxa"/>
            <w:gridSpan w:val="2"/>
            <w:vMerge w:val="restart"/>
          </w:tcPr>
          <w:p w:rsidR="00A70F5E" w:rsidRPr="00344076" w:rsidRDefault="002F642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w:t>
            </w:r>
            <w:r w:rsidR="00A70F5E" w:rsidRPr="00344076">
              <w:rPr>
                <w:rFonts w:ascii="Times New Roman" w:eastAsia="Calibri" w:hAnsi="Times New Roman"/>
                <w:sz w:val="20"/>
                <w:szCs w:val="20"/>
                <w:lang w:eastAsia="en-US"/>
              </w:rPr>
              <w:t>00</w:t>
            </w:r>
          </w:p>
        </w:tc>
        <w:tc>
          <w:tcPr>
            <w:tcW w:w="1564" w:type="dxa"/>
            <w:gridSpan w:val="4"/>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Организационный отдел </w:t>
            </w:r>
          </w:p>
        </w:tc>
        <w:tc>
          <w:tcPr>
            <w:tcW w:w="1293" w:type="dxa"/>
            <w:gridSpan w:val="3"/>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Изготовление полиграфической продукции.</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В год:</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Пригласительные формата А</w:t>
            </w:r>
            <w:proofErr w:type="gramStart"/>
            <w:r w:rsidRPr="00344076">
              <w:rPr>
                <w:rFonts w:ascii="Times New Roman" w:eastAsia="Calibri" w:hAnsi="Times New Roman"/>
                <w:sz w:val="20"/>
                <w:szCs w:val="20"/>
                <w:lang w:eastAsia="en-US"/>
              </w:rPr>
              <w:t>7</w:t>
            </w:r>
            <w:proofErr w:type="gramEnd"/>
            <w:r w:rsidRPr="00344076">
              <w:rPr>
                <w:rFonts w:ascii="Times New Roman" w:eastAsia="Calibri" w:hAnsi="Times New Roman"/>
                <w:sz w:val="20"/>
                <w:szCs w:val="20"/>
                <w:lang w:eastAsia="en-US"/>
              </w:rPr>
              <w:t xml:space="preserve"> – 7200 экз.</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Бланки формата А</w:t>
            </w:r>
            <w:proofErr w:type="gramStart"/>
            <w:r w:rsidRPr="00344076">
              <w:rPr>
                <w:rFonts w:ascii="Times New Roman" w:eastAsia="Calibri" w:hAnsi="Times New Roman"/>
                <w:sz w:val="20"/>
                <w:szCs w:val="20"/>
                <w:lang w:eastAsia="en-US"/>
              </w:rPr>
              <w:t>4</w:t>
            </w:r>
            <w:proofErr w:type="gramEnd"/>
            <w:r w:rsidRPr="00344076">
              <w:rPr>
                <w:rFonts w:ascii="Times New Roman" w:eastAsia="Calibri" w:hAnsi="Times New Roman"/>
                <w:sz w:val="20"/>
                <w:szCs w:val="20"/>
                <w:lang w:eastAsia="en-US"/>
              </w:rPr>
              <w:t xml:space="preserve"> – 750 экз.</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Открытки формата ЕВРО – 400 экз.</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Брошюры формата А5 – 10 000 экз.</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Иная продукция (буклеты формата А5 – 1 000 экз., листовки формата А</w:t>
            </w:r>
            <w:proofErr w:type="gramStart"/>
            <w:r w:rsidRPr="00344076">
              <w:rPr>
                <w:rFonts w:ascii="Times New Roman" w:eastAsia="Calibri" w:hAnsi="Times New Roman"/>
                <w:sz w:val="20"/>
                <w:szCs w:val="20"/>
                <w:lang w:eastAsia="en-US"/>
              </w:rPr>
              <w:t>6</w:t>
            </w:r>
            <w:proofErr w:type="gramEnd"/>
            <w:r w:rsidRPr="00344076">
              <w:rPr>
                <w:rFonts w:ascii="Times New Roman" w:eastAsia="Calibri" w:hAnsi="Times New Roman"/>
                <w:sz w:val="20"/>
                <w:szCs w:val="20"/>
                <w:lang w:eastAsia="en-US"/>
              </w:rPr>
              <w:t xml:space="preserve"> – 550 экз., календари формата А6 – 2 000 экз., пакеты  формата А4 – 1 000 экз., плакаты формата А3 – 3600 экз.) – 8150 экз.</w:t>
            </w:r>
          </w:p>
          <w:p w:rsidR="00A70F5E" w:rsidRPr="00344076" w:rsidRDefault="00A70F5E" w:rsidP="00A70F5E">
            <w:pPr>
              <w:rPr>
                <w:rFonts w:ascii="Times New Roman" w:eastAsia="Calibri" w:hAnsi="Times New Roman"/>
                <w:sz w:val="20"/>
                <w:szCs w:val="20"/>
                <w:lang w:eastAsia="en-US"/>
              </w:rPr>
            </w:pPr>
          </w:p>
          <w:p w:rsidR="00A70F5E" w:rsidRPr="00344076" w:rsidRDefault="00A70F5E" w:rsidP="00A70F5E">
            <w:pPr>
              <w:rPr>
                <w:rFonts w:ascii="Times New Roman" w:eastAsia="Calibri" w:hAnsi="Times New Roman"/>
                <w:sz w:val="20"/>
                <w:szCs w:val="20"/>
                <w:lang w:eastAsia="en-US"/>
              </w:rPr>
            </w:pPr>
          </w:p>
        </w:tc>
      </w:tr>
      <w:tr w:rsidR="00A70F5E" w:rsidRPr="00344076" w:rsidTr="00B13D2D">
        <w:trPr>
          <w:trHeight w:val="1680"/>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2.1.1.</w:t>
            </w:r>
          </w:p>
        </w:tc>
        <w:tc>
          <w:tcPr>
            <w:tcW w:w="3003" w:type="dxa"/>
            <w:shd w:val="clear" w:color="auto" w:fill="FFFFFF" w:themeFill="background1"/>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Изготовление полиграфической продукции, посвященной Дню города, празднованию 70-летия Великой Победы, другим праздничным и памятным датам.</w:t>
            </w:r>
          </w:p>
        </w:tc>
        <w:tc>
          <w:tcPr>
            <w:tcW w:w="1464" w:type="dxa"/>
            <w:gridSpan w:val="2"/>
            <w:vMerge/>
          </w:tcPr>
          <w:p w:rsidR="00A70F5E" w:rsidRPr="00344076" w:rsidRDefault="00A70F5E" w:rsidP="00A70F5E">
            <w:pPr>
              <w:rPr>
                <w:rFonts w:ascii="Times New Roman" w:eastAsia="Calibri" w:hAnsi="Times New Roman"/>
                <w:sz w:val="20"/>
                <w:szCs w:val="20"/>
                <w:lang w:eastAsia="en-US"/>
              </w:rPr>
            </w:pPr>
          </w:p>
        </w:tc>
        <w:tc>
          <w:tcPr>
            <w:tcW w:w="1275" w:type="dxa"/>
            <w:gridSpan w:val="3"/>
            <w:vMerge/>
          </w:tcPr>
          <w:p w:rsidR="00A70F5E" w:rsidRPr="00344076" w:rsidRDefault="00A70F5E" w:rsidP="00A70F5E">
            <w:pPr>
              <w:rPr>
                <w:rFonts w:ascii="Times New Roman" w:eastAsia="Calibri" w:hAnsi="Times New Roman"/>
                <w:sz w:val="20"/>
                <w:szCs w:val="20"/>
                <w:lang w:eastAsia="en-US"/>
              </w:rPr>
            </w:pPr>
          </w:p>
        </w:tc>
        <w:tc>
          <w:tcPr>
            <w:tcW w:w="1239" w:type="dxa"/>
            <w:gridSpan w:val="2"/>
            <w:vMerge/>
          </w:tcPr>
          <w:p w:rsidR="00A70F5E" w:rsidRPr="00344076" w:rsidRDefault="00A70F5E" w:rsidP="00A70F5E">
            <w:pPr>
              <w:rPr>
                <w:rFonts w:ascii="Times New Roman" w:eastAsia="Calibri" w:hAnsi="Times New Roman"/>
                <w:sz w:val="20"/>
                <w:szCs w:val="20"/>
                <w:lang w:eastAsia="en-US"/>
              </w:rPr>
            </w:pPr>
          </w:p>
        </w:tc>
        <w:tc>
          <w:tcPr>
            <w:tcW w:w="1131" w:type="dxa"/>
            <w:gridSpan w:val="4"/>
            <w:vMerge/>
          </w:tcPr>
          <w:p w:rsidR="00A70F5E" w:rsidRPr="00344076" w:rsidRDefault="00A70F5E" w:rsidP="00A70F5E">
            <w:pPr>
              <w:rPr>
                <w:rFonts w:ascii="Times New Roman" w:eastAsia="Calibri" w:hAnsi="Times New Roman"/>
                <w:sz w:val="20"/>
                <w:szCs w:val="20"/>
                <w:lang w:eastAsia="en-US"/>
              </w:rPr>
            </w:pPr>
          </w:p>
        </w:tc>
        <w:tc>
          <w:tcPr>
            <w:tcW w:w="855" w:type="dxa"/>
            <w:gridSpan w:val="3"/>
            <w:vMerge/>
          </w:tcPr>
          <w:p w:rsidR="00A70F5E" w:rsidRPr="00344076" w:rsidRDefault="00A70F5E" w:rsidP="00A70F5E">
            <w:pPr>
              <w:rPr>
                <w:rFonts w:ascii="Times New Roman" w:eastAsia="Calibri" w:hAnsi="Times New Roman"/>
                <w:sz w:val="20"/>
                <w:szCs w:val="20"/>
                <w:lang w:eastAsia="en-US"/>
              </w:rPr>
            </w:pPr>
          </w:p>
        </w:tc>
        <w:tc>
          <w:tcPr>
            <w:tcW w:w="858" w:type="dxa"/>
            <w:gridSpan w:val="2"/>
            <w:vMerge/>
          </w:tcPr>
          <w:p w:rsidR="00A70F5E" w:rsidRPr="00344076" w:rsidRDefault="00A70F5E" w:rsidP="00A70F5E">
            <w:pPr>
              <w:rPr>
                <w:rFonts w:ascii="Times New Roman" w:eastAsia="Calibri" w:hAnsi="Times New Roman"/>
                <w:sz w:val="20"/>
                <w:szCs w:val="20"/>
                <w:lang w:eastAsia="en-US"/>
              </w:rPr>
            </w:pPr>
          </w:p>
        </w:tc>
        <w:tc>
          <w:tcPr>
            <w:tcW w:w="855" w:type="dxa"/>
            <w:gridSpan w:val="2"/>
            <w:vMerge/>
          </w:tcPr>
          <w:p w:rsidR="00A70F5E" w:rsidRPr="00344076" w:rsidRDefault="00A70F5E" w:rsidP="00A70F5E">
            <w:pPr>
              <w:rPr>
                <w:rFonts w:ascii="Times New Roman" w:eastAsia="Calibri" w:hAnsi="Times New Roman"/>
                <w:sz w:val="20"/>
                <w:szCs w:val="20"/>
                <w:lang w:eastAsia="en-US"/>
              </w:rPr>
            </w:pPr>
          </w:p>
        </w:tc>
        <w:tc>
          <w:tcPr>
            <w:tcW w:w="855" w:type="dxa"/>
            <w:gridSpan w:val="3"/>
            <w:vMerge/>
          </w:tcPr>
          <w:p w:rsidR="00A70F5E" w:rsidRPr="00344076" w:rsidRDefault="00A70F5E" w:rsidP="00A70F5E">
            <w:pPr>
              <w:rPr>
                <w:rFonts w:ascii="Times New Roman" w:eastAsia="Calibri" w:hAnsi="Times New Roman"/>
                <w:sz w:val="20"/>
                <w:szCs w:val="20"/>
                <w:lang w:eastAsia="en-US"/>
              </w:rPr>
            </w:pPr>
          </w:p>
        </w:tc>
        <w:tc>
          <w:tcPr>
            <w:tcW w:w="720" w:type="dxa"/>
            <w:gridSpan w:val="2"/>
            <w:vMerge/>
          </w:tcPr>
          <w:p w:rsidR="00A70F5E" w:rsidRPr="00344076" w:rsidRDefault="00A70F5E" w:rsidP="00A70F5E">
            <w:pPr>
              <w:rPr>
                <w:rFonts w:ascii="Times New Roman" w:eastAsia="Calibri" w:hAnsi="Times New Roman"/>
                <w:sz w:val="20"/>
                <w:szCs w:val="20"/>
                <w:lang w:eastAsia="en-US"/>
              </w:rPr>
            </w:pPr>
          </w:p>
        </w:tc>
        <w:tc>
          <w:tcPr>
            <w:tcW w:w="1564" w:type="dxa"/>
            <w:gridSpan w:val="4"/>
            <w:vMerge/>
          </w:tcPr>
          <w:p w:rsidR="00A70F5E" w:rsidRPr="00344076" w:rsidRDefault="00A70F5E" w:rsidP="00A70F5E">
            <w:pPr>
              <w:rPr>
                <w:rFonts w:ascii="Times New Roman" w:eastAsia="Calibri" w:hAnsi="Times New Roman"/>
                <w:sz w:val="20"/>
                <w:szCs w:val="20"/>
                <w:lang w:eastAsia="en-US"/>
              </w:rPr>
            </w:pPr>
          </w:p>
        </w:tc>
        <w:tc>
          <w:tcPr>
            <w:tcW w:w="1293" w:type="dxa"/>
            <w:gridSpan w:val="3"/>
            <w:vMerge/>
          </w:tcPr>
          <w:p w:rsidR="00A70F5E" w:rsidRPr="00344076" w:rsidRDefault="00A70F5E" w:rsidP="00A70F5E">
            <w:pPr>
              <w:rPr>
                <w:rFonts w:ascii="Times New Roman" w:eastAsia="Calibri" w:hAnsi="Times New Roman"/>
                <w:sz w:val="20"/>
                <w:szCs w:val="20"/>
                <w:lang w:eastAsia="en-US"/>
              </w:rPr>
            </w:pPr>
          </w:p>
        </w:tc>
      </w:tr>
      <w:tr w:rsidR="00A70F5E" w:rsidRPr="00344076" w:rsidTr="00B13D2D">
        <w:trPr>
          <w:trHeight w:val="1705"/>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2.2.</w:t>
            </w:r>
          </w:p>
        </w:tc>
        <w:tc>
          <w:tcPr>
            <w:tcW w:w="3003"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Модернизация официального сайта Администрации города Лыткарино, и публикация муниципальных правовых актов и иной официальной информации на официальном сайте.</w:t>
            </w:r>
          </w:p>
        </w:tc>
        <w:tc>
          <w:tcPr>
            <w:tcW w:w="1464"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tc>
        <w:tc>
          <w:tcPr>
            <w:tcW w:w="127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 Средства бюджета     </w:t>
            </w:r>
          </w:p>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города Лыткарино</w:t>
            </w:r>
          </w:p>
        </w:tc>
        <w:tc>
          <w:tcPr>
            <w:tcW w:w="1239"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1 500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858"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855"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720"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1564"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Общий отдел</w:t>
            </w:r>
          </w:p>
        </w:tc>
        <w:tc>
          <w:tcPr>
            <w:tcW w:w="1293"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Обновление сайта с учетом современных требований</w:t>
            </w:r>
          </w:p>
          <w:p w:rsidR="00A70F5E" w:rsidRPr="00344076" w:rsidRDefault="00A70F5E" w:rsidP="00A70F5E">
            <w:pPr>
              <w:rPr>
                <w:rFonts w:ascii="Times New Roman" w:eastAsia="Calibri" w:hAnsi="Times New Roman"/>
                <w:sz w:val="20"/>
                <w:szCs w:val="20"/>
                <w:lang w:eastAsia="en-US"/>
              </w:rPr>
            </w:pPr>
          </w:p>
        </w:tc>
      </w:tr>
      <w:tr w:rsidR="00A70F5E" w:rsidRPr="00344076" w:rsidTr="00B13D2D">
        <w:trPr>
          <w:trHeight w:val="1687"/>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2.3.</w:t>
            </w:r>
          </w:p>
        </w:tc>
        <w:tc>
          <w:tcPr>
            <w:tcW w:w="3003"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Хостинг официального сайта Администрации города Лыткарино.</w:t>
            </w:r>
          </w:p>
        </w:tc>
        <w:tc>
          <w:tcPr>
            <w:tcW w:w="1464"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p w:rsidR="00A70F5E" w:rsidRPr="00344076" w:rsidRDefault="00A70F5E" w:rsidP="00A70F5E">
            <w:pPr>
              <w:rPr>
                <w:rFonts w:ascii="Times New Roman" w:eastAsia="Calibri" w:hAnsi="Times New Roman"/>
                <w:sz w:val="20"/>
                <w:szCs w:val="20"/>
                <w:lang w:eastAsia="en-US"/>
              </w:rPr>
            </w:pPr>
          </w:p>
        </w:tc>
        <w:tc>
          <w:tcPr>
            <w:tcW w:w="127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Средства бюджета города Лыткарино</w:t>
            </w:r>
          </w:p>
        </w:tc>
        <w:tc>
          <w:tcPr>
            <w:tcW w:w="1239"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12,5</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2,5</w:t>
            </w:r>
          </w:p>
        </w:tc>
        <w:tc>
          <w:tcPr>
            <w:tcW w:w="858"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2,5</w:t>
            </w:r>
          </w:p>
        </w:tc>
        <w:tc>
          <w:tcPr>
            <w:tcW w:w="855"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2,5</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2,5</w:t>
            </w:r>
          </w:p>
        </w:tc>
        <w:tc>
          <w:tcPr>
            <w:tcW w:w="720"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2,5</w:t>
            </w:r>
          </w:p>
        </w:tc>
        <w:tc>
          <w:tcPr>
            <w:tcW w:w="1564"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Общий отдел</w:t>
            </w:r>
          </w:p>
        </w:tc>
        <w:tc>
          <w:tcPr>
            <w:tcW w:w="1293"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Доступность сайта Администрации для любого пользователя в круглосуточном режиме</w:t>
            </w:r>
          </w:p>
          <w:p w:rsidR="00A70F5E" w:rsidRPr="00344076" w:rsidRDefault="00A70F5E" w:rsidP="00A70F5E">
            <w:pPr>
              <w:rPr>
                <w:rFonts w:ascii="Times New Roman" w:eastAsia="Calibri" w:hAnsi="Times New Roman"/>
                <w:sz w:val="20"/>
                <w:szCs w:val="20"/>
                <w:lang w:eastAsia="en-US"/>
              </w:rPr>
            </w:pPr>
          </w:p>
        </w:tc>
      </w:tr>
      <w:tr w:rsidR="00A70F5E" w:rsidRPr="00344076" w:rsidTr="00B13D2D">
        <w:trPr>
          <w:gridAfter w:val="1"/>
          <w:wAfter w:w="6" w:type="dxa"/>
          <w:trHeight w:val="640"/>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w:t>
            </w:r>
          </w:p>
        </w:tc>
        <w:tc>
          <w:tcPr>
            <w:tcW w:w="3003" w:type="dxa"/>
          </w:tcPr>
          <w:p w:rsidR="00A70F5E" w:rsidRPr="00344076" w:rsidRDefault="00A70F5E" w:rsidP="00A70F5E">
            <w:pPr>
              <w:rPr>
                <w:rFonts w:ascii="Times New Roman" w:eastAsia="Calibri" w:hAnsi="Times New Roman"/>
                <w:b/>
                <w:sz w:val="20"/>
                <w:szCs w:val="20"/>
                <w:u w:val="single"/>
                <w:lang w:eastAsia="en-US"/>
              </w:rPr>
            </w:pPr>
            <w:r w:rsidRPr="00344076">
              <w:rPr>
                <w:rFonts w:ascii="Times New Roman" w:eastAsia="Calibri" w:hAnsi="Times New Roman"/>
                <w:b/>
                <w:sz w:val="20"/>
                <w:szCs w:val="20"/>
                <w:u w:val="single"/>
                <w:lang w:eastAsia="en-US"/>
              </w:rPr>
              <w:t>Основное мероприятие:</w:t>
            </w:r>
          </w:p>
          <w:p w:rsidR="00A70F5E" w:rsidRPr="00344076" w:rsidRDefault="00A70F5E" w:rsidP="00A70F5E">
            <w:pPr>
              <w:rPr>
                <w:rFonts w:ascii="Times New Roman" w:eastAsia="Calibri" w:hAnsi="Times New Roman"/>
                <w:b/>
                <w:sz w:val="20"/>
                <w:szCs w:val="20"/>
                <w:u w:val="single"/>
                <w:lang w:eastAsia="en-US"/>
              </w:rPr>
            </w:pPr>
            <w:r w:rsidRPr="00344076">
              <w:rPr>
                <w:rFonts w:ascii="Times New Roman" w:eastAsia="Calibri" w:hAnsi="Times New Roman"/>
                <w:sz w:val="20"/>
                <w:szCs w:val="20"/>
                <w:lang w:eastAsia="en-US"/>
              </w:rPr>
              <w:t>Освещение деятельности органов местного самоуправления в региональных, муниципальных печатных и электронных средствах массовой информации.</w:t>
            </w:r>
          </w:p>
        </w:tc>
        <w:tc>
          <w:tcPr>
            <w:tcW w:w="1458"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p w:rsidR="00A70F5E" w:rsidRPr="00344076" w:rsidRDefault="00A70F5E" w:rsidP="00A70F5E">
            <w:pPr>
              <w:rPr>
                <w:rFonts w:ascii="Times New Roman" w:eastAsia="Calibri" w:hAnsi="Times New Roman"/>
                <w:b/>
                <w:sz w:val="20"/>
                <w:szCs w:val="20"/>
                <w:u w:val="single"/>
                <w:lang w:eastAsia="en-US"/>
              </w:rPr>
            </w:pPr>
          </w:p>
        </w:tc>
        <w:tc>
          <w:tcPr>
            <w:tcW w:w="1289" w:type="dxa"/>
            <w:gridSpan w:val="5"/>
          </w:tcPr>
          <w:p w:rsidR="00A70F5E" w:rsidRPr="00344076" w:rsidRDefault="00A70F5E" w:rsidP="00A70F5E">
            <w:pPr>
              <w:rPr>
                <w:rFonts w:ascii="Times New Roman" w:eastAsia="Calibri" w:hAnsi="Times New Roman"/>
                <w:b/>
                <w:sz w:val="20"/>
                <w:szCs w:val="20"/>
                <w:u w:val="single"/>
                <w:lang w:eastAsia="en-US"/>
              </w:rPr>
            </w:pPr>
            <w:r w:rsidRPr="00344076">
              <w:rPr>
                <w:rFonts w:ascii="Times New Roman" w:eastAsia="Calibri" w:hAnsi="Times New Roman"/>
                <w:sz w:val="20"/>
                <w:szCs w:val="20"/>
                <w:lang w:eastAsia="en-US"/>
              </w:rPr>
              <w:t>Средства бюджета города Лыткарино</w:t>
            </w:r>
          </w:p>
        </w:tc>
        <w:tc>
          <w:tcPr>
            <w:tcW w:w="1231" w:type="dxa"/>
          </w:tcPr>
          <w:p w:rsidR="00A70F5E" w:rsidRPr="00344076" w:rsidRDefault="00A70F5E" w:rsidP="00A70F5E">
            <w:pPr>
              <w:rPr>
                <w:rFonts w:ascii="Times New Roman" w:eastAsia="Calibri" w:hAnsi="Times New Roman"/>
                <w:b/>
                <w:sz w:val="20"/>
                <w:szCs w:val="20"/>
                <w:u w:val="single"/>
                <w:lang w:eastAsia="en-US"/>
              </w:rPr>
            </w:pPr>
            <w:r w:rsidRPr="00344076">
              <w:rPr>
                <w:rFonts w:ascii="Times New Roman" w:eastAsia="Calibri" w:hAnsi="Times New Roman"/>
                <w:sz w:val="20"/>
                <w:szCs w:val="20"/>
                <w:lang w:eastAsia="en-US"/>
              </w:rPr>
              <w:t>2015-2019 гг.</w:t>
            </w:r>
          </w:p>
        </w:tc>
        <w:tc>
          <w:tcPr>
            <w:tcW w:w="1125" w:type="dxa"/>
            <w:gridSpan w:val="3"/>
          </w:tcPr>
          <w:p w:rsidR="00A70F5E" w:rsidRPr="00344076" w:rsidRDefault="00614981"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21 611,0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6 571</w:t>
            </w:r>
          </w:p>
        </w:tc>
        <w:tc>
          <w:tcPr>
            <w:tcW w:w="858" w:type="dxa"/>
            <w:gridSpan w:val="2"/>
          </w:tcPr>
          <w:p w:rsidR="00A70F5E" w:rsidRPr="00344076" w:rsidRDefault="00614981"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3 535</w:t>
            </w:r>
          </w:p>
        </w:tc>
        <w:tc>
          <w:tcPr>
            <w:tcW w:w="855" w:type="dxa"/>
            <w:gridSpan w:val="2"/>
          </w:tcPr>
          <w:p w:rsidR="00A70F5E" w:rsidRPr="00344076" w:rsidRDefault="00614981"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3 685</w:t>
            </w:r>
          </w:p>
        </w:tc>
        <w:tc>
          <w:tcPr>
            <w:tcW w:w="840" w:type="dxa"/>
            <w:gridSpan w:val="2"/>
          </w:tcPr>
          <w:p w:rsidR="00A70F5E" w:rsidRPr="00344076" w:rsidRDefault="00A70F5E" w:rsidP="00614981">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3 </w:t>
            </w:r>
            <w:r w:rsidR="00614981" w:rsidRPr="00344076">
              <w:rPr>
                <w:rFonts w:ascii="Times New Roman" w:eastAsia="Calibri" w:hAnsi="Times New Roman"/>
                <w:sz w:val="20"/>
                <w:szCs w:val="20"/>
                <w:lang w:eastAsia="en-US"/>
              </w:rPr>
              <w:t>835</w:t>
            </w:r>
          </w:p>
        </w:tc>
        <w:tc>
          <w:tcPr>
            <w:tcW w:w="735" w:type="dxa"/>
            <w:gridSpan w:val="3"/>
          </w:tcPr>
          <w:p w:rsidR="00A70F5E" w:rsidRPr="00344076" w:rsidRDefault="00A70F5E" w:rsidP="00614981">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3 9</w:t>
            </w:r>
            <w:r w:rsidR="00614981" w:rsidRPr="00344076">
              <w:rPr>
                <w:rFonts w:ascii="Times New Roman" w:eastAsia="Calibri" w:hAnsi="Times New Roman"/>
                <w:sz w:val="20"/>
                <w:szCs w:val="20"/>
                <w:lang w:eastAsia="en-US"/>
              </w:rPr>
              <w:t>8</w:t>
            </w:r>
            <w:r w:rsidRPr="00344076">
              <w:rPr>
                <w:rFonts w:ascii="Times New Roman" w:eastAsia="Calibri" w:hAnsi="Times New Roman"/>
                <w:sz w:val="20"/>
                <w:szCs w:val="20"/>
                <w:lang w:eastAsia="en-US"/>
              </w:rPr>
              <w:t>5</w:t>
            </w:r>
          </w:p>
        </w:tc>
        <w:tc>
          <w:tcPr>
            <w:tcW w:w="1564" w:type="dxa"/>
            <w:gridSpan w:val="4"/>
          </w:tcPr>
          <w:p w:rsidR="00A70F5E" w:rsidRPr="00344076" w:rsidRDefault="00A70F5E" w:rsidP="00A70F5E">
            <w:pPr>
              <w:rPr>
                <w:rFonts w:ascii="Times New Roman" w:eastAsia="Calibri" w:hAnsi="Times New Roman"/>
                <w:sz w:val="20"/>
                <w:szCs w:val="20"/>
                <w:lang w:eastAsia="en-US"/>
              </w:rPr>
            </w:pPr>
          </w:p>
        </w:tc>
        <w:tc>
          <w:tcPr>
            <w:tcW w:w="1293" w:type="dxa"/>
            <w:gridSpan w:val="3"/>
          </w:tcPr>
          <w:p w:rsidR="00A70F5E" w:rsidRPr="00344076" w:rsidRDefault="00A70F5E" w:rsidP="00A70F5E">
            <w:pPr>
              <w:rPr>
                <w:rFonts w:ascii="Times New Roman" w:eastAsia="Calibri" w:hAnsi="Times New Roman"/>
                <w:b/>
                <w:sz w:val="20"/>
                <w:szCs w:val="20"/>
                <w:u w:val="single"/>
                <w:lang w:eastAsia="en-US"/>
              </w:rPr>
            </w:pPr>
          </w:p>
        </w:tc>
      </w:tr>
      <w:tr w:rsidR="00A70F5E" w:rsidRPr="00344076" w:rsidTr="00B13D2D">
        <w:trPr>
          <w:trHeight w:val="1979"/>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3.1</w:t>
            </w:r>
          </w:p>
        </w:tc>
        <w:tc>
          <w:tcPr>
            <w:tcW w:w="3003"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Размещение материалов о деятельности органов местного самоуправления, нормативно-правовых актов и иной официальной информации в печатных средствах массовой информации, выходящих в свет на территории городского округа. </w:t>
            </w:r>
          </w:p>
        </w:tc>
        <w:tc>
          <w:tcPr>
            <w:tcW w:w="1478" w:type="dxa"/>
            <w:gridSpan w:val="3"/>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p w:rsidR="00A70F5E" w:rsidRPr="00344076" w:rsidRDefault="00A70F5E" w:rsidP="00A70F5E">
            <w:pPr>
              <w:rPr>
                <w:rFonts w:ascii="Times New Roman" w:eastAsia="Calibri" w:hAnsi="Times New Roman"/>
                <w:sz w:val="20"/>
                <w:szCs w:val="20"/>
                <w:lang w:eastAsia="en-US"/>
              </w:rPr>
            </w:pPr>
          </w:p>
        </w:tc>
        <w:tc>
          <w:tcPr>
            <w:tcW w:w="1196" w:type="dxa"/>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Средства бюджета города Лыткарино</w:t>
            </w:r>
          </w:p>
        </w:tc>
        <w:tc>
          <w:tcPr>
            <w:tcW w:w="1304" w:type="dxa"/>
            <w:gridSpan w:val="3"/>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16 650</w:t>
            </w:r>
          </w:p>
        </w:tc>
        <w:tc>
          <w:tcPr>
            <w:tcW w:w="840" w:type="dxa"/>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3 950</w:t>
            </w:r>
          </w:p>
        </w:tc>
        <w:tc>
          <w:tcPr>
            <w:tcW w:w="873" w:type="dxa"/>
            <w:gridSpan w:val="4"/>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2 950</w:t>
            </w:r>
          </w:p>
        </w:tc>
        <w:tc>
          <w:tcPr>
            <w:tcW w:w="855" w:type="dxa"/>
            <w:gridSpan w:val="2"/>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3 100</w:t>
            </w:r>
          </w:p>
        </w:tc>
        <w:tc>
          <w:tcPr>
            <w:tcW w:w="855" w:type="dxa"/>
            <w:gridSpan w:val="3"/>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3 250</w:t>
            </w:r>
          </w:p>
        </w:tc>
        <w:tc>
          <w:tcPr>
            <w:tcW w:w="720" w:type="dxa"/>
            <w:gridSpan w:val="2"/>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3 400</w:t>
            </w:r>
          </w:p>
        </w:tc>
        <w:tc>
          <w:tcPr>
            <w:tcW w:w="1564" w:type="dxa"/>
            <w:gridSpan w:val="4"/>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Организационный отдел</w:t>
            </w:r>
          </w:p>
        </w:tc>
        <w:tc>
          <w:tcPr>
            <w:tcW w:w="1293" w:type="dxa"/>
            <w:gridSpan w:val="3"/>
            <w:vMerge w:val="restart"/>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Размещение материалов о деятельности  органов местного самоуправления, нормативно</w:t>
            </w:r>
            <w:r w:rsidRPr="00344076">
              <w:rPr>
                <w:rFonts w:ascii="Times New Roman" w:eastAsia="Calibri" w:hAnsi="Times New Roman"/>
                <w:sz w:val="20"/>
                <w:szCs w:val="20"/>
                <w:lang w:eastAsia="en-US"/>
              </w:rPr>
              <w:lastRenderedPageBreak/>
              <w:t>-правовых актов и иной официальной информации, о состоянии защиты  от чрезвычайных ситуаций, ликвидации их последствий, принятых мерах по обеспечению безопасности объемом 275,8 полос формата А3 в год</w:t>
            </w:r>
          </w:p>
        </w:tc>
      </w:tr>
      <w:tr w:rsidR="00A70F5E" w:rsidRPr="00344076" w:rsidTr="00B13D2D">
        <w:trPr>
          <w:trHeight w:val="5523"/>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3.1.1.</w:t>
            </w:r>
          </w:p>
        </w:tc>
        <w:tc>
          <w:tcPr>
            <w:tcW w:w="3003"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Информирование населения посредством печатных СМИ о состоянии защиты от чрезвычайных ситуаций, ликвидации их последствий, принятых мерах по обеспечению безопасности, прогнозируемых и возникших чрезвычайных ситуациях, приемах и способах защиты жителей и территории городского округа.</w:t>
            </w:r>
          </w:p>
        </w:tc>
        <w:tc>
          <w:tcPr>
            <w:tcW w:w="1478" w:type="dxa"/>
            <w:gridSpan w:val="3"/>
            <w:vMerge/>
          </w:tcPr>
          <w:p w:rsidR="00A70F5E" w:rsidRPr="00344076" w:rsidRDefault="00A70F5E" w:rsidP="00A70F5E">
            <w:pPr>
              <w:rPr>
                <w:rFonts w:ascii="Times New Roman" w:eastAsia="Calibri" w:hAnsi="Times New Roman"/>
                <w:sz w:val="20"/>
                <w:szCs w:val="20"/>
                <w:lang w:eastAsia="en-US"/>
              </w:rPr>
            </w:pPr>
          </w:p>
        </w:tc>
        <w:tc>
          <w:tcPr>
            <w:tcW w:w="1196" w:type="dxa"/>
            <w:vMerge/>
          </w:tcPr>
          <w:p w:rsidR="00A70F5E" w:rsidRPr="00344076" w:rsidRDefault="00A70F5E" w:rsidP="00A70F5E">
            <w:pPr>
              <w:rPr>
                <w:rFonts w:ascii="Times New Roman" w:eastAsia="Calibri" w:hAnsi="Times New Roman"/>
                <w:sz w:val="20"/>
                <w:szCs w:val="20"/>
                <w:lang w:eastAsia="en-US"/>
              </w:rPr>
            </w:pPr>
          </w:p>
        </w:tc>
        <w:tc>
          <w:tcPr>
            <w:tcW w:w="1304" w:type="dxa"/>
            <w:gridSpan w:val="3"/>
            <w:vMerge/>
          </w:tcPr>
          <w:p w:rsidR="00A70F5E" w:rsidRPr="00344076" w:rsidRDefault="00A70F5E" w:rsidP="00A70F5E">
            <w:pPr>
              <w:rPr>
                <w:rFonts w:ascii="Times New Roman" w:eastAsia="Calibri" w:hAnsi="Times New Roman"/>
                <w:sz w:val="20"/>
                <w:szCs w:val="20"/>
                <w:lang w:eastAsia="en-US"/>
              </w:rPr>
            </w:pPr>
          </w:p>
        </w:tc>
        <w:tc>
          <w:tcPr>
            <w:tcW w:w="1131" w:type="dxa"/>
            <w:gridSpan w:val="4"/>
            <w:vMerge/>
          </w:tcPr>
          <w:p w:rsidR="00A70F5E" w:rsidRPr="00344076" w:rsidRDefault="00A70F5E" w:rsidP="00A70F5E">
            <w:pPr>
              <w:rPr>
                <w:rFonts w:ascii="Times New Roman" w:eastAsia="Calibri" w:hAnsi="Times New Roman"/>
                <w:sz w:val="20"/>
                <w:szCs w:val="20"/>
                <w:lang w:eastAsia="en-US"/>
              </w:rPr>
            </w:pPr>
          </w:p>
        </w:tc>
        <w:tc>
          <w:tcPr>
            <w:tcW w:w="840" w:type="dxa"/>
            <w:vMerge/>
          </w:tcPr>
          <w:p w:rsidR="00A70F5E" w:rsidRPr="00344076" w:rsidRDefault="00A70F5E" w:rsidP="00A70F5E">
            <w:pPr>
              <w:rPr>
                <w:rFonts w:ascii="Times New Roman" w:eastAsia="Calibri" w:hAnsi="Times New Roman"/>
                <w:sz w:val="20"/>
                <w:szCs w:val="20"/>
                <w:lang w:eastAsia="en-US"/>
              </w:rPr>
            </w:pPr>
          </w:p>
        </w:tc>
        <w:tc>
          <w:tcPr>
            <w:tcW w:w="873" w:type="dxa"/>
            <w:gridSpan w:val="4"/>
            <w:vMerge/>
          </w:tcPr>
          <w:p w:rsidR="00A70F5E" w:rsidRPr="00344076" w:rsidRDefault="00A70F5E" w:rsidP="00A70F5E">
            <w:pPr>
              <w:rPr>
                <w:rFonts w:ascii="Times New Roman" w:eastAsia="Calibri" w:hAnsi="Times New Roman"/>
                <w:sz w:val="20"/>
                <w:szCs w:val="20"/>
                <w:lang w:eastAsia="en-US"/>
              </w:rPr>
            </w:pPr>
          </w:p>
        </w:tc>
        <w:tc>
          <w:tcPr>
            <w:tcW w:w="855" w:type="dxa"/>
            <w:gridSpan w:val="2"/>
            <w:vMerge/>
          </w:tcPr>
          <w:p w:rsidR="00A70F5E" w:rsidRPr="00344076" w:rsidRDefault="00A70F5E" w:rsidP="00A70F5E">
            <w:pPr>
              <w:rPr>
                <w:rFonts w:ascii="Times New Roman" w:eastAsia="Calibri" w:hAnsi="Times New Roman"/>
                <w:sz w:val="20"/>
                <w:szCs w:val="20"/>
                <w:lang w:eastAsia="en-US"/>
              </w:rPr>
            </w:pPr>
          </w:p>
        </w:tc>
        <w:tc>
          <w:tcPr>
            <w:tcW w:w="855" w:type="dxa"/>
            <w:gridSpan w:val="3"/>
            <w:vMerge/>
          </w:tcPr>
          <w:p w:rsidR="00A70F5E" w:rsidRPr="00344076" w:rsidRDefault="00A70F5E" w:rsidP="00A70F5E">
            <w:pPr>
              <w:rPr>
                <w:rFonts w:ascii="Times New Roman" w:eastAsia="Calibri" w:hAnsi="Times New Roman"/>
                <w:sz w:val="20"/>
                <w:szCs w:val="20"/>
                <w:lang w:eastAsia="en-US"/>
              </w:rPr>
            </w:pPr>
          </w:p>
        </w:tc>
        <w:tc>
          <w:tcPr>
            <w:tcW w:w="720" w:type="dxa"/>
            <w:gridSpan w:val="2"/>
            <w:vMerge/>
          </w:tcPr>
          <w:p w:rsidR="00A70F5E" w:rsidRPr="00344076" w:rsidRDefault="00A70F5E" w:rsidP="00A70F5E">
            <w:pPr>
              <w:rPr>
                <w:rFonts w:ascii="Times New Roman" w:eastAsia="Calibri" w:hAnsi="Times New Roman"/>
                <w:sz w:val="20"/>
                <w:szCs w:val="20"/>
                <w:lang w:eastAsia="en-US"/>
              </w:rPr>
            </w:pPr>
          </w:p>
        </w:tc>
        <w:tc>
          <w:tcPr>
            <w:tcW w:w="1564" w:type="dxa"/>
            <w:gridSpan w:val="4"/>
            <w:vMerge/>
          </w:tcPr>
          <w:p w:rsidR="00A70F5E" w:rsidRPr="00344076" w:rsidRDefault="00A70F5E" w:rsidP="00A70F5E">
            <w:pPr>
              <w:rPr>
                <w:rFonts w:ascii="Times New Roman" w:eastAsia="Calibri" w:hAnsi="Times New Roman"/>
                <w:sz w:val="20"/>
                <w:szCs w:val="20"/>
                <w:lang w:eastAsia="en-US"/>
              </w:rPr>
            </w:pPr>
          </w:p>
        </w:tc>
        <w:tc>
          <w:tcPr>
            <w:tcW w:w="1293" w:type="dxa"/>
            <w:gridSpan w:val="3"/>
            <w:vMerge/>
          </w:tcPr>
          <w:p w:rsidR="00A70F5E" w:rsidRPr="00344076" w:rsidRDefault="00A70F5E" w:rsidP="00A70F5E">
            <w:pPr>
              <w:rPr>
                <w:rFonts w:ascii="Times New Roman" w:eastAsia="Calibri" w:hAnsi="Times New Roman"/>
                <w:sz w:val="20"/>
                <w:szCs w:val="20"/>
                <w:lang w:eastAsia="en-US"/>
              </w:rPr>
            </w:pPr>
          </w:p>
        </w:tc>
      </w:tr>
      <w:tr w:rsidR="00A70F5E" w:rsidRPr="00344076" w:rsidTr="00B13D2D">
        <w:trPr>
          <w:trHeight w:val="2823"/>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3.2.</w:t>
            </w:r>
          </w:p>
        </w:tc>
        <w:tc>
          <w:tcPr>
            <w:tcW w:w="3003"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Подготовка </w:t>
            </w:r>
            <w:proofErr w:type="spellStart"/>
            <w:r w:rsidRPr="00344076">
              <w:rPr>
                <w:rFonts w:ascii="Times New Roman" w:eastAsia="Calibri" w:hAnsi="Times New Roman"/>
                <w:sz w:val="20"/>
                <w:szCs w:val="20"/>
                <w:lang w:eastAsia="en-US"/>
              </w:rPr>
              <w:t>спецвыпусков</w:t>
            </w:r>
            <w:proofErr w:type="spellEnd"/>
            <w:r w:rsidRPr="00344076">
              <w:rPr>
                <w:rFonts w:ascii="Times New Roman" w:eastAsia="Calibri" w:hAnsi="Times New Roman"/>
                <w:sz w:val="20"/>
                <w:szCs w:val="20"/>
                <w:lang w:eastAsia="en-US"/>
              </w:rPr>
              <w:t xml:space="preserve"> печатных СМИ, выходящих на территории города Лыткарино, посвященных Дню города, празднованию 70-летия Великой Победы, другим праздничным и памятным датам.</w:t>
            </w:r>
          </w:p>
        </w:tc>
        <w:tc>
          <w:tcPr>
            <w:tcW w:w="1478"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p w:rsidR="00A70F5E" w:rsidRPr="00344076" w:rsidRDefault="00A70F5E" w:rsidP="00A70F5E">
            <w:pPr>
              <w:rPr>
                <w:rFonts w:ascii="Times New Roman" w:eastAsia="Calibri" w:hAnsi="Times New Roman"/>
                <w:sz w:val="20"/>
                <w:szCs w:val="20"/>
                <w:lang w:eastAsia="en-US"/>
              </w:rPr>
            </w:pPr>
          </w:p>
        </w:tc>
        <w:tc>
          <w:tcPr>
            <w:tcW w:w="1196"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Средства бюджета города Лыткарино</w:t>
            </w:r>
          </w:p>
        </w:tc>
        <w:tc>
          <w:tcPr>
            <w:tcW w:w="1304"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7E378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1 53</w:t>
            </w:r>
            <w:r w:rsidR="00A70F5E" w:rsidRPr="00344076">
              <w:rPr>
                <w:rFonts w:ascii="Times New Roman" w:eastAsia="Calibri" w:hAnsi="Times New Roman"/>
                <w:sz w:val="20"/>
                <w:szCs w:val="20"/>
                <w:lang w:eastAsia="en-US"/>
              </w:rPr>
              <w:t>6</w:t>
            </w:r>
          </w:p>
        </w:tc>
        <w:tc>
          <w:tcPr>
            <w:tcW w:w="840"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336</w:t>
            </w:r>
          </w:p>
        </w:tc>
        <w:tc>
          <w:tcPr>
            <w:tcW w:w="873" w:type="dxa"/>
            <w:gridSpan w:val="4"/>
          </w:tcPr>
          <w:p w:rsidR="00A70F5E"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855" w:type="dxa"/>
            <w:gridSpan w:val="2"/>
          </w:tcPr>
          <w:p w:rsidR="00A70F5E"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855" w:type="dxa"/>
            <w:gridSpan w:val="3"/>
          </w:tcPr>
          <w:p w:rsidR="00A70F5E"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720" w:type="dxa"/>
            <w:gridSpan w:val="2"/>
          </w:tcPr>
          <w:p w:rsidR="00A70F5E"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300</w:t>
            </w:r>
          </w:p>
        </w:tc>
        <w:tc>
          <w:tcPr>
            <w:tcW w:w="1564"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Организационный отдел</w:t>
            </w:r>
          </w:p>
        </w:tc>
        <w:tc>
          <w:tcPr>
            <w:tcW w:w="1293"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Подготовка </w:t>
            </w:r>
            <w:proofErr w:type="spellStart"/>
            <w:r w:rsidRPr="00344076">
              <w:rPr>
                <w:rFonts w:ascii="Times New Roman" w:eastAsia="Calibri" w:hAnsi="Times New Roman"/>
                <w:sz w:val="20"/>
                <w:szCs w:val="20"/>
                <w:lang w:eastAsia="en-US"/>
              </w:rPr>
              <w:t>спецвыпусков</w:t>
            </w:r>
            <w:proofErr w:type="spellEnd"/>
            <w:r w:rsidRPr="00344076">
              <w:rPr>
                <w:rFonts w:ascii="Times New Roman" w:eastAsia="Calibri" w:hAnsi="Times New Roman"/>
                <w:sz w:val="20"/>
                <w:szCs w:val="20"/>
                <w:lang w:eastAsia="en-US"/>
              </w:rPr>
              <w:t xml:space="preserve"> печатных СМИ, выходящих на территории города Лыткарино объемом 33 полосы в год.</w:t>
            </w:r>
          </w:p>
        </w:tc>
      </w:tr>
      <w:tr w:rsidR="00A70F5E" w:rsidRPr="00344076" w:rsidTr="00B13D2D">
        <w:trPr>
          <w:trHeight w:val="1696"/>
        </w:trPr>
        <w:tc>
          <w:tcPr>
            <w:tcW w:w="542"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3.3</w:t>
            </w:r>
          </w:p>
          <w:p w:rsidR="00A70F5E" w:rsidRPr="00344076" w:rsidRDefault="00A70F5E" w:rsidP="00A70F5E">
            <w:pPr>
              <w:spacing w:after="200" w:line="276" w:lineRule="auto"/>
              <w:rPr>
                <w:rFonts w:ascii="Times New Roman" w:eastAsia="Calibri" w:hAnsi="Times New Roman"/>
                <w:sz w:val="20"/>
                <w:szCs w:val="20"/>
                <w:lang w:eastAsia="en-US"/>
              </w:rPr>
            </w:pPr>
          </w:p>
        </w:tc>
        <w:tc>
          <w:tcPr>
            <w:tcW w:w="3003"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Изготовление и распространение (вещание) на территории города радиопрограммы «РТВ-Подмосковье» о деятельности органов местного самоуправления.</w:t>
            </w:r>
          </w:p>
        </w:tc>
        <w:tc>
          <w:tcPr>
            <w:tcW w:w="1478"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tc>
        <w:tc>
          <w:tcPr>
            <w:tcW w:w="1196"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Средства бюджета города Лыткарино</w:t>
            </w:r>
          </w:p>
        </w:tc>
        <w:tc>
          <w:tcPr>
            <w:tcW w:w="1304"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1 425</w:t>
            </w:r>
          </w:p>
        </w:tc>
        <w:tc>
          <w:tcPr>
            <w:tcW w:w="840"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285</w:t>
            </w:r>
          </w:p>
        </w:tc>
        <w:tc>
          <w:tcPr>
            <w:tcW w:w="873"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285</w:t>
            </w:r>
          </w:p>
        </w:tc>
        <w:tc>
          <w:tcPr>
            <w:tcW w:w="855"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285</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285</w:t>
            </w:r>
          </w:p>
        </w:tc>
        <w:tc>
          <w:tcPr>
            <w:tcW w:w="720"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285</w:t>
            </w:r>
          </w:p>
        </w:tc>
        <w:tc>
          <w:tcPr>
            <w:tcW w:w="1564"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Организационный отдел</w:t>
            </w:r>
          </w:p>
        </w:tc>
        <w:tc>
          <w:tcPr>
            <w:tcW w:w="1293" w:type="dxa"/>
            <w:gridSpan w:val="3"/>
            <w:tcBorders>
              <w:bottom w:val="nil"/>
            </w:tcBorders>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Размещение материалов объемом 1250 минут в год</w:t>
            </w:r>
          </w:p>
        </w:tc>
      </w:tr>
      <w:tr w:rsidR="00A70F5E" w:rsidRPr="00344076" w:rsidTr="00B13D2D">
        <w:tblPrEx>
          <w:tblLook w:val="0000" w:firstRow="0" w:lastRow="0" w:firstColumn="0" w:lastColumn="0" w:noHBand="0" w:noVBand="0"/>
        </w:tblPrEx>
        <w:trPr>
          <w:trHeight w:val="1690"/>
        </w:trPr>
        <w:tc>
          <w:tcPr>
            <w:tcW w:w="542" w:type="dxa"/>
            <w:tcBorders>
              <w:top w:val="nil"/>
            </w:tcBorders>
          </w:tcPr>
          <w:p w:rsidR="00A70F5E" w:rsidRPr="00344076" w:rsidRDefault="00A70F5E" w:rsidP="00A70F5E">
            <w:pPr>
              <w:spacing w:after="200" w:line="276" w:lineRule="auto"/>
              <w:rPr>
                <w:rFonts w:ascii="Times New Roman" w:eastAsia="Calibri" w:hAnsi="Times New Roman"/>
                <w:sz w:val="20"/>
                <w:szCs w:val="20"/>
                <w:lang w:eastAsia="en-US"/>
              </w:rPr>
            </w:pPr>
            <w:r w:rsidRPr="00344076">
              <w:rPr>
                <w:rFonts w:ascii="Times New Roman" w:eastAsia="Calibri" w:hAnsi="Times New Roman"/>
                <w:sz w:val="20"/>
                <w:szCs w:val="20"/>
                <w:lang w:eastAsia="en-US"/>
              </w:rPr>
              <w:lastRenderedPageBreak/>
              <w:t>3.4.</w:t>
            </w:r>
          </w:p>
        </w:tc>
        <w:tc>
          <w:tcPr>
            <w:tcW w:w="3003" w:type="dxa"/>
            <w:tcBorders>
              <w:top w:val="nil"/>
            </w:tcBorders>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Информирование населения города Лыткарино об организации, подготовке и проведении выборов и референдумов на территории городского округа.</w:t>
            </w:r>
          </w:p>
        </w:tc>
        <w:tc>
          <w:tcPr>
            <w:tcW w:w="1478"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tc>
        <w:tc>
          <w:tcPr>
            <w:tcW w:w="1196"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Средства бюджета города Лыткарино</w:t>
            </w:r>
          </w:p>
        </w:tc>
        <w:tc>
          <w:tcPr>
            <w:tcW w:w="1304"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40"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73"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720"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1564"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Избирательная комиссия городского округа Лыткарино</w:t>
            </w:r>
          </w:p>
        </w:tc>
        <w:tc>
          <w:tcPr>
            <w:tcW w:w="1293"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Размещение информационных материалов</w:t>
            </w:r>
          </w:p>
        </w:tc>
      </w:tr>
      <w:tr w:rsidR="00A70F5E" w:rsidRPr="00344076" w:rsidTr="00B13D2D">
        <w:tblPrEx>
          <w:tblLook w:val="0000" w:firstRow="0" w:lastRow="0" w:firstColumn="0" w:lastColumn="0" w:noHBand="0" w:noVBand="0"/>
        </w:tblPrEx>
        <w:trPr>
          <w:trHeight w:val="270"/>
        </w:trPr>
        <w:tc>
          <w:tcPr>
            <w:tcW w:w="542" w:type="dxa"/>
          </w:tcPr>
          <w:p w:rsidR="00A70F5E" w:rsidRPr="00344076" w:rsidRDefault="00A70F5E" w:rsidP="00A70F5E">
            <w:pPr>
              <w:spacing w:after="200" w:line="276" w:lineRule="auto"/>
              <w:rPr>
                <w:rFonts w:ascii="Times New Roman" w:eastAsia="Calibri" w:hAnsi="Times New Roman"/>
                <w:sz w:val="20"/>
                <w:szCs w:val="20"/>
                <w:lang w:eastAsia="en-US"/>
              </w:rPr>
            </w:pPr>
            <w:r w:rsidRPr="00344076">
              <w:rPr>
                <w:rFonts w:ascii="Times New Roman" w:eastAsia="Calibri" w:hAnsi="Times New Roman"/>
                <w:sz w:val="20"/>
                <w:szCs w:val="20"/>
                <w:lang w:eastAsia="en-US"/>
              </w:rPr>
              <w:t>3.5.</w:t>
            </w:r>
          </w:p>
        </w:tc>
        <w:tc>
          <w:tcPr>
            <w:tcW w:w="3003"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Освещение деятельности ОМСУ города Лыткарино в средствах массовой информации (телевидение)</w:t>
            </w:r>
          </w:p>
        </w:tc>
        <w:tc>
          <w:tcPr>
            <w:tcW w:w="1478"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Осуществление закупки путем определения поставщика (подрядчика, исполнителя)</w:t>
            </w:r>
          </w:p>
        </w:tc>
        <w:tc>
          <w:tcPr>
            <w:tcW w:w="1196"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Средства бюджета города Лыткарино</w:t>
            </w:r>
          </w:p>
        </w:tc>
        <w:tc>
          <w:tcPr>
            <w:tcW w:w="1304"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2015-2019 гг.</w:t>
            </w:r>
          </w:p>
        </w:tc>
        <w:tc>
          <w:tcPr>
            <w:tcW w:w="1131" w:type="dxa"/>
            <w:gridSpan w:val="4"/>
          </w:tcPr>
          <w:p w:rsidR="00A70F5E" w:rsidRPr="00344076" w:rsidRDefault="007E3780"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w:t>
            </w:r>
            <w:r w:rsidR="00A70F5E" w:rsidRPr="00344076">
              <w:rPr>
                <w:rFonts w:ascii="Times New Roman" w:eastAsia="Calibri" w:hAnsi="Times New Roman"/>
                <w:sz w:val="20"/>
                <w:szCs w:val="20"/>
                <w:lang w:eastAsia="en-US"/>
              </w:rPr>
              <w:t xml:space="preserve"> 000</w:t>
            </w:r>
          </w:p>
        </w:tc>
        <w:tc>
          <w:tcPr>
            <w:tcW w:w="840" w:type="dxa"/>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2 000</w:t>
            </w:r>
          </w:p>
        </w:tc>
        <w:tc>
          <w:tcPr>
            <w:tcW w:w="873" w:type="dxa"/>
            <w:gridSpan w:val="4"/>
          </w:tcPr>
          <w:p w:rsidR="00A70F5E"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2"/>
          </w:tcPr>
          <w:p w:rsidR="00A70F5E" w:rsidRPr="00344076" w:rsidRDefault="00867CDB"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855"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720" w:type="dxa"/>
            <w:gridSpan w:val="2"/>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0</w:t>
            </w:r>
          </w:p>
        </w:tc>
        <w:tc>
          <w:tcPr>
            <w:tcW w:w="1564" w:type="dxa"/>
            <w:gridSpan w:val="4"/>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Общий отдел</w:t>
            </w:r>
          </w:p>
        </w:tc>
        <w:tc>
          <w:tcPr>
            <w:tcW w:w="1293" w:type="dxa"/>
            <w:gridSpan w:val="3"/>
          </w:tcPr>
          <w:p w:rsidR="00A70F5E" w:rsidRPr="00344076" w:rsidRDefault="00A70F5E" w:rsidP="00A70F5E">
            <w:pPr>
              <w:rPr>
                <w:rFonts w:ascii="Times New Roman" w:eastAsia="Calibri" w:hAnsi="Times New Roman"/>
                <w:sz w:val="20"/>
                <w:szCs w:val="20"/>
                <w:lang w:eastAsia="en-US"/>
              </w:rPr>
            </w:pPr>
            <w:r w:rsidRPr="00344076">
              <w:rPr>
                <w:rFonts w:ascii="Times New Roman" w:eastAsia="Calibri" w:hAnsi="Times New Roman"/>
                <w:sz w:val="20"/>
                <w:szCs w:val="20"/>
                <w:lang w:eastAsia="en-US"/>
              </w:rPr>
              <w:t xml:space="preserve">Размещение материалов на </w:t>
            </w:r>
            <w:proofErr w:type="spellStart"/>
            <w:proofErr w:type="gramStart"/>
            <w:r w:rsidRPr="00344076">
              <w:rPr>
                <w:rFonts w:ascii="Times New Roman" w:eastAsia="Calibri" w:hAnsi="Times New Roman"/>
                <w:sz w:val="20"/>
                <w:szCs w:val="20"/>
                <w:lang w:eastAsia="en-US"/>
              </w:rPr>
              <w:t>телевиде</w:t>
            </w:r>
            <w:r w:rsidR="00B13D2D" w:rsidRPr="00344076">
              <w:rPr>
                <w:rFonts w:ascii="Times New Roman" w:eastAsia="Calibri" w:hAnsi="Times New Roman"/>
                <w:sz w:val="20"/>
                <w:szCs w:val="20"/>
                <w:lang w:eastAsia="en-US"/>
              </w:rPr>
              <w:t>-</w:t>
            </w:r>
            <w:r w:rsidRPr="00344076">
              <w:rPr>
                <w:rFonts w:ascii="Times New Roman" w:eastAsia="Calibri" w:hAnsi="Times New Roman"/>
                <w:sz w:val="20"/>
                <w:szCs w:val="20"/>
                <w:lang w:eastAsia="en-US"/>
              </w:rPr>
              <w:t>нии</w:t>
            </w:r>
            <w:proofErr w:type="spellEnd"/>
            <w:proofErr w:type="gramEnd"/>
            <w:r w:rsidRPr="00344076">
              <w:rPr>
                <w:rFonts w:ascii="Times New Roman" w:eastAsia="Calibri" w:hAnsi="Times New Roman"/>
                <w:sz w:val="20"/>
                <w:szCs w:val="20"/>
                <w:lang w:eastAsia="en-US"/>
              </w:rPr>
              <w:t xml:space="preserve"> (360</w:t>
            </w:r>
            <w:r w:rsidRPr="00344076">
              <w:rPr>
                <w:rFonts w:ascii="Sylfaen" w:eastAsia="Calibri" w:hAnsi="Sylfaen"/>
                <w:sz w:val="20"/>
                <w:szCs w:val="20"/>
                <w:lang w:eastAsia="en-US"/>
              </w:rPr>
              <w:t>°</w:t>
            </w:r>
            <w:r w:rsidR="00B13D2D" w:rsidRPr="00344076">
              <w:rPr>
                <w:rFonts w:ascii="Sylfaen" w:eastAsia="Calibri" w:hAnsi="Sylfaen"/>
                <w:sz w:val="20"/>
                <w:szCs w:val="20"/>
                <w:lang w:eastAsia="en-US"/>
              </w:rPr>
              <w:t xml:space="preserve"> </w:t>
            </w:r>
            <w:r w:rsidR="00B13D2D" w:rsidRPr="00344076">
              <w:rPr>
                <w:rFonts w:ascii="Times New Roman" w:eastAsia="Calibri" w:hAnsi="Times New Roman"/>
                <w:sz w:val="20"/>
                <w:szCs w:val="20"/>
                <w:lang w:eastAsia="en-US"/>
              </w:rPr>
              <w:t xml:space="preserve">Подмосковье, </w:t>
            </w:r>
            <w:r w:rsidRPr="00344076">
              <w:rPr>
                <w:rFonts w:ascii="Times New Roman" w:eastAsia="Calibri" w:hAnsi="Times New Roman"/>
                <w:sz w:val="20"/>
                <w:szCs w:val="20"/>
                <w:lang w:eastAsia="en-US"/>
              </w:rPr>
              <w:t>«</w:t>
            </w:r>
            <w:proofErr w:type="spellStart"/>
            <w:r w:rsidRPr="00344076">
              <w:rPr>
                <w:rFonts w:ascii="Times New Roman" w:eastAsia="Calibri" w:hAnsi="Times New Roman"/>
                <w:sz w:val="20"/>
                <w:szCs w:val="20"/>
                <w:lang w:eastAsia="en-US"/>
              </w:rPr>
              <w:t>Лыткари</w:t>
            </w:r>
            <w:proofErr w:type="spellEnd"/>
            <w:r w:rsidRPr="00344076">
              <w:rPr>
                <w:rFonts w:ascii="Times New Roman" w:eastAsia="Calibri" w:hAnsi="Times New Roman"/>
                <w:sz w:val="20"/>
                <w:szCs w:val="20"/>
                <w:lang w:eastAsia="en-US"/>
              </w:rPr>
              <w:t>»)</w:t>
            </w:r>
          </w:p>
        </w:tc>
      </w:tr>
      <w:tr w:rsidR="0003389B" w:rsidRPr="00344076" w:rsidTr="00B13D2D">
        <w:tblPrEx>
          <w:tblLook w:val="0000" w:firstRow="0" w:lastRow="0" w:firstColumn="0" w:lastColumn="0" w:noHBand="0" w:noVBand="0"/>
        </w:tblPrEx>
        <w:trPr>
          <w:trHeight w:val="270"/>
        </w:trPr>
        <w:tc>
          <w:tcPr>
            <w:tcW w:w="542" w:type="dxa"/>
          </w:tcPr>
          <w:p w:rsidR="0003389B" w:rsidRPr="00344076" w:rsidRDefault="0003389B" w:rsidP="00A70F5E">
            <w:pPr>
              <w:spacing w:after="200" w:line="276" w:lineRule="auto"/>
              <w:rPr>
                <w:rFonts w:ascii="Times New Roman" w:eastAsia="Calibri" w:hAnsi="Times New Roman"/>
                <w:sz w:val="20"/>
                <w:szCs w:val="20"/>
                <w:lang w:eastAsia="en-US"/>
              </w:rPr>
            </w:pPr>
            <w:r w:rsidRPr="00344076">
              <w:rPr>
                <w:rFonts w:ascii="Times New Roman" w:eastAsia="Calibri" w:hAnsi="Times New Roman"/>
                <w:sz w:val="20"/>
                <w:szCs w:val="20"/>
                <w:lang w:eastAsia="en-US"/>
              </w:rPr>
              <w:t>4.</w:t>
            </w:r>
          </w:p>
        </w:tc>
        <w:tc>
          <w:tcPr>
            <w:tcW w:w="3003" w:type="dxa"/>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 xml:space="preserve">Подписка на периодические издания. </w:t>
            </w:r>
          </w:p>
        </w:tc>
        <w:tc>
          <w:tcPr>
            <w:tcW w:w="1478" w:type="dxa"/>
            <w:gridSpan w:val="3"/>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Осуществление закупки путем определения поставщика (подрядчика, исполнителя)</w:t>
            </w:r>
          </w:p>
          <w:p w:rsidR="0003389B" w:rsidRPr="00344076" w:rsidRDefault="0003389B" w:rsidP="00D76C98">
            <w:pPr>
              <w:rPr>
                <w:rFonts w:ascii="Times New Roman" w:hAnsi="Times New Roman"/>
                <w:sz w:val="20"/>
                <w:szCs w:val="20"/>
              </w:rPr>
            </w:pPr>
          </w:p>
        </w:tc>
        <w:tc>
          <w:tcPr>
            <w:tcW w:w="1196" w:type="dxa"/>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Средства бюджета города Лыткарино</w:t>
            </w:r>
          </w:p>
        </w:tc>
        <w:tc>
          <w:tcPr>
            <w:tcW w:w="1304" w:type="dxa"/>
            <w:gridSpan w:val="3"/>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2015-2019 гг.</w:t>
            </w:r>
          </w:p>
        </w:tc>
        <w:tc>
          <w:tcPr>
            <w:tcW w:w="1131" w:type="dxa"/>
            <w:gridSpan w:val="4"/>
          </w:tcPr>
          <w:p w:rsidR="0003389B" w:rsidRPr="00344076" w:rsidRDefault="00EB3B42" w:rsidP="00D76C98">
            <w:pPr>
              <w:rPr>
                <w:rFonts w:ascii="Times New Roman" w:hAnsi="Times New Roman"/>
                <w:sz w:val="20"/>
                <w:szCs w:val="20"/>
              </w:rPr>
            </w:pPr>
            <w:r w:rsidRPr="00344076">
              <w:rPr>
                <w:rFonts w:ascii="Times New Roman" w:hAnsi="Times New Roman"/>
                <w:sz w:val="20"/>
                <w:szCs w:val="20"/>
              </w:rPr>
              <w:t>375</w:t>
            </w:r>
          </w:p>
        </w:tc>
        <w:tc>
          <w:tcPr>
            <w:tcW w:w="840" w:type="dxa"/>
          </w:tcPr>
          <w:p w:rsidR="0003389B" w:rsidRPr="00344076" w:rsidRDefault="00EB3B42" w:rsidP="00D76C98">
            <w:pPr>
              <w:rPr>
                <w:rFonts w:ascii="Times New Roman" w:hAnsi="Times New Roman"/>
                <w:sz w:val="20"/>
                <w:szCs w:val="20"/>
              </w:rPr>
            </w:pPr>
            <w:r w:rsidRPr="00344076">
              <w:rPr>
                <w:rFonts w:ascii="Times New Roman" w:hAnsi="Times New Roman"/>
                <w:sz w:val="20"/>
                <w:szCs w:val="20"/>
              </w:rPr>
              <w:t>75</w:t>
            </w:r>
          </w:p>
        </w:tc>
        <w:tc>
          <w:tcPr>
            <w:tcW w:w="873" w:type="dxa"/>
            <w:gridSpan w:val="4"/>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75</w:t>
            </w:r>
          </w:p>
        </w:tc>
        <w:tc>
          <w:tcPr>
            <w:tcW w:w="855" w:type="dxa"/>
            <w:gridSpan w:val="2"/>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75</w:t>
            </w:r>
          </w:p>
        </w:tc>
        <w:tc>
          <w:tcPr>
            <w:tcW w:w="855" w:type="dxa"/>
            <w:gridSpan w:val="3"/>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75</w:t>
            </w:r>
          </w:p>
        </w:tc>
        <w:tc>
          <w:tcPr>
            <w:tcW w:w="720" w:type="dxa"/>
            <w:gridSpan w:val="2"/>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75</w:t>
            </w:r>
          </w:p>
        </w:tc>
        <w:tc>
          <w:tcPr>
            <w:tcW w:w="1564" w:type="dxa"/>
            <w:gridSpan w:val="4"/>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Общий отдел</w:t>
            </w:r>
          </w:p>
        </w:tc>
        <w:tc>
          <w:tcPr>
            <w:tcW w:w="1293" w:type="dxa"/>
            <w:gridSpan w:val="3"/>
          </w:tcPr>
          <w:p w:rsidR="0003389B" w:rsidRPr="00344076" w:rsidRDefault="0003389B" w:rsidP="00D76C98">
            <w:pPr>
              <w:rPr>
                <w:rFonts w:ascii="Times New Roman" w:hAnsi="Times New Roman"/>
                <w:sz w:val="20"/>
                <w:szCs w:val="20"/>
              </w:rPr>
            </w:pPr>
            <w:r w:rsidRPr="00344076">
              <w:rPr>
                <w:rFonts w:ascii="Times New Roman" w:hAnsi="Times New Roman"/>
                <w:sz w:val="20"/>
                <w:szCs w:val="20"/>
              </w:rPr>
              <w:t>Совокупный тираж периодических изданий –  264 экз. в год.</w:t>
            </w:r>
          </w:p>
          <w:p w:rsidR="0003389B" w:rsidRPr="00344076" w:rsidRDefault="0003389B" w:rsidP="00D76C98">
            <w:pPr>
              <w:rPr>
                <w:rFonts w:ascii="Times New Roman" w:hAnsi="Times New Roman"/>
                <w:sz w:val="20"/>
                <w:szCs w:val="20"/>
              </w:rPr>
            </w:pPr>
            <w:r w:rsidRPr="00344076">
              <w:rPr>
                <w:rFonts w:ascii="Times New Roman" w:hAnsi="Times New Roman"/>
                <w:sz w:val="20"/>
                <w:szCs w:val="20"/>
              </w:rPr>
              <w:t xml:space="preserve">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 «</w:t>
            </w:r>
            <w:proofErr w:type="spellStart"/>
            <w:r w:rsidRPr="00344076">
              <w:rPr>
                <w:rFonts w:ascii="Times New Roman" w:hAnsi="Times New Roman"/>
                <w:sz w:val="20"/>
                <w:szCs w:val="20"/>
              </w:rPr>
              <w:t>Лыткаринские</w:t>
            </w:r>
            <w:proofErr w:type="spellEnd"/>
            <w:r w:rsidRPr="00344076">
              <w:rPr>
                <w:rFonts w:ascii="Times New Roman" w:hAnsi="Times New Roman"/>
                <w:sz w:val="20"/>
                <w:szCs w:val="20"/>
              </w:rPr>
              <w:t xml:space="preserve"> вести» -156 экз.</w:t>
            </w:r>
          </w:p>
          <w:p w:rsidR="0003389B" w:rsidRPr="00344076" w:rsidRDefault="0003389B" w:rsidP="00D76C98">
            <w:pPr>
              <w:rPr>
                <w:rFonts w:ascii="Times New Roman" w:hAnsi="Times New Roman"/>
                <w:sz w:val="20"/>
                <w:szCs w:val="20"/>
              </w:rPr>
            </w:pPr>
            <w:r w:rsidRPr="00344076">
              <w:rPr>
                <w:rFonts w:ascii="Times New Roman" w:hAnsi="Times New Roman"/>
                <w:sz w:val="20"/>
                <w:szCs w:val="20"/>
              </w:rPr>
              <w:t>«Российская газета» - 36 экз.</w:t>
            </w:r>
          </w:p>
          <w:p w:rsidR="0003389B" w:rsidRPr="00344076" w:rsidRDefault="0003389B" w:rsidP="00D76C98">
            <w:pPr>
              <w:rPr>
                <w:rFonts w:ascii="Times New Roman" w:hAnsi="Times New Roman"/>
                <w:sz w:val="20"/>
                <w:szCs w:val="20"/>
              </w:rPr>
            </w:pPr>
            <w:r w:rsidRPr="00344076">
              <w:rPr>
                <w:rFonts w:ascii="Times New Roman" w:hAnsi="Times New Roman"/>
                <w:sz w:val="20"/>
                <w:szCs w:val="20"/>
              </w:rPr>
              <w:t>«Еженедельные новости Подмосковья» - 36 экз.</w:t>
            </w:r>
          </w:p>
          <w:p w:rsidR="0003389B" w:rsidRPr="00344076" w:rsidRDefault="0003389B" w:rsidP="00D76C98">
            <w:pPr>
              <w:rPr>
                <w:rFonts w:ascii="Times New Roman" w:hAnsi="Times New Roman"/>
                <w:sz w:val="20"/>
                <w:szCs w:val="20"/>
              </w:rPr>
            </w:pPr>
            <w:r w:rsidRPr="00344076">
              <w:rPr>
                <w:rFonts w:ascii="Times New Roman" w:hAnsi="Times New Roman"/>
                <w:sz w:val="20"/>
                <w:szCs w:val="20"/>
              </w:rPr>
              <w:t>«Информационный вес</w:t>
            </w:r>
            <w:r w:rsidR="00B13D2D" w:rsidRPr="00344076">
              <w:rPr>
                <w:rFonts w:ascii="Times New Roman" w:hAnsi="Times New Roman"/>
                <w:sz w:val="20"/>
                <w:szCs w:val="20"/>
              </w:rPr>
              <w:t>-</w:t>
            </w:r>
            <w:proofErr w:type="spellStart"/>
            <w:r w:rsidRPr="00344076">
              <w:rPr>
                <w:rFonts w:ascii="Times New Roman" w:hAnsi="Times New Roman"/>
                <w:sz w:val="20"/>
                <w:szCs w:val="20"/>
              </w:rPr>
              <w:t>тник</w:t>
            </w:r>
            <w:proofErr w:type="spellEnd"/>
            <w:r w:rsidRPr="00344076">
              <w:rPr>
                <w:rFonts w:ascii="Times New Roman" w:hAnsi="Times New Roman"/>
                <w:sz w:val="20"/>
                <w:szCs w:val="20"/>
              </w:rPr>
              <w:t xml:space="preserve"> </w:t>
            </w:r>
            <w:proofErr w:type="spellStart"/>
            <w:r w:rsidRPr="00344076">
              <w:rPr>
                <w:rFonts w:ascii="Times New Roman" w:hAnsi="Times New Roman"/>
                <w:sz w:val="20"/>
                <w:szCs w:val="20"/>
              </w:rPr>
              <w:t>Прави</w:t>
            </w:r>
            <w:r w:rsidR="00B13D2D" w:rsidRPr="00344076">
              <w:rPr>
                <w:rFonts w:ascii="Times New Roman" w:hAnsi="Times New Roman"/>
                <w:sz w:val="20"/>
                <w:szCs w:val="20"/>
              </w:rPr>
              <w:t>-</w:t>
            </w:r>
            <w:r w:rsidRPr="00344076">
              <w:rPr>
                <w:rFonts w:ascii="Times New Roman" w:hAnsi="Times New Roman"/>
                <w:sz w:val="20"/>
                <w:szCs w:val="20"/>
              </w:rPr>
              <w:t>тельства</w:t>
            </w:r>
            <w:proofErr w:type="spellEnd"/>
            <w:r w:rsidRPr="00344076">
              <w:rPr>
                <w:rFonts w:ascii="Times New Roman" w:hAnsi="Times New Roman"/>
                <w:sz w:val="20"/>
                <w:szCs w:val="20"/>
              </w:rPr>
              <w:t xml:space="preserve"> Московской области» - 36 </w:t>
            </w:r>
            <w:proofErr w:type="spellStart"/>
            <w:proofErr w:type="gramStart"/>
            <w:r w:rsidRPr="00344076">
              <w:rPr>
                <w:rFonts w:ascii="Times New Roman" w:hAnsi="Times New Roman"/>
                <w:sz w:val="20"/>
                <w:szCs w:val="20"/>
              </w:rPr>
              <w:t>экз</w:t>
            </w:r>
            <w:proofErr w:type="spellEnd"/>
            <w:proofErr w:type="gramEnd"/>
          </w:p>
        </w:tc>
      </w:tr>
    </w:tbl>
    <w:p w:rsidR="00A70F5E" w:rsidRPr="00344076" w:rsidRDefault="00A70F5E" w:rsidP="00A70F5E">
      <w:pPr>
        <w:suppressAutoHyphens/>
        <w:spacing w:after="200" w:line="276" w:lineRule="auto"/>
        <w:jc w:val="center"/>
        <w:rPr>
          <w:rFonts w:ascii="Times New Roman" w:eastAsia="Calibri" w:hAnsi="Times New Roman"/>
          <w:b/>
          <w:lang w:eastAsia="en-US"/>
        </w:rPr>
      </w:pPr>
    </w:p>
    <w:p w:rsidR="00EB3B42" w:rsidRPr="00344076" w:rsidRDefault="00EB3B42" w:rsidP="00A70F5E">
      <w:pPr>
        <w:suppressAutoHyphens/>
        <w:spacing w:after="200" w:line="276" w:lineRule="auto"/>
        <w:jc w:val="center"/>
        <w:rPr>
          <w:rFonts w:ascii="Times New Roman" w:eastAsia="Calibri" w:hAnsi="Times New Roman"/>
          <w:b/>
          <w:lang w:eastAsia="en-US"/>
        </w:rPr>
      </w:pPr>
    </w:p>
    <w:p w:rsidR="00EB3B42" w:rsidRPr="00344076" w:rsidRDefault="00EB3B42" w:rsidP="00A70F5E">
      <w:pPr>
        <w:suppressAutoHyphens/>
        <w:spacing w:after="200" w:line="276" w:lineRule="auto"/>
        <w:jc w:val="center"/>
        <w:rPr>
          <w:rFonts w:ascii="Times New Roman" w:eastAsia="Calibri" w:hAnsi="Times New Roman"/>
          <w:b/>
          <w:lang w:eastAsia="en-US"/>
        </w:rPr>
      </w:pPr>
    </w:p>
    <w:p w:rsidR="00A9776F" w:rsidRPr="00344076" w:rsidRDefault="00A9776F" w:rsidP="00A9776F">
      <w:pPr>
        <w:suppressAutoHyphens/>
        <w:jc w:val="center"/>
        <w:rPr>
          <w:rFonts w:ascii="Times New Roman" w:hAnsi="Times New Roman"/>
          <w:b/>
        </w:rPr>
      </w:pPr>
      <w:r w:rsidRPr="00344076">
        <w:rPr>
          <w:rFonts w:ascii="Times New Roman" w:hAnsi="Times New Roman"/>
          <w:b/>
        </w:rPr>
        <w:lastRenderedPageBreak/>
        <w:t xml:space="preserve">Подпрограмма </w:t>
      </w:r>
    </w:p>
    <w:p w:rsidR="00A9776F" w:rsidRPr="00344076" w:rsidRDefault="00A9776F" w:rsidP="00A9776F">
      <w:pPr>
        <w:suppressAutoHyphens/>
        <w:jc w:val="center"/>
        <w:rPr>
          <w:rFonts w:ascii="Times New Roman" w:hAnsi="Times New Roman"/>
          <w:b/>
        </w:rPr>
      </w:pPr>
      <w:r w:rsidRPr="00344076">
        <w:rPr>
          <w:rFonts w:ascii="Times New Roman" w:hAnsi="Times New Roman"/>
          <w:b/>
        </w:rPr>
        <w:t xml:space="preserve">«Развитие архивного дела в городе Лыткарино» </w:t>
      </w:r>
    </w:p>
    <w:p w:rsidR="00A9776F" w:rsidRPr="00344076" w:rsidRDefault="00A9776F" w:rsidP="00A9776F">
      <w:pPr>
        <w:suppressAutoHyphens/>
        <w:jc w:val="center"/>
        <w:rPr>
          <w:rFonts w:ascii="Times New Roman" w:hAnsi="Times New Roman"/>
          <w:b/>
        </w:rPr>
      </w:pPr>
      <w:r w:rsidRPr="00344076">
        <w:rPr>
          <w:rFonts w:ascii="Times New Roman" w:hAnsi="Times New Roman"/>
          <w:b/>
        </w:rPr>
        <w:t>Муниципальной программы «Муниципальное управление города Лыткарино» на 2015-2019 годы</w:t>
      </w:r>
    </w:p>
    <w:p w:rsidR="00A9776F" w:rsidRPr="00344076" w:rsidRDefault="00A9776F" w:rsidP="00A9776F">
      <w:pPr>
        <w:suppressAutoHyphens/>
        <w:jc w:val="center"/>
        <w:rPr>
          <w:rFonts w:ascii="Times New Roman" w:hAnsi="Times New Roman"/>
          <w:b/>
        </w:rPr>
      </w:pPr>
      <w:r w:rsidRPr="00344076">
        <w:rPr>
          <w:rFonts w:ascii="Times New Roman" w:hAnsi="Times New Roman"/>
          <w:b/>
        </w:rPr>
        <w:t xml:space="preserve">Паспорт подпрограммы </w:t>
      </w:r>
    </w:p>
    <w:p w:rsidR="00A9776F" w:rsidRPr="00344076" w:rsidRDefault="00A9776F" w:rsidP="00A9776F">
      <w:pPr>
        <w:suppressAutoHyphens/>
        <w:jc w:val="center"/>
        <w:rPr>
          <w:rFonts w:ascii="Times New Roman" w:hAnsi="Times New Roman"/>
          <w:b/>
        </w:rPr>
      </w:pPr>
      <w:r w:rsidRPr="00344076">
        <w:rPr>
          <w:rFonts w:ascii="Times New Roman" w:hAnsi="Times New Roman"/>
          <w:b/>
        </w:rPr>
        <w:t xml:space="preserve">«Развитие архивного дела в городе Лыткарино» </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700"/>
        <w:gridCol w:w="1263"/>
        <w:gridCol w:w="1134"/>
        <w:gridCol w:w="1134"/>
        <w:gridCol w:w="1134"/>
        <w:gridCol w:w="3117"/>
      </w:tblGrid>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 xml:space="preserve">Наименование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iCs/>
              </w:rPr>
            </w:pPr>
            <w:r w:rsidRPr="00344076">
              <w:rPr>
                <w:rFonts w:ascii="Times New Roman" w:hAnsi="Times New Roman"/>
                <w:iCs/>
              </w:rPr>
              <w:t>Развитие архивного дела в город</w:t>
            </w:r>
            <w:r w:rsidR="00A86ACB" w:rsidRPr="00344076">
              <w:rPr>
                <w:rFonts w:ascii="Times New Roman" w:hAnsi="Times New Roman"/>
                <w:iCs/>
              </w:rPr>
              <w:t xml:space="preserve">е Лыткарино </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 xml:space="preserve">Цели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jc w:val="both"/>
              <w:rPr>
                <w:rFonts w:ascii="Times New Roman" w:hAnsi="Times New Roman"/>
              </w:rPr>
            </w:pPr>
            <w:r w:rsidRPr="00344076">
              <w:rPr>
                <w:rFonts w:ascii="Times New Roman" w:hAnsi="Times New Roman"/>
              </w:rPr>
              <w:t>Создание условий для хранения, комплектования, учета и использования архивных документов государственного Архивного фонда и других архивных документов в интересах граждан, общества и государства</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 xml:space="preserve">Задачи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A9776F">
            <w:pPr>
              <w:numPr>
                <w:ilvl w:val="0"/>
                <w:numId w:val="8"/>
              </w:numPr>
              <w:ind w:left="261" w:hanging="261"/>
              <w:rPr>
                <w:rFonts w:ascii="Times New Roman" w:hAnsi="Times New Roman"/>
              </w:rPr>
            </w:pPr>
            <w:r w:rsidRPr="00344076">
              <w:rPr>
                <w:rFonts w:ascii="Times New Roman" w:hAnsi="Times New Roman"/>
              </w:rPr>
              <w:t xml:space="preserve"> Организация упорядочения документов постоянного хранения и по личному составу</w:t>
            </w:r>
          </w:p>
          <w:p w:rsidR="00A9776F" w:rsidRPr="00344076" w:rsidRDefault="00A9776F" w:rsidP="00A9776F">
            <w:pPr>
              <w:numPr>
                <w:ilvl w:val="0"/>
                <w:numId w:val="8"/>
              </w:numPr>
              <w:ind w:left="261" w:hanging="261"/>
              <w:rPr>
                <w:rFonts w:ascii="Times New Roman" w:hAnsi="Times New Roman"/>
              </w:rPr>
            </w:pPr>
            <w:r w:rsidRPr="00344076">
              <w:rPr>
                <w:rFonts w:ascii="Times New Roman" w:hAnsi="Times New Roman"/>
              </w:rPr>
              <w:t>Создание оптимальных условий для обеспечения сохранности архивных документов</w:t>
            </w:r>
          </w:p>
          <w:p w:rsidR="00A9776F" w:rsidRPr="00344076" w:rsidRDefault="00A9776F" w:rsidP="00A9776F">
            <w:pPr>
              <w:numPr>
                <w:ilvl w:val="0"/>
                <w:numId w:val="8"/>
              </w:numPr>
              <w:ind w:left="261" w:hanging="261"/>
              <w:rPr>
                <w:rFonts w:ascii="Times New Roman" w:hAnsi="Times New Roman"/>
              </w:rPr>
            </w:pPr>
            <w:r w:rsidRPr="00344076">
              <w:rPr>
                <w:rFonts w:ascii="Times New Roman" w:hAnsi="Times New Roman"/>
              </w:rPr>
              <w:t xml:space="preserve">Совершенствование использования архивных документов </w:t>
            </w:r>
          </w:p>
          <w:p w:rsidR="00A9776F" w:rsidRPr="00344076" w:rsidRDefault="00A9776F" w:rsidP="008B776B">
            <w:pPr>
              <w:rPr>
                <w:rFonts w:ascii="Times New Roman" w:hAnsi="Times New Roman"/>
              </w:rPr>
            </w:pPr>
            <w:r w:rsidRPr="00344076">
              <w:rPr>
                <w:rFonts w:ascii="Times New Roman" w:hAnsi="Times New Roman"/>
              </w:rPr>
              <w:t>4. Повышение уровня технической оснащенности архивного отдела</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Координатор подпрограммы</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jc w:val="both"/>
              <w:rPr>
                <w:rFonts w:ascii="Times New Roman" w:hAnsi="Times New Roman"/>
              </w:rPr>
            </w:pPr>
            <w:r w:rsidRPr="00344076">
              <w:rPr>
                <w:rFonts w:ascii="Times New Roman" w:hAnsi="Times New Roman"/>
              </w:rPr>
              <w:t xml:space="preserve">Заместитель Главы Администрации города – управляющий делами Администрации    г. Лыткарино Дьячков С.В. </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Заказчик подпрограммы</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jc w:val="both"/>
              <w:rPr>
                <w:rFonts w:ascii="Times New Roman" w:hAnsi="Times New Roman"/>
              </w:rPr>
            </w:pPr>
            <w:r w:rsidRPr="00344076">
              <w:rPr>
                <w:rFonts w:ascii="Times New Roman" w:hAnsi="Times New Roman"/>
              </w:rPr>
              <w:t>Администрация г. Лыткарино</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Разработчик</w:t>
            </w:r>
            <w:r w:rsidR="00A86ACB" w:rsidRPr="00344076">
              <w:rPr>
                <w:rFonts w:ascii="Times New Roman" w:hAnsi="Times New Roman"/>
              </w:rPr>
              <w:t xml:space="preserve"> </w:t>
            </w:r>
            <w:r w:rsidRPr="00344076">
              <w:rPr>
                <w:rFonts w:ascii="Times New Roman" w:hAnsi="Times New Roman"/>
              </w:rPr>
              <w:t xml:space="preserve"> подпрограммы</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jc w:val="both"/>
              <w:rPr>
                <w:rFonts w:ascii="Times New Roman" w:hAnsi="Times New Roman"/>
              </w:rPr>
            </w:pPr>
            <w:r w:rsidRPr="00344076">
              <w:rPr>
                <w:rFonts w:ascii="Times New Roman" w:hAnsi="Times New Roman"/>
              </w:rPr>
              <w:t>Архивный отдел Администрации г. Лыткарино</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 xml:space="preserve">Ответственные за выполнение мероприятий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jc w:val="both"/>
              <w:rPr>
                <w:rFonts w:ascii="Times New Roman" w:hAnsi="Times New Roman"/>
              </w:rPr>
            </w:pPr>
            <w:proofErr w:type="gramStart"/>
            <w:r w:rsidRPr="00344076">
              <w:rPr>
                <w:rFonts w:ascii="Times New Roman" w:hAnsi="Times New Roman"/>
              </w:rPr>
              <w:t>Управление образования г. Лыткарино, архивный отдел Администрации                       г. Лыткарино, информационно-аналитический отдел Администрации г. Лыткарино, Финансовое управление г. Лыткарино, КУИ г. Лыткарино, отдел экономики и перспективного развития Администрации г. Лыткарино, Управление архитектуры и градостроительства г. Лыткарино</w:t>
            </w:r>
            <w:proofErr w:type="gramEnd"/>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Сроки р</w:t>
            </w:r>
            <w:r w:rsidR="00A86ACB" w:rsidRPr="00344076">
              <w:rPr>
                <w:rFonts w:ascii="Times New Roman" w:hAnsi="Times New Roman"/>
              </w:rPr>
              <w:t xml:space="preserve">еализации </w:t>
            </w:r>
            <w:r w:rsidRPr="00344076">
              <w:rPr>
                <w:rFonts w:ascii="Times New Roman" w:hAnsi="Times New Roman"/>
              </w:rPr>
              <w:t xml:space="preserve">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spacing w:before="120"/>
              <w:jc w:val="both"/>
              <w:rPr>
                <w:rFonts w:ascii="Times New Roman" w:hAnsi="Times New Roman"/>
              </w:rPr>
            </w:pPr>
            <w:r w:rsidRPr="00344076">
              <w:rPr>
                <w:rFonts w:ascii="Times New Roman" w:hAnsi="Times New Roman"/>
              </w:rPr>
              <w:t>2015 - 2019 годы</w:t>
            </w:r>
          </w:p>
        </w:tc>
      </w:tr>
      <w:tr w:rsidR="00A9776F" w:rsidRPr="00344076" w:rsidTr="00D8432D">
        <w:tc>
          <w:tcPr>
            <w:tcW w:w="3544" w:type="dxa"/>
            <w:vMerge w:val="restart"/>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r w:rsidRPr="00344076">
              <w:rPr>
                <w:rFonts w:ascii="Times New Roman" w:hAnsi="Times New Roman"/>
              </w:rPr>
              <w:t xml:space="preserve">Источники финансирования подпрограммы </w:t>
            </w:r>
          </w:p>
          <w:p w:rsidR="00A9776F" w:rsidRPr="00344076" w:rsidRDefault="00A9776F" w:rsidP="008B776B">
            <w:pPr>
              <w:tabs>
                <w:tab w:val="left" w:pos="10359"/>
              </w:tabs>
              <w:rPr>
                <w:rFonts w:ascii="Times New Roman" w:hAnsi="Times New Roman"/>
              </w:rPr>
            </w:pPr>
            <w:r w:rsidRPr="00344076">
              <w:rPr>
                <w:rFonts w:ascii="Times New Roman" w:hAnsi="Times New Roman"/>
              </w:rPr>
              <w:t>В том числе по годам:</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r w:rsidRPr="00344076">
              <w:rPr>
                <w:rFonts w:ascii="Times New Roman" w:hAnsi="Times New Roman"/>
              </w:rPr>
              <w:t>Расходы  (тыс. рублей)</w:t>
            </w:r>
          </w:p>
        </w:tc>
      </w:tr>
      <w:tr w:rsidR="00A9776F" w:rsidRPr="00344076" w:rsidTr="00D8432D">
        <w:trPr>
          <w:trHeight w:val="63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A9776F" w:rsidRPr="00344076" w:rsidRDefault="00A9776F" w:rsidP="008B776B">
            <w:pPr>
              <w:rPr>
                <w:rFonts w:ascii="Times New Roman" w:hAnsi="Times New Roman"/>
              </w:rPr>
            </w:pPr>
          </w:p>
        </w:tc>
        <w:tc>
          <w:tcPr>
            <w:tcW w:w="3700"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jc w:val="center"/>
              <w:rPr>
                <w:rFonts w:ascii="Times New Roman" w:hAnsi="Times New Roman"/>
              </w:rPr>
            </w:pPr>
            <w:r w:rsidRPr="00344076">
              <w:rPr>
                <w:rFonts w:ascii="Times New Roman" w:hAnsi="Times New Roman"/>
              </w:rPr>
              <w:t>Всего</w:t>
            </w:r>
          </w:p>
        </w:tc>
        <w:tc>
          <w:tcPr>
            <w:tcW w:w="1263"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jc w:val="center"/>
              <w:rPr>
                <w:rFonts w:ascii="Times New Roman" w:hAnsi="Times New Roman"/>
              </w:rPr>
            </w:pPr>
            <w:r w:rsidRPr="00344076">
              <w:rPr>
                <w:rFonts w:ascii="Times New Roman" w:hAnsi="Times New Roman"/>
              </w:rPr>
              <w:t>2015 год</w:t>
            </w:r>
          </w:p>
        </w:tc>
        <w:tc>
          <w:tcPr>
            <w:tcW w:w="113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jc w:val="center"/>
              <w:rPr>
                <w:rFonts w:ascii="Times New Roman" w:hAnsi="Times New Roman"/>
              </w:rPr>
            </w:pPr>
            <w:r w:rsidRPr="00344076">
              <w:rPr>
                <w:rFonts w:ascii="Times New Roman" w:hAnsi="Times New Roman"/>
              </w:rPr>
              <w:t>2016 год</w:t>
            </w:r>
          </w:p>
        </w:tc>
        <w:tc>
          <w:tcPr>
            <w:tcW w:w="113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ConsPlusCell"/>
              <w:jc w:val="center"/>
              <w:rPr>
                <w:rFonts w:ascii="Times New Roman" w:hAnsi="Times New Roman" w:cs="Times New Roman"/>
                <w:sz w:val="24"/>
                <w:szCs w:val="24"/>
              </w:rPr>
            </w:pPr>
            <w:r w:rsidRPr="00344076">
              <w:rPr>
                <w:rFonts w:ascii="Times New Roman" w:hAnsi="Times New Roman" w:cs="Times New Roman"/>
                <w:sz w:val="24"/>
                <w:szCs w:val="24"/>
              </w:rPr>
              <w:t>2017 год</w:t>
            </w:r>
          </w:p>
        </w:tc>
        <w:tc>
          <w:tcPr>
            <w:tcW w:w="1134" w:type="dxa"/>
            <w:tcBorders>
              <w:top w:val="single" w:sz="4" w:space="0" w:color="auto"/>
              <w:left w:val="single" w:sz="4" w:space="0" w:color="auto"/>
              <w:bottom w:val="single" w:sz="4" w:space="0" w:color="auto"/>
              <w:right w:val="single" w:sz="4" w:space="0" w:color="auto"/>
            </w:tcBorders>
          </w:tcPr>
          <w:p w:rsidR="00A9776F" w:rsidRPr="00344076" w:rsidRDefault="00A9776F" w:rsidP="008B776B">
            <w:pPr>
              <w:pStyle w:val="ConsPlusCell"/>
              <w:jc w:val="center"/>
              <w:rPr>
                <w:rFonts w:ascii="Times New Roman" w:hAnsi="Times New Roman" w:cs="Times New Roman"/>
                <w:sz w:val="24"/>
                <w:szCs w:val="24"/>
              </w:rPr>
            </w:pPr>
            <w:r w:rsidRPr="00344076">
              <w:rPr>
                <w:rFonts w:ascii="Times New Roman" w:hAnsi="Times New Roman" w:cs="Times New Roman"/>
                <w:sz w:val="24"/>
                <w:szCs w:val="24"/>
              </w:rPr>
              <w:t>2018 год</w:t>
            </w:r>
          </w:p>
        </w:tc>
        <w:tc>
          <w:tcPr>
            <w:tcW w:w="3117" w:type="dxa"/>
            <w:tcBorders>
              <w:top w:val="single" w:sz="4" w:space="0" w:color="auto"/>
              <w:left w:val="single" w:sz="4" w:space="0" w:color="auto"/>
              <w:bottom w:val="single" w:sz="4" w:space="0" w:color="auto"/>
              <w:right w:val="single" w:sz="4" w:space="0" w:color="auto"/>
            </w:tcBorders>
          </w:tcPr>
          <w:p w:rsidR="00A9776F" w:rsidRPr="00344076" w:rsidRDefault="00A9776F" w:rsidP="008B776B">
            <w:pPr>
              <w:pStyle w:val="ConsPlusCell"/>
              <w:jc w:val="center"/>
              <w:rPr>
                <w:rFonts w:ascii="Times New Roman" w:hAnsi="Times New Roman" w:cs="Times New Roman"/>
                <w:sz w:val="24"/>
                <w:szCs w:val="24"/>
              </w:rPr>
            </w:pPr>
            <w:r w:rsidRPr="00344076">
              <w:rPr>
                <w:rFonts w:ascii="Times New Roman" w:hAnsi="Times New Roman" w:cs="Times New Roman"/>
                <w:sz w:val="24"/>
                <w:szCs w:val="24"/>
              </w:rPr>
              <w:t>2019 год</w:t>
            </w:r>
          </w:p>
        </w:tc>
      </w:tr>
      <w:tr w:rsidR="006F2DD1"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6F2DD1" w:rsidRPr="00344076" w:rsidRDefault="006F2DD1" w:rsidP="008B776B">
            <w:pPr>
              <w:tabs>
                <w:tab w:val="left" w:pos="10359"/>
              </w:tabs>
              <w:rPr>
                <w:rFonts w:ascii="Times New Roman" w:hAnsi="Times New Roman"/>
              </w:rPr>
            </w:pPr>
          </w:p>
        </w:tc>
        <w:tc>
          <w:tcPr>
            <w:tcW w:w="3700" w:type="dxa"/>
            <w:tcBorders>
              <w:top w:val="single" w:sz="4" w:space="0" w:color="auto"/>
              <w:left w:val="single" w:sz="4" w:space="0" w:color="auto"/>
              <w:bottom w:val="single" w:sz="4" w:space="0" w:color="auto"/>
              <w:right w:val="single" w:sz="4" w:space="0" w:color="auto"/>
            </w:tcBorders>
            <w:hideMark/>
          </w:tcPr>
          <w:p w:rsidR="006F2DD1" w:rsidRPr="000B3337" w:rsidRDefault="006F2DD1" w:rsidP="007F543C">
            <w:pPr>
              <w:pStyle w:val="ad"/>
              <w:tabs>
                <w:tab w:val="left" w:pos="10359"/>
              </w:tabs>
              <w:jc w:val="center"/>
              <w:rPr>
                <w:rFonts w:ascii="Times New Roman" w:hAnsi="Times New Roman"/>
              </w:rPr>
            </w:pPr>
            <w:r>
              <w:rPr>
                <w:rFonts w:ascii="Times New Roman" w:hAnsi="Times New Roman"/>
              </w:rPr>
              <w:t>5969,7</w:t>
            </w:r>
          </w:p>
        </w:tc>
        <w:tc>
          <w:tcPr>
            <w:tcW w:w="1263" w:type="dxa"/>
            <w:tcBorders>
              <w:top w:val="single" w:sz="4" w:space="0" w:color="auto"/>
              <w:left w:val="single" w:sz="4" w:space="0" w:color="auto"/>
              <w:bottom w:val="single" w:sz="4" w:space="0" w:color="auto"/>
              <w:right w:val="single" w:sz="4" w:space="0" w:color="auto"/>
            </w:tcBorders>
            <w:hideMark/>
          </w:tcPr>
          <w:p w:rsidR="006F2DD1" w:rsidRPr="00907A24" w:rsidRDefault="006F2DD1" w:rsidP="007F543C">
            <w:pPr>
              <w:pStyle w:val="ad"/>
              <w:tabs>
                <w:tab w:val="left" w:pos="10359"/>
              </w:tabs>
              <w:jc w:val="center"/>
              <w:rPr>
                <w:rFonts w:ascii="Times New Roman" w:hAnsi="Times New Roman"/>
              </w:rPr>
            </w:pPr>
            <w:r>
              <w:rPr>
                <w:rFonts w:ascii="Times New Roman" w:hAnsi="Times New Roman"/>
              </w:rPr>
              <w:t>1020,7</w:t>
            </w:r>
          </w:p>
        </w:tc>
        <w:tc>
          <w:tcPr>
            <w:tcW w:w="1134" w:type="dxa"/>
            <w:tcBorders>
              <w:top w:val="single" w:sz="4" w:space="0" w:color="auto"/>
              <w:left w:val="single" w:sz="4" w:space="0" w:color="auto"/>
              <w:bottom w:val="single" w:sz="4" w:space="0" w:color="auto"/>
              <w:right w:val="single" w:sz="4" w:space="0" w:color="auto"/>
            </w:tcBorders>
            <w:hideMark/>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1201,0</w:t>
            </w:r>
          </w:p>
        </w:tc>
        <w:tc>
          <w:tcPr>
            <w:tcW w:w="1134" w:type="dxa"/>
            <w:tcBorders>
              <w:top w:val="single" w:sz="4" w:space="0" w:color="auto"/>
              <w:left w:val="single" w:sz="4" w:space="0" w:color="auto"/>
              <w:bottom w:val="single" w:sz="4" w:space="0" w:color="auto"/>
              <w:right w:val="single" w:sz="4" w:space="0" w:color="auto"/>
            </w:tcBorders>
            <w:hideMark/>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835,0</w:t>
            </w:r>
          </w:p>
        </w:tc>
        <w:tc>
          <w:tcPr>
            <w:tcW w:w="1134" w:type="dxa"/>
            <w:tcBorders>
              <w:top w:val="single" w:sz="4" w:space="0" w:color="auto"/>
              <w:left w:val="single" w:sz="4" w:space="0" w:color="auto"/>
              <w:bottom w:val="single" w:sz="4" w:space="0" w:color="auto"/>
              <w:right w:val="single" w:sz="4" w:space="0" w:color="auto"/>
            </w:tcBorders>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1184,0</w:t>
            </w:r>
          </w:p>
        </w:tc>
        <w:tc>
          <w:tcPr>
            <w:tcW w:w="3117" w:type="dxa"/>
            <w:tcBorders>
              <w:top w:val="single" w:sz="4" w:space="0" w:color="auto"/>
              <w:left w:val="single" w:sz="4" w:space="0" w:color="auto"/>
              <w:bottom w:val="single" w:sz="4" w:space="0" w:color="auto"/>
              <w:right w:val="single" w:sz="4" w:space="0" w:color="auto"/>
            </w:tcBorders>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1729,0</w:t>
            </w:r>
          </w:p>
        </w:tc>
      </w:tr>
      <w:tr w:rsidR="006F2DD1"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6F2DD1" w:rsidRPr="00344076" w:rsidRDefault="006F2DD1" w:rsidP="008B776B">
            <w:pPr>
              <w:tabs>
                <w:tab w:val="left" w:pos="10359"/>
              </w:tabs>
              <w:rPr>
                <w:rFonts w:ascii="Times New Roman" w:hAnsi="Times New Roman"/>
              </w:rPr>
            </w:pPr>
            <w:r w:rsidRPr="00344076">
              <w:rPr>
                <w:rFonts w:ascii="Times New Roman" w:hAnsi="Times New Roman"/>
              </w:rPr>
              <w:t xml:space="preserve">Средства бюджета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p>
        </w:tc>
        <w:tc>
          <w:tcPr>
            <w:tcW w:w="3700" w:type="dxa"/>
            <w:tcBorders>
              <w:top w:val="single" w:sz="4" w:space="0" w:color="auto"/>
              <w:left w:val="single" w:sz="4" w:space="0" w:color="auto"/>
              <w:bottom w:val="single" w:sz="4" w:space="0" w:color="auto"/>
              <w:right w:val="single" w:sz="4" w:space="0" w:color="auto"/>
            </w:tcBorders>
            <w:hideMark/>
          </w:tcPr>
          <w:p w:rsidR="006F2DD1" w:rsidRPr="00907A24" w:rsidRDefault="006F2DD1" w:rsidP="007F543C">
            <w:pPr>
              <w:pStyle w:val="ad"/>
              <w:tabs>
                <w:tab w:val="left" w:pos="10359"/>
              </w:tabs>
              <w:jc w:val="center"/>
              <w:rPr>
                <w:rFonts w:ascii="Times New Roman" w:hAnsi="Times New Roman"/>
              </w:rPr>
            </w:pPr>
            <w:r w:rsidRPr="00907A24">
              <w:rPr>
                <w:rFonts w:ascii="Times New Roman" w:hAnsi="Times New Roman"/>
              </w:rPr>
              <w:t>3</w:t>
            </w:r>
            <w:r>
              <w:rPr>
                <w:rFonts w:ascii="Times New Roman" w:hAnsi="Times New Roman"/>
              </w:rPr>
              <w:t>774,7</w:t>
            </w:r>
          </w:p>
        </w:tc>
        <w:tc>
          <w:tcPr>
            <w:tcW w:w="1263" w:type="dxa"/>
            <w:tcBorders>
              <w:top w:val="single" w:sz="4" w:space="0" w:color="auto"/>
              <w:left w:val="single" w:sz="4" w:space="0" w:color="auto"/>
              <w:bottom w:val="single" w:sz="4" w:space="0" w:color="auto"/>
              <w:right w:val="single" w:sz="4" w:space="0" w:color="auto"/>
            </w:tcBorders>
            <w:hideMark/>
          </w:tcPr>
          <w:p w:rsidR="006F2DD1" w:rsidRPr="000B3337" w:rsidRDefault="006F2DD1" w:rsidP="007F543C">
            <w:pPr>
              <w:pStyle w:val="ad"/>
              <w:tabs>
                <w:tab w:val="left" w:pos="10359"/>
              </w:tabs>
              <w:jc w:val="center"/>
              <w:rPr>
                <w:rFonts w:ascii="Times New Roman" w:hAnsi="Times New Roman"/>
              </w:rPr>
            </w:pPr>
            <w:r>
              <w:rPr>
                <w:rFonts w:ascii="Times New Roman" w:hAnsi="Times New Roman"/>
              </w:rPr>
              <w:t>477,7</w:t>
            </w:r>
          </w:p>
        </w:tc>
        <w:tc>
          <w:tcPr>
            <w:tcW w:w="1134" w:type="dxa"/>
            <w:tcBorders>
              <w:top w:val="single" w:sz="4" w:space="0" w:color="auto"/>
              <w:left w:val="single" w:sz="4" w:space="0" w:color="auto"/>
              <w:bottom w:val="single" w:sz="4" w:space="0" w:color="auto"/>
              <w:right w:val="single" w:sz="4" w:space="0" w:color="auto"/>
            </w:tcBorders>
            <w:hideMark/>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791,0</w:t>
            </w:r>
          </w:p>
        </w:tc>
        <w:tc>
          <w:tcPr>
            <w:tcW w:w="1134" w:type="dxa"/>
            <w:tcBorders>
              <w:top w:val="single" w:sz="4" w:space="0" w:color="auto"/>
              <w:left w:val="single" w:sz="4" w:space="0" w:color="auto"/>
              <w:bottom w:val="single" w:sz="4" w:space="0" w:color="auto"/>
              <w:right w:val="single" w:sz="4" w:space="0" w:color="auto"/>
            </w:tcBorders>
            <w:hideMark/>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421,0</w:t>
            </w:r>
          </w:p>
        </w:tc>
        <w:tc>
          <w:tcPr>
            <w:tcW w:w="1134" w:type="dxa"/>
            <w:tcBorders>
              <w:top w:val="single" w:sz="4" w:space="0" w:color="auto"/>
              <w:left w:val="single" w:sz="4" w:space="0" w:color="auto"/>
              <w:bottom w:val="single" w:sz="4" w:space="0" w:color="auto"/>
              <w:right w:val="single" w:sz="4" w:space="0" w:color="auto"/>
            </w:tcBorders>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770,0</w:t>
            </w:r>
          </w:p>
        </w:tc>
        <w:tc>
          <w:tcPr>
            <w:tcW w:w="3117" w:type="dxa"/>
            <w:tcBorders>
              <w:top w:val="single" w:sz="4" w:space="0" w:color="auto"/>
              <w:left w:val="single" w:sz="4" w:space="0" w:color="auto"/>
              <w:bottom w:val="single" w:sz="4" w:space="0" w:color="auto"/>
              <w:right w:val="single" w:sz="4" w:space="0" w:color="auto"/>
            </w:tcBorders>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1315,0</w:t>
            </w:r>
          </w:p>
        </w:tc>
      </w:tr>
      <w:tr w:rsidR="006F2DD1"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6F2DD1" w:rsidRPr="00344076" w:rsidRDefault="006F2DD1" w:rsidP="008B776B">
            <w:pPr>
              <w:tabs>
                <w:tab w:val="left" w:pos="10359"/>
              </w:tabs>
              <w:rPr>
                <w:rFonts w:ascii="Times New Roman" w:hAnsi="Times New Roman"/>
              </w:rPr>
            </w:pPr>
            <w:r w:rsidRPr="00344076">
              <w:rPr>
                <w:rFonts w:ascii="Times New Roman" w:hAnsi="Times New Roman"/>
              </w:rPr>
              <w:t>Средства бюджета  Московской области</w:t>
            </w:r>
          </w:p>
        </w:tc>
        <w:tc>
          <w:tcPr>
            <w:tcW w:w="3700" w:type="dxa"/>
            <w:tcBorders>
              <w:top w:val="single" w:sz="4" w:space="0" w:color="auto"/>
              <w:left w:val="single" w:sz="4" w:space="0" w:color="auto"/>
              <w:bottom w:val="single" w:sz="4" w:space="0" w:color="auto"/>
              <w:right w:val="single" w:sz="4" w:space="0" w:color="auto"/>
            </w:tcBorders>
            <w:hideMark/>
          </w:tcPr>
          <w:p w:rsidR="006F2DD1" w:rsidRPr="00907A24" w:rsidRDefault="006F2DD1" w:rsidP="007F543C">
            <w:pPr>
              <w:pStyle w:val="ad"/>
              <w:tabs>
                <w:tab w:val="left" w:pos="10359"/>
              </w:tabs>
              <w:jc w:val="center"/>
              <w:rPr>
                <w:rFonts w:ascii="Times New Roman" w:hAnsi="Times New Roman"/>
              </w:rPr>
            </w:pPr>
            <w:r w:rsidRPr="00907A24">
              <w:rPr>
                <w:rFonts w:ascii="Times New Roman" w:hAnsi="Times New Roman"/>
              </w:rPr>
              <w:t>2</w:t>
            </w:r>
            <w:r>
              <w:rPr>
                <w:rFonts w:ascii="Times New Roman" w:hAnsi="Times New Roman"/>
              </w:rPr>
              <w:t>195</w:t>
            </w:r>
            <w:r w:rsidRPr="00907A24">
              <w:rPr>
                <w:rFonts w:ascii="Times New Roman" w:hAnsi="Times New Roman"/>
              </w:rPr>
              <w:t>,0</w:t>
            </w:r>
          </w:p>
        </w:tc>
        <w:tc>
          <w:tcPr>
            <w:tcW w:w="1263" w:type="dxa"/>
            <w:tcBorders>
              <w:top w:val="single" w:sz="4" w:space="0" w:color="auto"/>
              <w:left w:val="single" w:sz="4" w:space="0" w:color="auto"/>
              <w:bottom w:val="single" w:sz="4" w:space="0" w:color="auto"/>
              <w:right w:val="single" w:sz="4" w:space="0" w:color="auto"/>
            </w:tcBorders>
            <w:hideMark/>
          </w:tcPr>
          <w:p w:rsidR="006F2DD1" w:rsidRPr="00080167" w:rsidRDefault="006F2DD1" w:rsidP="007F543C">
            <w:pPr>
              <w:pStyle w:val="ad"/>
              <w:tabs>
                <w:tab w:val="left" w:pos="10359"/>
              </w:tabs>
              <w:jc w:val="center"/>
              <w:rPr>
                <w:rFonts w:ascii="Times New Roman" w:hAnsi="Times New Roman"/>
              </w:rPr>
            </w:pPr>
            <w:r>
              <w:rPr>
                <w:rFonts w:ascii="Times New Roman" w:hAnsi="Times New Roman"/>
              </w:rPr>
              <w:t>543</w:t>
            </w:r>
            <w:r w:rsidRPr="00080167">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hideMark/>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410,0</w:t>
            </w:r>
          </w:p>
        </w:tc>
        <w:tc>
          <w:tcPr>
            <w:tcW w:w="1134" w:type="dxa"/>
            <w:tcBorders>
              <w:top w:val="single" w:sz="4" w:space="0" w:color="auto"/>
              <w:left w:val="single" w:sz="4" w:space="0" w:color="auto"/>
              <w:bottom w:val="single" w:sz="4" w:space="0" w:color="auto"/>
              <w:right w:val="single" w:sz="4" w:space="0" w:color="auto"/>
            </w:tcBorders>
            <w:hideMark/>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414,0</w:t>
            </w:r>
          </w:p>
        </w:tc>
        <w:tc>
          <w:tcPr>
            <w:tcW w:w="1134" w:type="dxa"/>
            <w:tcBorders>
              <w:top w:val="single" w:sz="4" w:space="0" w:color="auto"/>
              <w:left w:val="single" w:sz="4" w:space="0" w:color="auto"/>
              <w:bottom w:val="single" w:sz="4" w:space="0" w:color="auto"/>
              <w:right w:val="single" w:sz="4" w:space="0" w:color="auto"/>
            </w:tcBorders>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414,0</w:t>
            </w:r>
          </w:p>
        </w:tc>
        <w:tc>
          <w:tcPr>
            <w:tcW w:w="3117" w:type="dxa"/>
            <w:tcBorders>
              <w:top w:val="single" w:sz="4" w:space="0" w:color="auto"/>
              <w:left w:val="single" w:sz="4" w:space="0" w:color="auto"/>
              <w:bottom w:val="single" w:sz="4" w:space="0" w:color="auto"/>
              <w:right w:val="single" w:sz="4" w:space="0" w:color="auto"/>
            </w:tcBorders>
          </w:tcPr>
          <w:p w:rsidR="006F2DD1" w:rsidRPr="000B3337" w:rsidRDefault="006F2DD1" w:rsidP="007F543C">
            <w:pPr>
              <w:pStyle w:val="ad"/>
              <w:tabs>
                <w:tab w:val="left" w:pos="10359"/>
              </w:tabs>
              <w:jc w:val="center"/>
              <w:rPr>
                <w:rFonts w:ascii="Times New Roman" w:hAnsi="Times New Roman"/>
              </w:rPr>
            </w:pPr>
            <w:r w:rsidRPr="000B3337">
              <w:rPr>
                <w:rFonts w:ascii="Times New Roman" w:hAnsi="Times New Roman"/>
              </w:rPr>
              <w:t>414,0</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A86ACB">
            <w:pPr>
              <w:tabs>
                <w:tab w:val="left" w:pos="10359"/>
              </w:tabs>
              <w:rPr>
                <w:rFonts w:ascii="Times New Roman" w:hAnsi="Times New Roman"/>
              </w:rPr>
            </w:pPr>
            <w:r w:rsidRPr="00344076">
              <w:rPr>
                <w:rFonts w:ascii="Times New Roman" w:hAnsi="Times New Roman"/>
              </w:rPr>
              <w:t xml:space="preserve">Планируемые результаты реализации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rPr>
                <w:rFonts w:ascii="Times New Roman" w:hAnsi="Times New Roman"/>
              </w:rPr>
            </w:pPr>
            <w:r w:rsidRPr="00344076">
              <w:rPr>
                <w:rFonts w:ascii="Times New Roman" w:hAnsi="Times New Roman"/>
              </w:rPr>
              <w:t>Доля архивных документов, хранящихся в муниципальном архиве в нормативных условиях, обеспечивающих их постоянное хранение, в общем количестве документов в муниципальном архиве - 100%</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rPr>
                <w:rFonts w:ascii="Times New Roman" w:hAnsi="Times New Roman"/>
              </w:rPr>
            </w:pPr>
            <w:r w:rsidRPr="00344076">
              <w:rPr>
                <w:rFonts w:ascii="Times New Roman" w:hAnsi="Times New Roman"/>
              </w:rPr>
              <w:t xml:space="preserve">Увеличение количества упорядоченных документов постоянного хранения и по личному составу до 10916 </w:t>
            </w:r>
            <w:proofErr w:type="spellStart"/>
            <w:r w:rsidRPr="00344076">
              <w:rPr>
                <w:rFonts w:ascii="Times New Roman" w:hAnsi="Times New Roman"/>
              </w:rPr>
              <w:t>ед.хр</w:t>
            </w:r>
            <w:proofErr w:type="spellEnd"/>
            <w:r w:rsidRPr="00344076">
              <w:rPr>
                <w:rFonts w:ascii="Times New Roman" w:hAnsi="Times New Roman"/>
              </w:rPr>
              <w:t>. в 2019 году</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rPr>
                <w:rFonts w:ascii="Times New Roman" w:hAnsi="Times New Roman"/>
              </w:rPr>
            </w:pPr>
            <w:r w:rsidRPr="00344076">
              <w:rPr>
                <w:rFonts w:ascii="Times New Roman" w:hAnsi="Times New Roman"/>
              </w:rPr>
              <w:t xml:space="preserve">Доля </w:t>
            </w:r>
            <w:proofErr w:type="spellStart"/>
            <w:r w:rsidRPr="00344076">
              <w:rPr>
                <w:rFonts w:ascii="Times New Roman" w:hAnsi="Times New Roman"/>
              </w:rPr>
              <w:t>закартонированных</w:t>
            </w:r>
            <w:proofErr w:type="spellEnd"/>
            <w:r w:rsidRPr="00344076">
              <w:rPr>
                <w:rFonts w:ascii="Times New Roman" w:hAnsi="Times New Roman"/>
              </w:rPr>
              <w:t xml:space="preserve"> документов – 100%</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rPr>
                <w:rFonts w:ascii="Times New Roman" w:hAnsi="Times New Roman"/>
              </w:rPr>
            </w:pPr>
            <w:r w:rsidRPr="00344076">
              <w:rPr>
                <w:rFonts w:ascii="Times New Roman" w:hAnsi="Times New Roman"/>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 </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rPr>
                <w:rFonts w:ascii="Times New Roman" w:hAnsi="Times New Roman"/>
              </w:rPr>
            </w:pPr>
            <w:r w:rsidRPr="00344076">
              <w:rPr>
                <w:rFonts w:ascii="Times New Roman" w:hAnsi="Times New Roman"/>
              </w:rPr>
              <w:t>Доля запросов  граждан и организаций, исполненных  муниципальным архивом в нормативные сроки, от общего числа исполненных запросов за отчетный период – 100%</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rPr>
                <w:rFonts w:ascii="Times New Roman" w:hAnsi="Times New Roman"/>
              </w:rPr>
            </w:pPr>
            <w:r w:rsidRPr="00344076">
              <w:rPr>
                <w:rFonts w:ascii="Times New Roman" w:hAnsi="Times New Roman"/>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архиве- 100%</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rPr>
                <w:rFonts w:ascii="Times New Roman" w:hAnsi="Times New Roman"/>
              </w:rPr>
            </w:pPr>
            <w:r w:rsidRPr="00344076">
              <w:rPr>
                <w:rFonts w:ascii="Times New Roman" w:hAnsi="Times New Roman"/>
              </w:rPr>
              <w:t xml:space="preserve">Доля запросов, поступивших в электронном виде в муниципальный архив, от общего запросов, поступивших за отчетный период до 2,8% </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pStyle w:val="ad"/>
              <w:tabs>
                <w:tab w:val="left" w:pos="10359"/>
              </w:tabs>
              <w:rPr>
                <w:rFonts w:ascii="Times New Roman" w:hAnsi="Times New Roman"/>
              </w:rPr>
            </w:pPr>
            <w:r w:rsidRPr="00344076">
              <w:rPr>
                <w:rFonts w:ascii="Times New Roman" w:hAnsi="Times New Roman"/>
              </w:rPr>
              <w:t xml:space="preserve">Доля единиц хранения, включенных в автоматизированные информационно-поисковые системы муниципального архива, от общего количества единиц хранения в муниципальном архиве  до 16,5% </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jc w:val="both"/>
              <w:rPr>
                <w:rFonts w:ascii="Times New Roman" w:hAnsi="Times New Roman"/>
              </w:rPr>
            </w:pPr>
            <w:r w:rsidRPr="00344076">
              <w:rPr>
                <w:rFonts w:ascii="Times New Roman" w:hAnsi="Times New Roman"/>
              </w:rPr>
              <w:t xml:space="preserve">Увеличение приобретенных стеллажей до 190 погонных метров </w:t>
            </w:r>
          </w:p>
        </w:tc>
      </w:tr>
      <w:tr w:rsidR="00A9776F" w:rsidRPr="00344076"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344076" w:rsidRDefault="00A9776F" w:rsidP="008B776B">
            <w:pPr>
              <w:tabs>
                <w:tab w:val="left" w:pos="10359"/>
              </w:tabs>
              <w:jc w:val="both"/>
              <w:rPr>
                <w:rFonts w:ascii="Times New Roman" w:hAnsi="Times New Roman"/>
              </w:rPr>
            </w:pPr>
            <w:r w:rsidRPr="00344076">
              <w:rPr>
                <w:rFonts w:ascii="Times New Roman" w:hAnsi="Times New Roman"/>
              </w:rPr>
              <w:t xml:space="preserve">Увеличение количества отремонтированных площадей архивохранилища до         74 </w:t>
            </w:r>
            <w:proofErr w:type="spellStart"/>
            <w:r w:rsidRPr="00344076">
              <w:rPr>
                <w:rFonts w:ascii="Times New Roman" w:hAnsi="Times New Roman"/>
              </w:rPr>
              <w:t>кв.м</w:t>
            </w:r>
            <w:proofErr w:type="spellEnd"/>
            <w:r w:rsidRPr="00344076">
              <w:rPr>
                <w:rFonts w:ascii="Times New Roman" w:hAnsi="Times New Roman"/>
              </w:rPr>
              <w:t>. в 2019 году</w:t>
            </w:r>
          </w:p>
        </w:tc>
      </w:tr>
    </w:tbl>
    <w:p w:rsidR="009D42D8" w:rsidRPr="00344076" w:rsidRDefault="009D42D8" w:rsidP="009D42D8">
      <w:pPr>
        <w:jc w:val="center"/>
        <w:rPr>
          <w:rFonts w:ascii="Times New Roman" w:hAnsi="Times New Roman"/>
          <w:b/>
          <w:sz w:val="28"/>
          <w:szCs w:val="28"/>
        </w:rPr>
      </w:pPr>
    </w:p>
    <w:p w:rsidR="00D8432D" w:rsidRPr="00344076" w:rsidRDefault="00D8432D" w:rsidP="009D42D8">
      <w:pPr>
        <w:jc w:val="center"/>
        <w:rPr>
          <w:rFonts w:ascii="Times New Roman" w:hAnsi="Times New Roman"/>
          <w:b/>
          <w:sz w:val="28"/>
          <w:szCs w:val="28"/>
        </w:rPr>
      </w:pPr>
    </w:p>
    <w:p w:rsidR="00D8432D" w:rsidRPr="00344076" w:rsidRDefault="00D8432D" w:rsidP="009D42D8">
      <w:pPr>
        <w:jc w:val="center"/>
        <w:rPr>
          <w:rFonts w:ascii="Times New Roman" w:hAnsi="Times New Roman"/>
          <w:b/>
          <w:sz w:val="28"/>
          <w:szCs w:val="28"/>
        </w:rPr>
      </w:pPr>
    </w:p>
    <w:p w:rsidR="00D8432D" w:rsidRPr="00344076" w:rsidRDefault="00D8432D" w:rsidP="009D42D8">
      <w:pPr>
        <w:jc w:val="center"/>
        <w:rPr>
          <w:rFonts w:ascii="Times New Roman" w:hAnsi="Times New Roman"/>
          <w:b/>
          <w:sz w:val="28"/>
          <w:szCs w:val="28"/>
        </w:rPr>
      </w:pPr>
    </w:p>
    <w:p w:rsidR="00D8432D" w:rsidRPr="00344076" w:rsidRDefault="00D8432D" w:rsidP="009D42D8">
      <w:pPr>
        <w:jc w:val="center"/>
        <w:rPr>
          <w:rFonts w:ascii="Times New Roman" w:hAnsi="Times New Roman"/>
          <w:b/>
          <w:sz w:val="28"/>
          <w:szCs w:val="28"/>
        </w:rPr>
      </w:pPr>
    </w:p>
    <w:p w:rsidR="00D8432D" w:rsidRPr="00344076" w:rsidRDefault="00D8432D"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F162EF" w:rsidRPr="00344076" w:rsidRDefault="00F162EF" w:rsidP="009D42D8">
      <w:pPr>
        <w:jc w:val="center"/>
        <w:rPr>
          <w:rFonts w:ascii="Times New Roman" w:hAnsi="Times New Roman"/>
          <w:b/>
          <w:sz w:val="28"/>
          <w:szCs w:val="28"/>
        </w:rPr>
      </w:pPr>
    </w:p>
    <w:p w:rsidR="00D8432D" w:rsidRPr="00344076" w:rsidRDefault="00D8432D" w:rsidP="009D42D8">
      <w:pPr>
        <w:jc w:val="center"/>
        <w:rPr>
          <w:rFonts w:ascii="Times New Roman" w:hAnsi="Times New Roman"/>
          <w:b/>
          <w:sz w:val="28"/>
          <w:szCs w:val="28"/>
        </w:rPr>
      </w:pPr>
    </w:p>
    <w:p w:rsidR="00D8432D" w:rsidRPr="00344076" w:rsidRDefault="00D8432D" w:rsidP="009D42D8">
      <w:pPr>
        <w:jc w:val="center"/>
        <w:rPr>
          <w:rFonts w:ascii="Times New Roman" w:hAnsi="Times New Roman"/>
          <w:b/>
          <w:sz w:val="28"/>
          <w:szCs w:val="28"/>
        </w:rPr>
      </w:pPr>
    </w:p>
    <w:p w:rsidR="0060038F" w:rsidRPr="00344076" w:rsidRDefault="0060038F" w:rsidP="0060038F">
      <w:pPr>
        <w:spacing w:before="120"/>
        <w:ind w:left="720"/>
        <w:jc w:val="center"/>
        <w:rPr>
          <w:rFonts w:ascii="Times New Roman" w:hAnsi="Times New Roman"/>
          <w:b/>
        </w:rPr>
      </w:pPr>
      <w:r w:rsidRPr="00344076">
        <w:rPr>
          <w:rFonts w:ascii="Times New Roman" w:hAnsi="Times New Roman"/>
          <w:b/>
        </w:rPr>
        <w:lastRenderedPageBreak/>
        <w:t>2.Общая характеристика сферы реализации основных проблем,</w:t>
      </w:r>
    </w:p>
    <w:p w:rsidR="0060038F" w:rsidRPr="00344076" w:rsidRDefault="0060038F" w:rsidP="0060038F">
      <w:pPr>
        <w:spacing w:before="120"/>
        <w:ind w:left="720"/>
        <w:jc w:val="center"/>
        <w:rPr>
          <w:rFonts w:ascii="Times New Roman" w:hAnsi="Times New Roman"/>
          <w:b/>
        </w:rPr>
      </w:pPr>
      <w:r w:rsidRPr="00344076">
        <w:rPr>
          <w:rFonts w:ascii="Times New Roman" w:hAnsi="Times New Roman"/>
          <w:b/>
        </w:rPr>
        <w:t xml:space="preserve">на </w:t>
      </w:r>
      <w:proofErr w:type="gramStart"/>
      <w:r w:rsidRPr="00344076">
        <w:rPr>
          <w:rFonts w:ascii="Times New Roman" w:hAnsi="Times New Roman"/>
          <w:b/>
        </w:rPr>
        <w:t>решение</w:t>
      </w:r>
      <w:proofErr w:type="gramEnd"/>
      <w:r w:rsidRPr="00344076">
        <w:rPr>
          <w:rFonts w:ascii="Times New Roman" w:hAnsi="Times New Roman"/>
          <w:b/>
        </w:rPr>
        <w:t xml:space="preserve"> которых направлена муниципальная подпрограмма</w:t>
      </w:r>
    </w:p>
    <w:p w:rsidR="0060038F" w:rsidRPr="00344076" w:rsidRDefault="0060038F" w:rsidP="0060038F">
      <w:pPr>
        <w:spacing w:before="120"/>
        <w:ind w:left="720"/>
        <w:rPr>
          <w:rFonts w:ascii="Times New Roman" w:hAnsi="Times New Roman"/>
          <w:b/>
        </w:rPr>
      </w:pP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 xml:space="preserve">Архив является хранителем огромного, многоаспектного, многоотраслевого комплекса документов, который предназначен для использования в интересах общества и государства. Сохраняя документацию, имеющую историческое, научное, социальное, экономическое, политическое и культурное значение, архив выступает гарантом социальной защищенности граждан и их пенсионного обеспечения. </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Решение задач муниципальной политики в области архивного дела требует реализации в ближайшие годы специального комплекса мероприятий по улучшению хранения документов.</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 xml:space="preserve">Архивный информационный потенциал города Лыткарино хранится в архивном отделе, ведомственных архивах организаций и учреждений – источниках комплектования отдела. На 01.09.2014 года на хранении в архивном отделе находится 8325 единиц хранения. </w:t>
      </w:r>
    </w:p>
    <w:p w:rsidR="0060038F" w:rsidRPr="00344076" w:rsidRDefault="0060038F" w:rsidP="0060038F">
      <w:pPr>
        <w:pStyle w:val="32"/>
        <w:spacing w:after="0" w:line="288" w:lineRule="auto"/>
        <w:ind w:left="0" w:firstLine="709"/>
        <w:jc w:val="both"/>
        <w:rPr>
          <w:sz w:val="24"/>
          <w:szCs w:val="24"/>
        </w:rPr>
      </w:pPr>
      <w:r w:rsidRPr="00344076">
        <w:rPr>
          <w:sz w:val="24"/>
          <w:szCs w:val="24"/>
        </w:rPr>
        <w:t>Дальнейшее развитие архивного дела невозможно без решения вопросов прогнозирования комплектования Архивного фонда. Архивный отдел осуществляет в пределах своей компетенции организационно-методическое руководство деятельностью ведомственных архивов учреждений, организаций и предприятий – источников комплектования архивного отдела. Приоритетным направлением при комплектовании архива является комплектование документами постоянного хранения. По состоянию на 01.09.2014 года источниками комплектования архивного отдела являются 20 организаций муниципальной, государственной областной, государственной федеральной и негосударственной формы собственности, создающие документы постоянного хранения, имеющие социальное, экономическое и культурное значение и являющиеся составной частью государственного Архивного фонда Российской Федерации. Документы этих организаций ежегодно пополняют Архивный фонд города Лыткарино. На ведомственном хранении в этих организациях хранится около 2435 единиц хранения, из которых 435 дел управленческой документации ожидают передачи в муниципальный архив. Оставшиеся 2000 единиц хранения по личному составу поступят на муниципальное хранение в случае ликвидации этих организаций.</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Существует проблема с обеспечением сохранности документов в организациях – источниках комплектования архива: нарушается график проведения обработки документов и представления справочного аппарата (описи, исторические справки и т. д.) в архив. Нарушение установленных сроков приема-передачи дел на хранение отрицательно скажется на обеспечении сохранности, создаст угрозу утраты, уничтожения и порчи документов,</w:t>
      </w:r>
      <w:r w:rsidR="00D8432D" w:rsidRPr="00344076">
        <w:rPr>
          <w:rFonts w:ascii="Times New Roman" w:hAnsi="Times New Roman"/>
        </w:rPr>
        <w:t xml:space="preserve"> </w:t>
      </w:r>
      <w:r w:rsidRPr="00344076">
        <w:rPr>
          <w:rFonts w:ascii="Times New Roman" w:hAnsi="Times New Roman"/>
        </w:rPr>
        <w:t>находящихся</w:t>
      </w:r>
      <w:r w:rsidR="00D8432D" w:rsidRPr="00344076">
        <w:rPr>
          <w:rFonts w:ascii="Times New Roman" w:hAnsi="Times New Roman"/>
        </w:rPr>
        <w:t xml:space="preserve"> </w:t>
      </w:r>
      <w:r w:rsidRPr="00344076">
        <w:rPr>
          <w:rFonts w:ascii="Times New Roman" w:hAnsi="Times New Roman"/>
        </w:rPr>
        <w:t>на</w:t>
      </w:r>
      <w:r w:rsidR="00D8432D" w:rsidRPr="00344076">
        <w:rPr>
          <w:rFonts w:ascii="Times New Roman" w:hAnsi="Times New Roman"/>
        </w:rPr>
        <w:t xml:space="preserve"> </w:t>
      </w:r>
      <w:r w:rsidRPr="00344076">
        <w:rPr>
          <w:rFonts w:ascii="Times New Roman" w:hAnsi="Times New Roman"/>
        </w:rPr>
        <w:t>ведомственном</w:t>
      </w:r>
      <w:r w:rsidR="00D8432D" w:rsidRPr="00344076">
        <w:rPr>
          <w:rFonts w:ascii="Times New Roman" w:hAnsi="Times New Roman"/>
        </w:rPr>
        <w:t xml:space="preserve"> </w:t>
      </w:r>
      <w:r w:rsidRPr="00344076">
        <w:rPr>
          <w:rFonts w:ascii="Times New Roman" w:hAnsi="Times New Roman"/>
        </w:rPr>
        <w:t>хранении.</w:t>
      </w:r>
      <w:r w:rsidR="00D8432D" w:rsidRPr="00344076">
        <w:rPr>
          <w:rFonts w:ascii="Times New Roman" w:hAnsi="Times New Roman"/>
        </w:rPr>
        <w:t xml:space="preserve"> </w:t>
      </w:r>
      <w:r w:rsidRPr="00344076">
        <w:rPr>
          <w:rFonts w:ascii="Times New Roman" w:hAnsi="Times New Roman"/>
        </w:rPr>
        <w:t xml:space="preserve">Качественное упорядочение документов на стадии ведомственного хранения пополнит Архивный фонд, приведет к увеличению процента упорядоченности управленческой документации и обеспечит ее сохранность. </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 xml:space="preserve">Прогнозируется также поступление в архив документов по личному составу от организаций, не являющихся источниками комплектования муниципального архива, в случае их ликвидации. </w:t>
      </w:r>
    </w:p>
    <w:p w:rsidR="0060038F" w:rsidRPr="00344076" w:rsidRDefault="0060038F" w:rsidP="0060038F">
      <w:pPr>
        <w:widowControl w:val="0"/>
        <w:spacing w:line="288" w:lineRule="auto"/>
        <w:ind w:firstLine="709"/>
        <w:jc w:val="both"/>
        <w:rPr>
          <w:rFonts w:ascii="Times New Roman" w:hAnsi="Times New Roman"/>
        </w:rPr>
      </w:pPr>
      <w:r w:rsidRPr="00344076">
        <w:rPr>
          <w:rFonts w:ascii="Times New Roman" w:hAnsi="Times New Roman"/>
          <w:bCs/>
        </w:rPr>
        <w:t>В рамках настоящей Подпрограммы следует решить наиболее важную проблему</w:t>
      </w:r>
      <w:r w:rsidRPr="00344076">
        <w:rPr>
          <w:rFonts w:ascii="Times New Roman" w:hAnsi="Times New Roman"/>
        </w:rPr>
        <w:t xml:space="preserve"> сохранности,</w:t>
      </w:r>
      <w:r w:rsidRPr="00344076">
        <w:rPr>
          <w:rFonts w:ascii="Times New Roman" w:hAnsi="Times New Roman"/>
          <w:bCs/>
        </w:rPr>
        <w:t xml:space="preserve"> предотвращения повреждения и утраты документов. </w:t>
      </w:r>
      <w:r w:rsidRPr="00344076">
        <w:rPr>
          <w:rFonts w:ascii="Times New Roman" w:hAnsi="Times New Roman"/>
        </w:rPr>
        <w:t xml:space="preserve">В настоящее время существующее состояние архивохранилища не обеспечивает в полной мере сохранность архивных документов на уровне нормативных требований. Существенным недостатком, требующим дополнительного финансирования, является отсутствие </w:t>
      </w:r>
      <w:r w:rsidRPr="00344076">
        <w:rPr>
          <w:rFonts w:ascii="Times New Roman" w:hAnsi="Times New Roman"/>
        </w:rPr>
        <w:lastRenderedPageBreak/>
        <w:t xml:space="preserve">вентиляции. Проблемой, требующей безотлагательного решения, является ремонт архивохранилища. Из-за неоднократных протечек после дождя, таяния снега краска на стенах трескается, отваливается штукатурка, появилась грибковая плесень. Система отопления в здании не регулируется, в </w:t>
      </w:r>
      <w:proofErr w:type="gramStart"/>
      <w:r w:rsidRPr="00344076">
        <w:rPr>
          <w:rFonts w:ascii="Times New Roman" w:hAnsi="Times New Roman"/>
        </w:rPr>
        <w:t>связи</w:t>
      </w:r>
      <w:proofErr w:type="gramEnd"/>
      <w:r w:rsidRPr="00344076">
        <w:rPr>
          <w:rFonts w:ascii="Times New Roman" w:hAnsi="Times New Roman"/>
        </w:rPr>
        <w:t xml:space="preserve"> с чем не соблюдается температурно-влажностный режим хранения документов, что приводит к преждевременному старению, разрушению физической основы бумаги, угрозе гибели документов. Проветривание не осуществляется. Низкий воздухообмен в архивохранилище способствует окислению бумаги и заражению документов грибком. </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 xml:space="preserve">Одним из самых масштабных и </w:t>
      </w:r>
      <w:proofErr w:type="spellStart"/>
      <w:r w:rsidRPr="00344076">
        <w:rPr>
          <w:rFonts w:ascii="Times New Roman" w:hAnsi="Times New Roman"/>
        </w:rPr>
        <w:t>трудозатратных</w:t>
      </w:r>
      <w:proofErr w:type="spellEnd"/>
      <w:r w:rsidRPr="00344076">
        <w:rPr>
          <w:rFonts w:ascii="Times New Roman" w:hAnsi="Times New Roman"/>
        </w:rPr>
        <w:t xml:space="preserve"> мероприятий является перевод архивных документов на электронные носители. Стратегией развития информационного общества в Российской Федерации и Программой информатизации Федерального архивного агентства и подведомственных ему учреждений на 2011–2020 гг. определен приоритет формирования информационного потенциала страны путем создания электронных документов и перевода традиционных документов в цифровой формат. Для архивных учреждений Стратегией определен показатель оцифровки в 20% фондов, находящихся на хранении. Применительно к архивному отделу указанный показатель составляет 1550 дел. Осуществление оцифровки архивных документов неразрывно связано с  переводом в электронный вид и научно-справочного аппарата (описей дел) к ним. Внедрение специализированных программных продуктов по архивному делу (ПК «Архивный фонд-5») предполагает обновление современных технических средств. </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Назрела необходимость неотложного решения вопросов материально-технического оснащения архивохранилища: выработали ресурс и требуют замены архивные стеллажи и коробки: полки прогнулись, хранящиеся на них коробки деформируются, крышки не закрываются, вследствие чего архивные документы не защищены от пыли и света. Приобретение архивных стеллажей и коробок обеспечит нормативное хранение документов.</w:t>
      </w:r>
    </w:p>
    <w:p w:rsidR="0060038F" w:rsidRPr="00344076" w:rsidRDefault="0060038F" w:rsidP="0060038F">
      <w:pPr>
        <w:pStyle w:val="21"/>
        <w:spacing w:line="276" w:lineRule="auto"/>
        <w:ind w:firstLine="709"/>
        <w:rPr>
          <w:bCs/>
          <w:sz w:val="24"/>
          <w:szCs w:val="24"/>
        </w:rPr>
      </w:pPr>
      <w:r w:rsidRPr="00344076">
        <w:rPr>
          <w:sz w:val="24"/>
          <w:szCs w:val="24"/>
        </w:rPr>
        <w:t xml:space="preserve">Совершенствование архивного дела в первую очередь связано с расширением доступа граждан к архивной информации, интенсивным использованием архивных документов. Пропаганда документального наследия сегодня, как никогда необходима людям и обществу для сохранения основ государственности, возрождения духовно-нравственных ценностей в обществе, формирования патриотизма и любви к Отечеству, гармоничного развития человеческой личности. </w:t>
      </w:r>
      <w:r w:rsidRPr="00344076">
        <w:rPr>
          <w:bCs/>
          <w:sz w:val="24"/>
          <w:szCs w:val="24"/>
        </w:rPr>
        <w:t xml:space="preserve">В архивных документах отдела </w:t>
      </w:r>
      <w:r w:rsidRPr="00344076">
        <w:rPr>
          <w:sz w:val="24"/>
          <w:szCs w:val="24"/>
        </w:rPr>
        <w:t xml:space="preserve">содержатся бесценные сведения по истории, экономике и культуре города, начиная с 1941 года и по сегодняшний день. Однако архивные источники и деятельность архивной службы не популяризируются в виду того, что архивохранилище находится в неприспособленном помещении -  в подвале пристройки к жилому дому. Не представляется возможным в силу ограниченного пространства провести экскурсию, поработать с источниками для изучения документов и организации выставки. </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Выполнение этих мероприятий будут способствовать пополнению архивных фондов, популяризации архивных документов и повышению исторической грамотности жителей города.</w:t>
      </w:r>
    </w:p>
    <w:p w:rsidR="0060038F" w:rsidRPr="00344076" w:rsidRDefault="0060038F" w:rsidP="0060038F">
      <w:pPr>
        <w:pStyle w:val="21"/>
        <w:spacing w:line="288" w:lineRule="auto"/>
        <w:ind w:firstLine="709"/>
        <w:rPr>
          <w:sz w:val="24"/>
          <w:szCs w:val="24"/>
        </w:rPr>
      </w:pPr>
      <w:r w:rsidRPr="00344076">
        <w:rPr>
          <w:sz w:val="24"/>
          <w:szCs w:val="24"/>
        </w:rPr>
        <w:t>Архивные документы активно используются как при принятии управленческих решений, так и для подтверждения прав собственности на землю и недвижимость. Только за 2013 год было изготовлено для пользователей более 300 копий документов.</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 xml:space="preserve">В функции муниципального архива входит такой важный вид оказания услуг населению, как исполнение социально-правовых запросов граждан путем оформления и выдачи архивных справок для подтверждения трудового стажа и размера заработной платы, социальных льгот. В </w:t>
      </w:r>
      <w:r w:rsidRPr="00344076">
        <w:rPr>
          <w:rFonts w:ascii="Times New Roman" w:hAnsi="Times New Roman"/>
        </w:rPr>
        <w:lastRenderedPageBreak/>
        <w:t xml:space="preserve">связи с непрекращающимися пенсионными реформами интенсивность работы по использованию архивных документов социально-правового характера с каждым годом возрастает. Ежегодно муниципальный архив исполняет свыше 300 социально-правовых запросов. </w:t>
      </w:r>
    </w:p>
    <w:p w:rsidR="0060038F" w:rsidRPr="00344076" w:rsidRDefault="0060038F" w:rsidP="0060038F">
      <w:pPr>
        <w:pStyle w:val="21"/>
        <w:spacing w:line="288" w:lineRule="auto"/>
        <w:ind w:firstLine="709"/>
        <w:rPr>
          <w:sz w:val="24"/>
          <w:szCs w:val="24"/>
        </w:rPr>
      </w:pPr>
      <w:r w:rsidRPr="00344076">
        <w:rPr>
          <w:sz w:val="24"/>
          <w:szCs w:val="24"/>
        </w:rPr>
        <w:t xml:space="preserve">Растет количество тематических запросов, поступивших от органов власти, организаций и граждан. </w:t>
      </w:r>
    </w:p>
    <w:p w:rsidR="0060038F" w:rsidRPr="00344076" w:rsidRDefault="0060038F" w:rsidP="0060038F">
      <w:pPr>
        <w:spacing w:line="288" w:lineRule="auto"/>
        <w:ind w:firstLine="709"/>
        <w:jc w:val="both"/>
        <w:rPr>
          <w:rFonts w:ascii="Times New Roman" w:hAnsi="Times New Roman"/>
        </w:rPr>
      </w:pPr>
      <w:r w:rsidRPr="00344076">
        <w:rPr>
          <w:rFonts w:ascii="Times New Roman" w:hAnsi="Times New Roman"/>
        </w:rPr>
        <w:t>Результатом реализации Подпрограммы станет сохранение исторического наследия города, повышение качества обслуживания жителей и организаций города Лыткарино, улучшение условий обеспечения сохранности и безопасности архивного фонда, повышение профессионального уровня работников архивного отдела.</w:t>
      </w:r>
    </w:p>
    <w:p w:rsidR="0060038F" w:rsidRPr="00344076" w:rsidRDefault="0060038F" w:rsidP="0060038F">
      <w:pPr>
        <w:autoSpaceDE w:val="0"/>
        <w:autoSpaceDN w:val="0"/>
        <w:adjustRightInd w:val="0"/>
        <w:spacing w:line="288" w:lineRule="auto"/>
        <w:ind w:firstLine="720"/>
        <w:jc w:val="both"/>
        <w:rPr>
          <w:rFonts w:ascii="Times New Roman" w:hAnsi="Times New Roman"/>
        </w:rPr>
      </w:pPr>
      <w:r w:rsidRPr="00344076">
        <w:rPr>
          <w:rFonts w:ascii="Times New Roman" w:hAnsi="Times New Roman"/>
        </w:rPr>
        <w:t xml:space="preserve">Внедрение методов программно-целевого планирования позволит повысить эффективность вложения финансовых средств в мероприятия, предусмотренные Подпрограммой, обеспечить оптимальное решение поставленных задач. Долгосрочный период позволяет реально спрогнозировать мероприятия Подпрограммы и объемы их финансирования, а также показатели, позволяющие оценить итоги ее реализации. </w:t>
      </w: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F162EF" w:rsidRPr="00344076" w:rsidRDefault="00F162EF" w:rsidP="0060038F">
      <w:pPr>
        <w:widowControl w:val="0"/>
        <w:jc w:val="center"/>
        <w:rPr>
          <w:rFonts w:ascii="Times New Roman" w:hAnsi="Times New Roman"/>
        </w:rPr>
      </w:pPr>
    </w:p>
    <w:p w:rsidR="00F162EF" w:rsidRPr="00344076" w:rsidRDefault="00F162EF" w:rsidP="0060038F">
      <w:pPr>
        <w:widowControl w:val="0"/>
        <w:jc w:val="center"/>
        <w:rPr>
          <w:rFonts w:ascii="Times New Roman" w:hAnsi="Times New Roman"/>
        </w:rPr>
      </w:pPr>
    </w:p>
    <w:p w:rsidR="00F162EF" w:rsidRPr="00344076" w:rsidRDefault="00F162EF" w:rsidP="0060038F">
      <w:pPr>
        <w:widowControl w:val="0"/>
        <w:jc w:val="center"/>
        <w:rPr>
          <w:rFonts w:ascii="Times New Roman" w:hAnsi="Times New Roman"/>
        </w:rPr>
      </w:pPr>
    </w:p>
    <w:p w:rsidR="00F162EF" w:rsidRPr="00344076" w:rsidRDefault="00F162EF" w:rsidP="0060038F">
      <w:pPr>
        <w:widowControl w:val="0"/>
        <w:jc w:val="center"/>
        <w:rPr>
          <w:rFonts w:ascii="Times New Roman" w:hAnsi="Times New Roman"/>
        </w:rPr>
      </w:pPr>
    </w:p>
    <w:p w:rsidR="00F162EF" w:rsidRPr="00344076" w:rsidRDefault="00F162EF" w:rsidP="0060038F">
      <w:pPr>
        <w:widowControl w:val="0"/>
        <w:jc w:val="center"/>
        <w:rPr>
          <w:rFonts w:ascii="Times New Roman" w:hAnsi="Times New Roman"/>
        </w:rPr>
      </w:pPr>
    </w:p>
    <w:p w:rsidR="00F162EF" w:rsidRPr="00344076" w:rsidRDefault="00F162EF" w:rsidP="0060038F">
      <w:pPr>
        <w:widowControl w:val="0"/>
        <w:jc w:val="center"/>
        <w:rPr>
          <w:rFonts w:ascii="Times New Roman" w:hAnsi="Times New Roman"/>
        </w:rPr>
      </w:pPr>
    </w:p>
    <w:p w:rsidR="00F162EF" w:rsidRPr="00344076" w:rsidRDefault="00F162E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rPr>
      </w:pPr>
    </w:p>
    <w:p w:rsidR="00D8432D" w:rsidRPr="00344076" w:rsidRDefault="00D8432D" w:rsidP="0060038F">
      <w:pPr>
        <w:widowControl w:val="0"/>
        <w:jc w:val="center"/>
        <w:rPr>
          <w:rFonts w:ascii="Times New Roman" w:hAnsi="Times New Roman"/>
        </w:rPr>
      </w:pPr>
    </w:p>
    <w:p w:rsidR="00D8432D" w:rsidRPr="00344076" w:rsidRDefault="00D8432D" w:rsidP="0060038F">
      <w:pPr>
        <w:widowControl w:val="0"/>
        <w:jc w:val="center"/>
        <w:rPr>
          <w:rFonts w:ascii="Times New Roman" w:hAnsi="Times New Roman"/>
        </w:rPr>
      </w:pPr>
    </w:p>
    <w:p w:rsidR="00D8432D" w:rsidRPr="00344076" w:rsidRDefault="00D8432D" w:rsidP="0060038F">
      <w:pPr>
        <w:widowControl w:val="0"/>
        <w:jc w:val="center"/>
        <w:rPr>
          <w:rFonts w:ascii="Times New Roman" w:hAnsi="Times New Roman"/>
        </w:rPr>
      </w:pPr>
    </w:p>
    <w:p w:rsidR="0060038F" w:rsidRPr="00344076" w:rsidRDefault="0060038F" w:rsidP="0060038F">
      <w:pPr>
        <w:widowControl w:val="0"/>
        <w:jc w:val="center"/>
        <w:rPr>
          <w:rFonts w:ascii="Times New Roman" w:hAnsi="Times New Roman"/>
          <w:b/>
        </w:rPr>
      </w:pPr>
      <w:r w:rsidRPr="00344076">
        <w:rPr>
          <w:rFonts w:ascii="Times New Roman" w:hAnsi="Times New Roman"/>
          <w:b/>
        </w:rPr>
        <w:lastRenderedPageBreak/>
        <w:t xml:space="preserve">3.Перечень мероприятий подпрограммы </w:t>
      </w:r>
    </w:p>
    <w:p w:rsidR="0060038F" w:rsidRPr="00344076" w:rsidRDefault="0060038F" w:rsidP="0060038F">
      <w:pPr>
        <w:widowControl w:val="0"/>
        <w:jc w:val="center"/>
        <w:rPr>
          <w:rFonts w:ascii="Times New Roman" w:hAnsi="Times New Roman"/>
          <w:b/>
          <w:u w:val="single"/>
        </w:rPr>
      </w:pPr>
      <w:r w:rsidRPr="00344076">
        <w:rPr>
          <w:rFonts w:ascii="Times New Roman" w:hAnsi="Times New Roman"/>
          <w:b/>
          <w:u w:val="single"/>
        </w:rPr>
        <w:t xml:space="preserve">«Развитие архивного дела в городе Лыткарино» </w:t>
      </w:r>
    </w:p>
    <w:tbl>
      <w:tblPr>
        <w:tblW w:w="1573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13"/>
        <w:gridCol w:w="3581"/>
        <w:gridCol w:w="1843"/>
        <w:gridCol w:w="1097"/>
        <w:gridCol w:w="1134"/>
        <w:gridCol w:w="993"/>
        <w:gridCol w:w="992"/>
        <w:gridCol w:w="992"/>
        <w:gridCol w:w="851"/>
        <w:gridCol w:w="993"/>
        <w:gridCol w:w="2553"/>
      </w:tblGrid>
      <w:tr w:rsidR="00D76C98" w:rsidRPr="00344076" w:rsidTr="00D76C98">
        <w:tc>
          <w:tcPr>
            <w:tcW w:w="595"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 xml:space="preserve">№ </w:t>
            </w:r>
            <w:proofErr w:type="gramStart"/>
            <w:r w:rsidRPr="00344076">
              <w:rPr>
                <w:rFonts w:ascii="Times New Roman" w:hAnsi="Times New Roman"/>
                <w:sz w:val="20"/>
                <w:szCs w:val="20"/>
              </w:rPr>
              <w:t>п</w:t>
            </w:r>
            <w:proofErr w:type="gramEnd"/>
            <w:r w:rsidRPr="00344076">
              <w:rPr>
                <w:rFonts w:ascii="Times New Roman" w:hAnsi="Times New Roman"/>
                <w:sz w:val="20"/>
                <w:szCs w:val="20"/>
              </w:rPr>
              <w:t>/п</w:t>
            </w:r>
          </w:p>
        </w:tc>
        <w:tc>
          <w:tcPr>
            <w:tcW w:w="3694"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 xml:space="preserve">Мероприятия </w:t>
            </w:r>
            <w:proofErr w:type="gramStart"/>
            <w:r w:rsidRPr="00344076">
              <w:rPr>
                <w:rFonts w:ascii="Times New Roman" w:hAnsi="Times New Roman"/>
                <w:sz w:val="20"/>
                <w:szCs w:val="20"/>
              </w:rPr>
              <w:t>по</w:t>
            </w:r>
            <w:proofErr w:type="gramEnd"/>
            <w:r w:rsidRPr="00344076">
              <w:rPr>
                <w:rFonts w:ascii="Times New Roman" w:hAnsi="Times New Roman"/>
                <w:sz w:val="20"/>
                <w:szCs w:val="20"/>
              </w:rPr>
              <w:t xml:space="preserve"> </w:t>
            </w:r>
          </w:p>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 xml:space="preserve">реализации подпрограммы </w:t>
            </w:r>
          </w:p>
        </w:tc>
        <w:tc>
          <w:tcPr>
            <w:tcW w:w="184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 xml:space="preserve">Источники </w:t>
            </w:r>
          </w:p>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финансирования</w:t>
            </w:r>
          </w:p>
        </w:tc>
        <w:tc>
          <w:tcPr>
            <w:tcW w:w="1097"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 xml:space="preserve">Срок </w:t>
            </w:r>
          </w:p>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исполнения мероприятия</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 xml:space="preserve">Всего,         </w:t>
            </w:r>
            <w:r w:rsidRPr="00344076">
              <w:rPr>
                <w:rFonts w:ascii="Times New Roman" w:hAnsi="Times New Roman"/>
                <w:sz w:val="20"/>
                <w:szCs w:val="20"/>
              </w:rPr>
              <w:br/>
              <w:t>(тыс. руб.)</w:t>
            </w:r>
          </w:p>
        </w:tc>
        <w:tc>
          <w:tcPr>
            <w:tcW w:w="4821" w:type="dxa"/>
            <w:gridSpan w:val="5"/>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Объем финансирования по годам, (тыс. руб.)</w:t>
            </w:r>
          </w:p>
        </w:tc>
        <w:tc>
          <w:tcPr>
            <w:tcW w:w="2553" w:type="dxa"/>
          </w:tcPr>
          <w:p w:rsidR="00D76C98" w:rsidRPr="00344076" w:rsidRDefault="00D76C98" w:rsidP="00D76C98">
            <w:pPr>
              <w:widowControl w:val="0"/>
              <w:jc w:val="center"/>
              <w:rPr>
                <w:rFonts w:ascii="Times New Roman" w:hAnsi="Times New Roman"/>
                <w:sz w:val="20"/>
                <w:szCs w:val="20"/>
              </w:rPr>
            </w:pPr>
            <w:proofErr w:type="gramStart"/>
            <w:r w:rsidRPr="00344076">
              <w:rPr>
                <w:rFonts w:ascii="Times New Roman" w:hAnsi="Times New Roman"/>
                <w:sz w:val="20"/>
                <w:szCs w:val="20"/>
              </w:rPr>
              <w:t>Ответственный</w:t>
            </w:r>
            <w:proofErr w:type="gramEnd"/>
            <w:r w:rsidRPr="00344076">
              <w:rPr>
                <w:rFonts w:ascii="Times New Roman" w:hAnsi="Times New Roman"/>
                <w:sz w:val="20"/>
                <w:szCs w:val="20"/>
              </w:rPr>
              <w:t xml:space="preserve"> за         </w:t>
            </w:r>
            <w:r w:rsidRPr="00344076">
              <w:rPr>
                <w:rFonts w:ascii="Times New Roman" w:hAnsi="Times New Roman"/>
                <w:sz w:val="20"/>
                <w:szCs w:val="20"/>
              </w:rPr>
              <w:br/>
              <w:t xml:space="preserve">выполнение </w:t>
            </w:r>
          </w:p>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 xml:space="preserve">мероприятия </w:t>
            </w:r>
          </w:p>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 xml:space="preserve">подпрограммы </w:t>
            </w:r>
          </w:p>
        </w:tc>
      </w:tr>
      <w:tr w:rsidR="00D76C98" w:rsidRPr="00344076" w:rsidTr="00D76C98">
        <w:tc>
          <w:tcPr>
            <w:tcW w:w="595" w:type="dxa"/>
          </w:tcPr>
          <w:p w:rsidR="00D76C98" w:rsidRPr="00344076" w:rsidRDefault="00D76C98" w:rsidP="00D76C98">
            <w:pPr>
              <w:widowControl w:val="0"/>
              <w:jc w:val="center"/>
              <w:rPr>
                <w:rFonts w:ascii="Times New Roman" w:hAnsi="Times New Roman"/>
                <w:sz w:val="20"/>
                <w:szCs w:val="20"/>
              </w:rPr>
            </w:pPr>
          </w:p>
        </w:tc>
        <w:tc>
          <w:tcPr>
            <w:tcW w:w="3694" w:type="dxa"/>
            <w:gridSpan w:val="2"/>
          </w:tcPr>
          <w:p w:rsidR="00D76C98" w:rsidRPr="00344076" w:rsidRDefault="00D76C98" w:rsidP="00D76C98">
            <w:pPr>
              <w:widowControl w:val="0"/>
              <w:jc w:val="center"/>
              <w:rPr>
                <w:rFonts w:ascii="Times New Roman" w:hAnsi="Times New Roman"/>
                <w:sz w:val="20"/>
                <w:szCs w:val="20"/>
              </w:rPr>
            </w:pPr>
          </w:p>
        </w:tc>
        <w:tc>
          <w:tcPr>
            <w:tcW w:w="1843" w:type="dxa"/>
          </w:tcPr>
          <w:p w:rsidR="00D76C98" w:rsidRPr="00344076" w:rsidRDefault="00D76C98" w:rsidP="00D76C98">
            <w:pPr>
              <w:widowControl w:val="0"/>
              <w:jc w:val="center"/>
              <w:rPr>
                <w:rFonts w:ascii="Times New Roman" w:hAnsi="Times New Roman"/>
                <w:sz w:val="20"/>
                <w:szCs w:val="20"/>
              </w:rPr>
            </w:pPr>
          </w:p>
        </w:tc>
        <w:tc>
          <w:tcPr>
            <w:tcW w:w="1097" w:type="dxa"/>
          </w:tcPr>
          <w:p w:rsidR="00D76C98" w:rsidRPr="00344076" w:rsidRDefault="00D76C98" w:rsidP="00D76C98">
            <w:pPr>
              <w:widowControl w:val="0"/>
              <w:jc w:val="center"/>
              <w:rPr>
                <w:rFonts w:ascii="Times New Roman" w:hAnsi="Times New Roman"/>
                <w:sz w:val="20"/>
                <w:szCs w:val="20"/>
              </w:rPr>
            </w:pPr>
          </w:p>
        </w:tc>
        <w:tc>
          <w:tcPr>
            <w:tcW w:w="1134" w:type="dxa"/>
          </w:tcPr>
          <w:p w:rsidR="00D76C98" w:rsidRPr="00344076" w:rsidRDefault="00D76C98" w:rsidP="00D76C98">
            <w:pPr>
              <w:widowControl w:val="0"/>
              <w:jc w:val="center"/>
              <w:rPr>
                <w:rFonts w:ascii="Times New Roman" w:hAnsi="Times New Roman"/>
                <w:sz w:val="20"/>
                <w:szCs w:val="20"/>
              </w:rPr>
            </w:pPr>
          </w:p>
        </w:tc>
        <w:tc>
          <w:tcPr>
            <w:tcW w:w="993" w:type="dxa"/>
          </w:tcPr>
          <w:p w:rsidR="00D76C98" w:rsidRPr="00344076" w:rsidRDefault="00D76C98" w:rsidP="00D76C98">
            <w:pPr>
              <w:pStyle w:val="ConsPlusCell"/>
              <w:jc w:val="center"/>
              <w:rPr>
                <w:rFonts w:ascii="Times New Roman" w:hAnsi="Times New Roman" w:cs="Times New Roman"/>
                <w:sz w:val="20"/>
                <w:szCs w:val="20"/>
              </w:rPr>
            </w:pPr>
            <w:r w:rsidRPr="00344076">
              <w:rPr>
                <w:rFonts w:ascii="Times New Roman" w:hAnsi="Times New Roman" w:cs="Times New Roman"/>
                <w:sz w:val="20"/>
                <w:szCs w:val="20"/>
              </w:rPr>
              <w:t>2015 год</w:t>
            </w:r>
          </w:p>
        </w:tc>
        <w:tc>
          <w:tcPr>
            <w:tcW w:w="992" w:type="dxa"/>
          </w:tcPr>
          <w:p w:rsidR="00D76C98" w:rsidRPr="00344076" w:rsidRDefault="00D76C98" w:rsidP="00D76C98">
            <w:pPr>
              <w:pStyle w:val="ConsPlusCell"/>
              <w:jc w:val="center"/>
              <w:rPr>
                <w:rFonts w:ascii="Times New Roman" w:hAnsi="Times New Roman" w:cs="Times New Roman"/>
                <w:sz w:val="20"/>
                <w:szCs w:val="20"/>
              </w:rPr>
            </w:pPr>
            <w:r w:rsidRPr="00344076">
              <w:rPr>
                <w:rFonts w:ascii="Times New Roman" w:hAnsi="Times New Roman" w:cs="Times New Roman"/>
                <w:sz w:val="20"/>
                <w:szCs w:val="20"/>
              </w:rPr>
              <w:t>2016 год</w:t>
            </w:r>
          </w:p>
        </w:tc>
        <w:tc>
          <w:tcPr>
            <w:tcW w:w="992"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2017 год</w:t>
            </w:r>
          </w:p>
        </w:tc>
        <w:tc>
          <w:tcPr>
            <w:tcW w:w="851"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2018 год</w:t>
            </w:r>
          </w:p>
        </w:tc>
        <w:tc>
          <w:tcPr>
            <w:tcW w:w="99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2019 год</w:t>
            </w:r>
          </w:p>
        </w:tc>
        <w:tc>
          <w:tcPr>
            <w:tcW w:w="2553" w:type="dxa"/>
          </w:tcPr>
          <w:p w:rsidR="00D76C98" w:rsidRPr="00344076" w:rsidRDefault="00D76C98" w:rsidP="00D76C98">
            <w:pPr>
              <w:widowControl w:val="0"/>
              <w:jc w:val="center"/>
              <w:rPr>
                <w:rFonts w:ascii="Times New Roman" w:hAnsi="Times New Roman"/>
                <w:sz w:val="20"/>
                <w:szCs w:val="20"/>
              </w:rPr>
            </w:pPr>
          </w:p>
        </w:tc>
      </w:tr>
      <w:tr w:rsidR="00D76C98" w:rsidRPr="00344076" w:rsidTr="00D76C98">
        <w:tc>
          <w:tcPr>
            <w:tcW w:w="595"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w:t>
            </w:r>
          </w:p>
        </w:tc>
        <w:tc>
          <w:tcPr>
            <w:tcW w:w="3694"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w:t>
            </w:r>
          </w:p>
        </w:tc>
        <w:tc>
          <w:tcPr>
            <w:tcW w:w="184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3</w:t>
            </w:r>
          </w:p>
        </w:tc>
        <w:tc>
          <w:tcPr>
            <w:tcW w:w="1097"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4</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5</w:t>
            </w:r>
          </w:p>
        </w:tc>
        <w:tc>
          <w:tcPr>
            <w:tcW w:w="99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6</w:t>
            </w:r>
          </w:p>
        </w:tc>
        <w:tc>
          <w:tcPr>
            <w:tcW w:w="992"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7</w:t>
            </w:r>
          </w:p>
        </w:tc>
        <w:tc>
          <w:tcPr>
            <w:tcW w:w="992"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8</w:t>
            </w:r>
          </w:p>
        </w:tc>
        <w:tc>
          <w:tcPr>
            <w:tcW w:w="851"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9</w:t>
            </w:r>
          </w:p>
        </w:tc>
        <w:tc>
          <w:tcPr>
            <w:tcW w:w="99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10</w:t>
            </w:r>
          </w:p>
        </w:tc>
        <w:tc>
          <w:tcPr>
            <w:tcW w:w="255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11</w:t>
            </w:r>
          </w:p>
        </w:tc>
      </w:tr>
      <w:tr w:rsidR="00D76C98" w:rsidRPr="00344076" w:rsidTr="00D76C98">
        <w:tc>
          <w:tcPr>
            <w:tcW w:w="15737" w:type="dxa"/>
            <w:gridSpan w:val="12"/>
          </w:tcPr>
          <w:p w:rsidR="00D76C98" w:rsidRPr="00344076" w:rsidRDefault="00D76C98" w:rsidP="00D76C98">
            <w:pPr>
              <w:pStyle w:val="a3"/>
              <w:widowControl w:val="0"/>
              <w:numPr>
                <w:ilvl w:val="0"/>
                <w:numId w:val="29"/>
              </w:numPr>
              <w:jc w:val="center"/>
              <w:rPr>
                <w:rFonts w:ascii="Times New Roman" w:hAnsi="Times New Roman"/>
                <w:b/>
                <w:sz w:val="20"/>
                <w:szCs w:val="20"/>
              </w:rPr>
            </w:pPr>
            <w:r w:rsidRPr="00344076">
              <w:rPr>
                <w:rFonts w:ascii="Times New Roman" w:hAnsi="Times New Roman"/>
                <w:b/>
                <w:sz w:val="20"/>
                <w:szCs w:val="20"/>
              </w:rPr>
              <w:t>Организация упорядочения документов постоянного хранения и по личному составу</w:t>
            </w:r>
          </w:p>
        </w:tc>
      </w:tr>
      <w:tr w:rsidR="00D76C98" w:rsidRPr="00344076" w:rsidTr="00D76C98">
        <w:trPr>
          <w:trHeight w:val="1150"/>
        </w:trPr>
        <w:tc>
          <w:tcPr>
            <w:tcW w:w="708"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1.1.</w:t>
            </w:r>
          </w:p>
        </w:tc>
        <w:tc>
          <w:tcPr>
            <w:tcW w:w="3581"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Упорядочение документов постоянного хранения и по личному составу Управления образования</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г. Лыткарино за 2009-2012гг.,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за 2013-2017гг.</w:t>
            </w:r>
          </w:p>
        </w:tc>
        <w:tc>
          <w:tcPr>
            <w:tcW w:w="1843" w:type="dxa"/>
          </w:tcPr>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г. Лыткарино        </w:t>
            </w:r>
          </w:p>
        </w:tc>
        <w:tc>
          <w:tcPr>
            <w:tcW w:w="1097"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2015 год</w:t>
            </w:r>
          </w:p>
          <w:p w:rsidR="00D76C98" w:rsidRPr="00344076" w:rsidRDefault="00D76C98" w:rsidP="00D76C98">
            <w:pPr>
              <w:widowControl w:val="0"/>
              <w:jc w:val="center"/>
              <w:rPr>
                <w:rFonts w:ascii="Times New Roman" w:hAnsi="Times New Roman"/>
                <w:sz w:val="20"/>
                <w:szCs w:val="20"/>
              </w:rPr>
            </w:pPr>
          </w:p>
          <w:p w:rsidR="00D76C98" w:rsidRPr="00344076" w:rsidRDefault="00D76C98" w:rsidP="00D76C98">
            <w:pPr>
              <w:widowControl w:val="0"/>
              <w:jc w:val="center"/>
              <w:rPr>
                <w:rFonts w:ascii="Times New Roman" w:hAnsi="Times New Roman"/>
                <w:sz w:val="20"/>
                <w:szCs w:val="20"/>
              </w:rPr>
            </w:pPr>
          </w:p>
          <w:p w:rsidR="00D76C98" w:rsidRPr="00344076" w:rsidRDefault="00D76C98" w:rsidP="00D76C98">
            <w:pPr>
              <w:widowControl w:val="0"/>
              <w:jc w:val="center"/>
              <w:rPr>
                <w:rFonts w:ascii="Times New Roman" w:hAnsi="Times New Roman"/>
                <w:sz w:val="20"/>
                <w:szCs w:val="20"/>
              </w:rPr>
            </w:pPr>
          </w:p>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2019 год</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1240,0</w:t>
            </w:r>
          </w:p>
        </w:tc>
        <w:tc>
          <w:tcPr>
            <w:tcW w:w="99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300,0</w:t>
            </w:r>
          </w:p>
        </w:tc>
        <w:tc>
          <w:tcPr>
            <w:tcW w:w="992"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p>
        </w:tc>
        <w:tc>
          <w:tcPr>
            <w:tcW w:w="851" w:type="dxa"/>
          </w:tcPr>
          <w:p w:rsidR="00D76C98" w:rsidRPr="00344076" w:rsidRDefault="00D76C98" w:rsidP="00D76C98">
            <w:pPr>
              <w:widowControl w:val="0"/>
              <w:rPr>
                <w:rFonts w:ascii="Times New Roman" w:hAnsi="Times New Roman"/>
                <w:sz w:val="20"/>
                <w:szCs w:val="20"/>
              </w:rPr>
            </w:pPr>
          </w:p>
        </w:tc>
        <w:tc>
          <w:tcPr>
            <w:tcW w:w="99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940,0</w:t>
            </w:r>
          </w:p>
        </w:tc>
        <w:tc>
          <w:tcPr>
            <w:tcW w:w="2553"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Управление образования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г. Лыткарино</w:t>
            </w:r>
          </w:p>
        </w:tc>
      </w:tr>
      <w:tr w:rsidR="00D76C98" w:rsidRPr="00344076" w:rsidTr="00D76C98">
        <w:trPr>
          <w:trHeight w:val="1126"/>
        </w:trPr>
        <w:tc>
          <w:tcPr>
            <w:tcW w:w="708"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1.2.</w:t>
            </w:r>
          </w:p>
        </w:tc>
        <w:tc>
          <w:tcPr>
            <w:tcW w:w="3581"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Упорядочение документов постоянного хранения информационно – аналитического отдела Администрации  г. Лыткарино за 2008-2012гг.</w:t>
            </w:r>
          </w:p>
        </w:tc>
        <w:tc>
          <w:tcPr>
            <w:tcW w:w="1843" w:type="dxa"/>
          </w:tcPr>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г. Лыткарино        </w:t>
            </w:r>
          </w:p>
        </w:tc>
        <w:tc>
          <w:tcPr>
            <w:tcW w:w="1097"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2015 год</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177,7</w:t>
            </w:r>
          </w:p>
        </w:tc>
        <w:tc>
          <w:tcPr>
            <w:tcW w:w="993"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177,7</w:t>
            </w:r>
          </w:p>
        </w:tc>
        <w:tc>
          <w:tcPr>
            <w:tcW w:w="992"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p>
        </w:tc>
        <w:tc>
          <w:tcPr>
            <w:tcW w:w="851" w:type="dxa"/>
          </w:tcPr>
          <w:p w:rsidR="00D76C98" w:rsidRPr="00344076" w:rsidRDefault="00D76C98" w:rsidP="00D76C98">
            <w:pPr>
              <w:widowControl w:val="0"/>
              <w:rPr>
                <w:rFonts w:ascii="Times New Roman" w:hAnsi="Times New Roman"/>
                <w:sz w:val="20"/>
                <w:szCs w:val="20"/>
              </w:rPr>
            </w:pPr>
          </w:p>
        </w:tc>
        <w:tc>
          <w:tcPr>
            <w:tcW w:w="993" w:type="dxa"/>
          </w:tcPr>
          <w:p w:rsidR="00D76C98" w:rsidRPr="00344076" w:rsidRDefault="00D76C98" w:rsidP="00D76C98">
            <w:pPr>
              <w:widowControl w:val="0"/>
              <w:jc w:val="center"/>
              <w:rPr>
                <w:rFonts w:ascii="Times New Roman" w:hAnsi="Times New Roman"/>
                <w:sz w:val="20"/>
                <w:szCs w:val="20"/>
              </w:rPr>
            </w:pPr>
          </w:p>
        </w:tc>
        <w:tc>
          <w:tcPr>
            <w:tcW w:w="2553"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Информационно-аналитический отдел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Администрации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г. Лыткарино</w:t>
            </w:r>
          </w:p>
        </w:tc>
      </w:tr>
      <w:tr w:rsidR="00D76C98" w:rsidRPr="00344076" w:rsidTr="00D76C98">
        <w:trPr>
          <w:trHeight w:val="972"/>
        </w:trPr>
        <w:tc>
          <w:tcPr>
            <w:tcW w:w="708"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1.3.</w:t>
            </w:r>
          </w:p>
        </w:tc>
        <w:tc>
          <w:tcPr>
            <w:tcW w:w="3581"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Упорядочение документов постоянного хранения и по личному составу Финансового управления         г. Лыткарино за 2009 -2013гг.</w:t>
            </w:r>
          </w:p>
        </w:tc>
        <w:tc>
          <w:tcPr>
            <w:tcW w:w="1843" w:type="dxa"/>
          </w:tcPr>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г. Лыткарино        </w:t>
            </w:r>
          </w:p>
        </w:tc>
        <w:tc>
          <w:tcPr>
            <w:tcW w:w="1097"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2016 год</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225,0</w:t>
            </w:r>
          </w:p>
        </w:tc>
        <w:tc>
          <w:tcPr>
            <w:tcW w:w="993"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225,0</w:t>
            </w:r>
          </w:p>
        </w:tc>
        <w:tc>
          <w:tcPr>
            <w:tcW w:w="992" w:type="dxa"/>
          </w:tcPr>
          <w:p w:rsidR="00D76C98" w:rsidRPr="00344076" w:rsidRDefault="00D76C98" w:rsidP="00D76C98">
            <w:pPr>
              <w:widowControl w:val="0"/>
              <w:jc w:val="center"/>
              <w:rPr>
                <w:rFonts w:ascii="Times New Roman" w:hAnsi="Times New Roman"/>
                <w:sz w:val="20"/>
                <w:szCs w:val="20"/>
              </w:rPr>
            </w:pPr>
          </w:p>
        </w:tc>
        <w:tc>
          <w:tcPr>
            <w:tcW w:w="851" w:type="dxa"/>
          </w:tcPr>
          <w:p w:rsidR="00D76C98" w:rsidRPr="00344076" w:rsidRDefault="00D76C98" w:rsidP="00D76C98">
            <w:pPr>
              <w:widowControl w:val="0"/>
              <w:rPr>
                <w:rFonts w:ascii="Times New Roman" w:hAnsi="Times New Roman"/>
                <w:sz w:val="20"/>
                <w:szCs w:val="20"/>
              </w:rPr>
            </w:pPr>
          </w:p>
        </w:tc>
        <w:tc>
          <w:tcPr>
            <w:tcW w:w="993" w:type="dxa"/>
          </w:tcPr>
          <w:p w:rsidR="00D76C98" w:rsidRPr="00344076" w:rsidRDefault="00D76C98" w:rsidP="00D76C98">
            <w:pPr>
              <w:widowControl w:val="0"/>
              <w:jc w:val="center"/>
              <w:rPr>
                <w:rFonts w:ascii="Times New Roman" w:hAnsi="Times New Roman"/>
                <w:sz w:val="20"/>
                <w:szCs w:val="20"/>
              </w:rPr>
            </w:pPr>
          </w:p>
        </w:tc>
        <w:tc>
          <w:tcPr>
            <w:tcW w:w="2553"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Финансовое управление</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г. Лыткарино</w:t>
            </w:r>
          </w:p>
        </w:tc>
      </w:tr>
      <w:tr w:rsidR="00D76C98" w:rsidRPr="00344076" w:rsidTr="00D76C98">
        <w:trPr>
          <w:trHeight w:val="1150"/>
        </w:trPr>
        <w:tc>
          <w:tcPr>
            <w:tcW w:w="708"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1.4.</w:t>
            </w:r>
          </w:p>
        </w:tc>
        <w:tc>
          <w:tcPr>
            <w:tcW w:w="3581"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Упорядочение документов постоянного хранения и по личному составу Комитета по управлению имуществом г. Лыткарино за 2007-2013гг.</w:t>
            </w:r>
          </w:p>
        </w:tc>
        <w:tc>
          <w:tcPr>
            <w:tcW w:w="1843" w:type="dxa"/>
          </w:tcPr>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г. Лыткарино        </w:t>
            </w:r>
          </w:p>
        </w:tc>
        <w:tc>
          <w:tcPr>
            <w:tcW w:w="1097"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2016 год</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315,0</w:t>
            </w:r>
          </w:p>
        </w:tc>
        <w:tc>
          <w:tcPr>
            <w:tcW w:w="993"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315,0</w:t>
            </w:r>
          </w:p>
        </w:tc>
        <w:tc>
          <w:tcPr>
            <w:tcW w:w="992" w:type="dxa"/>
          </w:tcPr>
          <w:p w:rsidR="00D76C98" w:rsidRPr="00344076" w:rsidRDefault="00D76C98" w:rsidP="00D76C98">
            <w:pPr>
              <w:widowControl w:val="0"/>
              <w:jc w:val="center"/>
              <w:rPr>
                <w:rFonts w:ascii="Times New Roman" w:hAnsi="Times New Roman"/>
                <w:sz w:val="20"/>
                <w:szCs w:val="20"/>
              </w:rPr>
            </w:pPr>
          </w:p>
        </w:tc>
        <w:tc>
          <w:tcPr>
            <w:tcW w:w="851" w:type="dxa"/>
          </w:tcPr>
          <w:p w:rsidR="00D76C98" w:rsidRPr="00344076" w:rsidRDefault="00D76C98" w:rsidP="00D76C98">
            <w:pPr>
              <w:widowControl w:val="0"/>
              <w:rPr>
                <w:rFonts w:ascii="Times New Roman" w:hAnsi="Times New Roman"/>
                <w:sz w:val="20"/>
                <w:szCs w:val="20"/>
              </w:rPr>
            </w:pPr>
          </w:p>
        </w:tc>
        <w:tc>
          <w:tcPr>
            <w:tcW w:w="993" w:type="dxa"/>
          </w:tcPr>
          <w:p w:rsidR="00D76C98" w:rsidRPr="00344076" w:rsidRDefault="00D76C98" w:rsidP="00D76C98">
            <w:pPr>
              <w:widowControl w:val="0"/>
              <w:jc w:val="center"/>
              <w:rPr>
                <w:rFonts w:ascii="Times New Roman" w:hAnsi="Times New Roman"/>
                <w:sz w:val="20"/>
                <w:szCs w:val="20"/>
              </w:rPr>
            </w:pPr>
          </w:p>
        </w:tc>
        <w:tc>
          <w:tcPr>
            <w:tcW w:w="2553"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Комитет по управлению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имуществом г. Лыткарино</w:t>
            </w:r>
          </w:p>
        </w:tc>
      </w:tr>
      <w:tr w:rsidR="00D76C98" w:rsidRPr="00344076" w:rsidTr="00D76C98">
        <w:trPr>
          <w:trHeight w:val="1150"/>
        </w:trPr>
        <w:tc>
          <w:tcPr>
            <w:tcW w:w="708"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1.5.</w:t>
            </w:r>
          </w:p>
        </w:tc>
        <w:tc>
          <w:tcPr>
            <w:tcW w:w="3581"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Упорядочение документов постоянного хранения отдела экономики и перспективного развития Администрации г. Лыткарино за 2008-2013гг.</w:t>
            </w:r>
          </w:p>
        </w:tc>
        <w:tc>
          <w:tcPr>
            <w:tcW w:w="1843" w:type="dxa"/>
          </w:tcPr>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г. Лыткарино        </w:t>
            </w:r>
          </w:p>
        </w:tc>
        <w:tc>
          <w:tcPr>
            <w:tcW w:w="1097"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2016 год</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45,0</w:t>
            </w:r>
          </w:p>
        </w:tc>
        <w:tc>
          <w:tcPr>
            <w:tcW w:w="993"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45,0</w:t>
            </w:r>
          </w:p>
        </w:tc>
        <w:tc>
          <w:tcPr>
            <w:tcW w:w="992" w:type="dxa"/>
          </w:tcPr>
          <w:p w:rsidR="00D76C98" w:rsidRPr="00344076" w:rsidRDefault="00D76C98" w:rsidP="00D76C98">
            <w:pPr>
              <w:widowControl w:val="0"/>
              <w:jc w:val="center"/>
              <w:rPr>
                <w:rFonts w:ascii="Times New Roman" w:hAnsi="Times New Roman"/>
                <w:sz w:val="20"/>
                <w:szCs w:val="20"/>
              </w:rPr>
            </w:pPr>
          </w:p>
        </w:tc>
        <w:tc>
          <w:tcPr>
            <w:tcW w:w="851" w:type="dxa"/>
          </w:tcPr>
          <w:p w:rsidR="00D76C98" w:rsidRPr="00344076" w:rsidRDefault="00D76C98" w:rsidP="00D76C98">
            <w:pPr>
              <w:widowControl w:val="0"/>
              <w:rPr>
                <w:rFonts w:ascii="Times New Roman" w:hAnsi="Times New Roman"/>
                <w:sz w:val="20"/>
                <w:szCs w:val="20"/>
              </w:rPr>
            </w:pPr>
          </w:p>
        </w:tc>
        <w:tc>
          <w:tcPr>
            <w:tcW w:w="993" w:type="dxa"/>
          </w:tcPr>
          <w:p w:rsidR="00D76C98" w:rsidRPr="00344076" w:rsidRDefault="00D76C98" w:rsidP="00D76C98">
            <w:pPr>
              <w:widowControl w:val="0"/>
              <w:jc w:val="center"/>
              <w:rPr>
                <w:rFonts w:ascii="Times New Roman" w:hAnsi="Times New Roman"/>
                <w:sz w:val="20"/>
                <w:szCs w:val="20"/>
              </w:rPr>
            </w:pPr>
          </w:p>
        </w:tc>
        <w:tc>
          <w:tcPr>
            <w:tcW w:w="2553"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Отдел экономики и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перспективного развития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Администрации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г. Лыткарино</w:t>
            </w:r>
          </w:p>
        </w:tc>
      </w:tr>
      <w:tr w:rsidR="00D76C98" w:rsidRPr="00344076" w:rsidTr="00D76C98">
        <w:trPr>
          <w:trHeight w:val="690"/>
        </w:trPr>
        <w:tc>
          <w:tcPr>
            <w:tcW w:w="708"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1.6.</w:t>
            </w:r>
          </w:p>
        </w:tc>
        <w:tc>
          <w:tcPr>
            <w:tcW w:w="3581"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Упорядочение документов по личному составу производственного объединения  «Рубин» за 1994-1995гг.</w:t>
            </w:r>
          </w:p>
        </w:tc>
        <w:tc>
          <w:tcPr>
            <w:tcW w:w="1843" w:type="dxa"/>
          </w:tcPr>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г. Лыткарино        </w:t>
            </w:r>
          </w:p>
        </w:tc>
        <w:tc>
          <w:tcPr>
            <w:tcW w:w="1097" w:type="dxa"/>
          </w:tcPr>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2017 год</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36,0</w:t>
            </w:r>
          </w:p>
        </w:tc>
        <w:tc>
          <w:tcPr>
            <w:tcW w:w="993"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36,0</w:t>
            </w:r>
          </w:p>
        </w:tc>
        <w:tc>
          <w:tcPr>
            <w:tcW w:w="851" w:type="dxa"/>
          </w:tcPr>
          <w:p w:rsidR="00D76C98" w:rsidRPr="00344076" w:rsidRDefault="00D76C98" w:rsidP="00D76C98">
            <w:pPr>
              <w:widowControl w:val="0"/>
              <w:jc w:val="center"/>
              <w:rPr>
                <w:rFonts w:ascii="Times New Roman" w:hAnsi="Times New Roman"/>
                <w:sz w:val="20"/>
                <w:szCs w:val="20"/>
              </w:rPr>
            </w:pPr>
          </w:p>
        </w:tc>
        <w:tc>
          <w:tcPr>
            <w:tcW w:w="993" w:type="dxa"/>
          </w:tcPr>
          <w:p w:rsidR="00D76C98" w:rsidRPr="00344076" w:rsidRDefault="00D76C98" w:rsidP="00D76C98">
            <w:pPr>
              <w:widowControl w:val="0"/>
              <w:jc w:val="center"/>
              <w:rPr>
                <w:rFonts w:ascii="Times New Roman" w:hAnsi="Times New Roman"/>
                <w:sz w:val="20"/>
                <w:szCs w:val="20"/>
              </w:rPr>
            </w:pPr>
          </w:p>
        </w:tc>
        <w:tc>
          <w:tcPr>
            <w:tcW w:w="2553"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Архивный отдел Администрации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г. Лыткарино</w:t>
            </w:r>
          </w:p>
        </w:tc>
      </w:tr>
      <w:tr w:rsidR="00D76C98" w:rsidRPr="00344076" w:rsidTr="00D76C98">
        <w:trPr>
          <w:trHeight w:val="920"/>
        </w:trPr>
        <w:tc>
          <w:tcPr>
            <w:tcW w:w="708" w:type="dxa"/>
            <w:gridSpan w:val="2"/>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1.7.</w:t>
            </w:r>
          </w:p>
        </w:tc>
        <w:tc>
          <w:tcPr>
            <w:tcW w:w="3581"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Упорядочение документов по личному составу муниципального унитарного  предприятия «Управление городского заказа»  за 1998-2003гг.</w:t>
            </w:r>
          </w:p>
        </w:tc>
        <w:tc>
          <w:tcPr>
            <w:tcW w:w="1843" w:type="dxa"/>
          </w:tcPr>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
          <w:p w:rsidR="00D76C98" w:rsidRPr="00344076" w:rsidRDefault="00D76C98" w:rsidP="00D76C9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г. Лыткарино        </w:t>
            </w:r>
          </w:p>
        </w:tc>
        <w:tc>
          <w:tcPr>
            <w:tcW w:w="1097"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2017 год</w:t>
            </w:r>
          </w:p>
        </w:tc>
        <w:tc>
          <w:tcPr>
            <w:tcW w:w="1134"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135,0</w:t>
            </w:r>
          </w:p>
        </w:tc>
        <w:tc>
          <w:tcPr>
            <w:tcW w:w="993"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p>
        </w:tc>
        <w:tc>
          <w:tcPr>
            <w:tcW w:w="992" w:type="dxa"/>
          </w:tcPr>
          <w:p w:rsidR="00D76C98" w:rsidRPr="00344076" w:rsidRDefault="00D76C98" w:rsidP="00D76C98">
            <w:pPr>
              <w:widowControl w:val="0"/>
              <w:jc w:val="center"/>
              <w:rPr>
                <w:rFonts w:ascii="Times New Roman" w:hAnsi="Times New Roman"/>
                <w:sz w:val="20"/>
                <w:szCs w:val="20"/>
              </w:rPr>
            </w:pPr>
            <w:r w:rsidRPr="00344076">
              <w:rPr>
                <w:rFonts w:ascii="Times New Roman" w:hAnsi="Times New Roman"/>
                <w:sz w:val="20"/>
                <w:szCs w:val="20"/>
              </w:rPr>
              <w:t>135,0</w:t>
            </w:r>
          </w:p>
        </w:tc>
        <w:tc>
          <w:tcPr>
            <w:tcW w:w="851" w:type="dxa"/>
          </w:tcPr>
          <w:p w:rsidR="00D76C98" w:rsidRPr="00344076" w:rsidRDefault="00D76C98" w:rsidP="00D76C98">
            <w:pPr>
              <w:widowControl w:val="0"/>
              <w:jc w:val="center"/>
              <w:rPr>
                <w:rFonts w:ascii="Times New Roman" w:hAnsi="Times New Roman"/>
                <w:sz w:val="20"/>
                <w:szCs w:val="20"/>
              </w:rPr>
            </w:pPr>
          </w:p>
        </w:tc>
        <w:tc>
          <w:tcPr>
            <w:tcW w:w="993" w:type="dxa"/>
          </w:tcPr>
          <w:p w:rsidR="00D76C98" w:rsidRPr="00344076" w:rsidRDefault="00D76C98" w:rsidP="00D76C98">
            <w:pPr>
              <w:widowControl w:val="0"/>
              <w:jc w:val="center"/>
              <w:rPr>
                <w:rFonts w:ascii="Times New Roman" w:hAnsi="Times New Roman"/>
                <w:sz w:val="20"/>
                <w:szCs w:val="20"/>
              </w:rPr>
            </w:pPr>
          </w:p>
        </w:tc>
        <w:tc>
          <w:tcPr>
            <w:tcW w:w="2553" w:type="dxa"/>
          </w:tcPr>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 xml:space="preserve">Архивный отдел Администрации </w:t>
            </w:r>
          </w:p>
          <w:p w:rsidR="00D76C98" w:rsidRPr="00344076" w:rsidRDefault="00D76C98" w:rsidP="00D76C98">
            <w:pPr>
              <w:widowControl w:val="0"/>
              <w:rPr>
                <w:rFonts w:ascii="Times New Roman" w:hAnsi="Times New Roman"/>
                <w:sz w:val="20"/>
                <w:szCs w:val="20"/>
              </w:rPr>
            </w:pPr>
            <w:r w:rsidRPr="00344076">
              <w:rPr>
                <w:rFonts w:ascii="Times New Roman" w:hAnsi="Times New Roman"/>
                <w:sz w:val="20"/>
                <w:szCs w:val="20"/>
              </w:rPr>
              <w:t>г. Лыткарино</w:t>
            </w:r>
          </w:p>
        </w:tc>
      </w:tr>
      <w:tr w:rsidR="006F2DD1" w:rsidRPr="00344076" w:rsidTr="00D76C98">
        <w:trPr>
          <w:trHeight w:val="920"/>
        </w:trPr>
        <w:tc>
          <w:tcPr>
            <w:tcW w:w="708" w:type="dxa"/>
            <w:gridSpan w:val="2"/>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lastRenderedPageBreak/>
              <w:t>1.8.</w:t>
            </w:r>
          </w:p>
        </w:tc>
        <w:tc>
          <w:tcPr>
            <w:tcW w:w="3581"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составу Совета депутатов</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 г. Лыткарино за 2011-2015гг.</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w:t>
            </w:r>
          </w:p>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г. Лыткарино</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2017 год</w:t>
            </w:r>
          </w:p>
        </w:tc>
        <w:tc>
          <w:tcPr>
            <w:tcW w:w="1134"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150,0</w:t>
            </w:r>
          </w:p>
        </w:tc>
        <w:tc>
          <w:tcPr>
            <w:tcW w:w="993"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150,0</w:t>
            </w:r>
          </w:p>
        </w:tc>
        <w:tc>
          <w:tcPr>
            <w:tcW w:w="851" w:type="dxa"/>
          </w:tcPr>
          <w:p w:rsidR="006F2DD1" w:rsidRPr="000B3337" w:rsidRDefault="006F2DD1" w:rsidP="007F543C">
            <w:pPr>
              <w:widowControl w:val="0"/>
              <w:jc w:val="center"/>
              <w:rPr>
                <w:rFonts w:ascii="Times New Roman" w:hAnsi="Times New Roman"/>
                <w:sz w:val="20"/>
                <w:szCs w:val="20"/>
              </w:rPr>
            </w:pPr>
          </w:p>
        </w:tc>
        <w:tc>
          <w:tcPr>
            <w:tcW w:w="993" w:type="dxa"/>
          </w:tcPr>
          <w:p w:rsidR="006F2DD1" w:rsidRPr="000B3337" w:rsidRDefault="006F2DD1" w:rsidP="007F543C">
            <w:pPr>
              <w:widowControl w:val="0"/>
              <w:jc w:val="center"/>
              <w:rPr>
                <w:rFonts w:ascii="Times New Roman" w:hAnsi="Times New Roman"/>
                <w:sz w:val="20"/>
                <w:szCs w:val="20"/>
              </w:rPr>
            </w:pPr>
          </w:p>
        </w:tc>
        <w:tc>
          <w:tcPr>
            <w:tcW w:w="2553"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Совет депутатов</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г. Лыткарино</w:t>
            </w:r>
          </w:p>
        </w:tc>
      </w:tr>
      <w:tr w:rsidR="006F2DD1" w:rsidRPr="00344076" w:rsidTr="00D76C98">
        <w:trPr>
          <w:trHeight w:val="920"/>
        </w:trPr>
        <w:tc>
          <w:tcPr>
            <w:tcW w:w="708" w:type="dxa"/>
            <w:gridSpan w:val="2"/>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1.9.</w:t>
            </w:r>
          </w:p>
        </w:tc>
        <w:tc>
          <w:tcPr>
            <w:tcW w:w="3581"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составу Администрации г. Лыткарино за 2011-2015гг.</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w:t>
            </w:r>
          </w:p>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г. Лыткарино</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2018 год</w:t>
            </w:r>
          </w:p>
        </w:tc>
        <w:tc>
          <w:tcPr>
            <w:tcW w:w="1134"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600,0</w:t>
            </w:r>
          </w:p>
        </w:tc>
        <w:tc>
          <w:tcPr>
            <w:tcW w:w="993"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p>
        </w:tc>
        <w:tc>
          <w:tcPr>
            <w:tcW w:w="851"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600,0</w:t>
            </w:r>
          </w:p>
        </w:tc>
        <w:tc>
          <w:tcPr>
            <w:tcW w:w="993" w:type="dxa"/>
          </w:tcPr>
          <w:p w:rsidR="006F2DD1" w:rsidRPr="000B3337" w:rsidRDefault="006F2DD1" w:rsidP="007F543C">
            <w:pPr>
              <w:widowControl w:val="0"/>
              <w:jc w:val="center"/>
              <w:rPr>
                <w:rFonts w:ascii="Times New Roman" w:hAnsi="Times New Roman"/>
                <w:sz w:val="20"/>
                <w:szCs w:val="20"/>
              </w:rPr>
            </w:pPr>
          </w:p>
        </w:tc>
        <w:tc>
          <w:tcPr>
            <w:tcW w:w="2553"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Архивный отдел Администрации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г. Лыткарино</w:t>
            </w:r>
          </w:p>
        </w:tc>
      </w:tr>
      <w:tr w:rsidR="006F2DD1" w:rsidRPr="00344076" w:rsidTr="00D76C98">
        <w:trPr>
          <w:trHeight w:val="1150"/>
        </w:trPr>
        <w:tc>
          <w:tcPr>
            <w:tcW w:w="708" w:type="dxa"/>
            <w:gridSpan w:val="2"/>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1.10.</w:t>
            </w:r>
          </w:p>
        </w:tc>
        <w:tc>
          <w:tcPr>
            <w:tcW w:w="3581"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w:t>
            </w:r>
            <w:r>
              <w:rPr>
                <w:rFonts w:ascii="Times New Roman" w:hAnsi="Times New Roman"/>
                <w:sz w:val="20"/>
                <w:szCs w:val="20"/>
              </w:rPr>
              <w:t xml:space="preserve">оставу Управления архитектуры, </w:t>
            </w:r>
            <w:r w:rsidRPr="000B3337">
              <w:rPr>
                <w:rFonts w:ascii="Times New Roman" w:hAnsi="Times New Roman"/>
                <w:sz w:val="20"/>
                <w:szCs w:val="20"/>
              </w:rPr>
              <w:t xml:space="preserve">градостроительства </w:t>
            </w:r>
            <w:r>
              <w:rPr>
                <w:rFonts w:ascii="Times New Roman" w:hAnsi="Times New Roman"/>
                <w:sz w:val="20"/>
                <w:szCs w:val="20"/>
              </w:rPr>
              <w:t xml:space="preserve">и инвестиционной политики </w:t>
            </w:r>
            <w:r w:rsidRPr="000B3337">
              <w:rPr>
                <w:rFonts w:ascii="Times New Roman" w:hAnsi="Times New Roman"/>
                <w:sz w:val="20"/>
                <w:szCs w:val="20"/>
              </w:rPr>
              <w:t>г. Лыткарино за 2012-2016гг.</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w:t>
            </w:r>
          </w:p>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г. Лыткарино</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2019 год</w:t>
            </w:r>
          </w:p>
        </w:tc>
        <w:tc>
          <w:tcPr>
            <w:tcW w:w="1134"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375,0</w:t>
            </w:r>
          </w:p>
        </w:tc>
        <w:tc>
          <w:tcPr>
            <w:tcW w:w="993" w:type="dxa"/>
          </w:tcPr>
          <w:p w:rsidR="006F2DD1" w:rsidRPr="000B3337" w:rsidRDefault="006F2DD1" w:rsidP="007F543C">
            <w:pPr>
              <w:pStyle w:val="ConsPlusCell"/>
              <w:rPr>
                <w:rFonts w:ascii="Times New Roman" w:hAnsi="Times New Roman" w:cs="Times New Roman"/>
                <w:sz w:val="20"/>
                <w:szCs w:val="20"/>
              </w:rPr>
            </w:pPr>
          </w:p>
        </w:tc>
        <w:tc>
          <w:tcPr>
            <w:tcW w:w="992" w:type="dxa"/>
          </w:tcPr>
          <w:p w:rsidR="006F2DD1" w:rsidRPr="000B3337" w:rsidRDefault="006F2DD1" w:rsidP="007F543C">
            <w:pPr>
              <w:pStyle w:val="ConsPlusCell"/>
              <w:rPr>
                <w:rFonts w:ascii="Times New Roman" w:hAnsi="Times New Roman" w:cs="Times New Roman"/>
                <w:sz w:val="20"/>
                <w:szCs w:val="20"/>
              </w:rPr>
            </w:pPr>
          </w:p>
        </w:tc>
        <w:tc>
          <w:tcPr>
            <w:tcW w:w="992" w:type="dxa"/>
          </w:tcPr>
          <w:p w:rsidR="006F2DD1" w:rsidRPr="000B3337" w:rsidRDefault="006F2DD1" w:rsidP="007F543C">
            <w:pPr>
              <w:pStyle w:val="ConsPlusCell"/>
              <w:rPr>
                <w:rFonts w:ascii="Times New Roman" w:hAnsi="Times New Roman" w:cs="Times New Roman"/>
                <w:sz w:val="20"/>
                <w:szCs w:val="20"/>
              </w:rPr>
            </w:pPr>
          </w:p>
        </w:tc>
        <w:tc>
          <w:tcPr>
            <w:tcW w:w="851" w:type="dxa"/>
          </w:tcPr>
          <w:p w:rsidR="006F2DD1" w:rsidRPr="000B3337" w:rsidRDefault="006F2DD1" w:rsidP="007F543C">
            <w:pPr>
              <w:pStyle w:val="ConsPlusCell"/>
              <w:jc w:val="center"/>
              <w:rPr>
                <w:rFonts w:ascii="Times New Roman" w:hAnsi="Times New Roman" w:cs="Times New Roman"/>
                <w:sz w:val="20"/>
                <w:szCs w:val="20"/>
              </w:rPr>
            </w:pPr>
          </w:p>
        </w:tc>
        <w:tc>
          <w:tcPr>
            <w:tcW w:w="993"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375,0</w:t>
            </w:r>
          </w:p>
        </w:tc>
        <w:tc>
          <w:tcPr>
            <w:tcW w:w="2553"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Управление архитектуры</w:t>
            </w:r>
            <w:r>
              <w:rPr>
                <w:rFonts w:ascii="Times New Roman" w:hAnsi="Times New Roman"/>
                <w:sz w:val="20"/>
                <w:szCs w:val="20"/>
              </w:rPr>
              <w:t>,</w:t>
            </w:r>
            <w:r w:rsidRPr="000B3337">
              <w:rPr>
                <w:rFonts w:ascii="Times New Roman" w:hAnsi="Times New Roman"/>
                <w:sz w:val="20"/>
                <w:szCs w:val="20"/>
              </w:rPr>
              <w:t xml:space="preserve"> градостроительства</w:t>
            </w:r>
            <w:r>
              <w:rPr>
                <w:rFonts w:ascii="Times New Roman" w:hAnsi="Times New Roman"/>
                <w:sz w:val="20"/>
                <w:szCs w:val="20"/>
              </w:rPr>
              <w:t xml:space="preserve"> и инвестиционной политики</w:t>
            </w:r>
            <w:r w:rsidRPr="000B3337">
              <w:rPr>
                <w:rFonts w:ascii="Times New Roman" w:hAnsi="Times New Roman"/>
                <w:sz w:val="20"/>
                <w:szCs w:val="20"/>
              </w:rPr>
              <w:t xml:space="preserve"> г. Лыткарино</w:t>
            </w:r>
          </w:p>
        </w:tc>
      </w:tr>
      <w:tr w:rsidR="006F2DD1" w:rsidRPr="00344076" w:rsidTr="00D76C98">
        <w:tc>
          <w:tcPr>
            <w:tcW w:w="15737" w:type="dxa"/>
            <w:gridSpan w:val="12"/>
          </w:tcPr>
          <w:p w:rsidR="006F2DD1" w:rsidRPr="000B3337" w:rsidRDefault="006F2DD1" w:rsidP="007F543C">
            <w:pPr>
              <w:pStyle w:val="a3"/>
              <w:widowControl w:val="0"/>
              <w:numPr>
                <w:ilvl w:val="0"/>
                <w:numId w:val="29"/>
              </w:numPr>
              <w:jc w:val="center"/>
              <w:rPr>
                <w:rFonts w:ascii="Times New Roman" w:hAnsi="Times New Roman"/>
                <w:b/>
                <w:sz w:val="20"/>
                <w:szCs w:val="20"/>
              </w:rPr>
            </w:pPr>
            <w:r w:rsidRPr="000B3337">
              <w:rPr>
                <w:rFonts w:ascii="Times New Roman" w:hAnsi="Times New Roman"/>
                <w:b/>
                <w:sz w:val="20"/>
                <w:szCs w:val="20"/>
              </w:rPr>
              <w:t>Создание оптимальных условий для хранения архивных документов</w:t>
            </w:r>
          </w:p>
        </w:tc>
      </w:tr>
      <w:tr w:rsidR="006F2DD1" w:rsidRPr="00344076" w:rsidTr="00D76C98">
        <w:trPr>
          <w:trHeight w:val="710"/>
        </w:trPr>
        <w:tc>
          <w:tcPr>
            <w:tcW w:w="708" w:type="dxa"/>
            <w:gridSpan w:val="2"/>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2.1.</w:t>
            </w:r>
          </w:p>
        </w:tc>
        <w:tc>
          <w:tcPr>
            <w:tcW w:w="3581"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Ремонт архивохранилища </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2015 год</w:t>
            </w:r>
          </w:p>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2017 год</w:t>
            </w:r>
          </w:p>
        </w:tc>
        <w:tc>
          <w:tcPr>
            <w:tcW w:w="1134"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32</w:t>
            </w:r>
            <w:r>
              <w:rPr>
                <w:rFonts w:ascii="Times New Roman" w:hAnsi="Times New Roman"/>
                <w:sz w:val="20"/>
                <w:szCs w:val="20"/>
              </w:rPr>
              <w:t>3</w:t>
            </w:r>
            <w:r w:rsidRPr="000B3337">
              <w:rPr>
                <w:rFonts w:ascii="Times New Roman" w:hAnsi="Times New Roman"/>
                <w:sz w:val="20"/>
                <w:szCs w:val="20"/>
              </w:rPr>
              <w:t>,0</w:t>
            </w:r>
          </w:p>
        </w:tc>
        <w:tc>
          <w:tcPr>
            <w:tcW w:w="993"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1</w:t>
            </w:r>
            <w:r>
              <w:rPr>
                <w:rFonts w:ascii="Times New Roman" w:hAnsi="Times New Roman"/>
                <w:sz w:val="20"/>
                <w:szCs w:val="20"/>
              </w:rPr>
              <w:t>19</w:t>
            </w:r>
            <w:r w:rsidRPr="000B3337">
              <w:rPr>
                <w:rFonts w:ascii="Times New Roman" w:hAnsi="Times New Roman"/>
                <w:sz w:val="20"/>
                <w:szCs w:val="20"/>
              </w:rPr>
              <w:t>,0</w:t>
            </w:r>
          </w:p>
        </w:tc>
        <w:tc>
          <w:tcPr>
            <w:tcW w:w="992"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204,0</w:t>
            </w:r>
          </w:p>
        </w:tc>
        <w:tc>
          <w:tcPr>
            <w:tcW w:w="851" w:type="dxa"/>
          </w:tcPr>
          <w:p w:rsidR="006F2DD1" w:rsidRPr="000B3337" w:rsidRDefault="006F2DD1" w:rsidP="007F543C">
            <w:pPr>
              <w:widowControl w:val="0"/>
              <w:rPr>
                <w:rFonts w:ascii="Times New Roman" w:hAnsi="Times New Roman"/>
                <w:sz w:val="20"/>
                <w:szCs w:val="20"/>
              </w:rPr>
            </w:pPr>
          </w:p>
        </w:tc>
        <w:tc>
          <w:tcPr>
            <w:tcW w:w="993" w:type="dxa"/>
          </w:tcPr>
          <w:p w:rsidR="006F2DD1" w:rsidRPr="000B3337" w:rsidRDefault="006F2DD1" w:rsidP="007F543C">
            <w:pPr>
              <w:widowControl w:val="0"/>
              <w:rPr>
                <w:rFonts w:ascii="Times New Roman" w:hAnsi="Times New Roman"/>
                <w:sz w:val="20"/>
                <w:szCs w:val="20"/>
              </w:rPr>
            </w:pPr>
          </w:p>
        </w:tc>
        <w:tc>
          <w:tcPr>
            <w:tcW w:w="2553"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г. Лыткарино</w:t>
            </w:r>
          </w:p>
        </w:tc>
      </w:tr>
      <w:tr w:rsidR="006F2DD1" w:rsidRPr="00344076" w:rsidTr="00D76C98">
        <w:trPr>
          <w:trHeight w:val="690"/>
        </w:trPr>
        <w:tc>
          <w:tcPr>
            <w:tcW w:w="708" w:type="dxa"/>
            <w:gridSpan w:val="2"/>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2.2.</w:t>
            </w:r>
          </w:p>
        </w:tc>
        <w:tc>
          <w:tcPr>
            <w:tcW w:w="3581"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Приобретение архивных коробок </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2015 год</w:t>
            </w:r>
          </w:p>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2018 год</w:t>
            </w:r>
          </w:p>
        </w:tc>
        <w:tc>
          <w:tcPr>
            <w:tcW w:w="1134" w:type="dxa"/>
          </w:tcPr>
          <w:p w:rsidR="006F2DD1" w:rsidRPr="000B3337" w:rsidRDefault="006F2DD1" w:rsidP="007F543C">
            <w:pPr>
              <w:widowControl w:val="0"/>
              <w:jc w:val="center"/>
              <w:rPr>
                <w:rFonts w:ascii="Times New Roman" w:hAnsi="Times New Roman"/>
                <w:sz w:val="20"/>
                <w:szCs w:val="20"/>
              </w:rPr>
            </w:pPr>
            <w:r>
              <w:rPr>
                <w:rFonts w:ascii="Times New Roman" w:hAnsi="Times New Roman"/>
                <w:sz w:val="20"/>
                <w:szCs w:val="20"/>
              </w:rPr>
              <w:t>80,25</w:t>
            </w:r>
          </w:p>
        </w:tc>
        <w:tc>
          <w:tcPr>
            <w:tcW w:w="993" w:type="dxa"/>
          </w:tcPr>
          <w:p w:rsidR="006F2DD1" w:rsidRPr="000B3337" w:rsidRDefault="006F2DD1" w:rsidP="007F543C">
            <w:pPr>
              <w:widowControl w:val="0"/>
              <w:jc w:val="center"/>
              <w:rPr>
                <w:rFonts w:ascii="Times New Roman" w:hAnsi="Times New Roman"/>
                <w:sz w:val="20"/>
                <w:szCs w:val="20"/>
              </w:rPr>
            </w:pPr>
            <w:r>
              <w:rPr>
                <w:rFonts w:ascii="Times New Roman" w:hAnsi="Times New Roman"/>
                <w:sz w:val="20"/>
                <w:szCs w:val="20"/>
              </w:rPr>
              <w:t>23,25</w:t>
            </w:r>
          </w:p>
        </w:tc>
        <w:tc>
          <w:tcPr>
            <w:tcW w:w="992"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p>
        </w:tc>
        <w:tc>
          <w:tcPr>
            <w:tcW w:w="851"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57,0</w:t>
            </w:r>
          </w:p>
        </w:tc>
        <w:tc>
          <w:tcPr>
            <w:tcW w:w="993" w:type="dxa"/>
          </w:tcPr>
          <w:p w:rsidR="006F2DD1" w:rsidRPr="000B3337" w:rsidRDefault="006F2DD1" w:rsidP="007F543C">
            <w:pPr>
              <w:widowControl w:val="0"/>
              <w:rPr>
                <w:rFonts w:ascii="Times New Roman" w:hAnsi="Times New Roman"/>
                <w:sz w:val="20"/>
                <w:szCs w:val="20"/>
              </w:rPr>
            </w:pPr>
          </w:p>
        </w:tc>
        <w:tc>
          <w:tcPr>
            <w:tcW w:w="2553"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г. Лыткарино</w:t>
            </w:r>
          </w:p>
        </w:tc>
      </w:tr>
      <w:tr w:rsidR="006F2DD1" w:rsidRPr="00344076" w:rsidTr="00D76C98">
        <w:trPr>
          <w:trHeight w:val="690"/>
        </w:trPr>
        <w:tc>
          <w:tcPr>
            <w:tcW w:w="708" w:type="dxa"/>
            <w:gridSpan w:val="2"/>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2.3.</w:t>
            </w:r>
          </w:p>
        </w:tc>
        <w:tc>
          <w:tcPr>
            <w:tcW w:w="3581"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Заключение контракта на установку системы вентиляции в архивохранилище</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2016 год</w:t>
            </w:r>
          </w:p>
        </w:tc>
        <w:tc>
          <w:tcPr>
            <w:tcW w:w="1134"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200,0</w:t>
            </w:r>
          </w:p>
        </w:tc>
        <w:tc>
          <w:tcPr>
            <w:tcW w:w="993"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200,0</w:t>
            </w:r>
          </w:p>
        </w:tc>
        <w:tc>
          <w:tcPr>
            <w:tcW w:w="992" w:type="dxa"/>
          </w:tcPr>
          <w:p w:rsidR="006F2DD1" w:rsidRPr="000B3337" w:rsidRDefault="006F2DD1" w:rsidP="007F543C">
            <w:pPr>
              <w:widowControl w:val="0"/>
              <w:jc w:val="center"/>
              <w:rPr>
                <w:rFonts w:ascii="Times New Roman" w:hAnsi="Times New Roman"/>
                <w:sz w:val="20"/>
                <w:szCs w:val="20"/>
              </w:rPr>
            </w:pPr>
          </w:p>
        </w:tc>
        <w:tc>
          <w:tcPr>
            <w:tcW w:w="851" w:type="dxa"/>
          </w:tcPr>
          <w:p w:rsidR="006F2DD1" w:rsidRPr="000B3337" w:rsidRDefault="006F2DD1" w:rsidP="007F543C">
            <w:pPr>
              <w:widowControl w:val="0"/>
              <w:rPr>
                <w:rFonts w:ascii="Times New Roman" w:hAnsi="Times New Roman"/>
                <w:sz w:val="20"/>
                <w:szCs w:val="20"/>
              </w:rPr>
            </w:pPr>
          </w:p>
        </w:tc>
        <w:tc>
          <w:tcPr>
            <w:tcW w:w="993" w:type="dxa"/>
          </w:tcPr>
          <w:p w:rsidR="006F2DD1" w:rsidRPr="000B3337" w:rsidRDefault="006F2DD1" w:rsidP="007F543C">
            <w:pPr>
              <w:widowControl w:val="0"/>
              <w:rPr>
                <w:rFonts w:ascii="Times New Roman" w:hAnsi="Times New Roman"/>
                <w:sz w:val="20"/>
                <w:szCs w:val="20"/>
              </w:rPr>
            </w:pPr>
          </w:p>
        </w:tc>
        <w:tc>
          <w:tcPr>
            <w:tcW w:w="2553"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г. Лыткарино</w:t>
            </w:r>
          </w:p>
        </w:tc>
      </w:tr>
      <w:tr w:rsidR="006F2DD1" w:rsidRPr="00344076" w:rsidTr="00D76C98">
        <w:tc>
          <w:tcPr>
            <w:tcW w:w="15737" w:type="dxa"/>
            <w:gridSpan w:val="12"/>
          </w:tcPr>
          <w:p w:rsidR="006F2DD1" w:rsidRPr="000B3337" w:rsidRDefault="006F2DD1" w:rsidP="007F543C">
            <w:pPr>
              <w:pStyle w:val="a3"/>
              <w:widowControl w:val="0"/>
              <w:numPr>
                <w:ilvl w:val="0"/>
                <w:numId w:val="29"/>
              </w:numPr>
              <w:jc w:val="center"/>
              <w:rPr>
                <w:rFonts w:ascii="Times New Roman" w:hAnsi="Times New Roman"/>
                <w:b/>
                <w:sz w:val="20"/>
                <w:szCs w:val="20"/>
              </w:rPr>
            </w:pPr>
            <w:r w:rsidRPr="000B3337">
              <w:rPr>
                <w:rFonts w:ascii="Times New Roman" w:hAnsi="Times New Roman"/>
                <w:b/>
                <w:sz w:val="20"/>
                <w:szCs w:val="20"/>
              </w:rPr>
              <w:t xml:space="preserve">Совершенствование использования архивных документов </w:t>
            </w:r>
          </w:p>
        </w:tc>
      </w:tr>
      <w:tr w:rsidR="006F2DD1" w:rsidRPr="00344076" w:rsidTr="00D76C98">
        <w:trPr>
          <w:trHeight w:val="946"/>
        </w:trPr>
        <w:tc>
          <w:tcPr>
            <w:tcW w:w="708" w:type="dxa"/>
            <w:gridSpan w:val="2"/>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3.1.</w:t>
            </w:r>
          </w:p>
        </w:tc>
        <w:tc>
          <w:tcPr>
            <w:tcW w:w="3581"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Заключение контракта на издание справочника «По  фондам архивного отдела  Администрации  города Лыткарино Московской области»</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г. Лыткарино        </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2016 год</w:t>
            </w:r>
          </w:p>
        </w:tc>
        <w:tc>
          <w:tcPr>
            <w:tcW w:w="1134"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6,0</w:t>
            </w:r>
          </w:p>
        </w:tc>
        <w:tc>
          <w:tcPr>
            <w:tcW w:w="993"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6,0</w:t>
            </w:r>
          </w:p>
        </w:tc>
        <w:tc>
          <w:tcPr>
            <w:tcW w:w="992" w:type="dxa"/>
          </w:tcPr>
          <w:p w:rsidR="006F2DD1" w:rsidRPr="000B3337" w:rsidRDefault="006F2DD1" w:rsidP="007F543C">
            <w:pPr>
              <w:widowControl w:val="0"/>
              <w:jc w:val="center"/>
              <w:rPr>
                <w:rFonts w:ascii="Times New Roman" w:hAnsi="Times New Roman"/>
                <w:sz w:val="20"/>
                <w:szCs w:val="20"/>
              </w:rPr>
            </w:pPr>
          </w:p>
        </w:tc>
        <w:tc>
          <w:tcPr>
            <w:tcW w:w="851" w:type="dxa"/>
          </w:tcPr>
          <w:p w:rsidR="006F2DD1" w:rsidRPr="000B3337" w:rsidRDefault="006F2DD1" w:rsidP="007F543C">
            <w:pPr>
              <w:widowControl w:val="0"/>
              <w:rPr>
                <w:rFonts w:ascii="Times New Roman" w:hAnsi="Times New Roman"/>
                <w:sz w:val="20"/>
                <w:szCs w:val="20"/>
              </w:rPr>
            </w:pPr>
          </w:p>
        </w:tc>
        <w:tc>
          <w:tcPr>
            <w:tcW w:w="993" w:type="dxa"/>
          </w:tcPr>
          <w:p w:rsidR="006F2DD1" w:rsidRPr="000B3337" w:rsidRDefault="006F2DD1" w:rsidP="007F543C">
            <w:pPr>
              <w:widowControl w:val="0"/>
              <w:rPr>
                <w:rFonts w:ascii="Times New Roman" w:hAnsi="Times New Roman"/>
                <w:sz w:val="20"/>
                <w:szCs w:val="20"/>
              </w:rPr>
            </w:pPr>
          </w:p>
        </w:tc>
        <w:tc>
          <w:tcPr>
            <w:tcW w:w="2553"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г. Лыткарино</w:t>
            </w:r>
          </w:p>
        </w:tc>
      </w:tr>
      <w:tr w:rsidR="006F2DD1" w:rsidRPr="00344076" w:rsidTr="00D76C98">
        <w:tc>
          <w:tcPr>
            <w:tcW w:w="708" w:type="dxa"/>
            <w:gridSpan w:val="2"/>
            <w:vMerge w:val="restart"/>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3.2.</w:t>
            </w:r>
          </w:p>
        </w:tc>
        <w:tc>
          <w:tcPr>
            <w:tcW w:w="3581" w:type="dxa"/>
            <w:vMerge w:val="restart"/>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Заключение контракта на оцифровку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документов постоянного хранения</w:t>
            </w:r>
          </w:p>
          <w:p w:rsidR="006F2DD1" w:rsidRPr="000B3337" w:rsidRDefault="006F2DD1" w:rsidP="007F543C">
            <w:pPr>
              <w:widowControl w:val="0"/>
              <w:rPr>
                <w:rFonts w:ascii="Times New Roman" w:hAnsi="Times New Roman"/>
                <w:i/>
                <w:sz w:val="20"/>
                <w:szCs w:val="20"/>
                <w:u w:val="single"/>
              </w:rPr>
            </w:pPr>
            <w:r w:rsidRPr="000B3337">
              <w:rPr>
                <w:rFonts w:ascii="Times New Roman" w:hAnsi="Times New Roman"/>
                <w:sz w:val="20"/>
                <w:szCs w:val="20"/>
              </w:rPr>
              <w:t xml:space="preserve"> </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Итого</w:t>
            </w:r>
          </w:p>
        </w:tc>
        <w:tc>
          <w:tcPr>
            <w:tcW w:w="1097" w:type="dxa"/>
          </w:tcPr>
          <w:p w:rsidR="006F2DD1" w:rsidRPr="000B3337" w:rsidRDefault="006F2DD1" w:rsidP="007F543C">
            <w:pPr>
              <w:widowControl w:val="0"/>
              <w:jc w:val="center"/>
              <w:rPr>
                <w:rFonts w:ascii="Times New Roman" w:hAnsi="Times New Roman"/>
                <w:sz w:val="20"/>
                <w:szCs w:val="20"/>
              </w:rPr>
            </w:pPr>
          </w:p>
        </w:tc>
        <w:tc>
          <w:tcPr>
            <w:tcW w:w="1134" w:type="dxa"/>
          </w:tcPr>
          <w:p w:rsidR="006F2DD1" w:rsidRPr="000B3337" w:rsidRDefault="006F2DD1" w:rsidP="007F543C">
            <w:pPr>
              <w:widowControl w:val="0"/>
              <w:jc w:val="center"/>
              <w:rPr>
                <w:rFonts w:ascii="Times New Roman" w:hAnsi="Times New Roman"/>
                <w:sz w:val="20"/>
                <w:szCs w:val="20"/>
              </w:rPr>
            </w:pPr>
            <w:r>
              <w:rPr>
                <w:rFonts w:ascii="Times New Roman" w:hAnsi="Times New Roman"/>
                <w:sz w:val="20"/>
                <w:szCs w:val="20"/>
              </w:rPr>
              <w:t>1842,75</w:t>
            </w:r>
          </w:p>
        </w:tc>
        <w:tc>
          <w:tcPr>
            <w:tcW w:w="993" w:type="dxa"/>
          </w:tcPr>
          <w:p w:rsidR="006F2DD1" w:rsidRPr="000B3337" w:rsidRDefault="006F2DD1" w:rsidP="007F543C">
            <w:pPr>
              <w:widowControl w:val="0"/>
              <w:jc w:val="center"/>
              <w:rPr>
                <w:rFonts w:ascii="Times New Roman" w:hAnsi="Times New Roman"/>
                <w:sz w:val="20"/>
                <w:szCs w:val="20"/>
              </w:rPr>
            </w:pPr>
            <w:r>
              <w:rPr>
                <w:rFonts w:ascii="Times New Roman" w:hAnsi="Times New Roman"/>
                <w:sz w:val="20"/>
                <w:szCs w:val="20"/>
              </w:rPr>
              <w:t>355,75</w:t>
            </w: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410,0</w:t>
            </w: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310,0</w:t>
            </w:r>
          </w:p>
        </w:tc>
        <w:tc>
          <w:tcPr>
            <w:tcW w:w="851"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430,0</w:t>
            </w:r>
          </w:p>
        </w:tc>
        <w:tc>
          <w:tcPr>
            <w:tcW w:w="993"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337,0</w:t>
            </w:r>
          </w:p>
        </w:tc>
        <w:tc>
          <w:tcPr>
            <w:tcW w:w="2553" w:type="dxa"/>
            <w:vMerge w:val="restart"/>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г. Лыткарино</w:t>
            </w:r>
          </w:p>
          <w:p w:rsidR="006F2DD1" w:rsidRPr="000B3337" w:rsidRDefault="006F2DD1" w:rsidP="007F543C">
            <w:pPr>
              <w:widowControl w:val="0"/>
              <w:rPr>
                <w:rFonts w:ascii="Times New Roman" w:hAnsi="Times New Roman"/>
                <w:sz w:val="20"/>
                <w:szCs w:val="20"/>
              </w:rPr>
            </w:pPr>
          </w:p>
        </w:tc>
      </w:tr>
      <w:tr w:rsidR="006F2DD1" w:rsidRPr="00344076" w:rsidTr="00D76C98">
        <w:tc>
          <w:tcPr>
            <w:tcW w:w="708" w:type="dxa"/>
            <w:gridSpan w:val="2"/>
            <w:vMerge/>
          </w:tcPr>
          <w:p w:rsidR="006F2DD1" w:rsidRPr="00344076" w:rsidRDefault="006F2DD1" w:rsidP="00D76C98">
            <w:pPr>
              <w:widowControl w:val="0"/>
              <w:jc w:val="center"/>
              <w:rPr>
                <w:rFonts w:ascii="Times New Roman" w:hAnsi="Times New Roman"/>
                <w:sz w:val="20"/>
                <w:szCs w:val="20"/>
              </w:rPr>
            </w:pPr>
          </w:p>
        </w:tc>
        <w:tc>
          <w:tcPr>
            <w:tcW w:w="3581" w:type="dxa"/>
            <w:vMerge/>
          </w:tcPr>
          <w:p w:rsidR="006F2DD1" w:rsidRPr="00344076" w:rsidRDefault="006F2DD1" w:rsidP="00D76C98">
            <w:pPr>
              <w:widowControl w:val="0"/>
              <w:rPr>
                <w:rFonts w:ascii="Times New Roman" w:hAnsi="Times New Roman"/>
                <w:sz w:val="20"/>
                <w:szCs w:val="20"/>
              </w:rPr>
            </w:pPr>
          </w:p>
        </w:tc>
        <w:tc>
          <w:tcPr>
            <w:tcW w:w="1843" w:type="dxa"/>
          </w:tcPr>
          <w:p w:rsidR="006F2DD1" w:rsidRPr="00344076" w:rsidRDefault="006F2DD1" w:rsidP="00D76C98">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г. Лыткарино        </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2015-</w:t>
            </w:r>
          </w:p>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2019</w:t>
            </w:r>
          </w:p>
          <w:p w:rsidR="006F2DD1" w:rsidRPr="00344076" w:rsidRDefault="006F2DD1" w:rsidP="00D76C98">
            <w:pPr>
              <w:widowControl w:val="0"/>
              <w:jc w:val="center"/>
              <w:rPr>
                <w:rFonts w:ascii="Times New Roman" w:hAnsi="Times New Roman"/>
                <w:sz w:val="20"/>
                <w:szCs w:val="20"/>
              </w:rPr>
            </w:pPr>
            <w:r w:rsidRPr="000B3337">
              <w:rPr>
                <w:rFonts w:ascii="Times New Roman" w:hAnsi="Times New Roman"/>
                <w:sz w:val="20"/>
                <w:szCs w:val="20"/>
              </w:rPr>
              <w:t>годы</w:t>
            </w:r>
          </w:p>
        </w:tc>
        <w:tc>
          <w:tcPr>
            <w:tcW w:w="1134" w:type="dxa"/>
          </w:tcPr>
          <w:p w:rsidR="006F2DD1" w:rsidRPr="00344076" w:rsidRDefault="006F2DD1" w:rsidP="00D76C98">
            <w:pPr>
              <w:widowControl w:val="0"/>
              <w:jc w:val="center"/>
              <w:rPr>
                <w:rFonts w:ascii="Times New Roman" w:hAnsi="Times New Roman"/>
                <w:sz w:val="20"/>
                <w:szCs w:val="20"/>
              </w:rPr>
            </w:pPr>
            <w:r w:rsidRPr="000B3337">
              <w:rPr>
                <w:rFonts w:ascii="Times New Roman" w:hAnsi="Times New Roman"/>
                <w:sz w:val="20"/>
                <w:szCs w:val="20"/>
              </w:rPr>
              <w:t>470,00</w:t>
            </w:r>
          </w:p>
        </w:tc>
        <w:tc>
          <w:tcPr>
            <w:tcW w:w="993" w:type="dxa"/>
          </w:tcPr>
          <w:p w:rsidR="006F2DD1" w:rsidRPr="00344076" w:rsidRDefault="006F2DD1" w:rsidP="00D76C98">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200,0</w:t>
            </w:r>
          </w:p>
          <w:p w:rsidR="006F2DD1" w:rsidRPr="00344076" w:rsidRDefault="006F2DD1" w:rsidP="00D76C98">
            <w:pPr>
              <w:widowControl w:val="0"/>
              <w:jc w:val="center"/>
              <w:rPr>
                <w:rFonts w:ascii="Times New Roman" w:hAnsi="Times New Roman"/>
                <w:sz w:val="20"/>
                <w:szCs w:val="20"/>
              </w:rPr>
            </w:pPr>
          </w:p>
        </w:tc>
        <w:tc>
          <w:tcPr>
            <w:tcW w:w="992" w:type="dxa"/>
          </w:tcPr>
          <w:p w:rsidR="006F2DD1" w:rsidRPr="00344076" w:rsidRDefault="006F2DD1" w:rsidP="00D76C98">
            <w:pPr>
              <w:widowControl w:val="0"/>
              <w:jc w:val="center"/>
              <w:rPr>
                <w:rFonts w:ascii="Times New Roman" w:hAnsi="Times New Roman"/>
                <w:sz w:val="20"/>
                <w:szCs w:val="20"/>
              </w:rPr>
            </w:pPr>
            <w:r w:rsidRPr="000B3337">
              <w:rPr>
                <w:rFonts w:ascii="Times New Roman" w:hAnsi="Times New Roman"/>
                <w:sz w:val="20"/>
                <w:szCs w:val="20"/>
              </w:rPr>
              <w:t>100,0</w:t>
            </w:r>
          </w:p>
        </w:tc>
        <w:tc>
          <w:tcPr>
            <w:tcW w:w="851" w:type="dxa"/>
          </w:tcPr>
          <w:p w:rsidR="006F2DD1" w:rsidRPr="00344076" w:rsidRDefault="006F2DD1" w:rsidP="00D76C98">
            <w:pPr>
              <w:widowControl w:val="0"/>
              <w:jc w:val="center"/>
              <w:rPr>
                <w:rFonts w:ascii="Times New Roman" w:hAnsi="Times New Roman"/>
                <w:sz w:val="20"/>
                <w:szCs w:val="20"/>
              </w:rPr>
            </w:pPr>
            <w:r w:rsidRPr="000B3337">
              <w:rPr>
                <w:rFonts w:ascii="Times New Roman" w:hAnsi="Times New Roman"/>
                <w:sz w:val="20"/>
                <w:szCs w:val="20"/>
              </w:rPr>
              <w:t>170,0</w:t>
            </w:r>
          </w:p>
        </w:tc>
        <w:tc>
          <w:tcPr>
            <w:tcW w:w="993" w:type="dxa"/>
          </w:tcPr>
          <w:p w:rsidR="006F2DD1" w:rsidRPr="00344076" w:rsidRDefault="006F2DD1" w:rsidP="00D76C98">
            <w:pPr>
              <w:widowControl w:val="0"/>
              <w:rPr>
                <w:rFonts w:ascii="Times New Roman" w:hAnsi="Times New Roman"/>
                <w:sz w:val="20"/>
                <w:szCs w:val="20"/>
              </w:rPr>
            </w:pPr>
          </w:p>
        </w:tc>
        <w:tc>
          <w:tcPr>
            <w:tcW w:w="2553" w:type="dxa"/>
            <w:vMerge/>
          </w:tcPr>
          <w:p w:rsidR="006F2DD1" w:rsidRPr="00344076" w:rsidRDefault="006F2DD1" w:rsidP="00D76C98">
            <w:pPr>
              <w:widowControl w:val="0"/>
              <w:rPr>
                <w:rFonts w:ascii="Times New Roman" w:hAnsi="Times New Roman"/>
                <w:sz w:val="20"/>
                <w:szCs w:val="20"/>
              </w:rPr>
            </w:pPr>
          </w:p>
        </w:tc>
      </w:tr>
      <w:tr w:rsidR="006F2DD1" w:rsidRPr="00344076" w:rsidTr="00B13D2D">
        <w:trPr>
          <w:trHeight w:val="696"/>
        </w:trPr>
        <w:tc>
          <w:tcPr>
            <w:tcW w:w="708" w:type="dxa"/>
            <w:gridSpan w:val="2"/>
            <w:vMerge/>
          </w:tcPr>
          <w:p w:rsidR="006F2DD1" w:rsidRPr="00344076" w:rsidRDefault="006F2DD1" w:rsidP="00D76C98">
            <w:pPr>
              <w:widowControl w:val="0"/>
              <w:jc w:val="center"/>
              <w:rPr>
                <w:rFonts w:ascii="Times New Roman" w:hAnsi="Times New Roman"/>
                <w:sz w:val="20"/>
                <w:szCs w:val="20"/>
              </w:rPr>
            </w:pPr>
          </w:p>
        </w:tc>
        <w:tc>
          <w:tcPr>
            <w:tcW w:w="3581" w:type="dxa"/>
            <w:vMerge/>
          </w:tcPr>
          <w:p w:rsidR="006F2DD1" w:rsidRPr="00344076" w:rsidRDefault="006F2DD1" w:rsidP="00D76C98">
            <w:pPr>
              <w:widowControl w:val="0"/>
              <w:rPr>
                <w:rFonts w:ascii="Times New Roman" w:hAnsi="Times New Roman"/>
                <w:sz w:val="20"/>
                <w:szCs w:val="20"/>
              </w:rPr>
            </w:pPr>
          </w:p>
        </w:tc>
        <w:tc>
          <w:tcPr>
            <w:tcW w:w="1843" w:type="dxa"/>
          </w:tcPr>
          <w:p w:rsidR="006F2DD1" w:rsidRPr="00344076" w:rsidRDefault="006F2DD1" w:rsidP="00D76C98">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2015-</w:t>
            </w:r>
          </w:p>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2019</w:t>
            </w:r>
          </w:p>
          <w:p w:rsidR="006F2DD1" w:rsidRPr="00344076" w:rsidRDefault="006F2DD1" w:rsidP="00D76C98">
            <w:pPr>
              <w:widowControl w:val="0"/>
              <w:jc w:val="center"/>
              <w:rPr>
                <w:rFonts w:ascii="Times New Roman" w:hAnsi="Times New Roman"/>
                <w:sz w:val="20"/>
                <w:szCs w:val="20"/>
              </w:rPr>
            </w:pPr>
            <w:r w:rsidRPr="000B3337">
              <w:rPr>
                <w:rFonts w:ascii="Times New Roman" w:hAnsi="Times New Roman"/>
                <w:sz w:val="20"/>
                <w:szCs w:val="20"/>
              </w:rPr>
              <w:t>годы</w:t>
            </w:r>
          </w:p>
        </w:tc>
        <w:tc>
          <w:tcPr>
            <w:tcW w:w="1134" w:type="dxa"/>
          </w:tcPr>
          <w:p w:rsidR="006F2DD1" w:rsidRPr="00344076" w:rsidRDefault="006F2DD1" w:rsidP="00D76C98">
            <w:pPr>
              <w:widowControl w:val="0"/>
              <w:jc w:val="center"/>
              <w:rPr>
                <w:rFonts w:ascii="Times New Roman" w:hAnsi="Times New Roman"/>
                <w:sz w:val="20"/>
                <w:szCs w:val="20"/>
              </w:rPr>
            </w:pPr>
            <w:r>
              <w:rPr>
                <w:rFonts w:ascii="Times New Roman" w:hAnsi="Times New Roman"/>
                <w:sz w:val="20"/>
                <w:szCs w:val="20"/>
              </w:rPr>
              <w:t>1372,75</w:t>
            </w:r>
          </w:p>
        </w:tc>
        <w:tc>
          <w:tcPr>
            <w:tcW w:w="993" w:type="dxa"/>
          </w:tcPr>
          <w:p w:rsidR="006F2DD1" w:rsidRPr="00344076" w:rsidRDefault="006F2DD1" w:rsidP="00D76C98">
            <w:pPr>
              <w:widowControl w:val="0"/>
              <w:jc w:val="center"/>
              <w:rPr>
                <w:rFonts w:ascii="Times New Roman" w:hAnsi="Times New Roman"/>
                <w:sz w:val="20"/>
                <w:szCs w:val="20"/>
              </w:rPr>
            </w:pPr>
            <w:r>
              <w:rPr>
                <w:rFonts w:ascii="Times New Roman" w:hAnsi="Times New Roman"/>
                <w:sz w:val="20"/>
                <w:szCs w:val="20"/>
              </w:rPr>
              <w:t>355,75</w:t>
            </w: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210,0</w:t>
            </w:r>
          </w:p>
          <w:p w:rsidR="006F2DD1" w:rsidRPr="00344076" w:rsidRDefault="006F2DD1" w:rsidP="00D76C98">
            <w:pPr>
              <w:widowControl w:val="0"/>
              <w:jc w:val="center"/>
              <w:rPr>
                <w:rFonts w:ascii="Times New Roman" w:hAnsi="Times New Roman"/>
                <w:sz w:val="20"/>
                <w:szCs w:val="20"/>
              </w:rPr>
            </w:pPr>
          </w:p>
        </w:tc>
        <w:tc>
          <w:tcPr>
            <w:tcW w:w="992" w:type="dxa"/>
          </w:tcPr>
          <w:p w:rsidR="006F2DD1" w:rsidRPr="00344076" w:rsidRDefault="006F2DD1" w:rsidP="00D76C98">
            <w:pPr>
              <w:widowControl w:val="0"/>
              <w:jc w:val="center"/>
              <w:rPr>
                <w:rFonts w:ascii="Times New Roman" w:hAnsi="Times New Roman"/>
                <w:sz w:val="20"/>
                <w:szCs w:val="20"/>
              </w:rPr>
            </w:pPr>
            <w:r w:rsidRPr="000B3337">
              <w:rPr>
                <w:rFonts w:ascii="Times New Roman" w:hAnsi="Times New Roman"/>
                <w:sz w:val="20"/>
                <w:szCs w:val="20"/>
              </w:rPr>
              <w:t>210,0</w:t>
            </w:r>
          </w:p>
        </w:tc>
        <w:tc>
          <w:tcPr>
            <w:tcW w:w="851" w:type="dxa"/>
          </w:tcPr>
          <w:p w:rsidR="006F2DD1" w:rsidRPr="00344076" w:rsidRDefault="006F2DD1" w:rsidP="00D76C98">
            <w:pPr>
              <w:widowControl w:val="0"/>
              <w:jc w:val="center"/>
              <w:rPr>
                <w:rFonts w:ascii="Times New Roman" w:hAnsi="Times New Roman"/>
                <w:sz w:val="20"/>
                <w:szCs w:val="20"/>
              </w:rPr>
            </w:pPr>
            <w:r w:rsidRPr="000B3337">
              <w:rPr>
                <w:rFonts w:ascii="Times New Roman" w:hAnsi="Times New Roman"/>
                <w:sz w:val="20"/>
                <w:szCs w:val="20"/>
              </w:rPr>
              <w:t>260,0</w:t>
            </w:r>
          </w:p>
        </w:tc>
        <w:tc>
          <w:tcPr>
            <w:tcW w:w="993" w:type="dxa"/>
          </w:tcPr>
          <w:p w:rsidR="006F2DD1" w:rsidRDefault="006F2DD1" w:rsidP="007F543C">
            <w:pPr>
              <w:widowControl w:val="0"/>
              <w:jc w:val="center"/>
              <w:rPr>
                <w:rFonts w:ascii="Times New Roman" w:hAnsi="Times New Roman"/>
                <w:sz w:val="20"/>
                <w:szCs w:val="20"/>
              </w:rPr>
            </w:pPr>
            <w:r w:rsidRPr="000B3337">
              <w:rPr>
                <w:rFonts w:ascii="Times New Roman" w:hAnsi="Times New Roman"/>
                <w:sz w:val="20"/>
                <w:szCs w:val="20"/>
              </w:rPr>
              <w:t>337,0</w:t>
            </w:r>
          </w:p>
          <w:p w:rsidR="006F2DD1" w:rsidRDefault="006F2DD1" w:rsidP="007F543C">
            <w:pPr>
              <w:widowControl w:val="0"/>
              <w:jc w:val="center"/>
              <w:rPr>
                <w:rFonts w:ascii="Times New Roman" w:hAnsi="Times New Roman"/>
                <w:sz w:val="20"/>
                <w:szCs w:val="20"/>
              </w:rPr>
            </w:pPr>
          </w:p>
          <w:p w:rsidR="006F2DD1" w:rsidRDefault="006F2DD1" w:rsidP="007F543C">
            <w:pPr>
              <w:widowControl w:val="0"/>
              <w:jc w:val="center"/>
              <w:rPr>
                <w:rFonts w:ascii="Times New Roman" w:hAnsi="Times New Roman"/>
                <w:sz w:val="20"/>
                <w:szCs w:val="20"/>
              </w:rPr>
            </w:pPr>
          </w:p>
          <w:p w:rsidR="006F2DD1" w:rsidRDefault="006F2DD1" w:rsidP="007F543C">
            <w:pPr>
              <w:widowControl w:val="0"/>
              <w:jc w:val="center"/>
              <w:rPr>
                <w:rFonts w:ascii="Times New Roman" w:hAnsi="Times New Roman"/>
                <w:sz w:val="20"/>
                <w:szCs w:val="20"/>
              </w:rPr>
            </w:pPr>
          </w:p>
          <w:p w:rsidR="006F2DD1" w:rsidRPr="00344076" w:rsidRDefault="006F2DD1" w:rsidP="00B13D2D">
            <w:pPr>
              <w:widowControl w:val="0"/>
              <w:rPr>
                <w:rFonts w:ascii="Times New Roman" w:hAnsi="Times New Roman"/>
                <w:sz w:val="20"/>
                <w:szCs w:val="20"/>
              </w:rPr>
            </w:pPr>
          </w:p>
        </w:tc>
        <w:tc>
          <w:tcPr>
            <w:tcW w:w="2553" w:type="dxa"/>
            <w:vMerge/>
          </w:tcPr>
          <w:p w:rsidR="006F2DD1" w:rsidRPr="00344076" w:rsidRDefault="006F2DD1" w:rsidP="00D76C98">
            <w:pPr>
              <w:widowControl w:val="0"/>
              <w:rPr>
                <w:rFonts w:ascii="Times New Roman" w:hAnsi="Times New Roman"/>
                <w:sz w:val="20"/>
                <w:szCs w:val="20"/>
              </w:rPr>
            </w:pPr>
          </w:p>
        </w:tc>
      </w:tr>
      <w:tr w:rsidR="006F2DD1" w:rsidRPr="00344076" w:rsidTr="00D76C98">
        <w:trPr>
          <w:trHeight w:val="254"/>
        </w:trPr>
        <w:tc>
          <w:tcPr>
            <w:tcW w:w="15737" w:type="dxa"/>
            <w:gridSpan w:val="12"/>
          </w:tcPr>
          <w:p w:rsidR="006F2DD1" w:rsidRPr="000B3337" w:rsidRDefault="006F2DD1" w:rsidP="007F543C">
            <w:pPr>
              <w:pStyle w:val="a3"/>
              <w:widowControl w:val="0"/>
              <w:numPr>
                <w:ilvl w:val="0"/>
                <w:numId w:val="29"/>
              </w:numPr>
              <w:jc w:val="center"/>
              <w:rPr>
                <w:rFonts w:ascii="Times New Roman" w:hAnsi="Times New Roman"/>
                <w:b/>
                <w:sz w:val="20"/>
                <w:szCs w:val="20"/>
              </w:rPr>
            </w:pPr>
            <w:r w:rsidRPr="000B3337">
              <w:rPr>
                <w:rFonts w:ascii="Times New Roman" w:hAnsi="Times New Roman"/>
                <w:b/>
                <w:sz w:val="20"/>
                <w:szCs w:val="20"/>
              </w:rPr>
              <w:t>Повышение уровня технической оснащенности архивного отдела</w:t>
            </w:r>
          </w:p>
        </w:tc>
      </w:tr>
      <w:tr w:rsidR="006F2DD1" w:rsidRPr="00344076" w:rsidTr="00D76C98">
        <w:trPr>
          <w:trHeight w:val="700"/>
        </w:trPr>
        <w:tc>
          <w:tcPr>
            <w:tcW w:w="708" w:type="dxa"/>
            <w:gridSpan w:val="2"/>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4.1.</w:t>
            </w:r>
          </w:p>
        </w:tc>
        <w:tc>
          <w:tcPr>
            <w:tcW w:w="3581"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Приобретение стеллажей</w:t>
            </w:r>
          </w:p>
        </w:tc>
        <w:tc>
          <w:tcPr>
            <w:tcW w:w="1843" w:type="dxa"/>
          </w:tcPr>
          <w:p w:rsidR="006F2DD1" w:rsidRPr="000B3337" w:rsidRDefault="006F2DD1" w:rsidP="007F543C">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2016 год</w:t>
            </w:r>
          </w:p>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2018 год</w:t>
            </w:r>
          </w:p>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2019 год</w:t>
            </w:r>
          </w:p>
        </w:tc>
        <w:tc>
          <w:tcPr>
            <w:tcW w:w="1134"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219,0</w:t>
            </w:r>
          </w:p>
        </w:tc>
        <w:tc>
          <w:tcPr>
            <w:tcW w:w="993"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45,0</w:t>
            </w:r>
          </w:p>
        </w:tc>
        <w:tc>
          <w:tcPr>
            <w:tcW w:w="992" w:type="dxa"/>
          </w:tcPr>
          <w:p w:rsidR="006F2DD1" w:rsidRPr="000B3337" w:rsidRDefault="006F2DD1" w:rsidP="007F543C">
            <w:pPr>
              <w:widowControl w:val="0"/>
              <w:jc w:val="center"/>
              <w:rPr>
                <w:rFonts w:ascii="Times New Roman" w:hAnsi="Times New Roman"/>
                <w:sz w:val="20"/>
                <w:szCs w:val="20"/>
              </w:rPr>
            </w:pPr>
          </w:p>
        </w:tc>
        <w:tc>
          <w:tcPr>
            <w:tcW w:w="992" w:type="dxa"/>
          </w:tcPr>
          <w:p w:rsidR="006F2DD1" w:rsidRPr="000B3337" w:rsidRDefault="006F2DD1" w:rsidP="007F543C">
            <w:pPr>
              <w:widowControl w:val="0"/>
              <w:jc w:val="center"/>
              <w:rPr>
                <w:rFonts w:ascii="Times New Roman" w:hAnsi="Times New Roman"/>
                <w:sz w:val="20"/>
                <w:szCs w:val="20"/>
              </w:rPr>
            </w:pPr>
          </w:p>
        </w:tc>
        <w:tc>
          <w:tcPr>
            <w:tcW w:w="851"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97,0</w:t>
            </w:r>
          </w:p>
        </w:tc>
        <w:tc>
          <w:tcPr>
            <w:tcW w:w="993"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77,0</w:t>
            </w:r>
          </w:p>
        </w:tc>
        <w:tc>
          <w:tcPr>
            <w:tcW w:w="2553" w:type="dxa"/>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Администрации</w:t>
            </w:r>
          </w:p>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г. Лыткарино</w:t>
            </w:r>
          </w:p>
        </w:tc>
      </w:tr>
      <w:tr w:rsidR="006F2DD1" w:rsidRPr="00344076" w:rsidTr="00D76C98">
        <w:tc>
          <w:tcPr>
            <w:tcW w:w="4289" w:type="dxa"/>
            <w:gridSpan w:val="3"/>
          </w:tcPr>
          <w:p w:rsidR="006F2DD1" w:rsidRPr="000B3337" w:rsidRDefault="006F2DD1" w:rsidP="007F543C">
            <w:pPr>
              <w:widowControl w:val="0"/>
              <w:rPr>
                <w:rFonts w:ascii="Times New Roman" w:hAnsi="Times New Roman"/>
                <w:sz w:val="20"/>
                <w:szCs w:val="20"/>
              </w:rPr>
            </w:pPr>
            <w:r w:rsidRPr="000B3337">
              <w:rPr>
                <w:rFonts w:ascii="Times New Roman" w:hAnsi="Times New Roman"/>
                <w:sz w:val="20"/>
                <w:szCs w:val="20"/>
              </w:rPr>
              <w:t>Итого:</w:t>
            </w:r>
          </w:p>
        </w:tc>
        <w:tc>
          <w:tcPr>
            <w:tcW w:w="1843" w:type="dxa"/>
          </w:tcPr>
          <w:p w:rsidR="006F2DD1" w:rsidRPr="000B3337" w:rsidRDefault="006F2DD1" w:rsidP="007F543C">
            <w:pPr>
              <w:widowControl w:val="0"/>
              <w:rPr>
                <w:rFonts w:ascii="Times New Roman" w:hAnsi="Times New Roman"/>
                <w:sz w:val="20"/>
                <w:szCs w:val="20"/>
              </w:rPr>
            </w:pPr>
          </w:p>
        </w:tc>
        <w:tc>
          <w:tcPr>
            <w:tcW w:w="1097" w:type="dxa"/>
          </w:tcPr>
          <w:p w:rsidR="006F2DD1" w:rsidRPr="000B3337" w:rsidRDefault="006F2DD1" w:rsidP="007F543C">
            <w:pPr>
              <w:pStyle w:val="ConsPlusCell"/>
              <w:rPr>
                <w:rFonts w:ascii="Times New Roman" w:hAnsi="Times New Roman" w:cs="Times New Roman"/>
                <w:sz w:val="20"/>
                <w:szCs w:val="20"/>
              </w:rPr>
            </w:pPr>
          </w:p>
        </w:tc>
        <w:tc>
          <w:tcPr>
            <w:tcW w:w="1134" w:type="dxa"/>
          </w:tcPr>
          <w:p w:rsidR="006F2DD1" w:rsidRPr="000B3337" w:rsidRDefault="006F2DD1" w:rsidP="007F543C">
            <w:pPr>
              <w:pStyle w:val="ConsPlusCell"/>
              <w:jc w:val="center"/>
              <w:rPr>
                <w:rFonts w:ascii="Times New Roman" w:hAnsi="Times New Roman" w:cs="Times New Roman"/>
                <w:sz w:val="20"/>
                <w:szCs w:val="20"/>
              </w:rPr>
            </w:pPr>
            <w:r>
              <w:rPr>
                <w:rFonts w:ascii="Times New Roman" w:hAnsi="Times New Roman" w:cs="Times New Roman"/>
                <w:sz w:val="20"/>
                <w:szCs w:val="20"/>
              </w:rPr>
              <w:t>5969,7</w:t>
            </w:r>
          </w:p>
        </w:tc>
        <w:tc>
          <w:tcPr>
            <w:tcW w:w="993" w:type="dxa"/>
          </w:tcPr>
          <w:p w:rsidR="006F2DD1" w:rsidRPr="000B3337" w:rsidRDefault="006F2DD1" w:rsidP="007F543C">
            <w:pPr>
              <w:widowControl w:val="0"/>
              <w:jc w:val="center"/>
              <w:rPr>
                <w:rFonts w:ascii="Times New Roman" w:hAnsi="Times New Roman"/>
                <w:sz w:val="20"/>
                <w:szCs w:val="20"/>
              </w:rPr>
            </w:pPr>
            <w:r>
              <w:rPr>
                <w:rFonts w:ascii="Times New Roman" w:hAnsi="Times New Roman"/>
                <w:sz w:val="20"/>
                <w:szCs w:val="20"/>
              </w:rPr>
              <w:t>1020,7</w:t>
            </w: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1201,0</w:t>
            </w:r>
          </w:p>
        </w:tc>
        <w:tc>
          <w:tcPr>
            <w:tcW w:w="992"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835,0</w:t>
            </w:r>
          </w:p>
        </w:tc>
        <w:tc>
          <w:tcPr>
            <w:tcW w:w="851"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1184,0</w:t>
            </w:r>
          </w:p>
        </w:tc>
        <w:tc>
          <w:tcPr>
            <w:tcW w:w="993" w:type="dxa"/>
          </w:tcPr>
          <w:p w:rsidR="006F2DD1" w:rsidRPr="000B3337" w:rsidRDefault="006F2DD1" w:rsidP="007F543C">
            <w:pPr>
              <w:widowControl w:val="0"/>
              <w:jc w:val="center"/>
              <w:rPr>
                <w:rFonts w:ascii="Times New Roman" w:hAnsi="Times New Roman"/>
                <w:sz w:val="20"/>
                <w:szCs w:val="20"/>
              </w:rPr>
            </w:pPr>
            <w:r w:rsidRPr="000B3337">
              <w:rPr>
                <w:rFonts w:ascii="Times New Roman" w:hAnsi="Times New Roman"/>
                <w:sz w:val="20"/>
                <w:szCs w:val="20"/>
              </w:rPr>
              <w:t>1729,0</w:t>
            </w:r>
          </w:p>
        </w:tc>
        <w:tc>
          <w:tcPr>
            <w:tcW w:w="2553" w:type="dxa"/>
          </w:tcPr>
          <w:p w:rsidR="006F2DD1" w:rsidRPr="000B3337" w:rsidRDefault="006F2DD1" w:rsidP="007F543C">
            <w:pPr>
              <w:widowControl w:val="0"/>
              <w:jc w:val="center"/>
              <w:rPr>
                <w:rFonts w:ascii="Times New Roman" w:hAnsi="Times New Roman"/>
                <w:sz w:val="20"/>
                <w:szCs w:val="20"/>
              </w:rPr>
            </w:pPr>
          </w:p>
        </w:tc>
      </w:tr>
    </w:tbl>
    <w:p w:rsidR="00D76C98" w:rsidRPr="00344076" w:rsidRDefault="00D76C98" w:rsidP="0060038F">
      <w:pPr>
        <w:ind w:firstLine="142"/>
        <w:rPr>
          <w:rFonts w:ascii="Times New Roman" w:hAnsi="Times New Roman"/>
        </w:rPr>
      </w:pPr>
    </w:p>
    <w:p w:rsidR="00D76C98" w:rsidRPr="00344076" w:rsidRDefault="00D76C98" w:rsidP="0060038F">
      <w:pPr>
        <w:ind w:firstLine="142"/>
        <w:rPr>
          <w:rFonts w:ascii="Times New Roman" w:hAnsi="Times New Roman"/>
        </w:rPr>
      </w:pPr>
    </w:p>
    <w:p w:rsidR="003373C8" w:rsidRPr="00344076" w:rsidRDefault="003373C8" w:rsidP="003373C8">
      <w:pPr>
        <w:tabs>
          <w:tab w:val="left" w:pos="2116"/>
          <w:tab w:val="center" w:pos="7796"/>
        </w:tabs>
        <w:rPr>
          <w:rFonts w:ascii="Times New Roman" w:hAnsi="Times New Roman"/>
          <w:b/>
        </w:rPr>
      </w:pPr>
      <w:r w:rsidRPr="00344076">
        <w:rPr>
          <w:rFonts w:ascii="Times New Roman" w:hAnsi="Times New Roman"/>
          <w:b/>
          <w:sz w:val="28"/>
          <w:szCs w:val="28"/>
        </w:rPr>
        <w:lastRenderedPageBreak/>
        <w:tab/>
      </w:r>
      <w:r w:rsidRPr="00344076">
        <w:rPr>
          <w:rFonts w:ascii="Times New Roman" w:hAnsi="Times New Roman"/>
          <w:b/>
          <w:sz w:val="28"/>
          <w:szCs w:val="28"/>
        </w:rPr>
        <w:tab/>
      </w:r>
      <w:r w:rsidRPr="00344076">
        <w:rPr>
          <w:rFonts w:ascii="Times New Roman" w:hAnsi="Times New Roman"/>
          <w:b/>
        </w:rPr>
        <w:t>Подпрограмма «Развитие муниципальной службы» муниципальной программы</w:t>
      </w:r>
    </w:p>
    <w:p w:rsidR="003373C8" w:rsidRPr="00344076" w:rsidRDefault="003373C8" w:rsidP="003373C8">
      <w:pPr>
        <w:jc w:val="center"/>
        <w:rPr>
          <w:rFonts w:ascii="Times New Roman" w:hAnsi="Times New Roman"/>
          <w:b/>
        </w:rPr>
      </w:pPr>
      <w:r w:rsidRPr="00344076">
        <w:rPr>
          <w:rFonts w:ascii="Times New Roman" w:hAnsi="Times New Roman"/>
          <w:b/>
        </w:rPr>
        <w:t>«Муниципальное управление города Лыткарино на 2015-2019 годы».</w:t>
      </w:r>
    </w:p>
    <w:p w:rsidR="003373C8" w:rsidRPr="00344076" w:rsidRDefault="003373C8" w:rsidP="003373C8">
      <w:pPr>
        <w:pStyle w:val="a3"/>
        <w:numPr>
          <w:ilvl w:val="0"/>
          <w:numId w:val="30"/>
        </w:numPr>
        <w:spacing w:line="276" w:lineRule="auto"/>
        <w:jc w:val="center"/>
        <w:rPr>
          <w:rFonts w:ascii="Times New Roman" w:hAnsi="Times New Roman"/>
          <w:b/>
        </w:rPr>
      </w:pPr>
      <w:r w:rsidRPr="00344076">
        <w:rPr>
          <w:rFonts w:ascii="Times New Roman" w:hAnsi="Times New Roman"/>
          <w:b/>
        </w:rPr>
        <w:t xml:space="preserve">Паспорт подпрограммы «Развитие муниципальной службы» </w:t>
      </w: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2577"/>
        <w:gridCol w:w="1592"/>
        <w:gridCol w:w="1592"/>
        <w:gridCol w:w="1592"/>
        <w:gridCol w:w="1710"/>
        <w:gridCol w:w="1883"/>
      </w:tblGrid>
      <w:tr w:rsidR="003373C8" w:rsidRPr="00344076" w:rsidTr="001C4E23">
        <w:trPr>
          <w:trHeight w:val="403"/>
        </w:trPr>
        <w:tc>
          <w:tcPr>
            <w:tcW w:w="4114" w:type="dxa"/>
            <w:shd w:val="clear" w:color="auto" w:fill="auto"/>
          </w:tcPr>
          <w:p w:rsidR="003373C8" w:rsidRPr="00344076" w:rsidRDefault="003373C8" w:rsidP="008B776B">
            <w:pPr>
              <w:rPr>
                <w:rFonts w:ascii="Times New Roman" w:hAnsi="Times New Roman"/>
              </w:rPr>
            </w:pPr>
            <w:r w:rsidRPr="00344076">
              <w:rPr>
                <w:rFonts w:ascii="Times New Roman" w:hAnsi="Times New Roman"/>
              </w:rPr>
              <w:t>Наименование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«Развитие муниципальной службы» (далее – Подпрограмма)</w:t>
            </w:r>
          </w:p>
        </w:tc>
      </w:tr>
      <w:tr w:rsidR="003373C8" w:rsidRPr="00344076" w:rsidTr="008B776B">
        <w:trPr>
          <w:trHeight w:val="583"/>
        </w:trPr>
        <w:tc>
          <w:tcPr>
            <w:tcW w:w="4114" w:type="dxa"/>
            <w:shd w:val="clear" w:color="auto" w:fill="auto"/>
          </w:tcPr>
          <w:p w:rsidR="003373C8" w:rsidRPr="00344076" w:rsidRDefault="003373C8" w:rsidP="008B776B">
            <w:pPr>
              <w:rPr>
                <w:rFonts w:ascii="Times New Roman" w:hAnsi="Times New Roman"/>
              </w:rPr>
            </w:pPr>
            <w:r w:rsidRPr="00344076">
              <w:rPr>
                <w:rFonts w:ascii="Times New Roman" w:hAnsi="Times New Roman"/>
              </w:rPr>
              <w:t>Цель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Повышение эффективности муниципальной службы муниципального образования городской округ Лыткарино</w:t>
            </w:r>
            <w:r w:rsidR="00B13D2D" w:rsidRPr="00344076">
              <w:rPr>
                <w:rFonts w:ascii="Times New Roman" w:hAnsi="Times New Roman"/>
              </w:rPr>
              <w:t xml:space="preserve"> </w:t>
            </w:r>
            <w:r w:rsidRPr="00344076">
              <w:rPr>
                <w:rFonts w:ascii="Times New Roman" w:hAnsi="Times New Roman"/>
              </w:rPr>
              <w:t>Московской области</w:t>
            </w:r>
          </w:p>
        </w:tc>
      </w:tr>
      <w:tr w:rsidR="003373C8" w:rsidRPr="00344076" w:rsidTr="001C4E23">
        <w:trPr>
          <w:trHeight w:val="1751"/>
        </w:trPr>
        <w:tc>
          <w:tcPr>
            <w:tcW w:w="4114" w:type="dxa"/>
            <w:shd w:val="clear" w:color="auto" w:fill="auto"/>
          </w:tcPr>
          <w:p w:rsidR="003373C8" w:rsidRPr="00344076" w:rsidRDefault="003373C8" w:rsidP="008B776B">
            <w:pPr>
              <w:rPr>
                <w:rFonts w:ascii="Times New Roman" w:hAnsi="Times New Roman"/>
              </w:rPr>
            </w:pPr>
            <w:r w:rsidRPr="00344076">
              <w:rPr>
                <w:rFonts w:ascii="Times New Roman" w:hAnsi="Times New Roman"/>
              </w:rPr>
              <w:t>Задачи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1. Развитие нормативной правовой базы по вопросам муниципальной службы.</w:t>
            </w:r>
          </w:p>
          <w:p w:rsidR="003373C8" w:rsidRPr="00344076" w:rsidRDefault="003373C8" w:rsidP="008B776B">
            <w:pPr>
              <w:rPr>
                <w:rFonts w:ascii="Times New Roman" w:hAnsi="Times New Roman"/>
              </w:rPr>
            </w:pPr>
            <w:r w:rsidRPr="00344076">
              <w:rPr>
                <w:rFonts w:ascii="Times New Roman" w:hAnsi="Times New Roman"/>
              </w:rPr>
              <w:t>2. Повышение мотивации к исполнению должностных обязанностей муниципальных служащих</w:t>
            </w:r>
          </w:p>
          <w:p w:rsidR="003373C8" w:rsidRPr="00344076" w:rsidRDefault="003373C8" w:rsidP="008B776B">
            <w:pPr>
              <w:rPr>
                <w:rFonts w:ascii="Times New Roman" w:hAnsi="Times New Roman"/>
              </w:rPr>
            </w:pPr>
            <w:r w:rsidRPr="00344076">
              <w:rPr>
                <w:rFonts w:ascii="Times New Roman" w:hAnsi="Times New Roman"/>
              </w:rPr>
              <w:t>3. Совершенствование профессионального развития муниципальных служащих.</w:t>
            </w:r>
          </w:p>
          <w:p w:rsidR="003373C8" w:rsidRPr="00344076" w:rsidRDefault="003373C8" w:rsidP="008B776B">
            <w:pPr>
              <w:rPr>
                <w:rFonts w:ascii="Times New Roman" w:hAnsi="Times New Roman"/>
              </w:rPr>
            </w:pPr>
            <w:r w:rsidRPr="00344076">
              <w:rPr>
                <w:rFonts w:ascii="Times New Roman" w:hAnsi="Times New Roman"/>
              </w:rPr>
              <w:t>4. Совершенствование организации прохождения муниципальной службы.</w:t>
            </w:r>
          </w:p>
          <w:p w:rsidR="003373C8" w:rsidRPr="00344076" w:rsidRDefault="003373C8" w:rsidP="008B776B">
            <w:pPr>
              <w:rPr>
                <w:rFonts w:ascii="Times New Roman" w:hAnsi="Times New Roman"/>
              </w:rPr>
            </w:pPr>
            <w:r w:rsidRPr="00344076">
              <w:rPr>
                <w:rFonts w:ascii="Times New Roman" w:hAnsi="Times New Roman"/>
              </w:rPr>
              <w:t xml:space="preserve">5.Совершенствование мер по противодействию коррупции на муниципальной </w:t>
            </w:r>
            <w:r w:rsidR="001C4E23" w:rsidRPr="00344076">
              <w:rPr>
                <w:rFonts w:ascii="Times New Roman" w:hAnsi="Times New Roman"/>
              </w:rPr>
              <w:t>службе в части кадровой работы</w:t>
            </w:r>
          </w:p>
        </w:tc>
      </w:tr>
      <w:tr w:rsidR="003373C8" w:rsidRPr="00344076" w:rsidTr="008B776B">
        <w:trPr>
          <w:trHeight w:val="703"/>
        </w:trPr>
        <w:tc>
          <w:tcPr>
            <w:tcW w:w="4114" w:type="dxa"/>
            <w:shd w:val="clear" w:color="auto" w:fill="auto"/>
          </w:tcPr>
          <w:p w:rsidR="003373C8" w:rsidRPr="00344076" w:rsidRDefault="003373C8" w:rsidP="00A86ACB">
            <w:pPr>
              <w:rPr>
                <w:rFonts w:ascii="Times New Roman" w:hAnsi="Times New Roman"/>
              </w:rPr>
            </w:pPr>
            <w:r w:rsidRPr="00344076">
              <w:rPr>
                <w:rFonts w:ascii="Times New Roman" w:hAnsi="Times New Roman"/>
              </w:rPr>
              <w:t>Координатор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 xml:space="preserve">Заместитель Главы Администрации города – управляющий делами Администрации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r w:rsidRPr="00344076">
              <w:rPr>
                <w:rFonts w:ascii="Times New Roman" w:hAnsi="Times New Roman"/>
              </w:rPr>
              <w:t xml:space="preserve"> – С.В. Дьячков</w:t>
            </w:r>
          </w:p>
        </w:tc>
      </w:tr>
      <w:tr w:rsidR="003373C8" w:rsidRPr="00344076" w:rsidTr="008B776B">
        <w:trPr>
          <w:trHeight w:val="415"/>
        </w:trPr>
        <w:tc>
          <w:tcPr>
            <w:tcW w:w="4114" w:type="dxa"/>
            <w:shd w:val="clear" w:color="auto" w:fill="auto"/>
          </w:tcPr>
          <w:p w:rsidR="003373C8" w:rsidRPr="00344076" w:rsidRDefault="003373C8" w:rsidP="00A86ACB">
            <w:pPr>
              <w:rPr>
                <w:rFonts w:ascii="Times New Roman" w:hAnsi="Times New Roman"/>
              </w:rPr>
            </w:pPr>
            <w:r w:rsidRPr="00344076">
              <w:rPr>
                <w:rFonts w:ascii="Times New Roman" w:hAnsi="Times New Roman"/>
              </w:rPr>
              <w:t>Заказчик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Администрация города Лыткарино</w:t>
            </w:r>
          </w:p>
        </w:tc>
      </w:tr>
      <w:tr w:rsidR="003373C8" w:rsidRPr="00344076" w:rsidTr="008B776B">
        <w:trPr>
          <w:trHeight w:val="203"/>
        </w:trPr>
        <w:tc>
          <w:tcPr>
            <w:tcW w:w="4114" w:type="dxa"/>
            <w:shd w:val="clear" w:color="auto" w:fill="auto"/>
          </w:tcPr>
          <w:p w:rsidR="003373C8" w:rsidRPr="00344076" w:rsidRDefault="003373C8" w:rsidP="00A86ACB">
            <w:pPr>
              <w:rPr>
                <w:rFonts w:ascii="Times New Roman" w:hAnsi="Times New Roman"/>
              </w:rPr>
            </w:pPr>
            <w:r w:rsidRPr="00344076">
              <w:rPr>
                <w:rFonts w:ascii="Times New Roman" w:hAnsi="Times New Roman"/>
              </w:rPr>
              <w:t>Разработчик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Общий отдел  Администрации города Лыткарино</w:t>
            </w:r>
          </w:p>
        </w:tc>
      </w:tr>
      <w:tr w:rsidR="003373C8" w:rsidRPr="00344076" w:rsidTr="008B776B">
        <w:trPr>
          <w:trHeight w:val="713"/>
        </w:trPr>
        <w:tc>
          <w:tcPr>
            <w:tcW w:w="4114" w:type="dxa"/>
            <w:shd w:val="clear" w:color="auto" w:fill="auto"/>
          </w:tcPr>
          <w:p w:rsidR="003373C8" w:rsidRPr="00344076" w:rsidRDefault="003373C8" w:rsidP="008B776B">
            <w:pPr>
              <w:rPr>
                <w:rFonts w:ascii="Times New Roman" w:hAnsi="Times New Roman"/>
              </w:rPr>
            </w:pPr>
            <w:r w:rsidRPr="00344076">
              <w:rPr>
                <w:rFonts w:ascii="Times New Roman" w:hAnsi="Times New Roman"/>
              </w:rPr>
              <w:t>Ответственные за выполнение мероприятий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 xml:space="preserve">Заместитель Главы Администрации города – управляющий делами Администрации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r w:rsidRPr="00344076">
              <w:rPr>
                <w:rFonts w:ascii="Times New Roman" w:hAnsi="Times New Roman"/>
              </w:rPr>
              <w:t xml:space="preserve"> – С.В. Дьячков </w:t>
            </w:r>
          </w:p>
        </w:tc>
      </w:tr>
      <w:tr w:rsidR="003373C8" w:rsidRPr="00344076" w:rsidTr="008B776B">
        <w:trPr>
          <w:trHeight w:val="397"/>
        </w:trPr>
        <w:tc>
          <w:tcPr>
            <w:tcW w:w="4114" w:type="dxa"/>
            <w:shd w:val="clear" w:color="auto" w:fill="auto"/>
          </w:tcPr>
          <w:p w:rsidR="003373C8" w:rsidRPr="00344076" w:rsidRDefault="003373C8" w:rsidP="008B776B">
            <w:pPr>
              <w:rPr>
                <w:rFonts w:ascii="Times New Roman" w:hAnsi="Times New Roman"/>
              </w:rPr>
            </w:pPr>
            <w:r w:rsidRPr="00344076">
              <w:rPr>
                <w:rFonts w:ascii="Times New Roman" w:hAnsi="Times New Roman"/>
              </w:rPr>
              <w:t>Сроки реализации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2015-2019 гг.</w:t>
            </w:r>
          </w:p>
        </w:tc>
      </w:tr>
      <w:tr w:rsidR="003373C8" w:rsidRPr="00344076" w:rsidTr="008B776B">
        <w:trPr>
          <w:trHeight w:val="345"/>
        </w:trPr>
        <w:tc>
          <w:tcPr>
            <w:tcW w:w="4114" w:type="dxa"/>
            <w:vMerge w:val="restart"/>
            <w:shd w:val="clear" w:color="auto" w:fill="auto"/>
          </w:tcPr>
          <w:p w:rsidR="003373C8" w:rsidRPr="00344076" w:rsidRDefault="003373C8" w:rsidP="008B776B">
            <w:pPr>
              <w:rPr>
                <w:rFonts w:ascii="Times New Roman" w:hAnsi="Times New Roman"/>
              </w:rPr>
            </w:pPr>
            <w:r w:rsidRPr="00344076">
              <w:rPr>
                <w:rFonts w:ascii="Times New Roman" w:hAnsi="Times New Roman"/>
              </w:rPr>
              <w:t>Источники финансирования подпрограммы</w:t>
            </w:r>
          </w:p>
          <w:p w:rsidR="003373C8" w:rsidRPr="00344076" w:rsidRDefault="003373C8" w:rsidP="008B776B">
            <w:pPr>
              <w:rPr>
                <w:rFonts w:ascii="Times New Roman" w:hAnsi="Times New Roman"/>
              </w:rPr>
            </w:pPr>
            <w:r w:rsidRPr="00344076">
              <w:rPr>
                <w:rFonts w:ascii="Times New Roman" w:hAnsi="Times New Roman"/>
              </w:rPr>
              <w:t>В том числе по годам:</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rPr>
              <w:t>Расходы (тысяч рублей)</w:t>
            </w:r>
          </w:p>
        </w:tc>
      </w:tr>
      <w:tr w:rsidR="003373C8" w:rsidRPr="00344076" w:rsidTr="008B776B">
        <w:trPr>
          <w:trHeight w:val="465"/>
        </w:trPr>
        <w:tc>
          <w:tcPr>
            <w:tcW w:w="4114" w:type="dxa"/>
            <w:vMerge/>
            <w:shd w:val="clear" w:color="auto" w:fill="auto"/>
          </w:tcPr>
          <w:p w:rsidR="003373C8" w:rsidRPr="00344076" w:rsidRDefault="003373C8" w:rsidP="008B776B">
            <w:pPr>
              <w:rPr>
                <w:rFonts w:ascii="Times New Roman" w:hAnsi="Times New Roman"/>
              </w:rPr>
            </w:pPr>
          </w:p>
        </w:tc>
        <w:tc>
          <w:tcPr>
            <w:tcW w:w="2577" w:type="dxa"/>
            <w:shd w:val="clear" w:color="auto" w:fill="auto"/>
          </w:tcPr>
          <w:p w:rsidR="003373C8" w:rsidRPr="00344076" w:rsidRDefault="003373C8" w:rsidP="008B776B">
            <w:pPr>
              <w:rPr>
                <w:rFonts w:ascii="Times New Roman" w:hAnsi="Times New Roman"/>
              </w:rPr>
            </w:pPr>
            <w:r w:rsidRPr="00344076">
              <w:rPr>
                <w:rFonts w:ascii="Times New Roman" w:hAnsi="Times New Roman"/>
              </w:rPr>
              <w:t>Всего</w:t>
            </w:r>
          </w:p>
        </w:tc>
        <w:tc>
          <w:tcPr>
            <w:tcW w:w="1592" w:type="dxa"/>
            <w:shd w:val="clear" w:color="auto" w:fill="auto"/>
          </w:tcPr>
          <w:p w:rsidR="003373C8" w:rsidRPr="00344076" w:rsidRDefault="003373C8" w:rsidP="008B776B">
            <w:pPr>
              <w:jc w:val="center"/>
              <w:rPr>
                <w:rFonts w:ascii="Times New Roman" w:hAnsi="Times New Roman"/>
              </w:rPr>
            </w:pPr>
            <w:r w:rsidRPr="00344076">
              <w:rPr>
                <w:rFonts w:ascii="Times New Roman" w:hAnsi="Times New Roman"/>
              </w:rPr>
              <w:t>2015г.</w:t>
            </w:r>
          </w:p>
        </w:tc>
        <w:tc>
          <w:tcPr>
            <w:tcW w:w="1592" w:type="dxa"/>
            <w:shd w:val="clear" w:color="auto" w:fill="auto"/>
          </w:tcPr>
          <w:p w:rsidR="003373C8" w:rsidRPr="00344076" w:rsidRDefault="003373C8" w:rsidP="008B776B">
            <w:pPr>
              <w:jc w:val="center"/>
              <w:rPr>
                <w:rFonts w:ascii="Times New Roman" w:hAnsi="Times New Roman"/>
              </w:rPr>
            </w:pPr>
            <w:r w:rsidRPr="00344076">
              <w:rPr>
                <w:rFonts w:ascii="Times New Roman" w:hAnsi="Times New Roman"/>
              </w:rPr>
              <w:t>2016г.</w:t>
            </w:r>
          </w:p>
        </w:tc>
        <w:tc>
          <w:tcPr>
            <w:tcW w:w="1592" w:type="dxa"/>
            <w:shd w:val="clear" w:color="auto" w:fill="auto"/>
          </w:tcPr>
          <w:p w:rsidR="003373C8" w:rsidRPr="00344076" w:rsidRDefault="003373C8" w:rsidP="008B776B">
            <w:pPr>
              <w:jc w:val="center"/>
              <w:rPr>
                <w:rFonts w:ascii="Times New Roman" w:hAnsi="Times New Roman"/>
              </w:rPr>
            </w:pPr>
            <w:r w:rsidRPr="00344076">
              <w:rPr>
                <w:rFonts w:ascii="Times New Roman" w:hAnsi="Times New Roman"/>
              </w:rPr>
              <w:t>2017г.</w:t>
            </w:r>
          </w:p>
        </w:tc>
        <w:tc>
          <w:tcPr>
            <w:tcW w:w="1710" w:type="dxa"/>
            <w:shd w:val="clear" w:color="auto" w:fill="auto"/>
          </w:tcPr>
          <w:p w:rsidR="003373C8" w:rsidRPr="00344076" w:rsidRDefault="003373C8" w:rsidP="008B776B">
            <w:pPr>
              <w:jc w:val="center"/>
              <w:rPr>
                <w:rFonts w:ascii="Times New Roman" w:hAnsi="Times New Roman"/>
              </w:rPr>
            </w:pPr>
            <w:r w:rsidRPr="00344076">
              <w:rPr>
                <w:rFonts w:ascii="Times New Roman" w:hAnsi="Times New Roman"/>
              </w:rPr>
              <w:t>2018г.</w:t>
            </w:r>
          </w:p>
        </w:tc>
        <w:tc>
          <w:tcPr>
            <w:tcW w:w="1883" w:type="dxa"/>
            <w:shd w:val="clear" w:color="auto" w:fill="auto"/>
          </w:tcPr>
          <w:p w:rsidR="003373C8" w:rsidRPr="00344076" w:rsidRDefault="003373C8" w:rsidP="008B776B">
            <w:pPr>
              <w:jc w:val="center"/>
              <w:rPr>
                <w:rFonts w:ascii="Times New Roman" w:hAnsi="Times New Roman"/>
              </w:rPr>
            </w:pPr>
            <w:r w:rsidRPr="00344076">
              <w:rPr>
                <w:rFonts w:ascii="Times New Roman" w:hAnsi="Times New Roman"/>
              </w:rPr>
              <w:t>2019г.</w:t>
            </w:r>
          </w:p>
        </w:tc>
      </w:tr>
      <w:tr w:rsidR="003373C8" w:rsidRPr="00344076" w:rsidTr="008B776B">
        <w:tc>
          <w:tcPr>
            <w:tcW w:w="4114" w:type="dxa"/>
            <w:shd w:val="clear" w:color="auto" w:fill="auto"/>
          </w:tcPr>
          <w:p w:rsidR="003373C8" w:rsidRPr="00344076" w:rsidRDefault="003373C8" w:rsidP="001C4E23">
            <w:pPr>
              <w:rPr>
                <w:rFonts w:ascii="Times New Roman" w:hAnsi="Times New Roman"/>
              </w:rPr>
            </w:pPr>
            <w:r w:rsidRPr="00344076">
              <w:rPr>
                <w:rFonts w:ascii="Times New Roman" w:hAnsi="Times New Roman"/>
              </w:rPr>
              <w:t xml:space="preserve">Средства бюджета </w:t>
            </w:r>
            <w:proofErr w:type="spellStart"/>
            <w:r w:rsidRPr="00344076">
              <w:rPr>
                <w:rFonts w:ascii="Times New Roman" w:hAnsi="Times New Roman"/>
                <w:bCs/>
              </w:rPr>
              <w:t>г</w:t>
            </w:r>
            <w:proofErr w:type="gramStart"/>
            <w:r w:rsidRPr="00344076">
              <w:rPr>
                <w:rFonts w:ascii="Times New Roman" w:hAnsi="Times New Roman"/>
                <w:bCs/>
              </w:rPr>
              <w:t>.</w:t>
            </w:r>
            <w:r w:rsidRPr="00344076">
              <w:rPr>
                <w:rFonts w:ascii="Times New Roman" w:hAnsi="Times New Roman"/>
              </w:rPr>
              <w:t>Л</w:t>
            </w:r>
            <w:proofErr w:type="gramEnd"/>
            <w:r w:rsidRPr="00344076">
              <w:rPr>
                <w:rFonts w:ascii="Times New Roman" w:hAnsi="Times New Roman"/>
              </w:rPr>
              <w:t>ыткарино</w:t>
            </w:r>
            <w:proofErr w:type="spellEnd"/>
          </w:p>
        </w:tc>
        <w:tc>
          <w:tcPr>
            <w:tcW w:w="2577" w:type="dxa"/>
            <w:shd w:val="clear" w:color="auto" w:fill="auto"/>
          </w:tcPr>
          <w:p w:rsidR="003373C8" w:rsidRPr="00344076" w:rsidRDefault="003373C8" w:rsidP="001A1AA7">
            <w:pPr>
              <w:jc w:val="center"/>
              <w:rPr>
                <w:rFonts w:ascii="Times New Roman" w:hAnsi="Times New Roman"/>
              </w:rPr>
            </w:pPr>
            <w:r w:rsidRPr="00344076">
              <w:rPr>
                <w:rFonts w:ascii="Times New Roman" w:hAnsi="Times New Roman"/>
              </w:rPr>
              <w:t>2</w:t>
            </w:r>
            <w:r w:rsidR="009B5B02" w:rsidRPr="00344076">
              <w:rPr>
                <w:rFonts w:ascii="Times New Roman" w:hAnsi="Times New Roman"/>
              </w:rPr>
              <w:t>5 619,1</w:t>
            </w:r>
          </w:p>
        </w:tc>
        <w:tc>
          <w:tcPr>
            <w:tcW w:w="1592" w:type="dxa"/>
            <w:shd w:val="clear" w:color="auto" w:fill="auto"/>
          </w:tcPr>
          <w:p w:rsidR="003373C8" w:rsidRPr="00344076" w:rsidRDefault="003373C8" w:rsidP="009B5B02">
            <w:pPr>
              <w:jc w:val="center"/>
              <w:rPr>
                <w:rFonts w:ascii="Times New Roman" w:hAnsi="Times New Roman"/>
              </w:rPr>
            </w:pPr>
            <w:r w:rsidRPr="00344076">
              <w:rPr>
                <w:rFonts w:ascii="Times New Roman" w:hAnsi="Times New Roman"/>
              </w:rPr>
              <w:t>4 </w:t>
            </w:r>
            <w:r w:rsidR="00280246" w:rsidRPr="00344076">
              <w:rPr>
                <w:rFonts w:ascii="Times New Roman" w:hAnsi="Times New Roman"/>
              </w:rPr>
              <w:t>2</w:t>
            </w:r>
            <w:r w:rsidR="009B5B02" w:rsidRPr="00344076">
              <w:rPr>
                <w:rFonts w:ascii="Times New Roman" w:hAnsi="Times New Roman"/>
              </w:rPr>
              <w:t>03</w:t>
            </w:r>
            <w:r w:rsidRPr="00344076">
              <w:rPr>
                <w:rFonts w:ascii="Times New Roman" w:hAnsi="Times New Roman"/>
              </w:rPr>
              <w:t>,</w:t>
            </w:r>
            <w:r w:rsidR="009B5B02" w:rsidRPr="00344076">
              <w:rPr>
                <w:rFonts w:ascii="Times New Roman" w:hAnsi="Times New Roman"/>
              </w:rPr>
              <w:t>8</w:t>
            </w:r>
          </w:p>
        </w:tc>
        <w:tc>
          <w:tcPr>
            <w:tcW w:w="1592" w:type="dxa"/>
            <w:shd w:val="clear" w:color="auto" w:fill="auto"/>
          </w:tcPr>
          <w:p w:rsidR="003373C8" w:rsidRPr="00344076" w:rsidRDefault="003373C8" w:rsidP="003373C8">
            <w:pPr>
              <w:jc w:val="center"/>
            </w:pPr>
            <w:r w:rsidRPr="00344076">
              <w:rPr>
                <w:rFonts w:ascii="Times New Roman" w:hAnsi="Times New Roman"/>
              </w:rPr>
              <w:t>4 893,5</w:t>
            </w:r>
          </w:p>
        </w:tc>
        <w:tc>
          <w:tcPr>
            <w:tcW w:w="1592" w:type="dxa"/>
            <w:shd w:val="clear" w:color="auto" w:fill="auto"/>
          </w:tcPr>
          <w:p w:rsidR="003373C8" w:rsidRPr="00344076" w:rsidRDefault="00A86ACB" w:rsidP="003373C8">
            <w:pPr>
              <w:jc w:val="center"/>
            </w:pPr>
            <w:r w:rsidRPr="00344076">
              <w:rPr>
                <w:rFonts w:ascii="Times New Roman" w:hAnsi="Times New Roman"/>
              </w:rPr>
              <w:t>5 507,0</w:t>
            </w:r>
          </w:p>
        </w:tc>
        <w:tc>
          <w:tcPr>
            <w:tcW w:w="1710" w:type="dxa"/>
            <w:shd w:val="clear" w:color="auto" w:fill="auto"/>
          </w:tcPr>
          <w:p w:rsidR="003373C8" w:rsidRPr="00344076" w:rsidRDefault="00DD41D5" w:rsidP="003373C8">
            <w:pPr>
              <w:jc w:val="center"/>
            </w:pPr>
            <w:r w:rsidRPr="00344076">
              <w:rPr>
                <w:rFonts w:ascii="Times New Roman" w:hAnsi="Times New Roman"/>
              </w:rPr>
              <w:t>5 507,4</w:t>
            </w:r>
          </w:p>
        </w:tc>
        <w:tc>
          <w:tcPr>
            <w:tcW w:w="1883" w:type="dxa"/>
            <w:shd w:val="clear" w:color="auto" w:fill="auto"/>
          </w:tcPr>
          <w:p w:rsidR="003373C8" w:rsidRPr="00344076" w:rsidRDefault="00DD41D5" w:rsidP="003373C8">
            <w:pPr>
              <w:jc w:val="center"/>
            </w:pPr>
            <w:r w:rsidRPr="00344076">
              <w:rPr>
                <w:rFonts w:ascii="Times New Roman" w:hAnsi="Times New Roman"/>
              </w:rPr>
              <w:t>5 507,4</w:t>
            </w:r>
          </w:p>
        </w:tc>
      </w:tr>
      <w:tr w:rsidR="003373C8" w:rsidRPr="00344076" w:rsidTr="008B776B">
        <w:tc>
          <w:tcPr>
            <w:tcW w:w="4114" w:type="dxa"/>
            <w:shd w:val="clear" w:color="auto" w:fill="auto"/>
          </w:tcPr>
          <w:p w:rsidR="003373C8" w:rsidRPr="00344076" w:rsidRDefault="003373C8" w:rsidP="008B776B">
            <w:pPr>
              <w:rPr>
                <w:rFonts w:ascii="Times New Roman" w:hAnsi="Times New Roman"/>
              </w:rPr>
            </w:pPr>
            <w:r w:rsidRPr="00344076">
              <w:rPr>
                <w:rFonts w:ascii="Times New Roman" w:hAnsi="Times New Roman"/>
              </w:rPr>
              <w:t>Планируемые результаты реализации подпрограммы</w:t>
            </w:r>
          </w:p>
        </w:tc>
        <w:tc>
          <w:tcPr>
            <w:tcW w:w="10946" w:type="dxa"/>
            <w:gridSpan w:val="6"/>
            <w:shd w:val="clear" w:color="auto" w:fill="auto"/>
          </w:tcPr>
          <w:p w:rsidR="003373C8" w:rsidRPr="00344076" w:rsidRDefault="003373C8" w:rsidP="008B776B">
            <w:pPr>
              <w:rPr>
                <w:rFonts w:ascii="Times New Roman" w:hAnsi="Times New Roman"/>
              </w:rPr>
            </w:pPr>
            <w:r w:rsidRPr="00344076">
              <w:rPr>
                <w:rFonts w:ascii="Times New Roman" w:hAnsi="Times New Roman"/>
                <w:sz w:val="22"/>
                <w:szCs w:val="22"/>
              </w:rPr>
              <w:t>В результате реализации мероприятий подпрограммы ожидается:</w:t>
            </w:r>
          </w:p>
          <w:p w:rsidR="003373C8" w:rsidRPr="00344076" w:rsidRDefault="003373C8" w:rsidP="008B776B">
            <w:pPr>
              <w:rPr>
                <w:rFonts w:ascii="Times New Roman" w:hAnsi="Times New Roman"/>
              </w:rPr>
            </w:pPr>
            <w:r w:rsidRPr="00344076">
              <w:rPr>
                <w:rFonts w:ascii="Times New Roman" w:hAnsi="Times New Roman"/>
                <w:sz w:val="22"/>
                <w:szCs w:val="22"/>
              </w:rPr>
              <w:t>- Обеспечение соответствия муниципальных правовых актов федеральному и областному законодательству о муниципальной службе.</w:t>
            </w:r>
          </w:p>
          <w:p w:rsidR="003373C8" w:rsidRPr="00344076" w:rsidRDefault="003373C8" w:rsidP="008B776B">
            <w:pPr>
              <w:rPr>
                <w:rFonts w:ascii="Times New Roman" w:hAnsi="Times New Roman"/>
              </w:rPr>
            </w:pPr>
            <w:r w:rsidRPr="00344076">
              <w:rPr>
                <w:rFonts w:ascii="Times New Roman" w:hAnsi="Times New Roman"/>
                <w:sz w:val="22"/>
                <w:szCs w:val="22"/>
              </w:rPr>
              <w:t>- Повышение эффективности кадровой политики в системе муниципальной службы в целях улучшения кадрового состава муниципальных служащих.</w:t>
            </w:r>
          </w:p>
          <w:p w:rsidR="003373C8" w:rsidRPr="00344076" w:rsidRDefault="003373C8" w:rsidP="008B776B">
            <w:pPr>
              <w:rPr>
                <w:rFonts w:ascii="Times New Roman" w:hAnsi="Times New Roman"/>
              </w:rPr>
            </w:pPr>
            <w:r w:rsidRPr="00344076">
              <w:rPr>
                <w:rFonts w:ascii="Times New Roman" w:hAnsi="Times New Roman"/>
                <w:sz w:val="22"/>
                <w:szCs w:val="22"/>
              </w:rPr>
              <w:t>- Повышение профессионального уровня муниципальных служащих.</w:t>
            </w:r>
          </w:p>
          <w:p w:rsidR="003373C8" w:rsidRPr="00344076" w:rsidRDefault="003373C8" w:rsidP="008B776B">
            <w:pPr>
              <w:rPr>
                <w:rFonts w:ascii="Times New Roman" w:hAnsi="Times New Roman"/>
              </w:rPr>
            </w:pPr>
            <w:r w:rsidRPr="00344076">
              <w:rPr>
                <w:rFonts w:ascii="Times New Roman" w:hAnsi="Times New Roman"/>
                <w:sz w:val="22"/>
                <w:szCs w:val="22"/>
              </w:rPr>
              <w:t>- Создание кадрового резерва муниципальных служащих.</w:t>
            </w:r>
          </w:p>
          <w:p w:rsidR="003373C8" w:rsidRPr="00344076" w:rsidRDefault="003373C8" w:rsidP="008B776B">
            <w:pPr>
              <w:rPr>
                <w:rFonts w:ascii="Times New Roman" w:hAnsi="Times New Roman"/>
              </w:rPr>
            </w:pPr>
            <w:r w:rsidRPr="00344076">
              <w:rPr>
                <w:rFonts w:ascii="Times New Roman" w:hAnsi="Times New Roman"/>
                <w:sz w:val="22"/>
                <w:szCs w:val="22"/>
              </w:rPr>
              <w:t>- Формирование у муниципальных служащих мотивации к повышению результативности профессиональной деятельности.</w:t>
            </w:r>
          </w:p>
          <w:p w:rsidR="003373C8" w:rsidRPr="00344076" w:rsidRDefault="003373C8" w:rsidP="008B776B">
            <w:pPr>
              <w:rPr>
                <w:rFonts w:ascii="Times New Roman" w:hAnsi="Times New Roman"/>
              </w:rPr>
            </w:pPr>
            <w:r w:rsidRPr="00344076">
              <w:rPr>
                <w:rFonts w:ascii="Times New Roman" w:hAnsi="Times New Roman"/>
                <w:sz w:val="22"/>
                <w:szCs w:val="22"/>
              </w:rPr>
              <w:t>- Повышение престижа муниципальной службы и компетентности муниципальных служащих.</w:t>
            </w:r>
          </w:p>
          <w:p w:rsidR="003373C8" w:rsidRPr="00344076" w:rsidRDefault="003373C8" w:rsidP="001C4E23">
            <w:pPr>
              <w:rPr>
                <w:rFonts w:ascii="Times New Roman" w:hAnsi="Times New Roman"/>
              </w:rPr>
            </w:pPr>
            <w:r w:rsidRPr="00344076">
              <w:rPr>
                <w:rFonts w:ascii="Times New Roman" w:hAnsi="Times New Roman"/>
                <w:sz w:val="22"/>
                <w:szCs w:val="22"/>
              </w:rPr>
              <w:t>- Формирование механизма предупреждения коррупции, выявления и разрешения конфликта интересов на муниципальной службе.</w:t>
            </w:r>
          </w:p>
        </w:tc>
      </w:tr>
    </w:tbl>
    <w:p w:rsidR="003373C8" w:rsidRPr="00344076" w:rsidRDefault="003373C8" w:rsidP="003373C8">
      <w:pPr>
        <w:jc w:val="center"/>
        <w:rPr>
          <w:rFonts w:ascii="Times New Roman" w:hAnsi="Times New Roman"/>
          <w:b/>
        </w:rPr>
      </w:pPr>
      <w:r w:rsidRPr="00344076">
        <w:rPr>
          <w:rFonts w:ascii="Times New Roman" w:hAnsi="Times New Roman"/>
          <w:b/>
        </w:rPr>
        <w:lastRenderedPageBreak/>
        <w:t>2.Общая характеристика сферы реализации подпрограммы,</w:t>
      </w:r>
    </w:p>
    <w:p w:rsidR="003373C8" w:rsidRPr="00344076" w:rsidRDefault="003373C8" w:rsidP="003373C8">
      <w:pPr>
        <w:jc w:val="center"/>
        <w:rPr>
          <w:rFonts w:ascii="Times New Roman" w:hAnsi="Times New Roman"/>
          <w:b/>
        </w:rPr>
      </w:pPr>
      <w:r w:rsidRPr="00344076">
        <w:rPr>
          <w:rFonts w:ascii="Times New Roman" w:hAnsi="Times New Roman"/>
          <w:b/>
        </w:rPr>
        <w:t xml:space="preserve"> в том числе формулировки основных проблем в указанной сфере и прогноз ее развития.</w:t>
      </w:r>
    </w:p>
    <w:p w:rsidR="003373C8" w:rsidRPr="00344076" w:rsidRDefault="003373C8" w:rsidP="003373C8">
      <w:pPr>
        <w:ind w:firstLine="851"/>
        <w:jc w:val="both"/>
        <w:rPr>
          <w:rFonts w:ascii="Times New Roman" w:hAnsi="Times New Roman"/>
          <w:sz w:val="28"/>
          <w:szCs w:val="28"/>
        </w:rPr>
      </w:pPr>
    </w:p>
    <w:p w:rsidR="003373C8" w:rsidRPr="00344076" w:rsidRDefault="003373C8" w:rsidP="003373C8">
      <w:pPr>
        <w:ind w:firstLine="851"/>
        <w:jc w:val="both"/>
        <w:rPr>
          <w:rFonts w:ascii="Times New Roman" w:hAnsi="Times New Roman"/>
        </w:rPr>
      </w:pPr>
      <w:r w:rsidRPr="00344076">
        <w:rPr>
          <w:rFonts w:ascii="Times New Roman" w:hAnsi="Times New Roman"/>
        </w:rPr>
        <w:t>Для достижения намеченной цели и решения поставленных задач в рамках Подпрограммы предусматривается реализация следующих основных мероприятий:</w:t>
      </w:r>
    </w:p>
    <w:p w:rsidR="003373C8" w:rsidRPr="00344076" w:rsidRDefault="003373C8" w:rsidP="003373C8">
      <w:pPr>
        <w:widowControl w:val="0"/>
        <w:tabs>
          <w:tab w:val="left" w:pos="993"/>
        </w:tabs>
        <w:autoSpaceDE w:val="0"/>
        <w:autoSpaceDN w:val="0"/>
        <w:adjustRightInd w:val="0"/>
        <w:ind w:firstLine="709"/>
        <w:jc w:val="both"/>
        <w:rPr>
          <w:rFonts w:ascii="Times New Roman" w:hAnsi="Times New Roman"/>
        </w:rPr>
      </w:pPr>
      <w:r w:rsidRPr="00344076">
        <w:rPr>
          <w:rFonts w:ascii="Times New Roman" w:hAnsi="Times New Roman"/>
        </w:rPr>
        <w:t>1. Организация подготовки проектов муниципальных правовых актов по вопросам муниципальной службы в связи с изменением законодательства о муниципальной службе.</w:t>
      </w:r>
    </w:p>
    <w:p w:rsidR="003373C8" w:rsidRPr="00344076" w:rsidRDefault="003373C8" w:rsidP="003373C8">
      <w:pPr>
        <w:widowControl w:val="0"/>
        <w:tabs>
          <w:tab w:val="left" w:pos="993"/>
        </w:tabs>
        <w:autoSpaceDE w:val="0"/>
        <w:autoSpaceDN w:val="0"/>
        <w:adjustRightInd w:val="0"/>
        <w:ind w:firstLine="709"/>
        <w:jc w:val="both"/>
        <w:rPr>
          <w:rFonts w:ascii="Times New Roman" w:hAnsi="Times New Roman"/>
        </w:rPr>
      </w:pPr>
      <w:r w:rsidRPr="00344076">
        <w:rPr>
          <w:rFonts w:ascii="Times New Roman" w:hAnsi="Times New Roman"/>
        </w:rPr>
        <w:t>2. Организация назначения на муниципальную службу:</w:t>
      </w:r>
    </w:p>
    <w:p w:rsidR="003373C8" w:rsidRPr="00344076" w:rsidRDefault="003373C8" w:rsidP="003373C8">
      <w:pPr>
        <w:widowControl w:val="0"/>
        <w:tabs>
          <w:tab w:val="left" w:pos="851"/>
          <w:tab w:val="left" w:pos="1134"/>
        </w:tabs>
        <w:autoSpaceDE w:val="0"/>
        <w:autoSpaceDN w:val="0"/>
        <w:adjustRightInd w:val="0"/>
        <w:ind w:firstLine="709"/>
        <w:jc w:val="both"/>
        <w:rPr>
          <w:rFonts w:ascii="Times New Roman" w:hAnsi="Times New Roman"/>
        </w:rPr>
      </w:pPr>
      <w:r w:rsidRPr="00344076">
        <w:rPr>
          <w:rFonts w:ascii="Times New Roman" w:hAnsi="Times New Roman"/>
        </w:rPr>
        <w:t>- по итогам проведения конкурса на замещение вакантных должностей муниципальной службы и включения муниципальных служащих в кадровый резерв;</w:t>
      </w:r>
    </w:p>
    <w:p w:rsidR="003373C8" w:rsidRPr="00344076" w:rsidRDefault="003373C8" w:rsidP="003373C8">
      <w:pPr>
        <w:widowControl w:val="0"/>
        <w:autoSpaceDE w:val="0"/>
        <w:autoSpaceDN w:val="0"/>
        <w:adjustRightInd w:val="0"/>
        <w:ind w:firstLine="709"/>
        <w:jc w:val="both"/>
        <w:rPr>
          <w:rFonts w:ascii="Times New Roman" w:hAnsi="Times New Roman"/>
        </w:rPr>
      </w:pPr>
      <w:r w:rsidRPr="00344076">
        <w:rPr>
          <w:rFonts w:ascii="Times New Roman" w:hAnsi="Times New Roman"/>
        </w:rPr>
        <w:t>-    из кадрового резерва муниципального образования.</w:t>
      </w:r>
    </w:p>
    <w:p w:rsidR="003373C8" w:rsidRPr="00344076" w:rsidRDefault="003373C8" w:rsidP="003373C8">
      <w:pPr>
        <w:widowControl w:val="0"/>
        <w:tabs>
          <w:tab w:val="left" w:pos="993"/>
        </w:tabs>
        <w:autoSpaceDE w:val="0"/>
        <w:autoSpaceDN w:val="0"/>
        <w:adjustRightInd w:val="0"/>
        <w:ind w:firstLine="709"/>
        <w:jc w:val="both"/>
        <w:rPr>
          <w:rFonts w:ascii="Times New Roman" w:hAnsi="Times New Roman"/>
        </w:rPr>
      </w:pPr>
      <w:r w:rsidRPr="00344076">
        <w:rPr>
          <w:rFonts w:ascii="Times New Roman" w:hAnsi="Times New Roman"/>
        </w:rPr>
        <w:t>3. Организация работы по проведению аттестации муниципальных служащих.</w:t>
      </w:r>
    </w:p>
    <w:p w:rsidR="003373C8" w:rsidRPr="00344076" w:rsidRDefault="003373C8" w:rsidP="003373C8">
      <w:pPr>
        <w:widowControl w:val="0"/>
        <w:tabs>
          <w:tab w:val="left" w:pos="993"/>
        </w:tabs>
        <w:autoSpaceDE w:val="0"/>
        <w:autoSpaceDN w:val="0"/>
        <w:adjustRightInd w:val="0"/>
        <w:ind w:firstLine="709"/>
        <w:jc w:val="both"/>
        <w:rPr>
          <w:rFonts w:ascii="Times New Roman" w:hAnsi="Times New Roman"/>
        </w:rPr>
      </w:pPr>
      <w:r w:rsidRPr="00344076">
        <w:rPr>
          <w:rFonts w:ascii="Times New Roman" w:hAnsi="Times New Roman"/>
        </w:rPr>
        <w:t>4. Организация работы по присвоению классных чинов.</w:t>
      </w:r>
    </w:p>
    <w:p w:rsidR="003373C8" w:rsidRPr="00344076" w:rsidRDefault="003373C8" w:rsidP="003373C8">
      <w:pPr>
        <w:widowControl w:val="0"/>
        <w:tabs>
          <w:tab w:val="left" w:pos="993"/>
        </w:tabs>
        <w:autoSpaceDE w:val="0"/>
        <w:autoSpaceDN w:val="0"/>
        <w:adjustRightInd w:val="0"/>
        <w:ind w:firstLine="709"/>
        <w:jc w:val="both"/>
        <w:rPr>
          <w:rFonts w:ascii="Times New Roman" w:hAnsi="Times New Roman"/>
        </w:rPr>
      </w:pPr>
      <w:r w:rsidRPr="00344076">
        <w:rPr>
          <w:rFonts w:ascii="Times New Roman" w:hAnsi="Times New Roman"/>
        </w:rPr>
        <w:t>5. Организация работы по созданию муниципального кадрового резерва.</w:t>
      </w:r>
    </w:p>
    <w:p w:rsidR="003373C8" w:rsidRPr="00344076" w:rsidRDefault="003373C8" w:rsidP="003373C8">
      <w:pPr>
        <w:widowControl w:val="0"/>
        <w:tabs>
          <w:tab w:val="left" w:pos="993"/>
        </w:tabs>
        <w:autoSpaceDE w:val="0"/>
        <w:autoSpaceDN w:val="0"/>
        <w:adjustRightInd w:val="0"/>
        <w:ind w:firstLine="709"/>
        <w:jc w:val="both"/>
        <w:rPr>
          <w:rFonts w:ascii="Times New Roman" w:hAnsi="Times New Roman"/>
        </w:rPr>
      </w:pPr>
      <w:r w:rsidRPr="00344076">
        <w:rPr>
          <w:rFonts w:ascii="Times New Roman" w:hAnsi="Times New Roman"/>
        </w:rPr>
        <w:t xml:space="preserve">6. Ведение реестра муниципальных служащих в муниципальном образовании. </w:t>
      </w:r>
    </w:p>
    <w:p w:rsidR="003373C8" w:rsidRPr="00344076" w:rsidRDefault="003373C8" w:rsidP="003373C8">
      <w:pPr>
        <w:widowControl w:val="0"/>
        <w:tabs>
          <w:tab w:val="left" w:pos="993"/>
        </w:tabs>
        <w:autoSpaceDE w:val="0"/>
        <w:autoSpaceDN w:val="0"/>
        <w:adjustRightInd w:val="0"/>
        <w:ind w:firstLine="709"/>
        <w:jc w:val="both"/>
        <w:rPr>
          <w:rFonts w:ascii="Times New Roman" w:hAnsi="Times New Roman"/>
        </w:rPr>
      </w:pPr>
      <w:r w:rsidRPr="00344076">
        <w:rPr>
          <w:rFonts w:ascii="Times New Roman" w:hAnsi="Times New Roman"/>
        </w:rPr>
        <w:t>7. Ведение кадровой работы (ведение личных дел, трудовых книжек).</w:t>
      </w:r>
    </w:p>
    <w:p w:rsidR="003373C8" w:rsidRPr="00344076" w:rsidRDefault="003373C8" w:rsidP="003373C8">
      <w:pPr>
        <w:tabs>
          <w:tab w:val="left" w:pos="993"/>
        </w:tabs>
        <w:autoSpaceDE w:val="0"/>
        <w:autoSpaceDN w:val="0"/>
        <w:adjustRightInd w:val="0"/>
        <w:ind w:firstLine="709"/>
        <w:jc w:val="both"/>
        <w:rPr>
          <w:rFonts w:ascii="Times New Roman" w:hAnsi="Times New Roman"/>
          <w:bCs/>
        </w:rPr>
      </w:pPr>
      <w:r w:rsidRPr="00344076">
        <w:rPr>
          <w:rFonts w:ascii="Times New Roman" w:hAnsi="Times New Roman"/>
        </w:rPr>
        <w:t>8. Организация работы</w:t>
      </w:r>
      <w:r w:rsidR="00B13D2D" w:rsidRPr="00344076">
        <w:rPr>
          <w:rFonts w:ascii="Times New Roman" w:hAnsi="Times New Roman"/>
        </w:rPr>
        <w:t xml:space="preserve"> </w:t>
      </w:r>
      <w:r w:rsidRPr="00344076">
        <w:rPr>
          <w:rFonts w:ascii="Times New Roman" w:hAnsi="Times New Roman"/>
          <w:bCs/>
        </w:rPr>
        <w:t>по повышению квалификации муниципальных служащих.</w:t>
      </w:r>
    </w:p>
    <w:p w:rsidR="003373C8" w:rsidRPr="00344076" w:rsidRDefault="003373C8" w:rsidP="003373C8">
      <w:pPr>
        <w:tabs>
          <w:tab w:val="left" w:pos="851"/>
        </w:tabs>
        <w:autoSpaceDE w:val="0"/>
        <w:autoSpaceDN w:val="0"/>
        <w:adjustRightInd w:val="0"/>
        <w:ind w:firstLine="709"/>
        <w:jc w:val="both"/>
        <w:rPr>
          <w:rFonts w:ascii="Times New Roman" w:hAnsi="Times New Roman"/>
          <w:b/>
          <w:bCs/>
        </w:rPr>
      </w:pPr>
      <w:r w:rsidRPr="00344076">
        <w:rPr>
          <w:rFonts w:ascii="Times New Roman" w:hAnsi="Times New Roman"/>
          <w:bCs/>
        </w:rPr>
        <w:t>9. О</w:t>
      </w:r>
      <w:r w:rsidRPr="00344076">
        <w:rPr>
          <w:rFonts w:ascii="Times New Roman" w:hAnsi="Times New Roman"/>
        </w:rPr>
        <w:t>рганизация работы по прохождению диспансеризации муниципальными служащими.</w:t>
      </w:r>
    </w:p>
    <w:p w:rsidR="003373C8" w:rsidRPr="00344076" w:rsidRDefault="003373C8" w:rsidP="003373C8">
      <w:pPr>
        <w:autoSpaceDE w:val="0"/>
        <w:autoSpaceDN w:val="0"/>
        <w:adjustRightInd w:val="0"/>
        <w:ind w:firstLine="709"/>
        <w:jc w:val="both"/>
        <w:rPr>
          <w:rFonts w:ascii="Times New Roman" w:hAnsi="Times New Roman"/>
        </w:rPr>
      </w:pPr>
      <w:r w:rsidRPr="00344076">
        <w:rPr>
          <w:rFonts w:ascii="Times New Roman" w:hAnsi="Times New Roman"/>
          <w:bCs/>
        </w:rPr>
        <w:t xml:space="preserve">10. </w:t>
      </w:r>
      <w:r w:rsidRPr="00344076">
        <w:rPr>
          <w:rFonts w:ascii="Times New Roman" w:hAnsi="Times New Roman"/>
        </w:rPr>
        <w:t xml:space="preserve">Организация сбора достоверности и полноты сведений о доходах, расходах, об имуществе и обязательствах имущественного характера;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 w:history="1">
        <w:r w:rsidRPr="00344076">
          <w:rPr>
            <w:rFonts w:ascii="Times New Roman" w:hAnsi="Times New Roman"/>
          </w:rPr>
          <w:t>законом</w:t>
        </w:r>
      </w:hyperlink>
      <w:r w:rsidRPr="00344076">
        <w:rPr>
          <w:rFonts w:ascii="Times New Roman" w:hAnsi="Times New Roman"/>
        </w:rPr>
        <w:t xml:space="preserve"> от 25 декабря 2008 года № 273-ФЗ «О противодействии коррупции» и другими нормативными правовыми актами.</w:t>
      </w:r>
    </w:p>
    <w:p w:rsidR="003373C8" w:rsidRPr="00344076" w:rsidRDefault="003373C8" w:rsidP="003373C8">
      <w:pPr>
        <w:autoSpaceDE w:val="0"/>
        <w:autoSpaceDN w:val="0"/>
        <w:adjustRightInd w:val="0"/>
        <w:ind w:firstLine="709"/>
        <w:jc w:val="both"/>
        <w:rPr>
          <w:rFonts w:ascii="Times New Roman" w:hAnsi="Times New Roman"/>
        </w:rPr>
      </w:pPr>
      <w:r w:rsidRPr="00344076">
        <w:rPr>
          <w:rFonts w:ascii="Times New Roman" w:hAnsi="Times New Roman"/>
        </w:rPr>
        <w:t xml:space="preserve">11. Предоставление информации в Реестр сведений о составе муниципальных служащих в Московской области.  </w:t>
      </w:r>
    </w:p>
    <w:p w:rsidR="003373C8" w:rsidRPr="00344076" w:rsidRDefault="003373C8" w:rsidP="003373C8">
      <w:pPr>
        <w:autoSpaceDE w:val="0"/>
        <w:autoSpaceDN w:val="0"/>
        <w:adjustRightInd w:val="0"/>
        <w:ind w:firstLine="709"/>
        <w:jc w:val="both"/>
        <w:rPr>
          <w:rFonts w:ascii="Times New Roman" w:hAnsi="Times New Roman"/>
        </w:rPr>
      </w:pPr>
      <w:r w:rsidRPr="00344076">
        <w:rPr>
          <w:rFonts w:ascii="Times New Roman" w:hAnsi="Times New Roman"/>
        </w:rPr>
        <w:t>12. Организация работы по исчислению стажа муниципальной службы.</w:t>
      </w:r>
    </w:p>
    <w:p w:rsidR="003373C8" w:rsidRPr="00344076" w:rsidRDefault="003373C8" w:rsidP="003373C8">
      <w:pPr>
        <w:tabs>
          <w:tab w:val="left" w:pos="993"/>
        </w:tabs>
        <w:autoSpaceDE w:val="0"/>
        <w:autoSpaceDN w:val="0"/>
        <w:adjustRightInd w:val="0"/>
        <w:ind w:firstLine="709"/>
        <w:jc w:val="both"/>
        <w:rPr>
          <w:rFonts w:ascii="Times New Roman" w:hAnsi="Times New Roman"/>
        </w:rPr>
      </w:pPr>
      <w:r w:rsidRPr="00344076">
        <w:rPr>
          <w:rFonts w:ascii="Times New Roman" w:hAnsi="Times New Roman"/>
        </w:rPr>
        <w:t xml:space="preserve">13. Своевременная и качественная подготовка и предоставление отчетных данных. </w:t>
      </w:r>
    </w:p>
    <w:p w:rsidR="003373C8" w:rsidRPr="00344076" w:rsidRDefault="003373C8" w:rsidP="003373C8">
      <w:pPr>
        <w:tabs>
          <w:tab w:val="left" w:pos="993"/>
        </w:tabs>
        <w:autoSpaceDE w:val="0"/>
        <w:autoSpaceDN w:val="0"/>
        <w:adjustRightInd w:val="0"/>
        <w:ind w:firstLine="709"/>
        <w:jc w:val="both"/>
        <w:rPr>
          <w:rFonts w:ascii="Times New Roman" w:hAnsi="Times New Roman"/>
        </w:rPr>
      </w:pPr>
      <w:r w:rsidRPr="00344076">
        <w:rPr>
          <w:rFonts w:ascii="Times New Roman" w:hAnsi="Times New Roman"/>
        </w:rPr>
        <w:t xml:space="preserve">14. Организация выплаты пенсии за выслугу лет лицам, замещающим муниципальные должности и должности муниципальной службы. </w:t>
      </w:r>
    </w:p>
    <w:p w:rsidR="003373C8" w:rsidRPr="00344076" w:rsidRDefault="003373C8" w:rsidP="003373C8">
      <w:pPr>
        <w:tabs>
          <w:tab w:val="left" w:pos="993"/>
        </w:tabs>
        <w:autoSpaceDE w:val="0"/>
        <w:autoSpaceDN w:val="0"/>
        <w:adjustRightInd w:val="0"/>
        <w:ind w:firstLine="709"/>
        <w:jc w:val="both"/>
        <w:rPr>
          <w:rFonts w:ascii="Times New Roman" w:hAnsi="Times New Roman"/>
        </w:rPr>
      </w:pPr>
      <w:r w:rsidRPr="00344076">
        <w:rPr>
          <w:rFonts w:ascii="Times New Roman" w:hAnsi="Times New Roman"/>
        </w:rPr>
        <w:t>15. Консультирование муниципальных служащих по правовым и иным вопросам муниципальной службы.</w:t>
      </w:r>
    </w:p>
    <w:p w:rsidR="003373C8" w:rsidRPr="00344076" w:rsidRDefault="003373C8" w:rsidP="003373C8">
      <w:pPr>
        <w:autoSpaceDE w:val="0"/>
        <w:autoSpaceDN w:val="0"/>
        <w:adjustRightInd w:val="0"/>
        <w:ind w:firstLine="709"/>
        <w:jc w:val="both"/>
        <w:rPr>
          <w:rFonts w:ascii="Times New Roman" w:hAnsi="Times New Roman"/>
        </w:rPr>
      </w:pPr>
    </w:p>
    <w:p w:rsidR="003373C8" w:rsidRPr="00344076" w:rsidRDefault="003373C8" w:rsidP="003373C8">
      <w:pPr>
        <w:autoSpaceDE w:val="0"/>
        <w:autoSpaceDN w:val="0"/>
        <w:adjustRightInd w:val="0"/>
        <w:ind w:firstLine="709"/>
        <w:jc w:val="both"/>
        <w:rPr>
          <w:rFonts w:ascii="Times New Roman" w:hAnsi="Times New Roman"/>
        </w:rPr>
      </w:pPr>
      <w:r w:rsidRPr="00344076">
        <w:rPr>
          <w:rFonts w:ascii="Times New Roman" w:hAnsi="Times New Roman"/>
        </w:rPr>
        <w:t>Реализация вышеуказанных направлений должна осуществляться посредством единой Программы, которая позволит комплексно подойти к</w:t>
      </w:r>
      <w:r w:rsidR="00DD41D5" w:rsidRPr="00344076">
        <w:rPr>
          <w:rFonts w:ascii="Times New Roman" w:hAnsi="Times New Roman"/>
        </w:rPr>
        <w:t xml:space="preserve"> </w:t>
      </w:r>
      <w:r w:rsidRPr="00344076">
        <w:rPr>
          <w:rFonts w:ascii="Times New Roman" w:hAnsi="Times New Roman"/>
        </w:rPr>
        <w:t xml:space="preserve">решению вопросов развития муниципальной службы. </w:t>
      </w:r>
    </w:p>
    <w:p w:rsidR="003373C8" w:rsidRPr="00344076" w:rsidRDefault="003373C8" w:rsidP="003373C8">
      <w:pPr>
        <w:autoSpaceDE w:val="0"/>
        <w:autoSpaceDN w:val="0"/>
        <w:adjustRightInd w:val="0"/>
        <w:ind w:firstLine="709"/>
        <w:jc w:val="both"/>
        <w:rPr>
          <w:rFonts w:ascii="Times New Roman" w:hAnsi="Times New Roman"/>
        </w:rPr>
      </w:pPr>
      <w:proofErr w:type="gramStart"/>
      <w:r w:rsidRPr="00344076">
        <w:rPr>
          <w:rFonts w:ascii="Times New Roman" w:hAnsi="Times New Roman"/>
        </w:rPr>
        <w:t>Подпрограмма направлена на совершенствование нормативной правовой</w:t>
      </w:r>
      <w:r w:rsidR="00DD41D5" w:rsidRPr="00344076">
        <w:rPr>
          <w:rFonts w:ascii="Times New Roman" w:hAnsi="Times New Roman"/>
        </w:rPr>
        <w:t xml:space="preserve"> </w:t>
      </w:r>
      <w:r w:rsidRPr="00344076">
        <w:rPr>
          <w:rFonts w:ascii="Times New Roman" w:hAnsi="Times New Roman"/>
        </w:rPr>
        <w:t>базы муниципальной службы, на создание эффективной системы управления муниципальной службой, проведение системы непрерывного обучения</w:t>
      </w:r>
      <w:r w:rsidR="00DD41D5" w:rsidRPr="00344076">
        <w:rPr>
          <w:rFonts w:ascii="Times New Roman" w:hAnsi="Times New Roman"/>
        </w:rPr>
        <w:t xml:space="preserve"> </w:t>
      </w:r>
      <w:r w:rsidRPr="00344076">
        <w:rPr>
          <w:rFonts w:ascii="Times New Roman" w:hAnsi="Times New Roman"/>
        </w:rPr>
        <w:t>муниципальных служащих как основы профессионального и должностного роста, на стимулирование, мотивацию и оценку деятельности</w:t>
      </w:r>
      <w:r w:rsidR="00DD41D5" w:rsidRPr="00344076">
        <w:rPr>
          <w:rFonts w:ascii="Times New Roman" w:hAnsi="Times New Roman"/>
        </w:rPr>
        <w:t xml:space="preserve"> </w:t>
      </w:r>
      <w:r w:rsidRPr="00344076">
        <w:rPr>
          <w:rFonts w:ascii="Times New Roman" w:hAnsi="Times New Roman"/>
        </w:rPr>
        <w:t>муниципальных служащих, на формирование и подготовку кадрового резерва для замещения должностей муниципальной службы, на создание</w:t>
      </w:r>
      <w:r w:rsidR="00DD41D5" w:rsidRPr="00344076">
        <w:rPr>
          <w:rFonts w:ascii="Times New Roman" w:hAnsi="Times New Roman"/>
        </w:rPr>
        <w:t xml:space="preserve"> </w:t>
      </w:r>
      <w:r w:rsidRPr="00344076">
        <w:rPr>
          <w:rFonts w:ascii="Times New Roman" w:hAnsi="Times New Roman"/>
        </w:rPr>
        <w:t>системы открытости, гласности и престижа муниципальной службы и совершенствование работы, направленной</w:t>
      </w:r>
      <w:proofErr w:type="gramEnd"/>
      <w:r w:rsidRPr="00344076">
        <w:rPr>
          <w:rFonts w:ascii="Times New Roman" w:hAnsi="Times New Roman"/>
        </w:rPr>
        <w:t xml:space="preserve"> </w:t>
      </w:r>
      <w:proofErr w:type="gramStart"/>
      <w:r w:rsidRPr="00344076">
        <w:rPr>
          <w:rFonts w:ascii="Times New Roman" w:hAnsi="Times New Roman"/>
        </w:rPr>
        <w:t>на предупреждение и</w:t>
      </w:r>
      <w:r w:rsidR="00DD41D5" w:rsidRPr="00344076">
        <w:rPr>
          <w:rFonts w:ascii="Times New Roman" w:hAnsi="Times New Roman"/>
        </w:rPr>
        <w:t xml:space="preserve"> </w:t>
      </w:r>
      <w:r w:rsidRPr="00344076">
        <w:rPr>
          <w:rFonts w:ascii="Times New Roman" w:hAnsi="Times New Roman"/>
        </w:rPr>
        <w:t xml:space="preserve">противодействие коррупции на муниципальной службе. </w:t>
      </w:r>
      <w:proofErr w:type="gramEnd"/>
    </w:p>
    <w:p w:rsidR="003373C8" w:rsidRPr="00344076" w:rsidRDefault="003373C8" w:rsidP="003373C8">
      <w:pPr>
        <w:autoSpaceDE w:val="0"/>
        <w:autoSpaceDN w:val="0"/>
        <w:adjustRightInd w:val="0"/>
        <w:ind w:firstLine="709"/>
        <w:jc w:val="both"/>
        <w:rPr>
          <w:rFonts w:ascii="Times New Roman" w:hAnsi="Times New Roman"/>
        </w:rPr>
      </w:pPr>
      <w:r w:rsidRPr="00344076">
        <w:rPr>
          <w:rFonts w:ascii="Times New Roman" w:hAnsi="Times New Roman"/>
        </w:rPr>
        <w:lastRenderedPageBreak/>
        <w:t xml:space="preserve">В муниципальном образовании городской округ Лыткарино Московской области  сложилась система </w:t>
      </w:r>
      <w:r w:rsidR="00DD41D5" w:rsidRPr="00344076">
        <w:rPr>
          <w:rFonts w:ascii="Times New Roman" w:hAnsi="Times New Roman"/>
        </w:rPr>
        <w:t>правового регулирования</w:t>
      </w:r>
      <w:r w:rsidRPr="00344076">
        <w:rPr>
          <w:rFonts w:ascii="Times New Roman" w:hAnsi="Times New Roman"/>
        </w:rPr>
        <w:t xml:space="preserve"> и организации муниципальной службы в соответствии с действующим федеральным и областным законодательством. Вместе с тем, с</w:t>
      </w:r>
      <w:r w:rsidR="00DD41D5" w:rsidRPr="00344076">
        <w:rPr>
          <w:rFonts w:ascii="Times New Roman" w:hAnsi="Times New Roman"/>
        </w:rPr>
        <w:t xml:space="preserve"> </w:t>
      </w:r>
      <w:r w:rsidRPr="00344076">
        <w:rPr>
          <w:rFonts w:ascii="Times New Roman" w:hAnsi="Times New Roman"/>
        </w:rPr>
        <w:t>учетом складывающейся практики реализации законодательства о муниципальной службе, происходит его совершенствование. Как следствие,</w:t>
      </w:r>
      <w:r w:rsidR="00DD41D5" w:rsidRPr="00344076">
        <w:rPr>
          <w:rFonts w:ascii="Times New Roman" w:hAnsi="Times New Roman"/>
        </w:rPr>
        <w:t xml:space="preserve"> </w:t>
      </w:r>
      <w:r w:rsidRPr="00344076">
        <w:rPr>
          <w:rFonts w:ascii="Times New Roman" w:hAnsi="Times New Roman"/>
        </w:rPr>
        <w:t>требуется постоянный мониторинг действующего законодательства и совершенствование нормативной правовой базы муниципальной службы на</w:t>
      </w:r>
      <w:r w:rsidR="00DD41D5" w:rsidRPr="00344076">
        <w:rPr>
          <w:rFonts w:ascii="Times New Roman" w:hAnsi="Times New Roman"/>
        </w:rPr>
        <w:t xml:space="preserve"> </w:t>
      </w:r>
      <w:r w:rsidRPr="00344076">
        <w:rPr>
          <w:rFonts w:ascii="Times New Roman" w:hAnsi="Times New Roman"/>
        </w:rPr>
        <w:t>местном уровне. 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w:t>
      </w:r>
    </w:p>
    <w:p w:rsidR="003373C8" w:rsidRPr="00344076" w:rsidRDefault="003373C8" w:rsidP="003373C8">
      <w:pPr>
        <w:autoSpaceDE w:val="0"/>
        <w:autoSpaceDN w:val="0"/>
        <w:adjustRightInd w:val="0"/>
        <w:ind w:firstLine="709"/>
        <w:jc w:val="both"/>
        <w:rPr>
          <w:rFonts w:ascii="Times New Roman" w:hAnsi="Times New Roman"/>
        </w:rPr>
      </w:pPr>
      <w:r w:rsidRPr="00344076">
        <w:rPr>
          <w:rFonts w:ascii="Times New Roman" w:hAnsi="Times New Roman"/>
        </w:rPr>
        <w:t xml:space="preserve">Основой для решения данной задачи является постоянный мониторинг кадрового состава муниципальных </w:t>
      </w:r>
      <w:proofErr w:type="spellStart"/>
      <w:r w:rsidRPr="00344076">
        <w:rPr>
          <w:rFonts w:ascii="Times New Roman" w:hAnsi="Times New Roman"/>
        </w:rPr>
        <w:t>служащих</w:t>
      </w:r>
      <w:proofErr w:type="gramStart"/>
      <w:r w:rsidRPr="00344076">
        <w:rPr>
          <w:rFonts w:ascii="Times New Roman" w:hAnsi="Times New Roman"/>
        </w:rPr>
        <w:t>.Н</w:t>
      </w:r>
      <w:proofErr w:type="gramEnd"/>
      <w:r w:rsidRPr="00344076">
        <w:rPr>
          <w:rFonts w:ascii="Times New Roman" w:hAnsi="Times New Roman"/>
        </w:rPr>
        <w:t>еобходимо</w:t>
      </w:r>
      <w:proofErr w:type="spellEnd"/>
      <w:r w:rsidRPr="00344076">
        <w:rPr>
          <w:rFonts w:ascii="Times New Roman" w:hAnsi="Times New Roman"/>
        </w:rPr>
        <w:t xml:space="preserve"> проведение целенаправленной работы по закреплению кадрового состава муниципальных служащих, в том числе </w:t>
      </w:r>
      <w:r w:rsidR="00DD41D5" w:rsidRPr="00344076">
        <w:rPr>
          <w:rFonts w:ascii="Times New Roman" w:hAnsi="Times New Roman"/>
        </w:rPr>
        <w:t>внедрение оптимальных</w:t>
      </w:r>
      <w:r w:rsidRPr="00344076">
        <w:rPr>
          <w:rFonts w:ascii="Times New Roman" w:hAnsi="Times New Roman"/>
        </w:rPr>
        <w:t xml:space="preserve"> методов мотивации и стимулирования труда, обеспечение создания надлежащих организационно-технических условий </w:t>
      </w:r>
      <w:r w:rsidR="00DD41D5" w:rsidRPr="00344076">
        <w:rPr>
          <w:rFonts w:ascii="Times New Roman" w:hAnsi="Times New Roman"/>
        </w:rPr>
        <w:t>для эффективной</w:t>
      </w:r>
      <w:r w:rsidRPr="00344076">
        <w:rPr>
          <w:rFonts w:ascii="Times New Roman" w:hAnsi="Times New Roman"/>
        </w:rPr>
        <w:t xml:space="preserve"> служебной деятельности. </w:t>
      </w:r>
    </w:p>
    <w:p w:rsidR="003373C8" w:rsidRPr="00344076" w:rsidRDefault="003373C8" w:rsidP="003373C8">
      <w:pPr>
        <w:autoSpaceDE w:val="0"/>
        <w:autoSpaceDN w:val="0"/>
        <w:adjustRightInd w:val="0"/>
        <w:ind w:firstLine="709"/>
        <w:jc w:val="both"/>
        <w:rPr>
          <w:rFonts w:ascii="Times New Roman" w:hAnsi="Times New Roman"/>
          <w:sz w:val="23"/>
          <w:szCs w:val="23"/>
        </w:rPr>
      </w:pPr>
      <w:r w:rsidRPr="00344076">
        <w:rPr>
          <w:rFonts w:ascii="Times New Roman" w:hAnsi="Times New Roman"/>
          <w:sz w:val="23"/>
          <w:szCs w:val="23"/>
        </w:rPr>
        <w:t xml:space="preserve">Эффективность муниципальной службы связана с организацией профессиональной деятельности, качественной </w:t>
      </w:r>
      <w:r w:rsidR="00DD41D5" w:rsidRPr="00344076">
        <w:rPr>
          <w:rFonts w:ascii="Times New Roman" w:hAnsi="Times New Roman"/>
          <w:sz w:val="23"/>
          <w:szCs w:val="23"/>
        </w:rPr>
        <w:t>подготовкой, переподготовкой</w:t>
      </w:r>
      <w:r w:rsidRPr="00344076">
        <w:rPr>
          <w:rFonts w:ascii="Times New Roman" w:hAnsi="Times New Roman"/>
          <w:sz w:val="23"/>
          <w:szCs w:val="23"/>
        </w:rPr>
        <w:t xml:space="preserve"> и повышением квалификации кадров. Одним из важнейших направлений кадровой работы на муниципальной службе </w:t>
      </w:r>
      <w:r w:rsidR="00DD41D5" w:rsidRPr="00344076">
        <w:rPr>
          <w:rFonts w:ascii="Times New Roman" w:hAnsi="Times New Roman"/>
          <w:sz w:val="23"/>
          <w:szCs w:val="23"/>
        </w:rPr>
        <w:t>является формирование</w:t>
      </w:r>
      <w:r w:rsidRPr="00344076">
        <w:rPr>
          <w:rFonts w:ascii="Times New Roman" w:hAnsi="Times New Roman"/>
          <w:sz w:val="23"/>
          <w:szCs w:val="23"/>
        </w:rPr>
        <w:t xml:space="preserve"> системы профессионального развития муниципальных служащих, в том числе с развитием современных </w:t>
      </w:r>
      <w:r w:rsidR="00DD41D5" w:rsidRPr="00344076">
        <w:rPr>
          <w:rFonts w:ascii="Times New Roman" w:hAnsi="Times New Roman"/>
          <w:sz w:val="23"/>
          <w:szCs w:val="23"/>
        </w:rPr>
        <w:t>информационных технологий</w:t>
      </w:r>
      <w:r w:rsidRPr="00344076">
        <w:rPr>
          <w:rFonts w:ascii="Times New Roman" w:hAnsi="Times New Roman"/>
          <w:sz w:val="23"/>
          <w:szCs w:val="23"/>
        </w:rPr>
        <w:t xml:space="preserve"> - повышение компьютерной грамотности.</w:t>
      </w:r>
    </w:p>
    <w:p w:rsidR="003373C8" w:rsidRPr="00344076" w:rsidRDefault="003373C8" w:rsidP="003373C8">
      <w:pPr>
        <w:autoSpaceDE w:val="0"/>
        <w:autoSpaceDN w:val="0"/>
        <w:adjustRightInd w:val="0"/>
        <w:ind w:firstLine="709"/>
        <w:jc w:val="both"/>
        <w:rPr>
          <w:rFonts w:ascii="Times New Roman" w:hAnsi="Times New Roman"/>
          <w:sz w:val="23"/>
          <w:szCs w:val="23"/>
        </w:rPr>
      </w:pPr>
      <w:r w:rsidRPr="00344076">
        <w:rPr>
          <w:rFonts w:ascii="Times New Roman" w:hAnsi="Times New Roman"/>
          <w:sz w:val="23"/>
          <w:szCs w:val="23"/>
        </w:rPr>
        <w:t xml:space="preserve">В рамках реализации подпрограмм «Подготовка выборных должностных лиц и муниципальных служащих по основным </w:t>
      </w:r>
      <w:r w:rsidR="00DD41D5" w:rsidRPr="00344076">
        <w:rPr>
          <w:rFonts w:ascii="Times New Roman" w:hAnsi="Times New Roman"/>
          <w:sz w:val="23"/>
          <w:szCs w:val="23"/>
        </w:rPr>
        <w:t>вопросам деятельности</w:t>
      </w:r>
      <w:r w:rsidRPr="00344076">
        <w:rPr>
          <w:rFonts w:ascii="Times New Roman" w:hAnsi="Times New Roman"/>
          <w:sz w:val="23"/>
          <w:szCs w:val="23"/>
        </w:rPr>
        <w:t xml:space="preserve"> органов местного самоуправления», «Повышение квалификации специалистов по финансовой работе органов местного</w:t>
      </w:r>
      <w:r w:rsidR="00DD41D5" w:rsidRPr="00344076">
        <w:rPr>
          <w:rFonts w:ascii="Times New Roman" w:hAnsi="Times New Roman"/>
          <w:sz w:val="23"/>
          <w:szCs w:val="23"/>
        </w:rPr>
        <w:t xml:space="preserve"> </w:t>
      </w:r>
      <w:r w:rsidRPr="00344076">
        <w:rPr>
          <w:rFonts w:ascii="Times New Roman" w:hAnsi="Times New Roman"/>
          <w:sz w:val="23"/>
          <w:szCs w:val="23"/>
        </w:rPr>
        <w:t>самоуправления», «Повышение квалификации специалистов в сфере размещения заказов органов местного самоуправления» областной целевой</w:t>
      </w:r>
      <w:r w:rsidR="00DD41D5" w:rsidRPr="00344076">
        <w:rPr>
          <w:rFonts w:ascii="Times New Roman" w:hAnsi="Times New Roman"/>
          <w:sz w:val="23"/>
          <w:szCs w:val="23"/>
        </w:rPr>
        <w:t xml:space="preserve"> </w:t>
      </w:r>
      <w:r w:rsidRPr="00344076">
        <w:rPr>
          <w:rFonts w:ascii="Times New Roman" w:hAnsi="Times New Roman"/>
          <w:sz w:val="23"/>
          <w:szCs w:val="23"/>
        </w:rPr>
        <w:t xml:space="preserve">программы «Развитие системы подготовки выборных должностных лиц и муниципальных служащих органов местного </w:t>
      </w:r>
      <w:proofErr w:type="spellStart"/>
      <w:r w:rsidRPr="00344076">
        <w:rPr>
          <w:rFonts w:ascii="Times New Roman" w:hAnsi="Times New Roman"/>
          <w:sz w:val="23"/>
          <w:szCs w:val="23"/>
        </w:rPr>
        <w:t>самоуправления</w:t>
      </w:r>
      <w:proofErr w:type="gramStart"/>
      <w:r w:rsidRPr="00344076">
        <w:rPr>
          <w:rFonts w:ascii="Times New Roman" w:hAnsi="Times New Roman"/>
          <w:sz w:val="23"/>
          <w:szCs w:val="23"/>
        </w:rPr>
        <w:t>»м</w:t>
      </w:r>
      <w:proofErr w:type="gramEnd"/>
      <w:r w:rsidRPr="00344076">
        <w:rPr>
          <w:rFonts w:ascii="Times New Roman" w:hAnsi="Times New Roman"/>
          <w:sz w:val="23"/>
          <w:szCs w:val="23"/>
        </w:rPr>
        <w:t>униципальные</w:t>
      </w:r>
      <w:proofErr w:type="spellEnd"/>
      <w:r w:rsidRPr="00344076">
        <w:rPr>
          <w:rFonts w:ascii="Times New Roman" w:hAnsi="Times New Roman"/>
          <w:sz w:val="23"/>
          <w:szCs w:val="23"/>
        </w:rPr>
        <w:t xml:space="preserve"> служащие согласно графику обучения и в зависимости от направлений деятельности </w:t>
      </w:r>
      <w:r w:rsidR="00DD41D5" w:rsidRPr="00344076">
        <w:rPr>
          <w:rFonts w:ascii="Times New Roman" w:hAnsi="Times New Roman"/>
          <w:sz w:val="23"/>
          <w:szCs w:val="23"/>
        </w:rPr>
        <w:t>структурных подразделений</w:t>
      </w:r>
      <w:r w:rsidRPr="00344076">
        <w:rPr>
          <w:rFonts w:ascii="Times New Roman" w:hAnsi="Times New Roman"/>
          <w:sz w:val="23"/>
          <w:szCs w:val="23"/>
        </w:rPr>
        <w:t xml:space="preserve"> имеют возможность пройти курс профессиональной переподготовки по 500-часовой программе или пройти</w:t>
      </w:r>
      <w:r w:rsidR="00DD41D5" w:rsidRPr="00344076">
        <w:rPr>
          <w:rFonts w:ascii="Times New Roman" w:hAnsi="Times New Roman"/>
          <w:sz w:val="23"/>
          <w:szCs w:val="23"/>
        </w:rPr>
        <w:t xml:space="preserve"> </w:t>
      </w:r>
      <w:r w:rsidRPr="00344076">
        <w:rPr>
          <w:rFonts w:ascii="Times New Roman" w:hAnsi="Times New Roman"/>
          <w:sz w:val="23"/>
          <w:szCs w:val="23"/>
        </w:rPr>
        <w:t>курсы повышения квалификации по 72 или 120-часовой программе.</w:t>
      </w:r>
    </w:p>
    <w:p w:rsidR="003373C8" w:rsidRPr="00344076" w:rsidRDefault="003373C8" w:rsidP="003373C8">
      <w:pPr>
        <w:autoSpaceDE w:val="0"/>
        <w:autoSpaceDN w:val="0"/>
        <w:adjustRightInd w:val="0"/>
        <w:ind w:firstLine="709"/>
        <w:jc w:val="both"/>
        <w:rPr>
          <w:rFonts w:ascii="Times New Roman" w:hAnsi="Times New Roman"/>
          <w:sz w:val="23"/>
          <w:szCs w:val="23"/>
        </w:rPr>
      </w:pPr>
      <w:r w:rsidRPr="00344076">
        <w:rPr>
          <w:rFonts w:ascii="Times New Roman" w:hAnsi="Times New Roman"/>
          <w:sz w:val="23"/>
          <w:szCs w:val="23"/>
        </w:rPr>
        <w:t xml:space="preserve">Основными принципами повышения квалификации являются обязательность, периодичность и целевая направленность. Главной </w:t>
      </w:r>
      <w:r w:rsidR="00DD41D5" w:rsidRPr="00344076">
        <w:rPr>
          <w:rFonts w:ascii="Times New Roman" w:hAnsi="Times New Roman"/>
          <w:sz w:val="23"/>
          <w:szCs w:val="23"/>
        </w:rPr>
        <w:t>целью проводимого</w:t>
      </w:r>
      <w:r w:rsidRPr="00344076">
        <w:rPr>
          <w:rFonts w:ascii="Times New Roman" w:hAnsi="Times New Roman"/>
          <w:sz w:val="23"/>
          <w:szCs w:val="23"/>
        </w:rPr>
        <w:t xml:space="preserve"> обучения должно стать стремление выработать у муниципальных служащих навыки практической деятельности по</w:t>
      </w:r>
      <w:r w:rsidR="00DD41D5" w:rsidRPr="00344076">
        <w:rPr>
          <w:rFonts w:ascii="Times New Roman" w:hAnsi="Times New Roman"/>
          <w:sz w:val="23"/>
          <w:szCs w:val="23"/>
        </w:rPr>
        <w:t xml:space="preserve"> </w:t>
      </w:r>
      <w:r w:rsidRPr="00344076">
        <w:rPr>
          <w:rFonts w:ascii="Times New Roman" w:hAnsi="Times New Roman"/>
          <w:sz w:val="23"/>
          <w:szCs w:val="23"/>
        </w:rPr>
        <w:t>исполнению возложенных на них должностных обязанностей.</w:t>
      </w:r>
    </w:p>
    <w:p w:rsidR="003373C8" w:rsidRPr="00344076" w:rsidRDefault="003373C8" w:rsidP="003373C8">
      <w:pPr>
        <w:autoSpaceDE w:val="0"/>
        <w:autoSpaceDN w:val="0"/>
        <w:adjustRightInd w:val="0"/>
        <w:ind w:firstLine="709"/>
        <w:jc w:val="both"/>
        <w:rPr>
          <w:rFonts w:ascii="Times New Roman" w:hAnsi="Times New Roman"/>
          <w:sz w:val="23"/>
          <w:szCs w:val="23"/>
        </w:rPr>
      </w:pPr>
      <w:r w:rsidRPr="00344076">
        <w:rPr>
          <w:rFonts w:ascii="Times New Roman" w:hAnsi="Times New Roman"/>
          <w:sz w:val="23"/>
          <w:szCs w:val="23"/>
        </w:rPr>
        <w:t>Одним из приоритетных направлений формирования кадрового состава также является создание кадрового резерва и его эффективное</w:t>
      </w:r>
      <w:r w:rsidR="00DD41D5" w:rsidRPr="00344076">
        <w:rPr>
          <w:rFonts w:ascii="Times New Roman" w:hAnsi="Times New Roman"/>
          <w:sz w:val="23"/>
          <w:szCs w:val="23"/>
        </w:rPr>
        <w:t xml:space="preserve"> </w:t>
      </w:r>
      <w:r w:rsidRPr="00344076">
        <w:rPr>
          <w:rFonts w:ascii="Times New Roman" w:hAnsi="Times New Roman"/>
          <w:sz w:val="23"/>
          <w:szCs w:val="23"/>
        </w:rPr>
        <w:t>использование. Кадровый резерв формируется по итогам проведения конкурса на включение в кадровый резерв, проведения конкурса на</w:t>
      </w:r>
      <w:r w:rsidR="00DD41D5" w:rsidRPr="00344076">
        <w:rPr>
          <w:rFonts w:ascii="Times New Roman" w:hAnsi="Times New Roman"/>
          <w:sz w:val="23"/>
          <w:szCs w:val="23"/>
        </w:rPr>
        <w:t xml:space="preserve"> </w:t>
      </w:r>
      <w:r w:rsidRPr="00344076">
        <w:rPr>
          <w:rFonts w:ascii="Times New Roman" w:hAnsi="Times New Roman"/>
          <w:sz w:val="23"/>
          <w:szCs w:val="23"/>
        </w:rPr>
        <w:t>замещение вакантной должности, по решению аттестационной комиссии по результатам аттестации о том, что</w:t>
      </w:r>
      <w:r w:rsidR="00DD41D5" w:rsidRPr="00344076">
        <w:rPr>
          <w:rFonts w:ascii="Times New Roman" w:hAnsi="Times New Roman"/>
          <w:sz w:val="23"/>
          <w:szCs w:val="23"/>
        </w:rPr>
        <w:t xml:space="preserve"> </w:t>
      </w:r>
      <w:r w:rsidRPr="00344076">
        <w:rPr>
          <w:rFonts w:ascii="Times New Roman" w:hAnsi="Times New Roman"/>
          <w:sz w:val="23"/>
          <w:szCs w:val="23"/>
        </w:rPr>
        <w:t>муниципальный служащий рекомендуется к включению в установленном порядке в кадровый резерв.</w:t>
      </w:r>
    </w:p>
    <w:p w:rsidR="00B94A09" w:rsidRPr="00344076" w:rsidRDefault="003373C8" w:rsidP="003373C8">
      <w:pPr>
        <w:autoSpaceDE w:val="0"/>
        <w:autoSpaceDN w:val="0"/>
        <w:adjustRightInd w:val="0"/>
        <w:ind w:firstLine="709"/>
        <w:jc w:val="both"/>
        <w:rPr>
          <w:rFonts w:ascii="Times New Roman" w:hAnsi="Times New Roman"/>
          <w:sz w:val="23"/>
          <w:szCs w:val="23"/>
        </w:rPr>
      </w:pPr>
      <w:r w:rsidRPr="00344076">
        <w:rPr>
          <w:rFonts w:ascii="Times New Roman" w:hAnsi="Times New Roman"/>
          <w:sz w:val="23"/>
          <w:szCs w:val="23"/>
        </w:rPr>
        <w:t>Самостоятельным направлением развития муниципальной службы</w:t>
      </w:r>
      <w:r w:rsidR="00DD41D5" w:rsidRPr="00344076">
        <w:rPr>
          <w:rFonts w:ascii="Times New Roman" w:hAnsi="Times New Roman"/>
          <w:sz w:val="23"/>
          <w:szCs w:val="23"/>
        </w:rPr>
        <w:t xml:space="preserve"> </w:t>
      </w:r>
      <w:r w:rsidRPr="00344076">
        <w:rPr>
          <w:rFonts w:ascii="Times New Roman" w:hAnsi="Times New Roman"/>
          <w:sz w:val="23"/>
          <w:szCs w:val="23"/>
        </w:rPr>
        <w:t>является противодействие проявлению</w:t>
      </w:r>
      <w:r w:rsidR="00DD41D5" w:rsidRPr="00344076">
        <w:rPr>
          <w:rFonts w:ascii="Times New Roman" w:hAnsi="Times New Roman"/>
          <w:sz w:val="23"/>
          <w:szCs w:val="23"/>
        </w:rPr>
        <w:t xml:space="preserve"> </w:t>
      </w:r>
      <w:proofErr w:type="spellStart"/>
      <w:r w:rsidRPr="00344076">
        <w:rPr>
          <w:rFonts w:ascii="Times New Roman" w:hAnsi="Times New Roman"/>
          <w:sz w:val="23"/>
          <w:szCs w:val="23"/>
        </w:rPr>
        <w:t>коррупционно</w:t>
      </w:r>
      <w:proofErr w:type="spellEnd"/>
      <w:r w:rsidRPr="00344076">
        <w:rPr>
          <w:rFonts w:ascii="Times New Roman" w:hAnsi="Times New Roman"/>
          <w:sz w:val="23"/>
          <w:szCs w:val="23"/>
        </w:rPr>
        <w:t xml:space="preserve"> опасных действий. На современном этапе </w:t>
      </w:r>
      <w:r w:rsidR="00DD41D5" w:rsidRPr="00344076">
        <w:rPr>
          <w:rFonts w:ascii="Times New Roman" w:hAnsi="Times New Roman"/>
          <w:sz w:val="23"/>
          <w:szCs w:val="23"/>
        </w:rPr>
        <w:t>коррупция выступает</w:t>
      </w:r>
      <w:r w:rsidRPr="00344076">
        <w:rPr>
          <w:rFonts w:ascii="Times New Roman" w:hAnsi="Times New Roman"/>
          <w:sz w:val="23"/>
          <w:szCs w:val="23"/>
        </w:rPr>
        <w:t xml:space="preserve"> основным препятствием для политического и экономического</w:t>
      </w:r>
      <w:r w:rsidR="00DD41D5" w:rsidRPr="00344076">
        <w:rPr>
          <w:rFonts w:ascii="Times New Roman" w:hAnsi="Times New Roman"/>
          <w:sz w:val="23"/>
          <w:szCs w:val="23"/>
        </w:rPr>
        <w:t xml:space="preserve"> </w:t>
      </w:r>
      <w:r w:rsidRPr="00344076">
        <w:rPr>
          <w:rFonts w:ascii="Times New Roman" w:hAnsi="Times New Roman"/>
          <w:sz w:val="23"/>
          <w:szCs w:val="23"/>
        </w:rPr>
        <w:t>развития, приводит к серьезным сдвигам в сознании граждан, которые все</w:t>
      </w:r>
      <w:r w:rsidR="00DD41D5" w:rsidRPr="00344076">
        <w:rPr>
          <w:rFonts w:ascii="Times New Roman" w:hAnsi="Times New Roman"/>
          <w:sz w:val="23"/>
          <w:szCs w:val="23"/>
        </w:rPr>
        <w:t xml:space="preserve"> </w:t>
      </w:r>
      <w:r w:rsidRPr="00344076">
        <w:rPr>
          <w:rFonts w:ascii="Times New Roman" w:hAnsi="Times New Roman"/>
          <w:sz w:val="23"/>
          <w:szCs w:val="23"/>
        </w:rPr>
        <w:t>больше утрачивают доверие к власти, в том числе и на местном уровне.</w:t>
      </w:r>
      <w:r w:rsidR="00DD41D5" w:rsidRPr="00344076">
        <w:rPr>
          <w:rFonts w:ascii="Times New Roman" w:hAnsi="Times New Roman"/>
          <w:sz w:val="23"/>
          <w:szCs w:val="23"/>
        </w:rPr>
        <w:t xml:space="preserve"> </w:t>
      </w:r>
      <w:r w:rsidRPr="00344076">
        <w:rPr>
          <w:rFonts w:ascii="Times New Roman" w:hAnsi="Times New Roman"/>
          <w:sz w:val="23"/>
          <w:szCs w:val="23"/>
        </w:rPr>
        <w:t>Борьба с коррупцией должна вестись комплексно и системно.</w:t>
      </w:r>
    </w:p>
    <w:p w:rsidR="00F162EF" w:rsidRPr="00344076" w:rsidRDefault="00F162EF" w:rsidP="003373C8">
      <w:pPr>
        <w:autoSpaceDE w:val="0"/>
        <w:autoSpaceDN w:val="0"/>
        <w:adjustRightInd w:val="0"/>
        <w:ind w:firstLine="709"/>
        <w:jc w:val="both"/>
        <w:rPr>
          <w:rFonts w:ascii="Times New Roman" w:hAnsi="Times New Roman"/>
          <w:sz w:val="23"/>
          <w:szCs w:val="23"/>
        </w:rPr>
      </w:pPr>
    </w:p>
    <w:p w:rsidR="00F162EF" w:rsidRPr="00344076" w:rsidRDefault="00F162EF" w:rsidP="003373C8">
      <w:pPr>
        <w:autoSpaceDE w:val="0"/>
        <w:autoSpaceDN w:val="0"/>
        <w:adjustRightInd w:val="0"/>
        <w:ind w:firstLine="709"/>
        <w:jc w:val="both"/>
        <w:rPr>
          <w:rFonts w:ascii="Times New Roman" w:hAnsi="Times New Roman"/>
          <w:sz w:val="23"/>
          <w:szCs w:val="23"/>
        </w:rPr>
      </w:pPr>
    </w:p>
    <w:p w:rsidR="00F162EF" w:rsidRPr="00344076" w:rsidRDefault="00F162EF" w:rsidP="003373C8">
      <w:pPr>
        <w:autoSpaceDE w:val="0"/>
        <w:autoSpaceDN w:val="0"/>
        <w:adjustRightInd w:val="0"/>
        <w:ind w:firstLine="709"/>
        <w:jc w:val="both"/>
        <w:rPr>
          <w:rFonts w:ascii="Times New Roman" w:hAnsi="Times New Roman"/>
          <w:sz w:val="23"/>
          <w:szCs w:val="23"/>
        </w:rPr>
      </w:pPr>
    </w:p>
    <w:p w:rsidR="00F162EF" w:rsidRPr="00344076" w:rsidRDefault="00F162EF" w:rsidP="003373C8">
      <w:pPr>
        <w:autoSpaceDE w:val="0"/>
        <w:autoSpaceDN w:val="0"/>
        <w:adjustRightInd w:val="0"/>
        <w:ind w:firstLine="709"/>
        <w:jc w:val="both"/>
        <w:rPr>
          <w:rFonts w:ascii="Times New Roman" w:hAnsi="Times New Roman"/>
        </w:rPr>
      </w:pPr>
    </w:p>
    <w:p w:rsidR="003373C8" w:rsidRPr="00344076" w:rsidRDefault="003373C8" w:rsidP="003373C8">
      <w:pPr>
        <w:pStyle w:val="a3"/>
        <w:tabs>
          <w:tab w:val="center" w:pos="8222"/>
          <w:tab w:val="left" w:pos="14340"/>
        </w:tabs>
        <w:ind w:left="1080"/>
        <w:jc w:val="center"/>
        <w:rPr>
          <w:rFonts w:ascii="Times New Roman" w:hAnsi="Times New Roman"/>
          <w:b/>
          <w:sz w:val="28"/>
          <w:szCs w:val="28"/>
        </w:rPr>
      </w:pPr>
      <w:r w:rsidRPr="00344076">
        <w:rPr>
          <w:rFonts w:ascii="Times New Roman" w:hAnsi="Times New Roman"/>
          <w:b/>
        </w:rPr>
        <w:lastRenderedPageBreak/>
        <w:t>3.Перечень мероприятий подпрограммы «Развитие муниципальной службы»</w:t>
      </w:r>
    </w:p>
    <w:tbl>
      <w:tblPr>
        <w:tblW w:w="157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417"/>
        <w:gridCol w:w="1843"/>
        <w:gridCol w:w="1417"/>
        <w:gridCol w:w="1275"/>
        <w:gridCol w:w="1276"/>
        <w:gridCol w:w="1276"/>
        <w:gridCol w:w="1276"/>
        <w:gridCol w:w="1275"/>
        <w:gridCol w:w="1701"/>
      </w:tblGrid>
      <w:tr w:rsidR="003373C8" w:rsidRPr="00344076" w:rsidTr="00880423">
        <w:trPr>
          <w:trHeight w:val="559"/>
        </w:trPr>
        <w:tc>
          <w:tcPr>
            <w:tcW w:w="851" w:type="dxa"/>
            <w:vMerge w:val="restart"/>
            <w:shd w:val="clear" w:color="auto" w:fill="auto"/>
          </w:tcPr>
          <w:p w:rsidR="003373C8" w:rsidRPr="00344076" w:rsidRDefault="003373C8" w:rsidP="008B776B">
            <w:pPr>
              <w:tabs>
                <w:tab w:val="center" w:pos="317"/>
              </w:tabs>
              <w:rPr>
                <w:rFonts w:ascii="Times New Roman" w:hAnsi="Times New Roman"/>
                <w:sz w:val="20"/>
                <w:szCs w:val="20"/>
              </w:rPr>
            </w:pPr>
            <w:r w:rsidRPr="00344076">
              <w:rPr>
                <w:rFonts w:ascii="Times New Roman" w:hAnsi="Times New Roman"/>
                <w:sz w:val="20"/>
                <w:szCs w:val="20"/>
              </w:rPr>
              <w:tab/>
              <w:t>№</w:t>
            </w:r>
          </w:p>
          <w:p w:rsidR="003373C8" w:rsidRPr="00344076" w:rsidRDefault="003373C8" w:rsidP="008B776B">
            <w:pPr>
              <w:jc w:val="center"/>
              <w:rPr>
                <w:rFonts w:ascii="Times New Roman" w:hAnsi="Times New Roman"/>
                <w:sz w:val="20"/>
                <w:szCs w:val="20"/>
              </w:rPr>
            </w:pPr>
            <w:proofErr w:type="gramStart"/>
            <w:r w:rsidRPr="00344076">
              <w:rPr>
                <w:rFonts w:ascii="Times New Roman" w:hAnsi="Times New Roman"/>
                <w:sz w:val="20"/>
                <w:szCs w:val="20"/>
              </w:rPr>
              <w:t>п</w:t>
            </w:r>
            <w:proofErr w:type="gramEnd"/>
            <w:r w:rsidRPr="00344076">
              <w:rPr>
                <w:rFonts w:ascii="Times New Roman" w:hAnsi="Times New Roman"/>
                <w:sz w:val="20"/>
                <w:szCs w:val="20"/>
              </w:rPr>
              <w:t>/п</w:t>
            </w:r>
          </w:p>
        </w:tc>
        <w:tc>
          <w:tcPr>
            <w:tcW w:w="2127" w:type="dxa"/>
            <w:vMerge w:val="restart"/>
            <w:shd w:val="clear" w:color="auto" w:fill="auto"/>
          </w:tcPr>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 xml:space="preserve">Мероприятия  </w:t>
            </w:r>
            <w:proofErr w:type="gramStart"/>
            <w:r w:rsidRPr="00344076">
              <w:rPr>
                <w:rFonts w:ascii="Times New Roman" w:hAnsi="Times New Roman"/>
                <w:sz w:val="20"/>
                <w:szCs w:val="20"/>
              </w:rPr>
              <w:t>по</w:t>
            </w:r>
            <w:proofErr w:type="gramEnd"/>
            <w:r w:rsidRPr="00344076">
              <w:rPr>
                <w:rFonts w:ascii="Times New Roman" w:hAnsi="Times New Roman"/>
                <w:sz w:val="20"/>
                <w:szCs w:val="20"/>
              </w:rPr>
              <w:t xml:space="preserve"> </w:t>
            </w: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 xml:space="preserve">реализации </w:t>
            </w: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подпрограммы</w:t>
            </w:r>
          </w:p>
          <w:p w:rsidR="003373C8" w:rsidRPr="00344076" w:rsidRDefault="003373C8" w:rsidP="008B776B">
            <w:pPr>
              <w:rPr>
                <w:rFonts w:ascii="Times New Roman" w:hAnsi="Times New Roman"/>
                <w:sz w:val="20"/>
                <w:szCs w:val="20"/>
              </w:rPr>
            </w:pPr>
          </w:p>
        </w:tc>
        <w:tc>
          <w:tcPr>
            <w:tcW w:w="1417" w:type="dxa"/>
            <w:vMerge w:val="restart"/>
            <w:shd w:val="clear" w:color="auto" w:fill="auto"/>
          </w:tcPr>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 xml:space="preserve">Источники </w:t>
            </w: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финансирования</w:t>
            </w:r>
          </w:p>
        </w:tc>
        <w:tc>
          <w:tcPr>
            <w:tcW w:w="1843" w:type="dxa"/>
            <w:vMerge w:val="restart"/>
            <w:shd w:val="clear" w:color="auto" w:fill="auto"/>
          </w:tcPr>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 xml:space="preserve">Срок </w:t>
            </w: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исполнения мероприятия</w:t>
            </w:r>
          </w:p>
        </w:tc>
        <w:tc>
          <w:tcPr>
            <w:tcW w:w="1417" w:type="dxa"/>
            <w:vMerge w:val="restart"/>
            <w:shd w:val="clear" w:color="auto" w:fill="auto"/>
          </w:tcPr>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 xml:space="preserve">Всего </w:t>
            </w: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(рублей)</w:t>
            </w:r>
          </w:p>
        </w:tc>
        <w:tc>
          <w:tcPr>
            <w:tcW w:w="6378" w:type="dxa"/>
            <w:gridSpan w:val="5"/>
            <w:shd w:val="clear" w:color="auto" w:fill="auto"/>
          </w:tcPr>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 xml:space="preserve">Объем финансирования по годам </w:t>
            </w: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(тысяч рублей)</w:t>
            </w:r>
          </w:p>
        </w:tc>
        <w:tc>
          <w:tcPr>
            <w:tcW w:w="1701" w:type="dxa"/>
            <w:vMerge w:val="restart"/>
            <w:shd w:val="clear" w:color="auto" w:fill="auto"/>
          </w:tcPr>
          <w:p w:rsidR="003373C8" w:rsidRPr="00344076" w:rsidRDefault="003373C8" w:rsidP="008B776B">
            <w:pPr>
              <w:rPr>
                <w:rFonts w:ascii="Times New Roman" w:hAnsi="Times New Roman"/>
                <w:sz w:val="20"/>
                <w:szCs w:val="20"/>
              </w:rPr>
            </w:pPr>
            <w:r w:rsidRPr="00344076">
              <w:rPr>
                <w:rFonts w:ascii="Times New Roman" w:hAnsi="Times New Roman"/>
                <w:sz w:val="20"/>
                <w:szCs w:val="20"/>
              </w:rPr>
              <w:t>Ответственный за</w:t>
            </w:r>
          </w:p>
          <w:p w:rsidR="003373C8" w:rsidRPr="00344076" w:rsidRDefault="003373C8" w:rsidP="008B776B">
            <w:pPr>
              <w:rPr>
                <w:rFonts w:ascii="Times New Roman" w:hAnsi="Times New Roman"/>
                <w:sz w:val="20"/>
                <w:szCs w:val="20"/>
              </w:rPr>
            </w:pPr>
            <w:r w:rsidRPr="00344076">
              <w:rPr>
                <w:rFonts w:ascii="Times New Roman" w:hAnsi="Times New Roman"/>
                <w:sz w:val="20"/>
                <w:szCs w:val="20"/>
              </w:rPr>
              <w:t xml:space="preserve">выполнение </w:t>
            </w:r>
          </w:p>
          <w:p w:rsidR="003373C8" w:rsidRPr="00344076" w:rsidRDefault="003373C8" w:rsidP="008B776B">
            <w:pPr>
              <w:rPr>
                <w:rFonts w:ascii="Times New Roman" w:hAnsi="Times New Roman"/>
                <w:sz w:val="20"/>
                <w:szCs w:val="20"/>
              </w:rPr>
            </w:pPr>
            <w:r w:rsidRPr="00344076">
              <w:rPr>
                <w:rFonts w:ascii="Times New Roman" w:hAnsi="Times New Roman"/>
                <w:sz w:val="20"/>
                <w:szCs w:val="20"/>
              </w:rPr>
              <w:t xml:space="preserve">мероприятия </w:t>
            </w:r>
          </w:p>
          <w:p w:rsidR="003373C8" w:rsidRPr="00344076" w:rsidRDefault="003373C8" w:rsidP="008B776B">
            <w:pPr>
              <w:rPr>
                <w:rFonts w:ascii="Times New Roman" w:hAnsi="Times New Roman"/>
                <w:sz w:val="20"/>
                <w:szCs w:val="20"/>
              </w:rPr>
            </w:pPr>
            <w:r w:rsidRPr="00344076">
              <w:rPr>
                <w:rFonts w:ascii="Times New Roman" w:hAnsi="Times New Roman"/>
                <w:sz w:val="20"/>
                <w:szCs w:val="20"/>
              </w:rPr>
              <w:t>подпрограммы</w:t>
            </w:r>
          </w:p>
        </w:tc>
      </w:tr>
      <w:tr w:rsidR="003373C8" w:rsidRPr="00344076" w:rsidTr="00880423">
        <w:trPr>
          <w:trHeight w:val="368"/>
        </w:trPr>
        <w:tc>
          <w:tcPr>
            <w:tcW w:w="851" w:type="dxa"/>
            <w:vMerge/>
            <w:shd w:val="clear" w:color="auto" w:fill="auto"/>
          </w:tcPr>
          <w:p w:rsidR="003373C8" w:rsidRPr="00344076" w:rsidRDefault="003373C8" w:rsidP="008B776B">
            <w:pPr>
              <w:rPr>
                <w:rFonts w:ascii="Times New Roman" w:hAnsi="Times New Roman"/>
                <w:sz w:val="20"/>
                <w:szCs w:val="20"/>
              </w:rPr>
            </w:pPr>
          </w:p>
        </w:tc>
        <w:tc>
          <w:tcPr>
            <w:tcW w:w="2127" w:type="dxa"/>
            <w:vMerge/>
            <w:shd w:val="clear" w:color="auto" w:fill="auto"/>
          </w:tcPr>
          <w:p w:rsidR="003373C8" w:rsidRPr="00344076" w:rsidRDefault="003373C8" w:rsidP="008B776B">
            <w:pPr>
              <w:rPr>
                <w:rFonts w:ascii="Times New Roman" w:hAnsi="Times New Roman"/>
                <w:sz w:val="20"/>
                <w:szCs w:val="20"/>
              </w:rPr>
            </w:pPr>
          </w:p>
        </w:tc>
        <w:tc>
          <w:tcPr>
            <w:tcW w:w="1417" w:type="dxa"/>
            <w:vMerge/>
            <w:shd w:val="clear" w:color="auto" w:fill="auto"/>
          </w:tcPr>
          <w:p w:rsidR="003373C8" w:rsidRPr="00344076" w:rsidRDefault="003373C8" w:rsidP="008B776B">
            <w:pPr>
              <w:rPr>
                <w:rFonts w:ascii="Times New Roman" w:hAnsi="Times New Roman"/>
                <w:sz w:val="20"/>
                <w:szCs w:val="20"/>
              </w:rPr>
            </w:pPr>
          </w:p>
        </w:tc>
        <w:tc>
          <w:tcPr>
            <w:tcW w:w="1843" w:type="dxa"/>
            <w:vMerge/>
            <w:shd w:val="clear" w:color="auto" w:fill="auto"/>
          </w:tcPr>
          <w:p w:rsidR="003373C8" w:rsidRPr="00344076" w:rsidRDefault="003373C8" w:rsidP="008B776B">
            <w:pPr>
              <w:jc w:val="center"/>
              <w:rPr>
                <w:rFonts w:ascii="Times New Roman" w:hAnsi="Times New Roman"/>
                <w:sz w:val="20"/>
                <w:szCs w:val="20"/>
              </w:rPr>
            </w:pPr>
          </w:p>
        </w:tc>
        <w:tc>
          <w:tcPr>
            <w:tcW w:w="1417" w:type="dxa"/>
            <w:vMerge/>
            <w:shd w:val="clear" w:color="auto" w:fill="auto"/>
          </w:tcPr>
          <w:p w:rsidR="003373C8" w:rsidRPr="00344076" w:rsidRDefault="003373C8" w:rsidP="008B776B">
            <w:pPr>
              <w:rPr>
                <w:rFonts w:ascii="Times New Roman" w:hAnsi="Times New Roman"/>
                <w:sz w:val="20"/>
                <w:szCs w:val="20"/>
              </w:rPr>
            </w:pPr>
          </w:p>
        </w:tc>
        <w:tc>
          <w:tcPr>
            <w:tcW w:w="1275" w:type="dxa"/>
            <w:shd w:val="clear" w:color="auto" w:fill="auto"/>
          </w:tcPr>
          <w:p w:rsidR="003373C8" w:rsidRPr="00344076" w:rsidRDefault="003373C8" w:rsidP="008B776B">
            <w:pPr>
              <w:rPr>
                <w:rFonts w:ascii="Times New Roman" w:hAnsi="Times New Roman"/>
                <w:sz w:val="20"/>
                <w:szCs w:val="20"/>
              </w:rPr>
            </w:pPr>
            <w:r w:rsidRPr="00344076">
              <w:rPr>
                <w:rFonts w:ascii="Times New Roman" w:hAnsi="Times New Roman"/>
                <w:sz w:val="20"/>
                <w:szCs w:val="20"/>
              </w:rPr>
              <w:t>2015г.</w:t>
            </w:r>
          </w:p>
        </w:tc>
        <w:tc>
          <w:tcPr>
            <w:tcW w:w="1276" w:type="dxa"/>
            <w:shd w:val="clear" w:color="auto" w:fill="auto"/>
          </w:tcPr>
          <w:p w:rsidR="003373C8" w:rsidRPr="00344076" w:rsidRDefault="003373C8" w:rsidP="008B776B">
            <w:pPr>
              <w:rPr>
                <w:rFonts w:ascii="Times New Roman" w:hAnsi="Times New Roman"/>
                <w:sz w:val="20"/>
                <w:szCs w:val="20"/>
              </w:rPr>
            </w:pPr>
            <w:r w:rsidRPr="00344076">
              <w:rPr>
                <w:rFonts w:ascii="Times New Roman" w:hAnsi="Times New Roman"/>
                <w:sz w:val="20"/>
                <w:szCs w:val="20"/>
              </w:rPr>
              <w:t>2016г.</w:t>
            </w:r>
          </w:p>
        </w:tc>
        <w:tc>
          <w:tcPr>
            <w:tcW w:w="1276" w:type="dxa"/>
            <w:shd w:val="clear" w:color="auto" w:fill="auto"/>
          </w:tcPr>
          <w:p w:rsidR="003373C8" w:rsidRPr="00344076" w:rsidRDefault="003373C8" w:rsidP="008B776B">
            <w:pPr>
              <w:rPr>
                <w:rFonts w:ascii="Times New Roman" w:hAnsi="Times New Roman"/>
                <w:sz w:val="20"/>
                <w:szCs w:val="20"/>
              </w:rPr>
            </w:pPr>
            <w:r w:rsidRPr="00344076">
              <w:rPr>
                <w:rFonts w:ascii="Times New Roman" w:hAnsi="Times New Roman"/>
                <w:sz w:val="20"/>
                <w:szCs w:val="20"/>
              </w:rPr>
              <w:t>2017г.</w:t>
            </w:r>
          </w:p>
        </w:tc>
        <w:tc>
          <w:tcPr>
            <w:tcW w:w="1276" w:type="dxa"/>
            <w:shd w:val="clear" w:color="auto" w:fill="auto"/>
          </w:tcPr>
          <w:p w:rsidR="003373C8" w:rsidRPr="00344076" w:rsidRDefault="003373C8" w:rsidP="008B776B">
            <w:pPr>
              <w:rPr>
                <w:rFonts w:ascii="Times New Roman" w:hAnsi="Times New Roman"/>
                <w:sz w:val="20"/>
                <w:szCs w:val="20"/>
              </w:rPr>
            </w:pPr>
            <w:r w:rsidRPr="00344076">
              <w:rPr>
                <w:rFonts w:ascii="Times New Roman" w:hAnsi="Times New Roman"/>
                <w:sz w:val="20"/>
                <w:szCs w:val="20"/>
              </w:rPr>
              <w:t>2018г.</w:t>
            </w:r>
          </w:p>
        </w:tc>
        <w:tc>
          <w:tcPr>
            <w:tcW w:w="1275" w:type="dxa"/>
            <w:shd w:val="clear" w:color="auto" w:fill="auto"/>
          </w:tcPr>
          <w:p w:rsidR="003373C8" w:rsidRPr="00344076" w:rsidRDefault="003373C8" w:rsidP="008B776B">
            <w:pPr>
              <w:rPr>
                <w:rFonts w:ascii="Times New Roman" w:hAnsi="Times New Roman"/>
                <w:sz w:val="20"/>
                <w:szCs w:val="20"/>
              </w:rPr>
            </w:pPr>
            <w:r w:rsidRPr="00344076">
              <w:rPr>
                <w:rFonts w:ascii="Times New Roman" w:hAnsi="Times New Roman"/>
                <w:sz w:val="20"/>
                <w:szCs w:val="20"/>
              </w:rPr>
              <w:t>2019г.</w:t>
            </w:r>
          </w:p>
        </w:tc>
        <w:tc>
          <w:tcPr>
            <w:tcW w:w="1701" w:type="dxa"/>
            <w:vMerge/>
            <w:shd w:val="clear" w:color="auto" w:fill="auto"/>
          </w:tcPr>
          <w:p w:rsidR="003373C8" w:rsidRPr="00344076" w:rsidRDefault="003373C8" w:rsidP="008B776B">
            <w:pPr>
              <w:rPr>
                <w:rFonts w:ascii="Times New Roman" w:hAnsi="Times New Roman"/>
                <w:sz w:val="20"/>
                <w:szCs w:val="20"/>
              </w:rPr>
            </w:pPr>
          </w:p>
        </w:tc>
      </w:tr>
      <w:tr w:rsidR="003373C8" w:rsidRPr="00344076" w:rsidTr="00880423">
        <w:trPr>
          <w:trHeight w:val="1469"/>
        </w:trPr>
        <w:tc>
          <w:tcPr>
            <w:tcW w:w="851" w:type="dxa"/>
            <w:shd w:val="clear" w:color="auto" w:fill="auto"/>
          </w:tcPr>
          <w:p w:rsidR="003373C8" w:rsidRPr="00344076" w:rsidRDefault="003373C8" w:rsidP="008B776B">
            <w:pPr>
              <w:rPr>
                <w:rFonts w:ascii="Times New Roman" w:hAnsi="Times New Roman"/>
                <w:b/>
                <w:sz w:val="20"/>
                <w:szCs w:val="20"/>
              </w:rPr>
            </w:pPr>
            <w:r w:rsidRPr="00344076">
              <w:rPr>
                <w:rFonts w:ascii="Times New Roman" w:hAnsi="Times New Roman"/>
                <w:b/>
                <w:sz w:val="20"/>
                <w:szCs w:val="20"/>
              </w:rPr>
              <w:t>1.</w:t>
            </w:r>
          </w:p>
        </w:tc>
        <w:tc>
          <w:tcPr>
            <w:tcW w:w="2127" w:type="dxa"/>
            <w:shd w:val="clear" w:color="auto" w:fill="auto"/>
          </w:tcPr>
          <w:p w:rsidR="003373C8" w:rsidRPr="00344076" w:rsidRDefault="003373C8" w:rsidP="008B776B">
            <w:pPr>
              <w:autoSpaceDE w:val="0"/>
              <w:autoSpaceDN w:val="0"/>
              <w:adjustRightInd w:val="0"/>
              <w:rPr>
                <w:rFonts w:ascii="Times New Roman" w:hAnsi="Times New Roman"/>
                <w:b/>
                <w:sz w:val="20"/>
                <w:szCs w:val="20"/>
              </w:rPr>
            </w:pPr>
            <w:r w:rsidRPr="00344076">
              <w:rPr>
                <w:rFonts w:ascii="Times New Roman" w:hAnsi="Times New Roman"/>
                <w:b/>
                <w:sz w:val="20"/>
                <w:szCs w:val="20"/>
              </w:rPr>
              <w:t>Развитие нормативной правовой базы по вопросам муниципальной службы</w:t>
            </w:r>
          </w:p>
        </w:tc>
        <w:tc>
          <w:tcPr>
            <w:tcW w:w="1417" w:type="dxa"/>
            <w:shd w:val="clear" w:color="auto" w:fill="auto"/>
          </w:tcPr>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Средства бюджета      г. Лыткарино</w:t>
            </w:r>
          </w:p>
        </w:tc>
        <w:tc>
          <w:tcPr>
            <w:tcW w:w="1843" w:type="dxa"/>
            <w:shd w:val="clear" w:color="auto" w:fill="auto"/>
          </w:tcPr>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По мере</w:t>
            </w: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необходимости</w:t>
            </w:r>
          </w:p>
        </w:tc>
        <w:tc>
          <w:tcPr>
            <w:tcW w:w="7795" w:type="dxa"/>
            <w:gridSpan w:val="6"/>
            <w:shd w:val="clear" w:color="auto" w:fill="auto"/>
          </w:tcPr>
          <w:p w:rsidR="003373C8" w:rsidRPr="00344076" w:rsidRDefault="003373C8" w:rsidP="008B776B">
            <w:pPr>
              <w:pStyle w:val="ConsPlusCell"/>
              <w:rPr>
                <w:rFonts w:ascii="Times New Roman" w:hAnsi="Times New Roman" w:cs="Times New Roman"/>
                <w:sz w:val="20"/>
                <w:szCs w:val="20"/>
              </w:rPr>
            </w:pPr>
            <w:r w:rsidRPr="00344076">
              <w:rPr>
                <w:rFonts w:ascii="Times New Roman" w:hAnsi="Times New Roman" w:cs="Times New Roman"/>
                <w:sz w:val="20"/>
                <w:szCs w:val="20"/>
              </w:rPr>
              <w:t>В пределах средств, предусмотренных на обеспечение деятельности.</w:t>
            </w:r>
          </w:p>
        </w:tc>
        <w:tc>
          <w:tcPr>
            <w:tcW w:w="1701" w:type="dxa"/>
            <w:shd w:val="clear" w:color="auto" w:fill="auto"/>
          </w:tcPr>
          <w:p w:rsidR="003373C8" w:rsidRPr="00344076" w:rsidRDefault="003373C8" w:rsidP="008B776B">
            <w:pPr>
              <w:rPr>
                <w:rFonts w:ascii="Times New Roman" w:hAnsi="Times New Roman"/>
                <w:sz w:val="20"/>
                <w:szCs w:val="20"/>
              </w:rPr>
            </w:pPr>
            <w:r w:rsidRPr="00344076">
              <w:rPr>
                <w:rFonts w:ascii="Times New Roman" w:hAnsi="Times New Roman"/>
                <w:sz w:val="20"/>
                <w:szCs w:val="20"/>
              </w:rPr>
              <w:t>Администрация</w:t>
            </w:r>
          </w:p>
          <w:p w:rsidR="003373C8" w:rsidRPr="00344076" w:rsidRDefault="003373C8"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3373C8" w:rsidRPr="00344076" w:rsidTr="00880423">
        <w:trPr>
          <w:trHeight w:val="1747"/>
        </w:trPr>
        <w:tc>
          <w:tcPr>
            <w:tcW w:w="851" w:type="dxa"/>
            <w:shd w:val="clear" w:color="auto" w:fill="auto"/>
          </w:tcPr>
          <w:p w:rsidR="003373C8" w:rsidRPr="00344076" w:rsidRDefault="003373C8" w:rsidP="008B776B">
            <w:pPr>
              <w:rPr>
                <w:rFonts w:ascii="Times New Roman" w:hAnsi="Times New Roman"/>
                <w:sz w:val="20"/>
                <w:szCs w:val="20"/>
              </w:rPr>
            </w:pPr>
            <w:r w:rsidRPr="00344076">
              <w:rPr>
                <w:rFonts w:ascii="Times New Roman" w:hAnsi="Times New Roman"/>
                <w:sz w:val="20"/>
                <w:szCs w:val="20"/>
              </w:rPr>
              <w:t>1.1</w:t>
            </w:r>
          </w:p>
        </w:tc>
        <w:tc>
          <w:tcPr>
            <w:tcW w:w="2127" w:type="dxa"/>
            <w:shd w:val="clear" w:color="auto" w:fill="auto"/>
          </w:tcPr>
          <w:p w:rsidR="003373C8" w:rsidRPr="00344076" w:rsidRDefault="003373C8" w:rsidP="008B776B">
            <w:pPr>
              <w:autoSpaceDE w:val="0"/>
              <w:autoSpaceDN w:val="0"/>
              <w:adjustRightInd w:val="0"/>
              <w:rPr>
                <w:rFonts w:ascii="Times New Roman" w:hAnsi="Times New Roman"/>
                <w:sz w:val="20"/>
                <w:szCs w:val="20"/>
              </w:rPr>
            </w:pPr>
            <w:r w:rsidRPr="00344076">
              <w:rPr>
                <w:rFonts w:ascii="Times New Roman" w:hAnsi="Times New Roman"/>
                <w:sz w:val="20"/>
                <w:szCs w:val="20"/>
              </w:rPr>
              <w:t>Приведение муниципальных нормативно-правовых актов</w:t>
            </w:r>
            <w:r w:rsidR="00B13D2D" w:rsidRPr="00344076">
              <w:rPr>
                <w:rFonts w:ascii="Times New Roman" w:hAnsi="Times New Roman"/>
                <w:sz w:val="20"/>
                <w:szCs w:val="20"/>
              </w:rPr>
              <w:t xml:space="preserve"> </w:t>
            </w:r>
            <w:r w:rsidRPr="00344076">
              <w:rPr>
                <w:rFonts w:ascii="Times New Roman" w:hAnsi="Times New Roman"/>
                <w:sz w:val="20"/>
                <w:szCs w:val="20"/>
              </w:rPr>
              <w:t xml:space="preserve">г. Лыткарино в соответствии требованиям федерального и областного </w:t>
            </w:r>
          </w:p>
          <w:p w:rsidR="003373C8" w:rsidRPr="00344076" w:rsidRDefault="003373C8" w:rsidP="008B776B">
            <w:pPr>
              <w:autoSpaceDE w:val="0"/>
              <w:autoSpaceDN w:val="0"/>
              <w:adjustRightInd w:val="0"/>
              <w:rPr>
                <w:rFonts w:ascii="Times New Roman" w:hAnsi="Times New Roman"/>
                <w:sz w:val="20"/>
                <w:szCs w:val="20"/>
              </w:rPr>
            </w:pPr>
            <w:r w:rsidRPr="00344076">
              <w:rPr>
                <w:rFonts w:ascii="Times New Roman" w:hAnsi="Times New Roman"/>
                <w:sz w:val="20"/>
                <w:szCs w:val="20"/>
              </w:rPr>
              <w:t>законодательства</w:t>
            </w:r>
          </w:p>
        </w:tc>
        <w:tc>
          <w:tcPr>
            <w:tcW w:w="1417" w:type="dxa"/>
            <w:shd w:val="clear" w:color="auto" w:fill="auto"/>
          </w:tcPr>
          <w:p w:rsidR="003373C8" w:rsidRPr="00344076" w:rsidRDefault="003373C8" w:rsidP="008B776B">
            <w:pPr>
              <w:jc w:val="center"/>
              <w:rPr>
                <w:rFonts w:ascii="Times New Roman" w:hAnsi="Times New Roman"/>
                <w:sz w:val="20"/>
                <w:szCs w:val="20"/>
              </w:rPr>
            </w:pPr>
          </w:p>
          <w:p w:rsidR="003373C8" w:rsidRPr="00344076" w:rsidRDefault="003373C8" w:rsidP="008B776B">
            <w:pPr>
              <w:rPr>
                <w:rFonts w:ascii="Times New Roman" w:hAnsi="Times New Roman"/>
                <w:sz w:val="20"/>
                <w:szCs w:val="20"/>
              </w:rPr>
            </w:pPr>
          </w:p>
          <w:p w:rsidR="003373C8" w:rsidRPr="00344076" w:rsidRDefault="003373C8" w:rsidP="008B776B">
            <w:pPr>
              <w:rPr>
                <w:rFonts w:ascii="Times New Roman" w:hAnsi="Times New Roman"/>
                <w:sz w:val="20"/>
                <w:szCs w:val="20"/>
              </w:rPr>
            </w:pPr>
            <w:r w:rsidRPr="00344076">
              <w:rPr>
                <w:rFonts w:ascii="Times New Roman" w:hAnsi="Times New Roman"/>
                <w:sz w:val="20"/>
                <w:szCs w:val="20"/>
              </w:rPr>
              <w:t>Средства бюджета      г. Лыткарино</w:t>
            </w:r>
          </w:p>
        </w:tc>
        <w:tc>
          <w:tcPr>
            <w:tcW w:w="1843" w:type="dxa"/>
            <w:shd w:val="clear" w:color="auto" w:fill="auto"/>
          </w:tcPr>
          <w:p w:rsidR="003373C8" w:rsidRPr="00344076" w:rsidRDefault="003373C8" w:rsidP="008B776B">
            <w:pPr>
              <w:jc w:val="center"/>
              <w:rPr>
                <w:rFonts w:ascii="Times New Roman" w:hAnsi="Times New Roman"/>
                <w:sz w:val="20"/>
                <w:szCs w:val="20"/>
              </w:rPr>
            </w:pPr>
          </w:p>
          <w:p w:rsidR="003373C8" w:rsidRPr="00344076" w:rsidRDefault="003373C8" w:rsidP="008B776B">
            <w:pPr>
              <w:rPr>
                <w:rFonts w:ascii="Times New Roman" w:hAnsi="Times New Roman"/>
                <w:sz w:val="20"/>
                <w:szCs w:val="20"/>
              </w:rPr>
            </w:pP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По мере</w:t>
            </w:r>
          </w:p>
          <w:p w:rsidR="003373C8" w:rsidRPr="00344076" w:rsidRDefault="003373C8" w:rsidP="008B776B">
            <w:pPr>
              <w:jc w:val="center"/>
              <w:rPr>
                <w:rFonts w:ascii="Times New Roman" w:hAnsi="Times New Roman"/>
                <w:sz w:val="20"/>
                <w:szCs w:val="20"/>
              </w:rPr>
            </w:pPr>
            <w:r w:rsidRPr="00344076">
              <w:rPr>
                <w:rFonts w:ascii="Times New Roman" w:hAnsi="Times New Roman"/>
                <w:sz w:val="20"/>
                <w:szCs w:val="20"/>
              </w:rPr>
              <w:t>необходимости</w:t>
            </w:r>
          </w:p>
        </w:tc>
        <w:tc>
          <w:tcPr>
            <w:tcW w:w="7795" w:type="dxa"/>
            <w:gridSpan w:val="6"/>
            <w:shd w:val="clear" w:color="auto" w:fill="auto"/>
          </w:tcPr>
          <w:p w:rsidR="003373C8" w:rsidRPr="00344076" w:rsidRDefault="003373C8" w:rsidP="008B776B">
            <w:pPr>
              <w:pStyle w:val="ConsPlusCell"/>
              <w:rPr>
                <w:rFonts w:ascii="Times New Roman" w:hAnsi="Times New Roman" w:cs="Times New Roman"/>
                <w:sz w:val="20"/>
                <w:szCs w:val="20"/>
              </w:rPr>
            </w:pPr>
          </w:p>
          <w:p w:rsidR="003373C8" w:rsidRPr="00344076" w:rsidRDefault="003373C8" w:rsidP="008B776B">
            <w:pPr>
              <w:pStyle w:val="ConsPlusCell"/>
              <w:rPr>
                <w:rFonts w:ascii="Times New Roman" w:hAnsi="Times New Roman" w:cs="Times New Roman"/>
                <w:sz w:val="20"/>
                <w:szCs w:val="20"/>
              </w:rPr>
            </w:pPr>
          </w:p>
          <w:p w:rsidR="003373C8" w:rsidRPr="00344076" w:rsidRDefault="003373C8" w:rsidP="008B776B">
            <w:pPr>
              <w:pStyle w:val="ConsPlusCell"/>
              <w:rPr>
                <w:rFonts w:ascii="Times New Roman" w:hAnsi="Times New Roman" w:cs="Times New Roman"/>
                <w:sz w:val="20"/>
                <w:szCs w:val="20"/>
              </w:rPr>
            </w:pPr>
            <w:r w:rsidRPr="00344076">
              <w:rPr>
                <w:rFonts w:ascii="Times New Roman" w:hAnsi="Times New Roman" w:cs="Times New Roman"/>
                <w:sz w:val="20"/>
                <w:szCs w:val="20"/>
              </w:rPr>
              <w:t>В пределах средств, предусмотренных на обеспечение деятельности.</w:t>
            </w:r>
          </w:p>
        </w:tc>
        <w:tc>
          <w:tcPr>
            <w:tcW w:w="1701" w:type="dxa"/>
            <w:shd w:val="clear" w:color="auto" w:fill="auto"/>
          </w:tcPr>
          <w:p w:rsidR="003373C8" w:rsidRPr="00344076" w:rsidRDefault="003373C8" w:rsidP="008B776B">
            <w:pPr>
              <w:rPr>
                <w:rFonts w:ascii="Times New Roman" w:hAnsi="Times New Roman"/>
                <w:sz w:val="20"/>
                <w:szCs w:val="20"/>
              </w:rPr>
            </w:pPr>
          </w:p>
          <w:p w:rsidR="003373C8" w:rsidRPr="00344076" w:rsidRDefault="003373C8" w:rsidP="008B776B">
            <w:pPr>
              <w:rPr>
                <w:rFonts w:ascii="Times New Roman" w:hAnsi="Times New Roman"/>
                <w:sz w:val="20"/>
                <w:szCs w:val="20"/>
              </w:rPr>
            </w:pPr>
            <w:r w:rsidRPr="00344076">
              <w:rPr>
                <w:rFonts w:ascii="Times New Roman" w:hAnsi="Times New Roman"/>
                <w:sz w:val="20"/>
                <w:szCs w:val="20"/>
              </w:rPr>
              <w:t>Администрация</w:t>
            </w:r>
          </w:p>
          <w:p w:rsidR="003373C8" w:rsidRPr="00344076" w:rsidRDefault="003373C8"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1A1AA7" w:rsidRPr="00344076" w:rsidTr="00880423">
        <w:trPr>
          <w:trHeight w:val="1654"/>
        </w:trPr>
        <w:tc>
          <w:tcPr>
            <w:tcW w:w="851" w:type="dxa"/>
            <w:shd w:val="clear" w:color="auto" w:fill="auto"/>
          </w:tcPr>
          <w:p w:rsidR="001A1AA7" w:rsidRPr="00344076" w:rsidRDefault="001A1AA7" w:rsidP="008B776B">
            <w:pPr>
              <w:rPr>
                <w:rFonts w:ascii="Times New Roman" w:hAnsi="Times New Roman"/>
                <w:b/>
                <w:sz w:val="20"/>
                <w:szCs w:val="20"/>
              </w:rPr>
            </w:pPr>
            <w:r w:rsidRPr="00344076">
              <w:rPr>
                <w:rFonts w:ascii="Times New Roman" w:hAnsi="Times New Roman"/>
                <w:b/>
                <w:sz w:val="20"/>
                <w:szCs w:val="20"/>
              </w:rPr>
              <w:t>2.</w:t>
            </w:r>
          </w:p>
        </w:tc>
        <w:tc>
          <w:tcPr>
            <w:tcW w:w="2127" w:type="dxa"/>
            <w:shd w:val="clear" w:color="auto" w:fill="auto"/>
          </w:tcPr>
          <w:p w:rsidR="001A1AA7" w:rsidRPr="00344076" w:rsidRDefault="001A1AA7" w:rsidP="008B776B">
            <w:pPr>
              <w:rPr>
                <w:rFonts w:ascii="Times New Roman" w:hAnsi="Times New Roman"/>
                <w:b/>
                <w:sz w:val="20"/>
                <w:szCs w:val="20"/>
                <w:u w:val="single"/>
              </w:rPr>
            </w:pPr>
            <w:r w:rsidRPr="00344076">
              <w:rPr>
                <w:rFonts w:ascii="Times New Roman" w:hAnsi="Times New Roman"/>
                <w:b/>
                <w:sz w:val="20"/>
                <w:szCs w:val="20"/>
              </w:rPr>
              <w:t>Повышение мотивации к исполнению должностных обязанностей муниципальных служащих.</w:t>
            </w:r>
          </w:p>
        </w:tc>
        <w:tc>
          <w:tcPr>
            <w:tcW w:w="1417" w:type="dxa"/>
            <w:shd w:val="clear" w:color="auto" w:fill="auto"/>
          </w:tcPr>
          <w:p w:rsidR="001A1AA7" w:rsidRPr="00344076" w:rsidRDefault="001A1AA7" w:rsidP="008B776B">
            <w:pPr>
              <w:rPr>
                <w:rFonts w:ascii="Times New Roman" w:hAnsi="Times New Roman"/>
                <w:sz w:val="20"/>
                <w:szCs w:val="20"/>
              </w:rPr>
            </w:pPr>
          </w:p>
          <w:p w:rsidR="001A1AA7" w:rsidRPr="00344076" w:rsidRDefault="001A1AA7" w:rsidP="008B776B">
            <w:pPr>
              <w:rPr>
                <w:rFonts w:ascii="Times New Roman" w:hAnsi="Times New Roman"/>
                <w:sz w:val="20"/>
                <w:szCs w:val="20"/>
              </w:rPr>
            </w:pPr>
            <w:r w:rsidRPr="00344076">
              <w:rPr>
                <w:rFonts w:ascii="Times New Roman" w:hAnsi="Times New Roman"/>
                <w:sz w:val="20"/>
                <w:szCs w:val="20"/>
              </w:rPr>
              <w:t>Средства бюджета      г. Лыткарино</w:t>
            </w:r>
          </w:p>
        </w:tc>
        <w:tc>
          <w:tcPr>
            <w:tcW w:w="1843" w:type="dxa"/>
            <w:shd w:val="clear" w:color="auto" w:fill="auto"/>
          </w:tcPr>
          <w:p w:rsidR="001A1AA7" w:rsidRPr="00344076" w:rsidRDefault="001A1AA7" w:rsidP="008B776B">
            <w:pPr>
              <w:rPr>
                <w:rFonts w:ascii="Times New Roman" w:hAnsi="Times New Roman"/>
                <w:sz w:val="20"/>
                <w:szCs w:val="20"/>
              </w:rPr>
            </w:pPr>
          </w:p>
          <w:p w:rsidR="001A1AA7" w:rsidRPr="00344076" w:rsidRDefault="001A1AA7" w:rsidP="008B776B">
            <w:pPr>
              <w:rPr>
                <w:rFonts w:ascii="Times New Roman" w:hAnsi="Times New Roman"/>
                <w:sz w:val="20"/>
                <w:szCs w:val="20"/>
              </w:rPr>
            </w:pPr>
            <w:r w:rsidRPr="00344076">
              <w:rPr>
                <w:rFonts w:ascii="Times New Roman" w:hAnsi="Times New Roman"/>
                <w:sz w:val="20"/>
                <w:szCs w:val="20"/>
              </w:rPr>
              <w:t xml:space="preserve">2015-2019 </w:t>
            </w:r>
            <w:proofErr w:type="spellStart"/>
            <w:proofErr w:type="gramStart"/>
            <w:r w:rsidRPr="00344076">
              <w:rPr>
                <w:rFonts w:ascii="Times New Roman" w:hAnsi="Times New Roman"/>
                <w:sz w:val="20"/>
                <w:szCs w:val="20"/>
              </w:rPr>
              <w:t>гг</w:t>
            </w:r>
            <w:proofErr w:type="spellEnd"/>
            <w:proofErr w:type="gramEnd"/>
          </w:p>
        </w:tc>
        <w:tc>
          <w:tcPr>
            <w:tcW w:w="1417" w:type="dxa"/>
            <w:shd w:val="clear" w:color="auto" w:fill="auto"/>
          </w:tcPr>
          <w:p w:rsidR="001A1AA7" w:rsidRPr="00344076" w:rsidRDefault="001A1AA7" w:rsidP="008B776B">
            <w:pPr>
              <w:jc w:val="center"/>
              <w:rPr>
                <w:rFonts w:ascii="Times New Roman" w:hAnsi="Times New Roman"/>
                <w:sz w:val="20"/>
                <w:szCs w:val="20"/>
              </w:rPr>
            </w:pPr>
          </w:p>
          <w:p w:rsidR="001A1AA7" w:rsidRPr="00344076" w:rsidRDefault="00DD41D5" w:rsidP="00D72FB0">
            <w:pPr>
              <w:tabs>
                <w:tab w:val="left" w:pos="1452"/>
              </w:tabs>
              <w:rPr>
                <w:rFonts w:ascii="Times New Roman" w:hAnsi="Times New Roman"/>
                <w:sz w:val="20"/>
                <w:szCs w:val="20"/>
              </w:rPr>
            </w:pPr>
            <w:r w:rsidRPr="00344076">
              <w:rPr>
                <w:rFonts w:ascii="Times New Roman" w:hAnsi="Times New Roman"/>
                <w:sz w:val="20"/>
                <w:szCs w:val="20"/>
              </w:rPr>
              <w:t xml:space="preserve">     24</w:t>
            </w:r>
            <w:r w:rsidR="00D72FB0" w:rsidRPr="00344076">
              <w:rPr>
                <w:rFonts w:ascii="Times New Roman" w:hAnsi="Times New Roman"/>
                <w:sz w:val="20"/>
                <w:szCs w:val="20"/>
              </w:rPr>
              <w:t> 419,1</w:t>
            </w:r>
            <w:r w:rsidR="001A1AA7" w:rsidRPr="00344076">
              <w:rPr>
                <w:rFonts w:ascii="Times New Roman" w:hAnsi="Times New Roman"/>
                <w:sz w:val="20"/>
                <w:szCs w:val="20"/>
              </w:rPr>
              <w:tab/>
            </w:r>
          </w:p>
        </w:tc>
        <w:tc>
          <w:tcPr>
            <w:tcW w:w="1275" w:type="dxa"/>
            <w:shd w:val="clear" w:color="auto" w:fill="auto"/>
          </w:tcPr>
          <w:p w:rsidR="001A1AA7" w:rsidRPr="00344076" w:rsidRDefault="001A1AA7" w:rsidP="008B776B">
            <w:pPr>
              <w:jc w:val="center"/>
              <w:rPr>
                <w:rFonts w:ascii="Times New Roman" w:hAnsi="Times New Roman"/>
                <w:sz w:val="20"/>
                <w:szCs w:val="20"/>
              </w:rPr>
            </w:pPr>
          </w:p>
          <w:p w:rsidR="001A1AA7" w:rsidRPr="00344076" w:rsidRDefault="00D67AA1" w:rsidP="008B776B">
            <w:pPr>
              <w:rPr>
                <w:rFonts w:ascii="Times New Roman" w:hAnsi="Times New Roman"/>
                <w:sz w:val="20"/>
                <w:szCs w:val="20"/>
              </w:rPr>
            </w:pPr>
            <w:r w:rsidRPr="00344076">
              <w:rPr>
                <w:rFonts w:ascii="Times New Roman" w:hAnsi="Times New Roman"/>
                <w:sz w:val="20"/>
                <w:szCs w:val="20"/>
              </w:rPr>
              <w:t xml:space="preserve">    </w:t>
            </w:r>
            <w:r w:rsidR="00880423" w:rsidRPr="00344076">
              <w:rPr>
                <w:rFonts w:ascii="Times New Roman" w:hAnsi="Times New Roman"/>
                <w:sz w:val="20"/>
                <w:szCs w:val="20"/>
              </w:rPr>
              <w:t>4 203,8</w:t>
            </w:r>
          </w:p>
        </w:tc>
        <w:tc>
          <w:tcPr>
            <w:tcW w:w="1276" w:type="dxa"/>
            <w:shd w:val="clear" w:color="auto" w:fill="auto"/>
          </w:tcPr>
          <w:p w:rsidR="001A1AA7" w:rsidRPr="00344076" w:rsidRDefault="001A1AA7" w:rsidP="008B776B">
            <w:pPr>
              <w:jc w:val="center"/>
              <w:rPr>
                <w:rFonts w:ascii="Times New Roman" w:hAnsi="Times New Roman"/>
                <w:sz w:val="20"/>
                <w:szCs w:val="20"/>
              </w:rPr>
            </w:pPr>
          </w:p>
          <w:p w:rsidR="001A1AA7" w:rsidRPr="00344076" w:rsidRDefault="001A1AA7" w:rsidP="008B776B">
            <w:pPr>
              <w:rPr>
                <w:rFonts w:ascii="Times New Roman" w:hAnsi="Times New Roman"/>
                <w:sz w:val="20"/>
                <w:szCs w:val="20"/>
              </w:rPr>
            </w:pPr>
            <w:r w:rsidRPr="00344076">
              <w:rPr>
                <w:rFonts w:ascii="Times New Roman" w:hAnsi="Times New Roman"/>
                <w:sz w:val="20"/>
                <w:szCs w:val="20"/>
              </w:rPr>
              <w:t>4 593,5</w:t>
            </w:r>
          </w:p>
        </w:tc>
        <w:tc>
          <w:tcPr>
            <w:tcW w:w="1276" w:type="dxa"/>
            <w:shd w:val="clear" w:color="auto" w:fill="auto"/>
          </w:tcPr>
          <w:p w:rsidR="001A1AA7" w:rsidRPr="00344076" w:rsidRDefault="001A1AA7" w:rsidP="008B776B">
            <w:pPr>
              <w:jc w:val="center"/>
              <w:rPr>
                <w:rFonts w:ascii="Times New Roman" w:hAnsi="Times New Roman"/>
                <w:sz w:val="20"/>
                <w:szCs w:val="20"/>
              </w:rPr>
            </w:pPr>
          </w:p>
          <w:p w:rsidR="001A1AA7" w:rsidRPr="00344076" w:rsidRDefault="00DD41D5" w:rsidP="008B776B">
            <w:pPr>
              <w:rPr>
                <w:rFonts w:ascii="Times New Roman" w:hAnsi="Times New Roman"/>
                <w:sz w:val="20"/>
                <w:szCs w:val="20"/>
              </w:rPr>
            </w:pPr>
            <w:r w:rsidRPr="00344076">
              <w:rPr>
                <w:rFonts w:ascii="Times New Roman" w:hAnsi="Times New Roman"/>
                <w:sz w:val="20"/>
                <w:szCs w:val="20"/>
              </w:rPr>
              <w:t>5 207,0</w:t>
            </w:r>
          </w:p>
        </w:tc>
        <w:tc>
          <w:tcPr>
            <w:tcW w:w="1276" w:type="dxa"/>
            <w:shd w:val="clear" w:color="auto" w:fill="auto"/>
          </w:tcPr>
          <w:p w:rsidR="001A1AA7" w:rsidRPr="00344076" w:rsidRDefault="001A1AA7" w:rsidP="008B776B">
            <w:pPr>
              <w:jc w:val="center"/>
              <w:rPr>
                <w:rFonts w:ascii="Times New Roman" w:hAnsi="Times New Roman"/>
                <w:sz w:val="20"/>
                <w:szCs w:val="20"/>
              </w:rPr>
            </w:pPr>
          </w:p>
          <w:p w:rsidR="001A1AA7" w:rsidRPr="00344076" w:rsidRDefault="00DD41D5" w:rsidP="008B776B">
            <w:pPr>
              <w:rPr>
                <w:rFonts w:ascii="Times New Roman" w:hAnsi="Times New Roman"/>
                <w:sz w:val="20"/>
                <w:szCs w:val="20"/>
              </w:rPr>
            </w:pPr>
            <w:r w:rsidRPr="00344076">
              <w:rPr>
                <w:rFonts w:ascii="Times New Roman" w:hAnsi="Times New Roman"/>
                <w:sz w:val="20"/>
                <w:szCs w:val="20"/>
              </w:rPr>
              <w:t>5 207,4</w:t>
            </w:r>
          </w:p>
        </w:tc>
        <w:tc>
          <w:tcPr>
            <w:tcW w:w="1275" w:type="dxa"/>
            <w:shd w:val="clear" w:color="auto" w:fill="auto"/>
          </w:tcPr>
          <w:p w:rsidR="001A1AA7" w:rsidRPr="00344076" w:rsidRDefault="001A1AA7" w:rsidP="008B776B">
            <w:pPr>
              <w:jc w:val="center"/>
              <w:rPr>
                <w:rFonts w:ascii="Times New Roman" w:hAnsi="Times New Roman"/>
                <w:sz w:val="20"/>
                <w:szCs w:val="20"/>
              </w:rPr>
            </w:pPr>
          </w:p>
          <w:p w:rsidR="001A1AA7" w:rsidRPr="00344076" w:rsidRDefault="00DD41D5" w:rsidP="008B776B">
            <w:pPr>
              <w:rPr>
                <w:rFonts w:ascii="Times New Roman" w:hAnsi="Times New Roman"/>
                <w:sz w:val="20"/>
                <w:szCs w:val="20"/>
              </w:rPr>
            </w:pPr>
            <w:r w:rsidRPr="00344076">
              <w:rPr>
                <w:rFonts w:ascii="Times New Roman" w:hAnsi="Times New Roman"/>
                <w:sz w:val="20"/>
                <w:szCs w:val="20"/>
              </w:rPr>
              <w:t>5 207,4</w:t>
            </w:r>
          </w:p>
        </w:tc>
        <w:tc>
          <w:tcPr>
            <w:tcW w:w="1701" w:type="dxa"/>
            <w:shd w:val="clear" w:color="auto" w:fill="auto"/>
          </w:tcPr>
          <w:p w:rsidR="001A1AA7" w:rsidRPr="00344076" w:rsidRDefault="001A1AA7" w:rsidP="008B776B">
            <w:pPr>
              <w:rPr>
                <w:rFonts w:ascii="Times New Roman" w:hAnsi="Times New Roman"/>
                <w:sz w:val="20"/>
                <w:szCs w:val="20"/>
              </w:rPr>
            </w:pPr>
            <w:r w:rsidRPr="00344076">
              <w:rPr>
                <w:rFonts w:ascii="Times New Roman" w:hAnsi="Times New Roman"/>
                <w:sz w:val="20"/>
                <w:szCs w:val="20"/>
              </w:rPr>
              <w:t>Администрация</w:t>
            </w:r>
          </w:p>
          <w:p w:rsidR="001A1AA7" w:rsidRPr="00344076" w:rsidRDefault="001A1AA7"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561F97" w:rsidRPr="00344076" w:rsidTr="00880423">
        <w:trPr>
          <w:trHeight w:val="646"/>
        </w:trPr>
        <w:tc>
          <w:tcPr>
            <w:tcW w:w="851" w:type="dxa"/>
            <w:vMerge w:val="restart"/>
            <w:shd w:val="clear" w:color="auto" w:fill="auto"/>
          </w:tcPr>
          <w:p w:rsidR="00561F97" w:rsidRPr="00344076" w:rsidRDefault="00561F97" w:rsidP="008B776B">
            <w:pPr>
              <w:rPr>
                <w:rFonts w:ascii="Times New Roman" w:hAnsi="Times New Roman"/>
                <w:sz w:val="20"/>
                <w:szCs w:val="20"/>
              </w:rPr>
            </w:pPr>
            <w:r w:rsidRPr="00344076">
              <w:rPr>
                <w:rFonts w:ascii="Times New Roman" w:hAnsi="Times New Roman"/>
                <w:sz w:val="20"/>
                <w:szCs w:val="20"/>
              </w:rPr>
              <w:t>2.1</w:t>
            </w:r>
          </w:p>
          <w:p w:rsidR="00561F97" w:rsidRPr="00344076" w:rsidRDefault="00561F97" w:rsidP="008B776B">
            <w:pPr>
              <w:rPr>
                <w:rFonts w:ascii="Times New Roman" w:hAnsi="Times New Roman"/>
                <w:sz w:val="20"/>
                <w:szCs w:val="20"/>
              </w:rPr>
            </w:pPr>
          </w:p>
        </w:tc>
        <w:tc>
          <w:tcPr>
            <w:tcW w:w="2127" w:type="dxa"/>
            <w:vMerge w:val="restart"/>
            <w:shd w:val="clear" w:color="auto" w:fill="auto"/>
          </w:tcPr>
          <w:p w:rsidR="00561F97" w:rsidRPr="00344076" w:rsidRDefault="00561F97" w:rsidP="008B776B">
            <w:pPr>
              <w:autoSpaceDE w:val="0"/>
              <w:autoSpaceDN w:val="0"/>
              <w:adjustRightInd w:val="0"/>
              <w:rPr>
                <w:rFonts w:ascii="Times New Roman" w:hAnsi="Times New Roman"/>
                <w:sz w:val="20"/>
                <w:szCs w:val="20"/>
              </w:rPr>
            </w:pPr>
            <w:r w:rsidRPr="00344076">
              <w:rPr>
                <w:rFonts w:ascii="Times New Roman" w:hAnsi="Times New Roman"/>
                <w:sz w:val="20"/>
                <w:szCs w:val="20"/>
              </w:rPr>
              <w:t>Организация выплаты пенсии за выслугу лет лицам, замещающим муниципальные должности и должности муниципальной службы</w:t>
            </w:r>
          </w:p>
        </w:tc>
        <w:tc>
          <w:tcPr>
            <w:tcW w:w="1417" w:type="dxa"/>
            <w:vMerge w:val="restart"/>
            <w:shd w:val="clear" w:color="auto" w:fill="auto"/>
          </w:tcPr>
          <w:p w:rsidR="00561F97" w:rsidRPr="00344076" w:rsidRDefault="00561F97" w:rsidP="008B776B">
            <w:pPr>
              <w:rPr>
                <w:rFonts w:ascii="Times New Roman" w:hAnsi="Times New Roman"/>
                <w:sz w:val="20"/>
                <w:szCs w:val="20"/>
              </w:rPr>
            </w:pPr>
          </w:p>
          <w:p w:rsidR="00561F97" w:rsidRPr="00344076" w:rsidRDefault="00561F97" w:rsidP="008B776B">
            <w:pPr>
              <w:rPr>
                <w:rFonts w:ascii="Times New Roman" w:hAnsi="Times New Roman"/>
                <w:sz w:val="20"/>
                <w:szCs w:val="20"/>
              </w:rPr>
            </w:pPr>
            <w:r w:rsidRPr="00344076">
              <w:rPr>
                <w:rFonts w:ascii="Times New Roman" w:hAnsi="Times New Roman"/>
                <w:sz w:val="20"/>
                <w:szCs w:val="20"/>
              </w:rPr>
              <w:t>Средства бюджета      г. Лыткарино</w:t>
            </w:r>
          </w:p>
        </w:tc>
        <w:tc>
          <w:tcPr>
            <w:tcW w:w="1843" w:type="dxa"/>
            <w:vMerge w:val="restart"/>
            <w:shd w:val="clear" w:color="auto" w:fill="auto"/>
          </w:tcPr>
          <w:p w:rsidR="00561F97" w:rsidRPr="00344076" w:rsidRDefault="00561F97" w:rsidP="008B776B">
            <w:pPr>
              <w:rPr>
                <w:rFonts w:ascii="Times New Roman" w:hAnsi="Times New Roman"/>
                <w:sz w:val="20"/>
                <w:szCs w:val="20"/>
              </w:rPr>
            </w:pPr>
          </w:p>
          <w:p w:rsidR="00561F97" w:rsidRPr="00344076" w:rsidRDefault="00561F97" w:rsidP="008B776B">
            <w:pPr>
              <w:jc w:val="center"/>
              <w:rPr>
                <w:rFonts w:ascii="Times New Roman" w:hAnsi="Times New Roman"/>
                <w:sz w:val="20"/>
                <w:szCs w:val="20"/>
              </w:rPr>
            </w:pPr>
            <w:r w:rsidRPr="00344076">
              <w:rPr>
                <w:rFonts w:ascii="Times New Roman" w:hAnsi="Times New Roman"/>
                <w:sz w:val="20"/>
                <w:szCs w:val="20"/>
              </w:rPr>
              <w:t xml:space="preserve">2015-2019 </w:t>
            </w:r>
            <w:proofErr w:type="spellStart"/>
            <w:proofErr w:type="gramStart"/>
            <w:r w:rsidRPr="00344076">
              <w:rPr>
                <w:rFonts w:ascii="Times New Roman" w:hAnsi="Times New Roman"/>
                <w:sz w:val="20"/>
                <w:szCs w:val="20"/>
              </w:rPr>
              <w:t>гг</w:t>
            </w:r>
            <w:proofErr w:type="spellEnd"/>
            <w:proofErr w:type="gramEnd"/>
          </w:p>
        </w:tc>
        <w:tc>
          <w:tcPr>
            <w:tcW w:w="1417"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D72FB0">
            <w:pPr>
              <w:tabs>
                <w:tab w:val="left" w:pos="1452"/>
              </w:tabs>
              <w:rPr>
                <w:rFonts w:ascii="Times New Roman" w:hAnsi="Times New Roman"/>
                <w:sz w:val="20"/>
                <w:szCs w:val="20"/>
              </w:rPr>
            </w:pPr>
            <w:r w:rsidRPr="00344076">
              <w:rPr>
                <w:rFonts w:ascii="Times New Roman" w:hAnsi="Times New Roman"/>
                <w:sz w:val="20"/>
                <w:szCs w:val="20"/>
              </w:rPr>
              <w:t xml:space="preserve">     24</w:t>
            </w:r>
            <w:r w:rsidR="00D72FB0" w:rsidRPr="00344076">
              <w:rPr>
                <w:rFonts w:ascii="Times New Roman" w:hAnsi="Times New Roman"/>
                <w:sz w:val="20"/>
                <w:szCs w:val="20"/>
              </w:rPr>
              <w:t> 419,1</w:t>
            </w:r>
            <w:r w:rsidRPr="00344076">
              <w:rPr>
                <w:rFonts w:ascii="Times New Roman" w:hAnsi="Times New Roman"/>
                <w:sz w:val="20"/>
                <w:szCs w:val="20"/>
              </w:rPr>
              <w:tab/>
            </w:r>
          </w:p>
        </w:tc>
        <w:tc>
          <w:tcPr>
            <w:tcW w:w="1275" w:type="dxa"/>
            <w:shd w:val="clear" w:color="auto" w:fill="auto"/>
          </w:tcPr>
          <w:p w:rsidR="00561F97" w:rsidRPr="00344076" w:rsidRDefault="00561F97" w:rsidP="00561F97">
            <w:pPr>
              <w:jc w:val="center"/>
              <w:rPr>
                <w:rFonts w:ascii="Times New Roman" w:hAnsi="Times New Roman"/>
                <w:sz w:val="20"/>
                <w:szCs w:val="20"/>
              </w:rPr>
            </w:pPr>
          </w:p>
          <w:p w:rsidR="00561F97" w:rsidRPr="00344076" w:rsidRDefault="00561F97" w:rsidP="00561F97">
            <w:pPr>
              <w:jc w:val="center"/>
              <w:rPr>
                <w:rFonts w:ascii="Times New Roman" w:hAnsi="Times New Roman"/>
                <w:sz w:val="20"/>
                <w:szCs w:val="20"/>
              </w:rPr>
            </w:pPr>
            <w:r w:rsidRPr="00344076">
              <w:rPr>
                <w:rFonts w:ascii="Times New Roman" w:hAnsi="Times New Roman"/>
                <w:sz w:val="20"/>
                <w:szCs w:val="20"/>
              </w:rPr>
              <w:t>4203,8</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rPr>
                <w:rFonts w:ascii="Times New Roman" w:hAnsi="Times New Roman"/>
                <w:sz w:val="20"/>
                <w:szCs w:val="20"/>
              </w:rPr>
            </w:pPr>
            <w:r w:rsidRPr="00344076">
              <w:rPr>
                <w:rFonts w:ascii="Times New Roman" w:hAnsi="Times New Roman"/>
                <w:sz w:val="20"/>
                <w:szCs w:val="20"/>
              </w:rPr>
              <w:t>4 593,5</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rPr>
                <w:rFonts w:ascii="Times New Roman" w:hAnsi="Times New Roman"/>
                <w:sz w:val="20"/>
                <w:szCs w:val="20"/>
              </w:rPr>
            </w:pPr>
            <w:r w:rsidRPr="00344076">
              <w:rPr>
                <w:rFonts w:ascii="Times New Roman" w:hAnsi="Times New Roman"/>
                <w:sz w:val="20"/>
                <w:szCs w:val="20"/>
              </w:rPr>
              <w:t>5 207,0</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rPr>
                <w:rFonts w:ascii="Times New Roman" w:hAnsi="Times New Roman"/>
                <w:sz w:val="20"/>
                <w:szCs w:val="20"/>
              </w:rPr>
            </w:pPr>
            <w:r w:rsidRPr="00344076">
              <w:rPr>
                <w:rFonts w:ascii="Times New Roman" w:hAnsi="Times New Roman"/>
                <w:sz w:val="20"/>
                <w:szCs w:val="20"/>
              </w:rPr>
              <w:t>5 207,4</w:t>
            </w:r>
          </w:p>
        </w:tc>
        <w:tc>
          <w:tcPr>
            <w:tcW w:w="1275"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rPr>
                <w:rFonts w:ascii="Times New Roman" w:hAnsi="Times New Roman"/>
                <w:sz w:val="20"/>
                <w:szCs w:val="20"/>
              </w:rPr>
            </w:pPr>
            <w:r w:rsidRPr="00344076">
              <w:rPr>
                <w:rFonts w:ascii="Times New Roman" w:hAnsi="Times New Roman"/>
                <w:sz w:val="20"/>
                <w:szCs w:val="20"/>
              </w:rPr>
              <w:t>5 207,4</w:t>
            </w:r>
          </w:p>
        </w:tc>
        <w:tc>
          <w:tcPr>
            <w:tcW w:w="1701" w:type="dxa"/>
            <w:shd w:val="clear" w:color="auto" w:fill="auto"/>
          </w:tcPr>
          <w:p w:rsidR="00561F97" w:rsidRPr="00344076" w:rsidRDefault="00561F97" w:rsidP="00B13D2D">
            <w:pPr>
              <w:rPr>
                <w:rFonts w:ascii="Times New Roman" w:hAnsi="Times New Roman"/>
                <w:sz w:val="20"/>
                <w:szCs w:val="20"/>
              </w:rPr>
            </w:pPr>
            <w:r w:rsidRPr="00344076">
              <w:rPr>
                <w:rFonts w:ascii="Times New Roman" w:hAnsi="Times New Roman"/>
                <w:sz w:val="20"/>
                <w:szCs w:val="20"/>
              </w:rPr>
              <w:t xml:space="preserve">Совет депутатов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r w:rsidRPr="00344076">
              <w:rPr>
                <w:rFonts w:ascii="Times New Roman" w:hAnsi="Times New Roman"/>
                <w:sz w:val="20"/>
                <w:szCs w:val="20"/>
              </w:rPr>
              <w:t xml:space="preserve">, Контрольно-счетная палата г. Лыткарино, Администрация г. Лыткарино и ее органы с </w:t>
            </w:r>
            <w:proofErr w:type="spellStart"/>
            <w:r w:rsidRPr="00344076">
              <w:rPr>
                <w:rFonts w:ascii="Times New Roman" w:hAnsi="Times New Roman"/>
                <w:sz w:val="20"/>
                <w:szCs w:val="20"/>
              </w:rPr>
              <w:t>пра</w:t>
            </w:r>
            <w:proofErr w:type="spellEnd"/>
            <w:r w:rsidR="00B13D2D" w:rsidRPr="00344076">
              <w:rPr>
                <w:rFonts w:ascii="Times New Roman" w:hAnsi="Times New Roman"/>
                <w:sz w:val="20"/>
                <w:szCs w:val="20"/>
              </w:rPr>
              <w:t>-</w:t>
            </w:r>
            <w:r w:rsidRPr="00344076">
              <w:rPr>
                <w:rFonts w:ascii="Times New Roman" w:hAnsi="Times New Roman"/>
                <w:sz w:val="20"/>
                <w:szCs w:val="20"/>
              </w:rPr>
              <w:t xml:space="preserve">вами </w:t>
            </w:r>
            <w:proofErr w:type="spellStart"/>
            <w:r w:rsidRPr="00344076">
              <w:rPr>
                <w:rFonts w:ascii="Times New Roman" w:hAnsi="Times New Roman"/>
                <w:sz w:val="20"/>
                <w:szCs w:val="20"/>
              </w:rPr>
              <w:t>юридичес</w:t>
            </w:r>
            <w:proofErr w:type="spellEnd"/>
            <w:r w:rsidR="00B13D2D" w:rsidRPr="00344076">
              <w:rPr>
                <w:rFonts w:ascii="Times New Roman" w:hAnsi="Times New Roman"/>
                <w:sz w:val="20"/>
                <w:szCs w:val="20"/>
              </w:rPr>
              <w:t>-</w:t>
            </w:r>
            <w:r w:rsidRPr="00344076">
              <w:rPr>
                <w:rFonts w:ascii="Times New Roman" w:hAnsi="Times New Roman"/>
                <w:sz w:val="20"/>
                <w:szCs w:val="20"/>
              </w:rPr>
              <w:t>кого лица</w:t>
            </w:r>
          </w:p>
        </w:tc>
      </w:tr>
      <w:tr w:rsidR="00561F97" w:rsidRPr="00344076" w:rsidTr="00880423">
        <w:trPr>
          <w:trHeight w:val="539"/>
        </w:trPr>
        <w:tc>
          <w:tcPr>
            <w:tcW w:w="851" w:type="dxa"/>
            <w:vMerge/>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2127" w:type="dxa"/>
            <w:vMerge/>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1417" w:type="dxa"/>
            <w:vMerge/>
            <w:shd w:val="clear" w:color="auto" w:fill="auto"/>
          </w:tcPr>
          <w:p w:rsidR="00561F97" w:rsidRPr="00344076" w:rsidRDefault="00561F97" w:rsidP="008B776B">
            <w:pPr>
              <w:rPr>
                <w:rFonts w:ascii="Times New Roman" w:hAnsi="Times New Roman"/>
                <w:sz w:val="20"/>
                <w:szCs w:val="20"/>
              </w:rPr>
            </w:pPr>
          </w:p>
        </w:tc>
        <w:tc>
          <w:tcPr>
            <w:tcW w:w="1843" w:type="dxa"/>
            <w:vMerge/>
            <w:shd w:val="clear" w:color="auto" w:fill="auto"/>
          </w:tcPr>
          <w:p w:rsidR="00561F97" w:rsidRPr="00344076" w:rsidRDefault="00561F97" w:rsidP="008B776B">
            <w:pPr>
              <w:jc w:val="center"/>
              <w:rPr>
                <w:rFonts w:ascii="Times New Roman" w:hAnsi="Times New Roman"/>
                <w:sz w:val="20"/>
                <w:szCs w:val="20"/>
              </w:rPr>
            </w:pPr>
          </w:p>
        </w:tc>
        <w:tc>
          <w:tcPr>
            <w:tcW w:w="1417" w:type="dxa"/>
            <w:shd w:val="clear" w:color="auto" w:fill="auto"/>
          </w:tcPr>
          <w:p w:rsidR="00561F97" w:rsidRPr="00344076" w:rsidRDefault="00561F97" w:rsidP="008B776B">
            <w:pPr>
              <w:rPr>
                <w:rFonts w:ascii="Times New Roman" w:hAnsi="Times New Roman"/>
                <w:sz w:val="20"/>
                <w:szCs w:val="20"/>
              </w:rPr>
            </w:pPr>
          </w:p>
          <w:p w:rsidR="00561F97" w:rsidRPr="00344076" w:rsidRDefault="00561F97" w:rsidP="00D72FB0">
            <w:pPr>
              <w:rPr>
                <w:rFonts w:ascii="Times New Roman" w:hAnsi="Times New Roman"/>
                <w:sz w:val="20"/>
                <w:szCs w:val="20"/>
              </w:rPr>
            </w:pPr>
            <w:r w:rsidRPr="00344076">
              <w:rPr>
                <w:rFonts w:ascii="Times New Roman" w:hAnsi="Times New Roman"/>
                <w:sz w:val="20"/>
                <w:szCs w:val="20"/>
              </w:rPr>
              <w:t xml:space="preserve">     </w:t>
            </w:r>
            <w:r w:rsidR="00D72FB0" w:rsidRPr="00344076">
              <w:rPr>
                <w:rFonts w:ascii="Times New Roman" w:hAnsi="Times New Roman"/>
                <w:sz w:val="20"/>
                <w:szCs w:val="20"/>
              </w:rPr>
              <w:t>13 791,9</w:t>
            </w:r>
          </w:p>
        </w:tc>
        <w:tc>
          <w:tcPr>
            <w:tcW w:w="1275" w:type="dxa"/>
            <w:shd w:val="clear" w:color="auto" w:fill="auto"/>
          </w:tcPr>
          <w:p w:rsidR="00561F97" w:rsidRPr="00344076" w:rsidRDefault="00561F97" w:rsidP="00561F97">
            <w:pPr>
              <w:jc w:val="center"/>
              <w:rPr>
                <w:rFonts w:ascii="Times New Roman" w:hAnsi="Times New Roman"/>
                <w:sz w:val="20"/>
                <w:szCs w:val="20"/>
              </w:rPr>
            </w:pPr>
          </w:p>
          <w:p w:rsidR="00561F97" w:rsidRPr="00344076" w:rsidRDefault="00561F97" w:rsidP="00561F97">
            <w:pPr>
              <w:jc w:val="center"/>
              <w:rPr>
                <w:rFonts w:ascii="Times New Roman" w:hAnsi="Times New Roman"/>
                <w:sz w:val="20"/>
                <w:szCs w:val="20"/>
              </w:rPr>
            </w:pPr>
            <w:r w:rsidRPr="00344076">
              <w:rPr>
                <w:rFonts w:ascii="Times New Roman" w:hAnsi="Times New Roman"/>
                <w:vanish/>
                <w:sz w:val="20"/>
                <w:szCs w:val="20"/>
              </w:rPr>
              <w:cr/>
              <w:t xml:space="preserve"> 203,6      </w:t>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vanish/>
                <w:sz w:val="20"/>
                <w:szCs w:val="20"/>
              </w:rPr>
              <w:pgNum/>
            </w:r>
            <w:r w:rsidRPr="00344076">
              <w:rPr>
                <w:rFonts w:ascii="Times New Roman" w:hAnsi="Times New Roman"/>
                <w:sz w:val="20"/>
                <w:szCs w:val="20"/>
              </w:rPr>
              <w:t>44,7</w:t>
            </w:r>
          </w:p>
        </w:tc>
        <w:tc>
          <w:tcPr>
            <w:tcW w:w="1276" w:type="dxa"/>
            <w:shd w:val="clear" w:color="auto" w:fill="auto"/>
          </w:tcPr>
          <w:p w:rsidR="00561F97" w:rsidRPr="00344076" w:rsidRDefault="00561F97" w:rsidP="008B776B">
            <w:pPr>
              <w:rPr>
                <w:rFonts w:ascii="Times New Roman" w:hAnsi="Times New Roman"/>
                <w:sz w:val="20"/>
                <w:szCs w:val="20"/>
              </w:rPr>
            </w:pPr>
          </w:p>
          <w:p w:rsidR="00561F97" w:rsidRPr="00344076" w:rsidRDefault="00561F97" w:rsidP="003373C8">
            <w:pPr>
              <w:rPr>
                <w:rFonts w:ascii="Times New Roman" w:hAnsi="Times New Roman"/>
                <w:sz w:val="20"/>
                <w:szCs w:val="20"/>
              </w:rPr>
            </w:pPr>
            <w:r w:rsidRPr="00344076">
              <w:rPr>
                <w:rFonts w:ascii="Times New Roman" w:hAnsi="Times New Roman"/>
                <w:sz w:val="20"/>
                <w:szCs w:val="20"/>
              </w:rPr>
              <w:t>3 231,4</w:t>
            </w:r>
          </w:p>
        </w:tc>
        <w:tc>
          <w:tcPr>
            <w:tcW w:w="1276" w:type="dxa"/>
            <w:shd w:val="clear" w:color="auto" w:fill="auto"/>
          </w:tcPr>
          <w:p w:rsidR="00561F97" w:rsidRPr="00344076" w:rsidRDefault="00561F97" w:rsidP="008B776B">
            <w:pPr>
              <w:rPr>
                <w:rFonts w:ascii="Times New Roman" w:hAnsi="Times New Roman"/>
                <w:sz w:val="20"/>
                <w:szCs w:val="20"/>
              </w:rPr>
            </w:pPr>
          </w:p>
          <w:p w:rsidR="00561F97" w:rsidRPr="00344076" w:rsidRDefault="00561F97" w:rsidP="003373C8">
            <w:pPr>
              <w:rPr>
                <w:rFonts w:ascii="Times New Roman" w:hAnsi="Times New Roman"/>
                <w:sz w:val="20"/>
                <w:szCs w:val="20"/>
              </w:rPr>
            </w:pPr>
            <w:r w:rsidRPr="00344076">
              <w:rPr>
                <w:rFonts w:ascii="Times New Roman" w:hAnsi="Times New Roman"/>
                <w:sz w:val="20"/>
                <w:szCs w:val="20"/>
              </w:rPr>
              <w:t>3 495,0</w:t>
            </w:r>
          </w:p>
        </w:tc>
        <w:tc>
          <w:tcPr>
            <w:tcW w:w="1276" w:type="dxa"/>
            <w:shd w:val="clear" w:color="auto" w:fill="auto"/>
          </w:tcPr>
          <w:p w:rsidR="00561F97" w:rsidRPr="00344076" w:rsidRDefault="00561F97" w:rsidP="008B776B">
            <w:pPr>
              <w:rPr>
                <w:rFonts w:ascii="Times New Roman" w:hAnsi="Times New Roman"/>
                <w:sz w:val="20"/>
                <w:szCs w:val="20"/>
              </w:rPr>
            </w:pPr>
          </w:p>
          <w:p w:rsidR="00561F97" w:rsidRPr="00344076" w:rsidRDefault="00561F97" w:rsidP="003373C8">
            <w:pPr>
              <w:rPr>
                <w:rFonts w:ascii="Times New Roman" w:hAnsi="Times New Roman"/>
                <w:sz w:val="20"/>
                <w:szCs w:val="20"/>
              </w:rPr>
            </w:pPr>
            <w:r w:rsidRPr="00344076">
              <w:rPr>
                <w:rFonts w:ascii="Times New Roman" w:hAnsi="Times New Roman"/>
                <w:sz w:val="20"/>
                <w:szCs w:val="20"/>
              </w:rPr>
              <w:t>3 495,4</w:t>
            </w:r>
          </w:p>
        </w:tc>
        <w:tc>
          <w:tcPr>
            <w:tcW w:w="1275" w:type="dxa"/>
            <w:shd w:val="clear" w:color="auto" w:fill="auto"/>
          </w:tcPr>
          <w:p w:rsidR="00561F97" w:rsidRPr="00344076" w:rsidRDefault="00561F97" w:rsidP="008B776B">
            <w:pPr>
              <w:rPr>
                <w:rFonts w:ascii="Times New Roman" w:hAnsi="Times New Roman"/>
                <w:sz w:val="20"/>
                <w:szCs w:val="20"/>
              </w:rPr>
            </w:pPr>
          </w:p>
          <w:p w:rsidR="00561F97" w:rsidRPr="00344076" w:rsidRDefault="00561F97" w:rsidP="003373C8">
            <w:pPr>
              <w:rPr>
                <w:rFonts w:ascii="Times New Roman" w:hAnsi="Times New Roman"/>
                <w:sz w:val="20"/>
                <w:szCs w:val="20"/>
              </w:rPr>
            </w:pPr>
            <w:r w:rsidRPr="00344076">
              <w:rPr>
                <w:rFonts w:ascii="Times New Roman" w:hAnsi="Times New Roman"/>
                <w:sz w:val="20"/>
                <w:szCs w:val="20"/>
              </w:rPr>
              <w:t>3 495,4</w:t>
            </w:r>
          </w:p>
        </w:tc>
        <w:tc>
          <w:tcPr>
            <w:tcW w:w="1701" w:type="dxa"/>
            <w:shd w:val="clear" w:color="auto" w:fill="auto"/>
          </w:tcPr>
          <w:p w:rsidR="00561F97" w:rsidRPr="00344076" w:rsidRDefault="00561F97" w:rsidP="00561F97">
            <w:pPr>
              <w:jc w:val="center"/>
              <w:rPr>
                <w:rFonts w:ascii="Times New Roman" w:hAnsi="Times New Roman"/>
                <w:sz w:val="20"/>
                <w:szCs w:val="20"/>
              </w:rPr>
            </w:pPr>
            <w:r w:rsidRPr="00344076">
              <w:rPr>
                <w:rFonts w:ascii="Times New Roman" w:hAnsi="Times New Roman"/>
                <w:sz w:val="20"/>
                <w:szCs w:val="20"/>
              </w:rPr>
              <w:t>Совет депутатов г. Лыткарино</w:t>
            </w:r>
          </w:p>
        </w:tc>
      </w:tr>
      <w:tr w:rsidR="00561F97" w:rsidRPr="00344076" w:rsidTr="00880423">
        <w:trPr>
          <w:trHeight w:val="561"/>
        </w:trPr>
        <w:tc>
          <w:tcPr>
            <w:tcW w:w="851" w:type="dxa"/>
            <w:vMerge/>
            <w:shd w:val="clear" w:color="auto" w:fill="auto"/>
          </w:tcPr>
          <w:p w:rsidR="00561F97" w:rsidRPr="00344076" w:rsidRDefault="00561F97" w:rsidP="008B776B">
            <w:pPr>
              <w:rPr>
                <w:rFonts w:ascii="Times New Roman" w:hAnsi="Times New Roman"/>
                <w:sz w:val="20"/>
                <w:szCs w:val="20"/>
              </w:rPr>
            </w:pPr>
          </w:p>
        </w:tc>
        <w:tc>
          <w:tcPr>
            <w:tcW w:w="2127" w:type="dxa"/>
            <w:vMerge/>
            <w:shd w:val="clear" w:color="auto" w:fill="auto"/>
          </w:tcPr>
          <w:p w:rsidR="00561F97" w:rsidRPr="00344076" w:rsidRDefault="00561F97" w:rsidP="008B776B">
            <w:pPr>
              <w:rPr>
                <w:rFonts w:ascii="Times New Roman" w:hAnsi="Times New Roman"/>
                <w:sz w:val="20"/>
                <w:szCs w:val="20"/>
              </w:rPr>
            </w:pPr>
          </w:p>
        </w:tc>
        <w:tc>
          <w:tcPr>
            <w:tcW w:w="1417" w:type="dxa"/>
            <w:vMerge/>
            <w:shd w:val="clear" w:color="auto" w:fill="auto"/>
          </w:tcPr>
          <w:p w:rsidR="00561F97" w:rsidRPr="00344076" w:rsidRDefault="00561F97" w:rsidP="008B776B">
            <w:pPr>
              <w:rPr>
                <w:rFonts w:ascii="Times New Roman" w:hAnsi="Times New Roman"/>
                <w:sz w:val="20"/>
                <w:szCs w:val="20"/>
              </w:rPr>
            </w:pPr>
          </w:p>
        </w:tc>
        <w:tc>
          <w:tcPr>
            <w:tcW w:w="1843" w:type="dxa"/>
            <w:vMerge/>
            <w:shd w:val="clear" w:color="auto" w:fill="auto"/>
          </w:tcPr>
          <w:p w:rsidR="00561F97" w:rsidRPr="00344076" w:rsidRDefault="00561F97" w:rsidP="008B776B">
            <w:pPr>
              <w:jc w:val="center"/>
              <w:rPr>
                <w:rFonts w:ascii="Times New Roman" w:hAnsi="Times New Roman"/>
                <w:sz w:val="20"/>
                <w:szCs w:val="20"/>
              </w:rPr>
            </w:pPr>
          </w:p>
        </w:tc>
        <w:tc>
          <w:tcPr>
            <w:tcW w:w="1417" w:type="dxa"/>
            <w:shd w:val="clear" w:color="auto" w:fill="auto"/>
          </w:tcPr>
          <w:p w:rsidR="00561F97" w:rsidRPr="00344076" w:rsidRDefault="00561F97" w:rsidP="008B776B">
            <w:pPr>
              <w:rPr>
                <w:rFonts w:ascii="Times New Roman" w:hAnsi="Times New Roman"/>
                <w:sz w:val="20"/>
                <w:szCs w:val="20"/>
              </w:rPr>
            </w:pPr>
          </w:p>
          <w:p w:rsidR="00561F97" w:rsidRPr="00344076" w:rsidRDefault="00D72FB0" w:rsidP="003373C8">
            <w:pPr>
              <w:jc w:val="center"/>
              <w:rPr>
                <w:rFonts w:ascii="Times New Roman" w:hAnsi="Times New Roman"/>
                <w:sz w:val="20"/>
                <w:szCs w:val="20"/>
              </w:rPr>
            </w:pPr>
            <w:r w:rsidRPr="00344076">
              <w:rPr>
                <w:rFonts w:ascii="Times New Roman" w:hAnsi="Times New Roman"/>
                <w:sz w:val="20"/>
                <w:szCs w:val="20"/>
              </w:rPr>
              <w:t>303,6</w:t>
            </w:r>
          </w:p>
        </w:tc>
        <w:tc>
          <w:tcPr>
            <w:tcW w:w="1275" w:type="dxa"/>
            <w:shd w:val="clear" w:color="auto" w:fill="auto"/>
          </w:tcPr>
          <w:p w:rsidR="00D67AA1" w:rsidRPr="00344076" w:rsidRDefault="00D67AA1" w:rsidP="00561F97">
            <w:pPr>
              <w:jc w:val="center"/>
              <w:rPr>
                <w:rFonts w:ascii="Times New Roman" w:hAnsi="Times New Roman"/>
                <w:sz w:val="20"/>
                <w:szCs w:val="20"/>
              </w:rPr>
            </w:pPr>
          </w:p>
          <w:p w:rsidR="00561F97" w:rsidRPr="00344076" w:rsidRDefault="00561F97" w:rsidP="00561F97">
            <w:pPr>
              <w:jc w:val="center"/>
              <w:rPr>
                <w:rFonts w:ascii="Times New Roman" w:hAnsi="Times New Roman"/>
                <w:sz w:val="20"/>
                <w:szCs w:val="20"/>
              </w:rPr>
            </w:pPr>
            <w:r w:rsidRPr="00344076">
              <w:rPr>
                <w:rFonts w:ascii="Times New Roman" w:hAnsi="Times New Roman"/>
                <w:sz w:val="20"/>
                <w:szCs w:val="20"/>
              </w:rPr>
              <w:t>26,7</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39,9</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79,0</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79,0</w:t>
            </w:r>
          </w:p>
        </w:tc>
        <w:tc>
          <w:tcPr>
            <w:tcW w:w="1275"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79,0</w:t>
            </w:r>
          </w:p>
        </w:tc>
        <w:tc>
          <w:tcPr>
            <w:tcW w:w="1701" w:type="dxa"/>
            <w:shd w:val="clear" w:color="auto" w:fill="auto"/>
          </w:tcPr>
          <w:p w:rsidR="00561F97" w:rsidRPr="00344076" w:rsidRDefault="00561F97" w:rsidP="00B13D2D">
            <w:pPr>
              <w:rPr>
                <w:rFonts w:ascii="Times New Roman" w:hAnsi="Times New Roman"/>
                <w:sz w:val="20"/>
                <w:szCs w:val="20"/>
              </w:rPr>
            </w:pPr>
            <w:r w:rsidRPr="00344076">
              <w:rPr>
                <w:rFonts w:ascii="Times New Roman" w:hAnsi="Times New Roman"/>
                <w:sz w:val="20"/>
                <w:szCs w:val="20"/>
              </w:rPr>
              <w:t>Контрольно-счетная палата г. Лыткарино</w:t>
            </w:r>
          </w:p>
        </w:tc>
      </w:tr>
      <w:tr w:rsidR="00561F97" w:rsidRPr="00344076" w:rsidTr="00B13D2D">
        <w:trPr>
          <w:trHeight w:val="420"/>
        </w:trPr>
        <w:tc>
          <w:tcPr>
            <w:tcW w:w="851" w:type="dxa"/>
            <w:vMerge/>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2127" w:type="dxa"/>
            <w:vMerge/>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1417" w:type="dxa"/>
            <w:vMerge/>
            <w:shd w:val="clear" w:color="auto" w:fill="auto"/>
          </w:tcPr>
          <w:p w:rsidR="00561F97" w:rsidRPr="00344076" w:rsidRDefault="00561F97" w:rsidP="008B776B">
            <w:pPr>
              <w:rPr>
                <w:rFonts w:ascii="Times New Roman" w:hAnsi="Times New Roman"/>
                <w:sz w:val="20"/>
                <w:szCs w:val="20"/>
              </w:rPr>
            </w:pPr>
          </w:p>
        </w:tc>
        <w:tc>
          <w:tcPr>
            <w:tcW w:w="1843" w:type="dxa"/>
            <w:vMerge/>
            <w:shd w:val="clear" w:color="auto" w:fill="auto"/>
          </w:tcPr>
          <w:p w:rsidR="00561F97" w:rsidRPr="00344076" w:rsidRDefault="00561F97" w:rsidP="008B776B">
            <w:pPr>
              <w:jc w:val="center"/>
              <w:rPr>
                <w:rFonts w:ascii="Times New Roman" w:hAnsi="Times New Roman"/>
                <w:sz w:val="20"/>
                <w:szCs w:val="20"/>
              </w:rPr>
            </w:pPr>
          </w:p>
        </w:tc>
        <w:tc>
          <w:tcPr>
            <w:tcW w:w="1417"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D72FB0" w:rsidP="00B13D2D">
            <w:pPr>
              <w:jc w:val="center"/>
              <w:rPr>
                <w:rFonts w:ascii="Times New Roman" w:hAnsi="Times New Roman"/>
                <w:sz w:val="20"/>
                <w:szCs w:val="20"/>
              </w:rPr>
            </w:pPr>
            <w:r w:rsidRPr="00344076">
              <w:rPr>
                <w:rFonts w:ascii="Times New Roman" w:hAnsi="Times New Roman"/>
                <w:sz w:val="20"/>
                <w:szCs w:val="20"/>
              </w:rPr>
              <w:t>4 630,0</w:t>
            </w:r>
          </w:p>
        </w:tc>
        <w:tc>
          <w:tcPr>
            <w:tcW w:w="1275" w:type="dxa"/>
            <w:shd w:val="clear" w:color="auto" w:fill="auto"/>
          </w:tcPr>
          <w:p w:rsidR="00D67AA1" w:rsidRPr="00344076" w:rsidRDefault="00D67AA1" w:rsidP="00561F97">
            <w:pPr>
              <w:jc w:val="center"/>
              <w:rPr>
                <w:rFonts w:ascii="Times New Roman" w:hAnsi="Times New Roman"/>
                <w:sz w:val="20"/>
                <w:szCs w:val="20"/>
              </w:rPr>
            </w:pPr>
          </w:p>
          <w:p w:rsidR="00561F97" w:rsidRPr="00344076" w:rsidRDefault="00561F97" w:rsidP="00561F97">
            <w:pPr>
              <w:jc w:val="center"/>
              <w:rPr>
                <w:rFonts w:ascii="Times New Roman" w:hAnsi="Times New Roman"/>
                <w:sz w:val="20"/>
                <w:szCs w:val="20"/>
              </w:rPr>
            </w:pPr>
            <w:r w:rsidRPr="00344076">
              <w:rPr>
                <w:rFonts w:ascii="Times New Roman" w:hAnsi="Times New Roman"/>
                <w:sz w:val="20"/>
                <w:szCs w:val="20"/>
              </w:rPr>
              <w:t>2906,4</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430,9</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430,9</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430,9</w:t>
            </w:r>
          </w:p>
        </w:tc>
        <w:tc>
          <w:tcPr>
            <w:tcW w:w="1275"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430,9</w:t>
            </w:r>
          </w:p>
        </w:tc>
        <w:tc>
          <w:tcPr>
            <w:tcW w:w="1701" w:type="dxa"/>
            <w:shd w:val="clear" w:color="auto" w:fill="auto"/>
          </w:tcPr>
          <w:p w:rsidR="00561F97" w:rsidRPr="00344076" w:rsidRDefault="00561F97" w:rsidP="00B13D2D">
            <w:pPr>
              <w:rPr>
                <w:rFonts w:ascii="Times New Roman" w:hAnsi="Times New Roman"/>
                <w:sz w:val="20"/>
                <w:szCs w:val="20"/>
              </w:rPr>
            </w:pPr>
            <w:r w:rsidRPr="00344076">
              <w:rPr>
                <w:rFonts w:ascii="Times New Roman" w:hAnsi="Times New Roman"/>
                <w:sz w:val="20"/>
                <w:szCs w:val="20"/>
              </w:rPr>
              <w:t>Администрация</w:t>
            </w:r>
          </w:p>
          <w:p w:rsidR="00561F97" w:rsidRPr="00344076" w:rsidRDefault="00561F97" w:rsidP="00B13D2D">
            <w:pPr>
              <w:rPr>
                <w:rFonts w:ascii="Times New Roman" w:hAnsi="Times New Roman"/>
                <w:sz w:val="20"/>
                <w:szCs w:val="20"/>
              </w:rPr>
            </w:pPr>
            <w:r w:rsidRPr="00344076">
              <w:rPr>
                <w:rFonts w:ascii="Times New Roman" w:hAnsi="Times New Roman"/>
                <w:sz w:val="20"/>
                <w:szCs w:val="20"/>
              </w:rPr>
              <w:t>г. Лыткарино</w:t>
            </w:r>
          </w:p>
        </w:tc>
      </w:tr>
      <w:tr w:rsidR="00561F97" w:rsidRPr="00344076" w:rsidTr="00880423">
        <w:trPr>
          <w:trHeight w:val="874"/>
        </w:trPr>
        <w:tc>
          <w:tcPr>
            <w:tcW w:w="851" w:type="dxa"/>
            <w:vMerge/>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2127" w:type="dxa"/>
            <w:vMerge/>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1417" w:type="dxa"/>
            <w:vMerge/>
            <w:shd w:val="clear" w:color="auto" w:fill="auto"/>
          </w:tcPr>
          <w:p w:rsidR="00561F97" w:rsidRPr="00344076" w:rsidRDefault="00561F97" w:rsidP="008B776B">
            <w:pPr>
              <w:rPr>
                <w:rFonts w:ascii="Times New Roman" w:hAnsi="Times New Roman"/>
                <w:sz w:val="20"/>
                <w:szCs w:val="20"/>
              </w:rPr>
            </w:pPr>
          </w:p>
        </w:tc>
        <w:tc>
          <w:tcPr>
            <w:tcW w:w="1843" w:type="dxa"/>
            <w:vMerge/>
            <w:shd w:val="clear" w:color="auto" w:fill="auto"/>
          </w:tcPr>
          <w:p w:rsidR="00561F97" w:rsidRPr="00344076" w:rsidRDefault="00561F97" w:rsidP="008B776B">
            <w:pPr>
              <w:jc w:val="center"/>
              <w:rPr>
                <w:rFonts w:ascii="Times New Roman" w:hAnsi="Times New Roman"/>
                <w:sz w:val="20"/>
                <w:szCs w:val="20"/>
              </w:rPr>
            </w:pPr>
          </w:p>
        </w:tc>
        <w:tc>
          <w:tcPr>
            <w:tcW w:w="1417"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D72FB0" w:rsidP="003373C8">
            <w:pPr>
              <w:jc w:val="center"/>
              <w:rPr>
                <w:rFonts w:ascii="Times New Roman" w:hAnsi="Times New Roman"/>
                <w:sz w:val="20"/>
                <w:szCs w:val="20"/>
              </w:rPr>
            </w:pPr>
            <w:r w:rsidRPr="00344076">
              <w:rPr>
                <w:rFonts w:ascii="Times New Roman" w:hAnsi="Times New Roman"/>
                <w:sz w:val="20"/>
                <w:szCs w:val="20"/>
              </w:rPr>
              <w:t>1 245,9</w:t>
            </w:r>
          </w:p>
        </w:tc>
        <w:tc>
          <w:tcPr>
            <w:tcW w:w="1275" w:type="dxa"/>
            <w:shd w:val="clear" w:color="auto" w:fill="auto"/>
          </w:tcPr>
          <w:p w:rsidR="00D67AA1" w:rsidRPr="00344076" w:rsidRDefault="00D67AA1" w:rsidP="00561F97">
            <w:pPr>
              <w:jc w:val="center"/>
              <w:rPr>
                <w:rFonts w:ascii="Times New Roman" w:hAnsi="Times New Roman"/>
                <w:sz w:val="20"/>
                <w:szCs w:val="20"/>
              </w:rPr>
            </w:pPr>
          </w:p>
          <w:p w:rsidR="00561F97" w:rsidRPr="00344076" w:rsidRDefault="00561F97" w:rsidP="00561F97">
            <w:pPr>
              <w:jc w:val="center"/>
              <w:rPr>
                <w:rFonts w:ascii="Times New Roman" w:hAnsi="Times New Roman"/>
                <w:sz w:val="20"/>
                <w:szCs w:val="20"/>
              </w:rPr>
            </w:pPr>
            <w:r w:rsidRPr="00344076">
              <w:rPr>
                <w:rFonts w:ascii="Times New Roman" w:hAnsi="Times New Roman"/>
                <w:sz w:val="20"/>
                <w:szCs w:val="20"/>
              </w:rPr>
              <w:t>39,9</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301,5</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301,5</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301,5</w:t>
            </w:r>
          </w:p>
        </w:tc>
        <w:tc>
          <w:tcPr>
            <w:tcW w:w="1275"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301,5</w:t>
            </w:r>
          </w:p>
        </w:tc>
        <w:tc>
          <w:tcPr>
            <w:tcW w:w="1701" w:type="dxa"/>
            <w:shd w:val="clear" w:color="auto" w:fill="auto"/>
          </w:tcPr>
          <w:p w:rsidR="00561F97" w:rsidRPr="00344076" w:rsidRDefault="00561F97" w:rsidP="00B13D2D">
            <w:pPr>
              <w:rPr>
                <w:rFonts w:ascii="Times New Roman" w:hAnsi="Times New Roman"/>
                <w:sz w:val="20"/>
                <w:szCs w:val="20"/>
              </w:rPr>
            </w:pPr>
            <w:r w:rsidRPr="00344076">
              <w:rPr>
                <w:rFonts w:ascii="Times New Roman" w:hAnsi="Times New Roman"/>
                <w:sz w:val="20"/>
                <w:szCs w:val="20"/>
              </w:rPr>
              <w:t>Управление архитектуры, градостроительства и инвестиционной политики</w:t>
            </w:r>
          </w:p>
          <w:p w:rsidR="00561F97" w:rsidRPr="00344076" w:rsidRDefault="00561F97" w:rsidP="00B13D2D">
            <w:pPr>
              <w:rPr>
                <w:rFonts w:ascii="Times New Roman" w:hAnsi="Times New Roman"/>
                <w:sz w:val="20"/>
                <w:szCs w:val="20"/>
              </w:rPr>
            </w:pPr>
            <w:r w:rsidRPr="00344076">
              <w:rPr>
                <w:rFonts w:ascii="Times New Roman" w:hAnsi="Times New Roman"/>
                <w:sz w:val="20"/>
                <w:szCs w:val="20"/>
              </w:rPr>
              <w:t>г. Лыткарино</w:t>
            </w:r>
          </w:p>
        </w:tc>
      </w:tr>
      <w:tr w:rsidR="00561F97" w:rsidRPr="00344076" w:rsidTr="00D67AA1">
        <w:trPr>
          <w:trHeight w:val="559"/>
        </w:trPr>
        <w:tc>
          <w:tcPr>
            <w:tcW w:w="851" w:type="dxa"/>
            <w:vMerge/>
            <w:tcBorders>
              <w:bottom w:val="single" w:sz="4" w:space="0" w:color="auto"/>
            </w:tcBorders>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2127" w:type="dxa"/>
            <w:vMerge/>
            <w:tcBorders>
              <w:bottom w:val="single" w:sz="4" w:space="0" w:color="auto"/>
            </w:tcBorders>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1417" w:type="dxa"/>
            <w:vMerge/>
            <w:tcBorders>
              <w:bottom w:val="single" w:sz="4" w:space="0" w:color="auto"/>
            </w:tcBorders>
            <w:shd w:val="clear" w:color="auto" w:fill="auto"/>
          </w:tcPr>
          <w:p w:rsidR="00561F97" w:rsidRPr="00344076" w:rsidRDefault="00561F97" w:rsidP="008B776B">
            <w:pPr>
              <w:rPr>
                <w:rFonts w:ascii="Times New Roman" w:hAnsi="Times New Roman"/>
                <w:sz w:val="20"/>
                <w:szCs w:val="20"/>
              </w:rPr>
            </w:pPr>
          </w:p>
        </w:tc>
        <w:tc>
          <w:tcPr>
            <w:tcW w:w="1843" w:type="dxa"/>
            <w:vMerge/>
            <w:tcBorders>
              <w:bottom w:val="single" w:sz="4" w:space="0" w:color="auto"/>
            </w:tcBorders>
            <w:shd w:val="clear" w:color="auto" w:fill="auto"/>
          </w:tcPr>
          <w:p w:rsidR="00561F97" w:rsidRPr="00344076" w:rsidRDefault="00561F97" w:rsidP="008B776B">
            <w:pPr>
              <w:jc w:val="center"/>
              <w:rPr>
                <w:rFonts w:ascii="Times New Roman" w:hAnsi="Times New Roman"/>
                <w:sz w:val="20"/>
                <w:szCs w:val="20"/>
              </w:rPr>
            </w:pPr>
          </w:p>
        </w:tc>
        <w:tc>
          <w:tcPr>
            <w:tcW w:w="1417" w:type="dxa"/>
            <w:tcBorders>
              <w:bottom w:val="single" w:sz="4" w:space="0" w:color="auto"/>
            </w:tcBorders>
            <w:shd w:val="clear" w:color="auto" w:fill="auto"/>
          </w:tcPr>
          <w:p w:rsidR="00561F97" w:rsidRPr="00344076" w:rsidRDefault="00561F97" w:rsidP="008B776B">
            <w:pPr>
              <w:jc w:val="center"/>
              <w:rPr>
                <w:rFonts w:ascii="Times New Roman" w:hAnsi="Times New Roman"/>
                <w:sz w:val="20"/>
                <w:szCs w:val="20"/>
              </w:rPr>
            </w:pPr>
          </w:p>
          <w:p w:rsidR="00561F97" w:rsidRPr="00344076" w:rsidRDefault="00D72FB0" w:rsidP="003373C8">
            <w:pPr>
              <w:jc w:val="center"/>
              <w:rPr>
                <w:rFonts w:ascii="Times New Roman" w:hAnsi="Times New Roman"/>
                <w:sz w:val="20"/>
                <w:szCs w:val="20"/>
              </w:rPr>
            </w:pPr>
            <w:r w:rsidRPr="00344076">
              <w:rPr>
                <w:rFonts w:ascii="Times New Roman" w:hAnsi="Times New Roman"/>
                <w:sz w:val="20"/>
                <w:szCs w:val="20"/>
              </w:rPr>
              <w:t>967,2</w:t>
            </w:r>
          </w:p>
        </w:tc>
        <w:tc>
          <w:tcPr>
            <w:tcW w:w="1275" w:type="dxa"/>
            <w:shd w:val="clear" w:color="auto" w:fill="auto"/>
          </w:tcPr>
          <w:p w:rsidR="00D67AA1" w:rsidRPr="00344076" w:rsidRDefault="00D67AA1" w:rsidP="00561F97">
            <w:pPr>
              <w:jc w:val="center"/>
              <w:rPr>
                <w:rFonts w:ascii="Times New Roman" w:hAnsi="Times New Roman"/>
                <w:sz w:val="20"/>
                <w:szCs w:val="20"/>
              </w:rPr>
            </w:pPr>
          </w:p>
          <w:p w:rsidR="00561F97" w:rsidRPr="00344076" w:rsidRDefault="00561F97" w:rsidP="00561F97">
            <w:pPr>
              <w:jc w:val="center"/>
              <w:rPr>
                <w:rFonts w:ascii="Times New Roman" w:hAnsi="Times New Roman"/>
                <w:sz w:val="20"/>
                <w:szCs w:val="20"/>
              </w:rPr>
            </w:pPr>
            <w:r w:rsidRPr="00344076">
              <w:rPr>
                <w:rFonts w:ascii="Times New Roman" w:hAnsi="Times New Roman"/>
                <w:sz w:val="20"/>
                <w:szCs w:val="20"/>
              </w:rPr>
              <w:t>474,4</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123,2</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123,2</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123,2</w:t>
            </w:r>
          </w:p>
        </w:tc>
        <w:tc>
          <w:tcPr>
            <w:tcW w:w="1275"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123,2</w:t>
            </w:r>
          </w:p>
        </w:tc>
        <w:tc>
          <w:tcPr>
            <w:tcW w:w="1701" w:type="dxa"/>
            <w:shd w:val="clear" w:color="auto" w:fill="auto"/>
          </w:tcPr>
          <w:p w:rsidR="00561F97" w:rsidRPr="00344076" w:rsidRDefault="00561F97" w:rsidP="00B13D2D">
            <w:pPr>
              <w:rPr>
                <w:rFonts w:ascii="Times New Roman" w:hAnsi="Times New Roman"/>
                <w:sz w:val="20"/>
                <w:szCs w:val="20"/>
              </w:rPr>
            </w:pPr>
            <w:r w:rsidRPr="00344076">
              <w:rPr>
                <w:rFonts w:ascii="Times New Roman" w:hAnsi="Times New Roman"/>
                <w:sz w:val="20"/>
                <w:szCs w:val="20"/>
              </w:rPr>
              <w:t>Комитет по управлению имуществом</w:t>
            </w:r>
          </w:p>
          <w:p w:rsidR="00561F97" w:rsidRPr="00344076" w:rsidRDefault="00561F97" w:rsidP="00B13D2D">
            <w:pPr>
              <w:rPr>
                <w:rFonts w:ascii="Times New Roman" w:hAnsi="Times New Roman"/>
                <w:sz w:val="20"/>
                <w:szCs w:val="20"/>
              </w:rPr>
            </w:pPr>
            <w:r w:rsidRPr="00344076">
              <w:rPr>
                <w:rFonts w:ascii="Times New Roman" w:hAnsi="Times New Roman"/>
                <w:sz w:val="20"/>
                <w:szCs w:val="20"/>
              </w:rPr>
              <w:t>г. Лыткарино</w:t>
            </w:r>
          </w:p>
        </w:tc>
      </w:tr>
      <w:tr w:rsidR="00561F97" w:rsidRPr="00344076" w:rsidTr="00B13D2D">
        <w:trPr>
          <w:trHeight w:val="647"/>
        </w:trPr>
        <w:tc>
          <w:tcPr>
            <w:tcW w:w="851" w:type="dxa"/>
            <w:vMerge/>
            <w:tcBorders>
              <w:bottom w:val="nil"/>
            </w:tcBorders>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2127" w:type="dxa"/>
            <w:vMerge/>
            <w:tcBorders>
              <w:bottom w:val="nil"/>
            </w:tcBorders>
            <w:shd w:val="clear" w:color="auto" w:fill="auto"/>
          </w:tcPr>
          <w:p w:rsidR="00561F97" w:rsidRPr="00344076" w:rsidRDefault="00561F97" w:rsidP="008B776B">
            <w:pPr>
              <w:autoSpaceDE w:val="0"/>
              <w:autoSpaceDN w:val="0"/>
              <w:adjustRightInd w:val="0"/>
              <w:rPr>
                <w:rFonts w:ascii="Times New Roman" w:hAnsi="Times New Roman"/>
                <w:sz w:val="20"/>
                <w:szCs w:val="20"/>
              </w:rPr>
            </w:pPr>
          </w:p>
        </w:tc>
        <w:tc>
          <w:tcPr>
            <w:tcW w:w="1417" w:type="dxa"/>
            <w:vMerge/>
            <w:tcBorders>
              <w:bottom w:val="nil"/>
            </w:tcBorders>
            <w:shd w:val="clear" w:color="auto" w:fill="auto"/>
          </w:tcPr>
          <w:p w:rsidR="00561F97" w:rsidRPr="00344076" w:rsidRDefault="00561F97" w:rsidP="008B776B">
            <w:pPr>
              <w:rPr>
                <w:rFonts w:ascii="Times New Roman" w:hAnsi="Times New Roman"/>
                <w:sz w:val="20"/>
                <w:szCs w:val="20"/>
              </w:rPr>
            </w:pPr>
          </w:p>
        </w:tc>
        <w:tc>
          <w:tcPr>
            <w:tcW w:w="1843" w:type="dxa"/>
            <w:vMerge/>
            <w:tcBorders>
              <w:bottom w:val="nil"/>
            </w:tcBorders>
            <w:shd w:val="clear" w:color="auto" w:fill="auto"/>
          </w:tcPr>
          <w:p w:rsidR="00561F97" w:rsidRPr="00344076" w:rsidRDefault="00561F97" w:rsidP="008B776B">
            <w:pPr>
              <w:jc w:val="center"/>
              <w:rPr>
                <w:rFonts w:ascii="Times New Roman" w:hAnsi="Times New Roman"/>
                <w:sz w:val="20"/>
                <w:szCs w:val="20"/>
              </w:rPr>
            </w:pPr>
          </w:p>
        </w:tc>
        <w:tc>
          <w:tcPr>
            <w:tcW w:w="1417" w:type="dxa"/>
            <w:tcBorders>
              <w:bottom w:val="single" w:sz="4" w:space="0" w:color="auto"/>
            </w:tcBorders>
            <w:shd w:val="clear" w:color="auto" w:fill="auto"/>
          </w:tcPr>
          <w:p w:rsidR="00561F97" w:rsidRPr="00344076" w:rsidRDefault="00561F97" w:rsidP="008B776B">
            <w:pPr>
              <w:jc w:val="center"/>
              <w:rPr>
                <w:rFonts w:ascii="Times New Roman" w:hAnsi="Times New Roman"/>
                <w:sz w:val="20"/>
                <w:szCs w:val="20"/>
              </w:rPr>
            </w:pPr>
          </w:p>
          <w:p w:rsidR="00561F97" w:rsidRPr="00344076" w:rsidRDefault="009644FF" w:rsidP="003373C8">
            <w:pPr>
              <w:jc w:val="center"/>
              <w:rPr>
                <w:rFonts w:ascii="Times New Roman" w:hAnsi="Times New Roman"/>
                <w:sz w:val="20"/>
                <w:szCs w:val="20"/>
              </w:rPr>
            </w:pPr>
            <w:r w:rsidRPr="00344076">
              <w:rPr>
                <w:rFonts w:ascii="Times New Roman" w:hAnsi="Times New Roman"/>
                <w:sz w:val="20"/>
                <w:szCs w:val="20"/>
              </w:rPr>
              <w:t>3066,2</w:t>
            </w:r>
          </w:p>
        </w:tc>
        <w:tc>
          <w:tcPr>
            <w:tcW w:w="1275" w:type="dxa"/>
            <w:shd w:val="clear" w:color="auto" w:fill="auto"/>
          </w:tcPr>
          <w:p w:rsidR="00D67AA1" w:rsidRPr="00344076" w:rsidRDefault="00D67AA1" w:rsidP="00561F97">
            <w:pPr>
              <w:jc w:val="center"/>
              <w:rPr>
                <w:rFonts w:ascii="Times New Roman" w:hAnsi="Times New Roman"/>
                <w:sz w:val="20"/>
                <w:szCs w:val="20"/>
              </w:rPr>
            </w:pPr>
          </w:p>
          <w:p w:rsidR="00561F97" w:rsidRPr="00344076" w:rsidRDefault="00561F97" w:rsidP="00561F97">
            <w:pPr>
              <w:jc w:val="center"/>
              <w:rPr>
                <w:rFonts w:ascii="Times New Roman" w:hAnsi="Times New Roman"/>
                <w:sz w:val="20"/>
                <w:szCs w:val="20"/>
              </w:rPr>
            </w:pPr>
            <w:r w:rsidRPr="00344076">
              <w:rPr>
                <w:rFonts w:ascii="Times New Roman" w:hAnsi="Times New Roman"/>
                <w:sz w:val="20"/>
                <w:szCs w:val="20"/>
              </w:rPr>
              <w:t>267,4</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466,6</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777,4</w:t>
            </w:r>
          </w:p>
        </w:tc>
        <w:tc>
          <w:tcPr>
            <w:tcW w:w="1276"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777,4</w:t>
            </w:r>
          </w:p>
        </w:tc>
        <w:tc>
          <w:tcPr>
            <w:tcW w:w="1275" w:type="dxa"/>
            <w:shd w:val="clear" w:color="auto" w:fill="auto"/>
          </w:tcPr>
          <w:p w:rsidR="00561F97" w:rsidRPr="00344076" w:rsidRDefault="00561F97" w:rsidP="008B776B">
            <w:pPr>
              <w:jc w:val="center"/>
              <w:rPr>
                <w:rFonts w:ascii="Times New Roman" w:hAnsi="Times New Roman"/>
                <w:sz w:val="20"/>
                <w:szCs w:val="20"/>
              </w:rPr>
            </w:pPr>
          </w:p>
          <w:p w:rsidR="00561F97" w:rsidRPr="00344076" w:rsidRDefault="00561F97" w:rsidP="003373C8">
            <w:pPr>
              <w:jc w:val="center"/>
              <w:rPr>
                <w:rFonts w:ascii="Times New Roman" w:hAnsi="Times New Roman"/>
                <w:sz w:val="20"/>
                <w:szCs w:val="20"/>
              </w:rPr>
            </w:pPr>
            <w:r w:rsidRPr="00344076">
              <w:rPr>
                <w:rFonts w:ascii="Times New Roman" w:hAnsi="Times New Roman"/>
                <w:sz w:val="20"/>
                <w:szCs w:val="20"/>
              </w:rPr>
              <w:t>777,4</w:t>
            </w:r>
          </w:p>
        </w:tc>
        <w:tc>
          <w:tcPr>
            <w:tcW w:w="1701" w:type="dxa"/>
            <w:shd w:val="clear" w:color="auto" w:fill="auto"/>
          </w:tcPr>
          <w:p w:rsidR="00561F97" w:rsidRPr="00344076" w:rsidRDefault="00561F97" w:rsidP="00B13D2D">
            <w:pPr>
              <w:rPr>
                <w:rFonts w:ascii="Times New Roman" w:hAnsi="Times New Roman"/>
                <w:sz w:val="20"/>
                <w:szCs w:val="20"/>
              </w:rPr>
            </w:pPr>
            <w:r w:rsidRPr="00344076">
              <w:rPr>
                <w:rFonts w:ascii="Times New Roman" w:hAnsi="Times New Roman"/>
                <w:sz w:val="20"/>
                <w:szCs w:val="20"/>
              </w:rPr>
              <w:t>Управление образования</w:t>
            </w:r>
          </w:p>
          <w:p w:rsidR="00561F97" w:rsidRPr="00344076" w:rsidRDefault="00561F97" w:rsidP="00B13D2D">
            <w:pPr>
              <w:rPr>
                <w:rFonts w:ascii="Times New Roman" w:hAnsi="Times New Roman"/>
                <w:sz w:val="20"/>
                <w:szCs w:val="20"/>
              </w:rPr>
            </w:pPr>
            <w:r w:rsidRPr="00344076">
              <w:rPr>
                <w:rFonts w:ascii="Times New Roman" w:hAnsi="Times New Roman"/>
                <w:sz w:val="20"/>
                <w:szCs w:val="20"/>
              </w:rPr>
              <w:t>г. Лыткарино</w:t>
            </w:r>
          </w:p>
        </w:tc>
      </w:tr>
      <w:tr w:rsidR="00D67AA1" w:rsidRPr="00344076" w:rsidTr="00D67AA1">
        <w:trPr>
          <w:trHeight w:val="837"/>
        </w:trPr>
        <w:tc>
          <w:tcPr>
            <w:tcW w:w="851" w:type="dxa"/>
            <w:tcBorders>
              <w:top w:val="nil"/>
              <w:left w:val="single" w:sz="4" w:space="0" w:color="auto"/>
              <w:bottom w:val="nil"/>
              <w:right w:val="single" w:sz="4" w:space="0" w:color="auto"/>
            </w:tcBorders>
            <w:shd w:val="clear" w:color="auto" w:fill="auto"/>
          </w:tcPr>
          <w:p w:rsidR="00D67AA1" w:rsidRPr="00344076" w:rsidRDefault="00D67AA1" w:rsidP="008B776B">
            <w:pPr>
              <w:autoSpaceDE w:val="0"/>
              <w:autoSpaceDN w:val="0"/>
              <w:adjustRightInd w:val="0"/>
              <w:rPr>
                <w:rFonts w:ascii="Times New Roman" w:hAnsi="Times New Roman"/>
                <w:sz w:val="20"/>
                <w:szCs w:val="20"/>
              </w:rPr>
            </w:pPr>
          </w:p>
        </w:tc>
        <w:tc>
          <w:tcPr>
            <w:tcW w:w="2127" w:type="dxa"/>
            <w:tcBorders>
              <w:top w:val="nil"/>
              <w:left w:val="single" w:sz="4" w:space="0" w:color="auto"/>
              <w:bottom w:val="nil"/>
              <w:right w:val="single" w:sz="4" w:space="0" w:color="auto"/>
            </w:tcBorders>
            <w:shd w:val="clear" w:color="auto" w:fill="auto"/>
          </w:tcPr>
          <w:p w:rsidR="00D67AA1" w:rsidRPr="00344076" w:rsidRDefault="00D67AA1" w:rsidP="008B776B">
            <w:pPr>
              <w:autoSpaceDE w:val="0"/>
              <w:autoSpaceDN w:val="0"/>
              <w:adjustRightInd w:val="0"/>
              <w:rPr>
                <w:rFonts w:ascii="Times New Roman" w:hAnsi="Times New Roman"/>
                <w:sz w:val="20"/>
                <w:szCs w:val="20"/>
              </w:rPr>
            </w:pPr>
          </w:p>
        </w:tc>
        <w:tc>
          <w:tcPr>
            <w:tcW w:w="1417" w:type="dxa"/>
            <w:tcBorders>
              <w:top w:val="nil"/>
              <w:left w:val="single" w:sz="4" w:space="0" w:color="auto"/>
              <w:bottom w:val="nil"/>
              <w:right w:val="single" w:sz="4" w:space="0" w:color="auto"/>
            </w:tcBorders>
            <w:shd w:val="clear" w:color="auto" w:fill="auto"/>
          </w:tcPr>
          <w:p w:rsidR="00D67AA1" w:rsidRPr="00344076" w:rsidRDefault="00D67AA1" w:rsidP="008B776B">
            <w:pPr>
              <w:rPr>
                <w:rFonts w:ascii="Times New Roman" w:hAnsi="Times New Roman"/>
                <w:sz w:val="20"/>
                <w:szCs w:val="20"/>
              </w:rPr>
            </w:pPr>
          </w:p>
        </w:tc>
        <w:tc>
          <w:tcPr>
            <w:tcW w:w="1843" w:type="dxa"/>
            <w:tcBorders>
              <w:top w:val="nil"/>
              <w:left w:val="single" w:sz="4" w:space="0" w:color="auto"/>
              <w:bottom w:val="nil"/>
              <w:right w:val="single" w:sz="4" w:space="0" w:color="auto"/>
            </w:tcBorders>
            <w:shd w:val="clear" w:color="auto" w:fill="auto"/>
          </w:tcPr>
          <w:p w:rsidR="00D67AA1" w:rsidRPr="00344076" w:rsidRDefault="00D67AA1" w:rsidP="008B776B">
            <w:pPr>
              <w:jc w:val="center"/>
              <w:rPr>
                <w:rFonts w:ascii="Times New Roman" w:hAnsi="Times New Roman"/>
                <w:sz w:val="20"/>
                <w:szCs w:val="20"/>
              </w:rPr>
            </w:pPr>
          </w:p>
        </w:tc>
        <w:tc>
          <w:tcPr>
            <w:tcW w:w="1417" w:type="dxa"/>
            <w:tcBorders>
              <w:left w:val="single" w:sz="4" w:space="0" w:color="auto"/>
            </w:tcBorders>
            <w:shd w:val="clear" w:color="auto" w:fill="auto"/>
          </w:tcPr>
          <w:p w:rsidR="00D67AA1" w:rsidRPr="00344076" w:rsidRDefault="009644FF" w:rsidP="008B776B">
            <w:pPr>
              <w:jc w:val="center"/>
              <w:rPr>
                <w:rFonts w:ascii="Times New Roman" w:hAnsi="Times New Roman"/>
                <w:sz w:val="20"/>
                <w:szCs w:val="20"/>
              </w:rPr>
            </w:pPr>
            <w:r w:rsidRPr="00344076">
              <w:rPr>
                <w:rFonts w:ascii="Times New Roman" w:hAnsi="Times New Roman"/>
                <w:sz w:val="20"/>
                <w:szCs w:val="20"/>
              </w:rPr>
              <w:t>304,2</w:t>
            </w:r>
          </w:p>
        </w:tc>
        <w:tc>
          <w:tcPr>
            <w:tcW w:w="1275" w:type="dxa"/>
            <w:shd w:val="clear" w:color="auto" w:fill="auto"/>
          </w:tcPr>
          <w:p w:rsidR="00D67AA1" w:rsidRPr="00344076" w:rsidRDefault="00D67AA1" w:rsidP="00561F97">
            <w:pPr>
              <w:jc w:val="center"/>
              <w:rPr>
                <w:rFonts w:ascii="Times New Roman" w:hAnsi="Times New Roman"/>
                <w:sz w:val="20"/>
                <w:szCs w:val="20"/>
              </w:rPr>
            </w:pPr>
            <w:r w:rsidRPr="00344076">
              <w:rPr>
                <w:rFonts w:ascii="Times New Roman" w:hAnsi="Times New Roman"/>
                <w:sz w:val="20"/>
                <w:szCs w:val="20"/>
              </w:rPr>
              <w:t>304,2</w:t>
            </w:r>
          </w:p>
        </w:tc>
        <w:tc>
          <w:tcPr>
            <w:tcW w:w="1276" w:type="dxa"/>
            <w:shd w:val="clear" w:color="auto" w:fill="auto"/>
          </w:tcPr>
          <w:p w:rsidR="00D67AA1" w:rsidRPr="00344076" w:rsidRDefault="0075770A" w:rsidP="008B776B">
            <w:pPr>
              <w:jc w:val="center"/>
              <w:rPr>
                <w:rFonts w:ascii="Times New Roman" w:hAnsi="Times New Roman"/>
                <w:sz w:val="20"/>
                <w:szCs w:val="20"/>
              </w:rPr>
            </w:pPr>
            <w:r w:rsidRPr="00344076">
              <w:rPr>
                <w:rFonts w:ascii="Times New Roman" w:hAnsi="Times New Roman"/>
                <w:sz w:val="20"/>
                <w:szCs w:val="20"/>
              </w:rPr>
              <w:t>0</w:t>
            </w:r>
          </w:p>
        </w:tc>
        <w:tc>
          <w:tcPr>
            <w:tcW w:w="1276" w:type="dxa"/>
            <w:shd w:val="clear" w:color="auto" w:fill="auto"/>
          </w:tcPr>
          <w:p w:rsidR="00D67AA1" w:rsidRPr="00344076" w:rsidRDefault="0075770A" w:rsidP="008B776B">
            <w:pPr>
              <w:jc w:val="center"/>
              <w:rPr>
                <w:rFonts w:ascii="Times New Roman" w:hAnsi="Times New Roman"/>
                <w:sz w:val="20"/>
                <w:szCs w:val="20"/>
              </w:rPr>
            </w:pPr>
            <w:r w:rsidRPr="00344076">
              <w:rPr>
                <w:rFonts w:ascii="Times New Roman" w:hAnsi="Times New Roman"/>
                <w:sz w:val="20"/>
                <w:szCs w:val="20"/>
              </w:rPr>
              <w:t>0</w:t>
            </w:r>
          </w:p>
        </w:tc>
        <w:tc>
          <w:tcPr>
            <w:tcW w:w="1276" w:type="dxa"/>
            <w:shd w:val="clear" w:color="auto" w:fill="auto"/>
          </w:tcPr>
          <w:p w:rsidR="00D67AA1" w:rsidRPr="00344076" w:rsidRDefault="0075770A" w:rsidP="008B776B">
            <w:pPr>
              <w:jc w:val="center"/>
              <w:rPr>
                <w:rFonts w:ascii="Times New Roman" w:hAnsi="Times New Roman"/>
                <w:sz w:val="20"/>
                <w:szCs w:val="20"/>
              </w:rPr>
            </w:pPr>
            <w:r w:rsidRPr="00344076">
              <w:rPr>
                <w:rFonts w:ascii="Times New Roman" w:hAnsi="Times New Roman"/>
                <w:sz w:val="20"/>
                <w:szCs w:val="20"/>
              </w:rPr>
              <w:t>0</w:t>
            </w:r>
          </w:p>
        </w:tc>
        <w:tc>
          <w:tcPr>
            <w:tcW w:w="1275" w:type="dxa"/>
            <w:shd w:val="clear" w:color="auto" w:fill="auto"/>
          </w:tcPr>
          <w:p w:rsidR="00D67AA1" w:rsidRPr="00344076" w:rsidRDefault="0075770A" w:rsidP="008B776B">
            <w:pPr>
              <w:jc w:val="center"/>
              <w:rPr>
                <w:rFonts w:ascii="Times New Roman" w:hAnsi="Times New Roman"/>
                <w:sz w:val="20"/>
                <w:szCs w:val="20"/>
              </w:rPr>
            </w:pPr>
            <w:r w:rsidRPr="00344076">
              <w:rPr>
                <w:rFonts w:ascii="Times New Roman" w:hAnsi="Times New Roman"/>
                <w:sz w:val="20"/>
                <w:szCs w:val="20"/>
              </w:rPr>
              <w:t>0</w:t>
            </w:r>
          </w:p>
        </w:tc>
        <w:tc>
          <w:tcPr>
            <w:tcW w:w="1701" w:type="dxa"/>
            <w:shd w:val="clear" w:color="auto" w:fill="auto"/>
          </w:tcPr>
          <w:p w:rsidR="00D67AA1" w:rsidRPr="00344076" w:rsidRDefault="00D67AA1" w:rsidP="00B13D2D">
            <w:pPr>
              <w:rPr>
                <w:rFonts w:ascii="Times New Roman" w:hAnsi="Times New Roman"/>
                <w:sz w:val="20"/>
                <w:szCs w:val="20"/>
              </w:rPr>
            </w:pPr>
            <w:r w:rsidRPr="00344076">
              <w:rPr>
                <w:rFonts w:ascii="Times New Roman" w:hAnsi="Times New Roman"/>
                <w:sz w:val="20"/>
                <w:szCs w:val="20"/>
              </w:rPr>
              <w:t xml:space="preserve">Управление </w:t>
            </w:r>
          </w:p>
          <w:p w:rsidR="00D67AA1" w:rsidRPr="00344076" w:rsidRDefault="00D67AA1" w:rsidP="00B13D2D">
            <w:pPr>
              <w:rPr>
                <w:rFonts w:ascii="Times New Roman" w:hAnsi="Times New Roman"/>
                <w:sz w:val="20"/>
                <w:szCs w:val="20"/>
              </w:rPr>
            </w:pPr>
            <w:r w:rsidRPr="00344076">
              <w:rPr>
                <w:rFonts w:ascii="Times New Roman" w:hAnsi="Times New Roman"/>
                <w:sz w:val="20"/>
                <w:szCs w:val="20"/>
              </w:rPr>
              <w:t>жилищно-коммунального хозяйства и развития городской инфраструктуры</w:t>
            </w:r>
          </w:p>
          <w:p w:rsidR="00D67AA1" w:rsidRPr="00344076" w:rsidRDefault="00D67AA1" w:rsidP="00B13D2D">
            <w:pPr>
              <w:rPr>
                <w:rFonts w:ascii="Times New Roman" w:hAnsi="Times New Roman"/>
                <w:sz w:val="20"/>
                <w:szCs w:val="20"/>
              </w:rPr>
            </w:pPr>
            <w:r w:rsidRPr="00344076">
              <w:rPr>
                <w:rFonts w:ascii="Times New Roman" w:hAnsi="Times New Roman"/>
                <w:sz w:val="20"/>
                <w:szCs w:val="20"/>
              </w:rPr>
              <w:t>г. Лыткарино</w:t>
            </w:r>
          </w:p>
        </w:tc>
      </w:tr>
      <w:tr w:rsidR="00D67AA1" w:rsidRPr="00344076" w:rsidTr="00B13D2D">
        <w:trPr>
          <w:trHeight w:val="656"/>
        </w:trPr>
        <w:tc>
          <w:tcPr>
            <w:tcW w:w="851" w:type="dxa"/>
            <w:tcBorders>
              <w:top w:val="nil"/>
              <w:left w:val="single" w:sz="4" w:space="0" w:color="auto"/>
              <w:bottom w:val="single" w:sz="4" w:space="0" w:color="auto"/>
              <w:right w:val="single" w:sz="4" w:space="0" w:color="auto"/>
            </w:tcBorders>
            <w:shd w:val="clear" w:color="auto" w:fill="auto"/>
          </w:tcPr>
          <w:p w:rsidR="00D67AA1" w:rsidRPr="00344076" w:rsidRDefault="00D67AA1" w:rsidP="008B776B">
            <w:pPr>
              <w:autoSpaceDE w:val="0"/>
              <w:autoSpaceDN w:val="0"/>
              <w:adjustRightInd w:val="0"/>
              <w:rPr>
                <w:rFonts w:ascii="Times New Roman" w:hAnsi="Times New Roman"/>
                <w:sz w:val="20"/>
                <w:szCs w:val="20"/>
              </w:rPr>
            </w:pPr>
          </w:p>
        </w:tc>
        <w:tc>
          <w:tcPr>
            <w:tcW w:w="2127" w:type="dxa"/>
            <w:tcBorders>
              <w:top w:val="nil"/>
              <w:left w:val="single" w:sz="4" w:space="0" w:color="auto"/>
              <w:bottom w:val="single" w:sz="4" w:space="0" w:color="auto"/>
              <w:right w:val="single" w:sz="4" w:space="0" w:color="auto"/>
            </w:tcBorders>
            <w:shd w:val="clear" w:color="auto" w:fill="auto"/>
          </w:tcPr>
          <w:p w:rsidR="00D67AA1" w:rsidRPr="00344076" w:rsidRDefault="00D67AA1" w:rsidP="008B776B">
            <w:pPr>
              <w:autoSpaceDE w:val="0"/>
              <w:autoSpaceDN w:val="0"/>
              <w:adjustRightInd w:val="0"/>
              <w:rPr>
                <w:rFonts w:ascii="Times New Roman" w:hAnsi="Times New Roman"/>
                <w:sz w:val="20"/>
                <w:szCs w:val="20"/>
              </w:rPr>
            </w:pPr>
          </w:p>
        </w:tc>
        <w:tc>
          <w:tcPr>
            <w:tcW w:w="1417" w:type="dxa"/>
            <w:tcBorders>
              <w:top w:val="nil"/>
              <w:left w:val="single" w:sz="4" w:space="0" w:color="auto"/>
              <w:bottom w:val="single" w:sz="4" w:space="0" w:color="auto"/>
              <w:right w:val="single" w:sz="4" w:space="0" w:color="auto"/>
            </w:tcBorders>
            <w:shd w:val="clear" w:color="auto" w:fill="auto"/>
          </w:tcPr>
          <w:p w:rsidR="00D67AA1" w:rsidRPr="00344076" w:rsidRDefault="00D67AA1" w:rsidP="008B776B">
            <w:pPr>
              <w:rPr>
                <w:rFonts w:ascii="Times New Roman" w:hAnsi="Times New Roman"/>
                <w:sz w:val="20"/>
                <w:szCs w:val="20"/>
              </w:rPr>
            </w:pPr>
          </w:p>
        </w:tc>
        <w:tc>
          <w:tcPr>
            <w:tcW w:w="1843" w:type="dxa"/>
            <w:tcBorders>
              <w:top w:val="nil"/>
              <w:left w:val="single" w:sz="4" w:space="0" w:color="auto"/>
              <w:bottom w:val="single" w:sz="4" w:space="0" w:color="auto"/>
              <w:right w:val="single" w:sz="4" w:space="0" w:color="auto"/>
            </w:tcBorders>
            <w:shd w:val="clear" w:color="auto" w:fill="auto"/>
          </w:tcPr>
          <w:p w:rsidR="00D67AA1" w:rsidRPr="00344076" w:rsidRDefault="00D67AA1" w:rsidP="008B776B">
            <w:pPr>
              <w:jc w:val="center"/>
              <w:rPr>
                <w:rFonts w:ascii="Times New Roman" w:hAnsi="Times New Roman"/>
                <w:sz w:val="20"/>
                <w:szCs w:val="20"/>
              </w:rPr>
            </w:pPr>
          </w:p>
        </w:tc>
        <w:tc>
          <w:tcPr>
            <w:tcW w:w="1417" w:type="dxa"/>
            <w:tcBorders>
              <w:left w:val="single" w:sz="4" w:space="0" w:color="auto"/>
            </w:tcBorders>
            <w:shd w:val="clear" w:color="auto" w:fill="auto"/>
          </w:tcPr>
          <w:p w:rsidR="00D67AA1" w:rsidRPr="00344076" w:rsidRDefault="009644FF" w:rsidP="008B776B">
            <w:pPr>
              <w:jc w:val="center"/>
              <w:rPr>
                <w:rFonts w:ascii="Times New Roman" w:hAnsi="Times New Roman"/>
                <w:sz w:val="20"/>
                <w:szCs w:val="20"/>
              </w:rPr>
            </w:pPr>
            <w:r w:rsidRPr="00344076">
              <w:rPr>
                <w:rFonts w:ascii="Times New Roman" w:hAnsi="Times New Roman"/>
                <w:sz w:val="20"/>
                <w:szCs w:val="20"/>
              </w:rPr>
              <w:t>140,1</w:t>
            </w:r>
          </w:p>
        </w:tc>
        <w:tc>
          <w:tcPr>
            <w:tcW w:w="1275" w:type="dxa"/>
            <w:shd w:val="clear" w:color="auto" w:fill="auto"/>
          </w:tcPr>
          <w:p w:rsidR="00D67AA1" w:rsidRPr="00344076" w:rsidRDefault="00D67AA1" w:rsidP="00561F97">
            <w:pPr>
              <w:jc w:val="center"/>
              <w:rPr>
                <w:rFonts w:ascii="Times New Roman" w:hAnsi="Times New Roman"/>
                <w:sz w:val="20"/>
                <w:szCs w:val="20"/>
              </w:rPr>
            </w:pPr>
            <w:r w:rsidRPr="00344076">
              <w:rPr>
                <w:rFonts w:ascii="Times New Roman" w:hAnsi="Times New Roman"/>
                <w:sz w:val="20"/>
                <w:szCs w:val="20"/>
              </w:rPr>
              <w:t>140,1</w:t>
            </w:r>
          </w:p>
        </w:tc>
        <w:tc>
          <w:tcPr>
            <w:tcW w:w="1276" w:type="dxa"/>
            <w:shd w:val="clear" w:color="auto" w:fill="auto"/>
          </w:tcPr>
          <w:p w:rsidR="00D67AA1" w:rsidRPr="00344076" w:rsidRDefault="0075770A" w:rsidP="008B776B">
            <w:pPr>
              <w:jc w:val="center"/>
              <w:rPr>
                <w:rFonts w:ascii="Times New Roman" w:hAnsi="Times New Roman"/>
                <w:sz w:val="20"/>
                <w:szCs w:val="20"/>
              </w:rPr>
            </w:pPr>
            <w:r w:rsidRPr="00344076">
              <w:rPr>
                <w:rFonts w:ascii="Times New Roman" w:hAnsi="Times New Roman"/>
                <w:sz w:val="20"/>
                <w:szCs w:val="20"/>
              </w:rPr>
              <w:t>0</w:t>
            </w:r>
          </w:p>
        </w:tc>
        <w:tc>
          <w:tcPr>
            <w:tcW w:w="1276" w:type="dxa"/>
            <w:shd w:val="clear" w:color="auto" w:fill="auto"/>
          </w:tcPr>
          <w:p w:rsidR="00D67AA1" w:rsidRPr="00344076" w:rsidRDefault="0075770A" w:rsidP="008B776B">
            <w:pPr>
              <w:jc w:val="center"/>
              <w:rPr>
                <w:rFonts w:ascii="Times New Roman" w:hAnsi="Times New Roman"/>
                <w:sz w:val="20"/>
                <w:szCs w:val="20"/>
              </w:rPr>
            </w:pPr>
            <w:r w:rsidRPr="00344076">
              <w:rPr>
                <w:rFonts w:ascii="Times New Roman" w:hAnsi="Times New Roman"/>
                <w:sz w:val="20"/>
                <w:szCs w:val="20"/>
              </w:rPr>
              <w:t>0</w:t>
            </w:r>
          </w:p>
        </w:tc>
        <w:tc>
          <w:tcPr>
            <w:tcW w:w="1276" w:type="dxa"/>
            <w:shd w:val="clear" w:color="auto" w:fill="auto"/>
          </w:tcPr>
          <w:p w:rsidR="00D67AA1" w:rsidRPr="00344076" w:rsidRDefault="0075770A" w:rsidP="008B776B">
            <w:pPr>
              <w:jc w:val="center"/>
              <w:rPr>
                <w:rFonts w:ascii="Times New Roman" w:hAnsi="Times New Roman"/>
                <w:sz w:val="20"/>
                <w:szCs w:val="20"/>
              </w:rPr>
            </w:pPr>
            <w:r w:rsidRPr="00344076">
              <w:rPr>
                <w:rFonts w:ascii="Times New Roman" w:hAnsi="Times New Roman"/>
                <w:sz w:val="20"/>
                <w:szCs w:val="20"/>
              </w:rPr>
              <w:t>0</w:t>
            </w:r>
          </w:p>
        </w:tc>
        <w:tc>
          <w:tcPr>
            <w:tcW w:w="1275" w:type="dxa"/>
            <w:shd w:val="clear" w:color="auto" w:fill="auto"/>
          </w:tcPr>
          <w:p w:rsidR="00D67AA1" w:rsidRPr="00344076" w:rsidRDefault="0075770A" w:rsidP="008B776B">
            <w:pPr>
              <w:jc w:val="center"/>
              <w:rPr>
                <w:rFonts w:ascii="Times New Roman" w:hAnsi="Times New Roman"/>
                <w:sz w:val="20"/>
                <w:szCs w:val="20"/>
              </w:rPr>
            </w:pPr>
            <w:r w:rsidRPr="00344076">
              <w:rPr>
                <w:rFonts w:ascii="Times New Roman" w:hAnsi="Times New Roman"/>
                <w:sz w:val="20"/>
                <w:szCs w:val="20"/>
              </w:rPr>
              <w:t>0</w:t>
            </w:r>
          </w:p>
        </w:tc>
        <w:tc>
          <w:tcPr>
            <w:tcW w:w="1701" w:type="dxa"/>
            <w:shd w:val="clear" w:color="auto" w:fill="auto"/>
          </w:tcPr>
          <w:p w:rsidR="00D67AA1" w:rsidRPr="00344076" w:rsidRDefault="00D67AA1" w:rsidP="00B13D2D">
            <w:pPr>
              <w:rPr>
                <w:rFonts w:ascii="Times New Roman" w:hAnsi="Times New Roman"/>
                <w:sz w:val="20"/>
                <w:szCs w:val="20"/>
              </w:rPr>
            </w:pPr>
            <w:r w:rsidRPr="00344076">
              <w:rPr>
                <w:rFonts w:ascii="Times New Roman" w:hAnsi="Times New Roman"/>
                <w:sz w:val="20"/>
                <w:szCs w:val="20"/>
              </w:rPr>
              <w:t xml:space="preserve">Финансовое управление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D67AA1" w:rsidRPr="00344076" w:rsidTr="00D67AA1">
        <w:trPr>
          <w:trHeight w:val="690"/>
        </w:trPr>
        <w:tc>
          <w:tcPr>
            <w:tcW w:w="851" w:type="dxa"/>
            <w:tcBorders>
              <w:top w:val="single" w:sz="4" w:space="0" w:color="auto"/>
            </w:tcBorders>
            <w:shd w:val="clear" w:color="auto" w:fill="auto"/>
          </w:tcPr>
          <w:p w:rsidR="00D67AA1" w:rsidRPr="00344076" w:rsidRDefault="00D67AA1" w:rsidP="008B776B">
            <w:pPr>
              <w:autoSpaceDE w:val="0"/>
              <w:autoSpaceDN w:val="0"/>
              <w:adjustRightInd w:val="0"/>
              <w:rPr>
                <w:rFonts w:ascii="Times New Roman" w:hAnsi="Times New Roman"/>
                <w:sz w:val="20"/>
                <w:szCs w:val="20"/>
              </w:rPr>
            </w:pPr>
            <w:r w:rsidRPr="00344076">
              <w:rPr>
                <w:rFonts w:ascii="Times New Roman" w:hAnsi="Times New Roman"/>
                <w:sz w:val="20"/>
                <w:szCs w:val="20"/>
              </w:rPr>
              <w:t>2.2</w:t>
            </w:r>
          </w:p>
        </w:tc>
        <w:tc>
          <w:tcPr>
            <w:tcW w:w="2127" w:type="dxa"/>
            <w:tcBorders>
              <w:top w:val="single" w:sz="4" w:space="0" w:color="auto"/>
            </w:tcBorders>
            <w:shd w:val="clear" w:color="auto" w:fill="auto"/>
          </w:tcPr>
          <w:p w:rsidR="00D67AA1" w:rsidRPr="00344076" w:rsidRDefault="00D67AA1" w:rsidP="008B776B">
            <w:pPr>
              <w:autoSpaceDE w:val="0"/>
              <w:autoSpaceDN w:val="0"/>
              <w:adjustRightInd w:val="0"/>
              <w:rPr>
                <w:rFonts w:ascii="Times New Roman" w:hAnsi="Times New Roman"/>
                <w:bCs/>
                <w:sz w:val="20"/>
                <w:szCs w:val="20"/>
              </w:rPr>
            </w:pPr>
            <w:r w:rsidRPr="00344076">
              <w:rPr>
                <w:rFonts w:ascii="Times New Roman" w:hAnsi="Times New Roman"/>
                <w:sz w:val="20"/>
                <w:szCs w:val="20"/>
              </w:rPr>
              <w:t>Организация работы по прохождению диспансеризации муниципальными служащими</w:t>
            </w:r>
          </w:p>
        </w:tc>
        <w:tc>
          <w:tcPr>
            <w:tcW w:w="1417" w:type="dxa"/>
            <w:tcBorders>
              <w:top w:val="single" w:sz="4" w:space="0" w:color="auto"/>
            </w:tcBorders>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Не требует  финансирования</w:t>
            </w:r>
          </w:p>
        </w:tc>
        <w:tc>
          <w:tcPr>
            <w:tcW w:w="1843" w:type="dxa"/>
            <w:tcBorders>
              <w:top w:val="single" w:sz="4" w:space="0" w:color="auto"/>
            </w:tcBorders>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ежегодно</w:t>
            </w:r>
          </w:p>
        </w:tc>
        <w:tc>
          <w:tcPr>
            <w:tcW w:w="7795" w:type="dxa"/>
            <w:gridSpan w:val="6"/>
            <w:shd w:val="clear" w:color="auto" w:fill="auto"/>
          </w:tcPr>
          <w:p w:rsidR="00D67AA1" w:rsidRPr="00344076" w:rsidRDefault="00D67AA1" w:rsidP="008B776B">
            <w:pPr>
              <w:tabs>
                <w:tab w:val="left" w:pos="2325"/>
              </w:tabs>
              <w:rPr>
                <w:rFonts w:ascii="Times New Roman" w:hAnsi="Times New Roman"/>
                <w:sz w:val="20"/>
                <w:szCs w:val="20"/>
              </w:rPr>
            </w:pPr>
          </w:p>
          <w:p w:rsidR="00D67AA1" w:rsidRPr="00344076" w:rsidRDefault="00D67AA1" w:rsidP="008B776B">
            <w:pPr>
              <w:tabs>
                <w:tab w:val="left" w:pos="2325"/>
              </w:tabs>
              <w:rPr>
                <w:rFonts w:ascii="Times New Roman" w:hAnsi="Times New Roman"/>
                <w:sz w:val="20"/>
                <w:szCs w:val="20"/>
              </w:rPr>
            </w:pPr>
            <w:r w:rsidRPr="00344076">
              <w:rPr>
                <w:rFonts w:ascii="Times New Roman" w:hAnsi="Times New Roman"/>
                <w:sz w:val="20"/>
                <w:szCs w:val="20"/>
              </w:rPr>
              <w:t>На основе безвозмездного медицинского обслуживания.</w:t>
            </w: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tabs>
                <w:tab w:val="left" w:pos="7425"/>
              </w:tabs>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r w:rsidRPr="00344076">
              <w:rPr>
                <w:rFonts w:ascii="Times New Roman" w:hAnsi="Times New Roman"/>
                <w:sz w:val="20"/>
                <w:szCs w:val="20"/>
              </w:rPr>
              <w:tab/>
            </w:r>
          </w:p>
        </w:tc>
      </w:tr>
      <w:tr w:rsidR="00D67AA1" w:rsidRPr="00344076" w:rsidTr="00B13D2D">
        <w:trPr>
          <w:trHeight w:val="699"/>
        </w:trPr>
        <w:tc>
          <w:tcPr>
            <w:tcW w:w="851" w:type="dxa"/>
            <w:shd w:val="clear" w:color="auto" w:fill="auto"/>
          </w:tcPr>
          <w:p w:rsidR="00D67AA1" w:rsidRPr="00344076" w:rsidRDefault="00D67AA1" w:rsidP="008B776B">
            <w:pPr>
              <w:autoSpaceDE w:val="0"/>
              <w:autoSpaceDN w:val="0"/>
              <w:adjustRightInd w:val="0"/>
              <w:rPr>
                <w:rFonts w:ascii="Times New Roman" w:hAnsi="Times New Roman"/>
                <w:b/>
                <w:sz w:val="20"/>
                <w:szCs w:val="20"/>
              </w:rPr>
            </w:pPr>
            <w:r w:rsidRPr="00344076">
              <w:rPr>
                <w:rFonts w:ascii="Times New Roman" w:hAnsi="Times New Roman"/>
                <w:sz w:val="20"/>
                <w:szCs w:val="20"/>
              </w:rPr>
              <w:t>2.3</w:t>
            </w:r>
            <w:r w:rsidRPr="00344076">
              <w:rPr>
                <w:rFonts w:ascii="Times New Roman" w:hAnsi="Times New Roman"/>
                <w:b/>
                <w:sz w:val="20"/>
                <w:szCs w:val="20"/>
              </w:rPr>
              <w:t>.</w:t>
            </w:r>
          </w:p>
        </w:tc>
        <w:tc>
          <w:tcPr>
            <w:tcW w:w="2127" w:type="dxa"/>
            <w:shd w:val="clear" w:color="auto" w:fill="auto"/>
          </w:tcPr>
          <w:p w:rsidR="00D67AA1" w:rsidRPr="00344076" w:rsidRDefault="00D67AA1" w:rsidP="008B776B">
            <w:pPr>
              <w:autoSpaceDE w:val="0"/>
              <w:autoSpaceDN w:val="0"/>
              <w:adjustRightInd w:val="0"/>
              <w:rPr>
                <w:rFonts w:ascii="Times New Roman" w:hAnsi="Times New Roman"/>
                <w:bCs/>
                <w:sz w:val="20"/>
                <w:szCs w:val="20"/>
              </w:rPr>
            </w:pPr>
            <w:r w:rsidRPr="00344076">
              <w:rPr>
                <w:rFonts w:ascii="Times New Roman" w:hAnsi="Times New Roman"/>
                <w:bCs/>
                <w:sz w:val="20"/>
                <w:szCs w:val="20"/>
              </w:rPr>
              <w:t>Организация работы по присвоению классных чинов</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Средства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бюджета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По мере</w:t>
            </w: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необходимости</w:t>
            </w:r>
          </w:p>
        </w:tc>
        <w:tc>
          <w:tcPr>
            <w:tcW w:w="7795" w:type="dxa"/>
            <w:gridSpan w:val="6"/>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В пределах средств, предусмотренных на обеспечение деятельности.</w:t>
            </w: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Общий отдел Администрации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D67AA1" w:rsidRPr="00344076" w:rsidTr="00880423">
        <w:trPr>
          <w:trHeight w:val="1495"/>
        </w:trPr>
        <w:tc>
          <w:tcPr>
            <w:tcW w:w="851" w:type="dxa"/>
            <w:shd w:val="clear" w:color="auto" w:fill="auto"/>
          </w:tcPr>
          <w:p w:rsidR="00D67AA1" w:rsidRPr="00344076" w:rsidRDefault="00D67AA1" w:rsidP="008B776B">
            <w:pPr>
              <w:autoSpaceDE w:val="0"/>
              <w:autoSpaceDN w:val="0"/>
              <w:adjustRightInd w:val="0"/>
              <w:rPr>
                <w:rFonts w:ascii="Times New Roman" w:hAnsi="Times New Roman"/>
                <w:b/>
                <w:sz w:val="20"/>
                <w:szCs w:val="20"/>
              </w:rPr>
            </w:pPr>
            <w:r w:rsidRPr="00344076">
              <w:rPr>
                <w:rFonts w:ascii="Times New Roman" w:hAnsi="Times New Roman"/>
                <w:b/>
                <w:sz w:val="20"/>
                <w:szCs w:val="20"/>
              </w:rPr>
              <w:t>3.</w:t>
            </w:r>
          </w:p>
        </w:tc>
        <w:tc>
          <w:tcPr>
            <w:tcW w:w="2127" w:type="dxa"/>
            <w:shd w:val="clear" w:color="auto" w:fill="auto"/>
          </w:tcPr>
          <w:p w:rsidR="00D67AA1" w:rsidRPr="00344076" w:rsidRDefault="00D67AA1" w:rsidP="008B776B">
            <w:pPr>
              <w:autoSpaceDE w:val="0"/>
              <w:autoSpaceDN w:val="0"/>
              <w:adjustRightInd w:val="0"/>
              <w:rPr>
                <w:rFonts w:ascii="Times New Roman" w:hAnsi="Times New Roman"/>
                <w:b/>
                <w:bCs/>
                <w:sz w:val="20"/>
                <w:szCs w:val="20"/>
              </w:rPr>
            </w:pPr>
            <w:r w:rsidRPr="00344076">
              <w:rPr>
                <w:rFonts w:ascii="Times New Roman" w:hAnsi="Times New Roman"/>
                <w:b/>
                <w:bCs/>
                <w:sz w:val="20"/>
                <w:szCs w:val="20"/>
              </w:rPr>
              <w:t>Совершенствование профессионального развития муниципальных служащих</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Средства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бюджета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 xml:space="preserve">2015-2019 </w:t>
            </w:r>
            <w:proofErr w:type="spellStart"/>
            <w:proofErr w:type="gramStart"/>
            <w:r w:rsidRPr="00344076">
              <w:rPr>
                <w:rFonts w:ascii="Times New Roman" w:hAnsi="Times New Roman"/>
                <w:sz w:val="20"/>
                <w:szCs w:val="20"/>
              </w:rPr>
              <w:t>гг</w:t>
            </w:r>
            <w:proofErr w:type="spellEnd"/>
            <w:proofErr w:type="gramEnd"/>
          </w:p>
        </w:tc>
        <w:tc>
          <w:tcPr>
            <w:tcW w:w="1417" w:type="dxa"/>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p>
          <w:p w:rsidR="00D67AA1" w:rsidRPr="00344076" w:rsidRDefault="00033507" w:rsidP="00280246">
            <w:pPr>
              <w:jc w:val="center"/>
              <w:rPr>
                <w:rFonts w:ascii="Times New Roman" w:hAnsi="Times New Roman"/>
                <w:sz w:val="20"/>
                <w:szCs w:val="20"/>
              </w:rPr>
            </w:pPr>
            <w:r w:rsidRPr="00344076">
              <w:rPr>
                <w:rFonts w:ascii="Times New Roman" w:hAnsi="Times New Roman"/>
                <w:sz w:val="20"/>
                <w:szCs w:val="20"/>
              </w:rPr>
              <w:t>1 20</w:t>
            </w:r>
            <w:r w:rsidR="00D67AA1" w:rsidRPr="00344076">
              <w:rPr>
                <w:rFonts w:ascii="Times New Roman" w:hAnsi="Times New Roman"/>
                <w:sz w:val="20"/>
                <w:szCs w:val="20"/>
              </w:rPr>
              <w:t>0,0</w:t>
            </w:r>
          </w:p>
        </w:tc>
        <w:tc>
          <w:tcPr>
            <w:tcW w:w="1275"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033507" w:rsidP="00280246">
            <w:pPr>
              <w:jc w:val="center"/>
              <w:rPr>
                <w:rFonts w:ascii="Times New Roman" w:hAnsi="Times New Roman"/>
                <w:sz w:val="20"/>
                <w:szCs w:val="20"/>
              </w:rPr>
            </w:pPr>
            <w:r w:rsidRPr="00344076">
              <w:rPr>
                <w:rFonts w:ascii="Times New Roman" w:hAnsi="Times New Roman"/>
                <w:sz w:val="20"/>
                <w:szCs w:val="20"/>
              </w:rPr>
              <w:t>0,0</w:t>
            </w:r>
          </w:p>
        </w:tc>
        <w:tc>
          <w:tcPr>
            <w:tcW w:w="1276"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280246">
            <w:pPr>
              <w:jc w:val="center"/>
              <w:rPr>
                <w:rFonts w:ascii="Times New Roman" w:hAnsi="Times New Roman"/>
                <w:sz w:val="20"/>
                <w:szCs w:val="20"/>
              </w:rPr>
            </w:pPr>
            <w:r w:rsidRPr="00344076">
              <w:rPr>
                <w:rFonts w:ascii="Times New Roman" w:hAnsi="Times New Roman"/>
                <w:sz w:val="20"/>
                <w:szCs w:val="20"/>
              </w:rPr>
              <w:t>300,0</w:t>
            </w:r>
          </w:p>
        </w:tc>
        <w:tc>
          <w:tcPr>
            <w:tcW w:w="1276"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280246">
            <w:pPr>
              <w:jc w:val="center"/>
              <w:rPr>
                <w:rFonts w:ascii="Times New Roman" w:hAnsi="Times New Roman"/>
                <w:sz w:val="20"/>
                <w:szCs w:val="20"/>
              </w:rPr>
            </w:pPr>
            <w:r w:rsidRPr="00344076">
              <w:rPr>
                <w:rFonts w:ascii="Times New Roman" w:hAnsi="Times New Roman"/>
                <w:sz w:val="20"/>
                <w:szCs w:val="20"/>
              </w:rPr>
              <w:t>300,0</w:t>
            </w:r>
          </w:p>
        </w:tc>
        <w:tc>
          <w:tcPr>
            <w:tcW w:w="1276"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280246">
            <w:pPr>
              <w:jc w:val="center"/>
              <w:rPr>
                <w:rFonts w:ascii="Times New Roman" w:hAnsi="Times New Roman"/>
                <w:sz w:val="20"/>
                <w:szCs w:val="20"/>
              </w:rPr>
            </w:pPr>
            <w:r w:rsidRPr="00344076">
              <w:rPr>
                <w:rFonts w:ascii="Times New Roman" w:hAnsi="Times New Roman"/>
                <w:sz w:val="20"/>
                <w:szCs w:val="20"/>
              </w:rPr>
              <w:t>300,0</w:t>
            </w:r>
          </w:p>
        </w:tc>
        <w:tc>
          <w:tcPr>
            <w:tcW w:w="1275"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280246">
            <w:pPr>
              <w:jc w:val="center"/>
              <w:rPr>
                <w:rFonts w:ascii="Times New Roman" w:hAnsi="Times New Roman"/>
                <w:sz w:val="20"/>
                <w:szCs w:val="20"/>
              </w:rPr>
            </w:pPr>
            <w:r w:rsidRPr="00344076">
              <w:rPr>
                <w:rFonts w:ascii="Times New Roman" w:hAnsi="Times New Roman"/>
                <w:sz w:val="20"/>
                <w:szCs w:val="20"/>
              </w:rPr>
              <w:t>300,0</w:t>
            </w: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D67AA1" w:rsidRPr="00344076" w:rsidTr="00B13D2D">
        <w:trPr>
          <w:trHeight w:val="1554"/>
        </w:trPr>
        <w:tc>
          <w:tcPr>
            <w:tcW w:w="851" w:type="dxa"/>
            <w:shd w:val="clear" w:color="auto" w:fill="auto"/>
          </w:tcPr>
          <w:p w:rsidR="00D67AA1" w:rsidRPr="00344076" w:rsidRDefault="00D67AA1" w:rsidP="008B776B">
            <w:pPr>
              <w:autoSpaceDE w:val="0"/>
              <w:autoSpaceDN w:val="0"/>
              <w:adjustRightInd w:val="0"/>
              <w:rPr>
                <w:rFonts w:ascii="Times New Roman" w:hAnsi="Times New Roman"/>
                <w:sz w:val="20"/>
                <w:szCs w:val="20"/>
              </w:rPr>
            </w:pPr>
            <w:r w:rsidRPr="00344076">
              <w:rPr>
                <w:rFonts w:ascii="Times New Roman" w:hAnsi="Times New Roman"/>
                <w:sz w:val="20"/>
                <w:szCs w:val="20"/>
              </w:rPr>
              <w:lastRenderedPageBreak/>
              <w:t>3.1</w:t>
            </w:r>
          </w:p>
        </w:tc>
        <w:tc>
          <w:tcPr>
            <w:tcW w:w="2127" w:type="dxa"/>
            <w:shd w:val="clear" w:color="auto" w:fill="auto"/>
          </w:tcPr>
          <w:p w:rsidR="00D67AA1" w:rsidRPr="00344076" w:rsidRDefault="00D67AA1" w:rsidP="008B776B">
            <w:pPr>
              <w:autoSpaceDE w:val="0"/>
              <w:autoSpaceDN w:val="0"/>
              <w:adjustRightInd w:val="0"/>
              <w:rPr>
                <w:rFonts w:ascii="Times New Roman" w:hAnsi="Times New Roman"/>
                <w:sz w:val="20"/>
                <w:szCs w:val="20"/>
              </w:rPr>
            </w:pPr>
            <w:r w:rsidRPr="00344076">
              <w:rPr>
                <w:rFonts w:ascii="Times New Roman" w:hAnsi="Times New Roman"/>
                <w:bCs/>
                <w:sz w:val="20"/>
                <w:szCs w:val="20"/>
              </w:rPr>
              <w:t xml:space="preserve">Направление </w:t>
            </w:r>
            <w:proofErr w:type="spellStart"/>
            <w:proofErr w:type="gramStart"/>
            <w:r w:rsidRPr="00344076">
              <w:rPr>
                <w:rFonts w:ascii="Times New Roman" w:hAnsi="Times New Roman"/>
                <w:bCs/>
                <w:sz w:val="20"/>
                <w:szCs w:val="20"/>
              </w:rPr>
              <w:t>муници</w:t>
            </w:r>
            <w:r w:rsidR="00B13D2D" w:rsidRPr="00344076">
              <w:rPr>
                <w:rFonts w:ascii="Times New Roman" w:hAnsi="Times New Roman"/>
                <w:bCs/>
                <w:sz w:val="20"/>
                <w:szCs w:val="20"/>
              </w:rPr>
              <w:t>-</w:t>
            </w:r>
            <w:r w:rsidRPr="00344076">
              <w:rPr>
                <w:rFonts w:ascii="Times New Roman" w:hAnsi="Times New Roman"/>
                <w:bCs/>
                <w:sz w:val="20"/>
                <w:szCs w:val="20"/>
              </w:rPr>
              <w:t>пальных</w:t>
            </w:r>
            <w:proofErr w:type="spellEnd"/>
            <w:proofErr w:type="gramEnd"/>
            <w:r w:rsidRPr="00344076">
              <w:rPr>
                <w:rFonts w:ascii="Times New Roman" w:hAnsi="Times New Roman"/>
                <w:bCs/>
                <w:sz w:val="20"/>
                <w:szCs w:val="20"/>
              </w:rPr>
              <w:t xml:space="preserve"> служащих на обучение по </w:t>
            </w:r>
            <w:r w:rsidR="00B13D2D" w:rsidRPr="00344076">
              <w:rPr>
                <w:rFonts w:ascii="Times New Roman" w:hAnsi="Times New Roman"/>
                <w:bCs/>
                <w:sz w:val="20"/>
                <w:szCs w:val="20"/>
              </w:rPr>
              <w:t>програм</w:t>
            </w:r>
            <w:r w:rsidRPr="00344076">
              <w:rPr>
                <w:rFonts w:ascii="Times New Roman" w:hAnsi="Times New Roman"/>
                <w:bCs/>
                <w:sz w:val="20"/>
                <w:szCs w:val="20"/>
              </w:rPr>
              <w:t xml:space="preserve">мам профессиональной переподготовки и повышения квалификации.  </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Средства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бюджета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2015-2019 гг.</w:t>
            </w:r>
          </w:p>
        </w:tc>
        <w:tc>
          <w:tcPr>
            <w:tcW w:w="1417" w:type="dxa"/>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p>
          <w:p w:rsidR="00D67AA1" w:rsidRPr="00344076" w:rsidRDefault="00033507" w:rsidP="00280246">
            <w:pPr>
              <w:jc w:val="center"/>
              <w:rPr>
                <w:rFonts w:ascii="Times New Roman" w:hAnsi="Times New Roman"/>
                <w:sz w:val="20"/>
                <w:szCs w:val="20"/>
              </w:rPr>
            </w:pPr>
            <w:r w:rsidRPr="00344076">
              <w:rPr>
                <w:rFonts w:ascii="Times New Roman" w:hAnsi="Times New Roman"/>
                <w:sz w:val="20"/>
                <w:szCs w:val="20"/>
              </w:rPr>
              <w:t>1 20</w:t>
            </w:r>
            <w:r w:rsidR="00D67AA1" w:rsidRPr="00344076">
              <w:rPr>
                <w:rFonts w:ascii="Times New Roman" w:hAnsi="Times New Roman"/>
                <w:sz w:val="20"/>
                <w:szCs w:val="20"/>
              </w:rPr>
              <w:t>0,0</w:t>
            </w:r>
          </w:p>
        </w:tc>
        <w:tc>
          <w:tcPr>
            <w:tcW w:w="1275"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033507" w:rsidP="008B776B">
            <w:pPr>
              <w:jc w:val="center"/>
              <w:rPr>
                <w:rFonts w:ascii="Times New Roman" w:hAnsi="Times New Roman"/>
                <w:sz w:val="20"/>
                <w:szCs w:val="20"/>
              </w:rPr>
            </w:pPr>
            <w:r w:rsidRPr="00344076">
              <w:rPr>
                <w:rFonts w:ascii="Times New Roman" w:hAnsi="Times New Roman"/>
                <w:sz w:val="20"/>
                <w:szCs w:val="20"/>
              </w:rPr>
              <w:t>0,0</w:t>
            </w:r>
          </w:p>
        </w:tc>
        <w:tc>
          <w:tcPr>
            <w:tcW w:w="1276"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300,0</w:t>
            </w:r>
          </w:p>
        </w:tc>
        <w:tc>
          <w:tcPr>
            <w:tcW w:w="1276"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300,0</w:t>
            </w:r>
          </w:p>
        </w:tc>
        <w:tc>
          <w:tcPr>
            <w:tcW w:w="1276"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300,0</w:t>
            </w:r>
          </w:p>
        </w:tc>
        <w:tc>
          <w:tcPr>
            <w:tcW w:w="1275"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300,0</w:t>
            </w: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D67AA1" w:rsidRPr="00344076" w:rsidTr="00B13D2D">
        <w:trPr>
          <w:trHeight w:val="1254"/>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3.2</w:t>
            </w:r>
          </w:p>
        </w:tc>
        <w:tc>
          <w:tcPr>
            <w:tcW w:w="212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Организация участия муниципальных служащих в краткосрочных семинарах.</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Средства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бюджета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2015-2019 </w:t>
            </w:r>
            <w:proofErr w:type="spellStart"/>
            <w:proofErr w:type="gramStart"/>
            <w:r w:rsidRPr="00344076">
              <w:rPr>
                <w:rFonts w:ascii="Times New Roman" w:hAnsi="Times New Roman"/>
                <w:sz w:val="20"/>
                <w:szCs w:val="20"/>
              </w:rPr>
              <w:t>гг</w:t>
            </w:r>
            <w:proofErr w:type="spellEnd"/>
            <w:proofErr w:type="gramEnd"/>
          </w:p>
        </w:tc>
        <w:tc>
          <w:tcPr>
            <w:tcW w:w="7795" w:type="dxa"/>
            <w:gridSpan w:val="6"/>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В пределах средств, предусмотренных на обеспечение деятельности.</w:t>
            </w:r>
          </w:p>
          <w:p w:rsidR="00D67AA1" w:rsidRPr="00344076" w:rsidRDefault="00D67AA1" w:rsidP="008B776B">
            <w:pPr>
              <w:rPr>
                <w:rFonts w:ascii="Times New Roman" w:hAnsi="Times New Roman"/>
                <w:sz w:val="20"/>
                <w:szCs w:val="20"/>
              </w:rPr>
            </w:pP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D67AA1" w:rsidRPr="00344076" w:rsidTr="00880423">
        <w:trPr>
          <w:trHeight w:val="1410"/>
        </w:trPr>
        <w:tc>
          <w:tcPr>
            <w:tcW w:w="851" w:type="dxa"/>
            <w:shd w:val="clear" w:color="auto" w:fill="auto"/>
          </w:tcPr>
          <w:p w:rsidR="00D67AA1" w:rsidRPr="00344076" w:rsidRDefault="00D67AA1" w:rsidP="008B776B">
            <w:pPr>
              <w:rPr>
                <w:rFonts w:ascii="Times New Roman" w:hAnsi="Times New Roman"/>
                <w:b/>
                <w:sz w:val="20"/>
                <w:szCs w:val="20"/>
              </w:rPr>
            </w:pPr>
            <w:r w:rsidRPr="00344076">
              <w:rPr>
                <w:rFonts w:ascii="Times New Roman" w:hAnsi="Times New Roman"/>
                <w:b/>
                <w:sz w:val="20"/>
                <w:szCs w:val="20"/>
              </w:rPr>
              <w:t>4.</w:t>
            </w:r>
          </w:p>
        </w:tc>
        <w:tc>
          <w:tcPr>
            <w:tcW w:w="2127" w:type="dxa"/>
            <w:shd w:val="clear" w:color="auto" w:fill="auto"/>
          </w:tcPr>
          <w:p w:rsidR="00D67AA1" w:rsidRPr="00344076" w:rsidRDefault="00D67AA1" w:rsidP="008B776B">
            <w:pPr>
              <w:rPr>
                <w:rFonts w:ascii="Times New Roman" w:hAnsi="Times New Roman"/>
                <w:b/>
                <w:sz w:val="20"/>
                <w:szCs w:val="20"/>
              </w:rPr>
            </w:pPr>
            <w:r w:rsidRPr="00344076">
              <w:rPr>
                <w:rFonts w:ascii="Times New Roman" w:hAnsi="Times New Roman"/>
                <w:b/>
                <w:sz w:val="20"/>
                <w:szCs w:val="20"/>
              </w:rPr>
              <w:t>Совершенствование организации прохождения муниципальной службы</w:t>
            </w:r>
            <w:r w:rsidRPr="00344076">
              <w:rPr>
                <w:rFonts w:ascii="Times New Roman" w:hAnsi="Times New Roman"/>
                <w:sz w:val="20"/>
                <w:szCs w:val="20"/>
              </w:rPr>
              <w:t>.</w:t>
            </w:r>
          </w:p>
          <w:p w:rsidR="00D67AA1" w:rsidRPr="00344076" w:rsidRDefault="00D67AA1" w:rsidP="008B776B">
            <w:pPr>
              <w:rPr>
                <w:rFonts w:ascii="Times New Roman" w:hAnsi="Times New Roman"/>
                <w:sz w:val="20"/>
                <w:szCs w:val="20"/>
              </w:rPr>
            </w:pP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2015-2019 гг.</w:t>
            </w:r>
          </w:p>
        </w:tc>
        <w:tc>
          <w:tcPr>
            <w:tcW w:w="7795" w:type="dxa"/>
            <w:gridSpan w:val="6"/>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В пределах средств, предусмотренных на обеспечение деятельности.</w:t>
            </w:r>
          </w:p>
          <w:p w:rsidR="00D67AA1" w:rsidRPr="00344076" w:rsidRDefault="00D67AA1" w:rsidP="008B776B">
            <w:pPr>
              <w:rPr>
                <w:rFonts w:ascii="Times New Roman" w:hAnsi="Times New Roman"/>
                <w:sz w:val="20"/>
                <w:szCs w:val="20"/>
              </w:rPr>
            </w:pP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D67AA1" w:rsidRPr="00344076" w:rsidTr="00B13D2D">
        <w:trPr>
          <w:trHeight w:val="2838"/>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4.1</w:t>
            </w:r>
          </w:p>
        </w:tc>
        <w:tc>
          <w:tcPr>
            <w:tcW w:w="2127" w:type="dxa"/>
            <w:shd w:val="clear" w:color="auto" w:fill="auto"/>
          </w:tcPr>
          <w:p w:rsidR="00D67AA1" w:rsidRPr="00344076" w:rsidRDefault="00D67AA1" w:rsidP="00B13D2D">
            <w:pPr>
              <w:autoSpaceDE w:val="0"/>
              <w:autoSpaceDN w:val="0"/>
              <w:adjustRightInd w:val="0"/>
              <w:rPr>
                <w:rFonts w:ascii="Times New Roman" w:hAnsi="Times New Roman"/>
                <w:sz w:val="20"/>
                <w:szCs w:val="20"/>
              </w:rPr>
            </w:pPr>
            <w:r w:rsidRPr="00344076">
              <w:rPr>
                <w:rFonts w:ascii="Times New Roman" w:hAnsi="Times New Roman"/>
                <w:bCs/>
                <w:sz w:val="20"/>
                <w:szCs w:val="20"/>
              </w:rPr>
              <w:t xml:space="preserve">Предоставление реестра </w:t>
            </w:r>
            <w:proofErr w:type="spellStart"/>
            <w:proofErr w:type="gramStart"/>
            <w:r w:rsidRPr="00344076">
              <w:rPr>
                <w:rFonts w:ascii="Times New Roman" w:hAnsi="Times New Roman"/>
                <w:bCs/>
                <w:sz w:val="20"/>
                <w:szCs w:val="20"/>
              </w:rPr>
              <w:t>муници</w:t>
            </w:r>
            <w:r w:rsidR="00B13D2D" w:rsidRPr="00344076">
              <w:rPr>
                <w:rFonts w:ascii="Times New Roman" w:hAnsi="Times New Roman"/>
                <w:bCs/>
                <w:sz w:val="20"/>
                <w:szCs w:val="20"/>
              </w:rPr>
              <w:t>паль-</w:t>
            </w:r>
            <w:r w:rsidRPr="00344076">
              <w:rPr>
                <w:rFonts w:ascii="Times New Roman" w:hAnsi="Times New Roman"/>
                <w:bCs/>
                <w:sz w:val="20"/>
                <w:szCs w:val="20"/>
              </w:rPr>
              <w:t>ных</w:t>
            </w:r>
            <w:proofErr w:type="spellEnd"/>
            <w:proofErr w:type="gramEnd"/>
            <w:r w:rsidRPr="00344076">
              <w:rPr>
                <w:rFonts w:ascii="Times New Roman" w:hAnsi="Times New Roman"/>
                <w:bCs/>
                <w:sz w:val="20"/>
                <w:szCs w:val="20"/>
              </w:rPr>
              <w:t xml:space="preserve"> служащих в муниципальном образовании (по состоянию на 01 июля и 01 января текущего года) в Главное </w:t>
            </w:r>
            <w:r w:rsidRPr="00344076">
              <w:rPr>
                <w:rFonts w:ascii="Times New Roman" w:hAnsi="Times New Roman"/>
                <w:sz w:val="20"/>
                <w:szCs w:val="20"/>
              </w:rPr>
              <w:t>Управление государственной и муниципальной службы Московской области.</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ежегодно</w:t>
            </w:r>
          </w:p>
        </w:tc>
        <w:tc>
          <w:tcPr>
            <w:tcW w:w="7795" w:type="dxa"/>
            <w:gridSpan w:val="6"/>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В пределах средств, предусмотренных на обеспечение деятельности.</w:t>
            </w:r>
          </w:p>
          <w:p w:rsidR="00D67AA1" w:rsidRPr="00344076" w:rsidRDefault="00D67AA1" w:rsidP="008B776B">
            <w:pPr>
              <w:tabs>
                <w:tab w:val="left" w:pos="270"/>
              </w:tabs>
              <w:rPr>
                <w:rFonts w:ascii="Times New Roman" w:hAnsi="Times New Roman"/>
                <w:sz w:val="20"/>
                <w:szCs w:val="20"/>
              </w:rPr>
            </w:pPr>
          </w:p>
        </w:tc>
        <w:tc>
          <w:tcPr>
            <w:tcW w:w="1701" w:type="dxa"/>
            <w:shd w:val="clear" w:color="auto" w:fill="auto"/>
          </w:tcPr>
          <w:p w:rsidR="00D67AA1" w:rsidRPr="00344076" w:rsidRDefault="00D67AA1" w:rsidP="00261FF1">
            <w:pPr>
              <w:rPr>
                <w:rFonts w:ascii="Times New Roman" w:hAnsi="Times New Roman"/>
                <w:sz w:val="20"/>
                <w:szCs w:val="20"/>
              </w:rPr>
            </w:pPr>
            <w:r w:rsidRPr="00344076">
              <w:rPr>
                <w:rFonts w:ascii="Times New Roman" w:hAnsi="Times New Roman"/>
                <w:sz w:val="20"/>
                <w:szCs w:val="20"/>
              </w:rPr>
              <w:t>Общий отдел</w:t>
            </w:r>
          </w:p>
          <w:p w:rsidR="00D67AA1" w:rsidRPr="00344076" w:rsidRDefault="00D67AA1" w:rsidP="00261FF1">
            <w:pPr>
              <w:rPr>
                <w:rFonts w:ascii="Times New Roman" w:hAnsi="Times New Roman"/>
                <w:sz w:val="20"/>
                <w:szCs w:val="20"/>
              </w:rPr>
            </w:pPr>
            <w:r w:rsidRPr="00344076">
              <w:rPr>
                <w:rFonts w:ascii="Times New Roman" w:hAnsi="Times New Roman"/>
                <w:sz w:val="20"/>
                <w:szCs w:val="20"/>
              </w:rPr>
              <w:t xml:space="preserve">Администрации </w:t>
            </w:r>
          </w:p>
          <w:p w:rsidR="00D67AA1" w:rsidRPr="00344076" w:rsidRDefault="00D67AA1" w:rsidP="00261FF1">
            <w:pPr>
              <w:rPr>
                <w:rFonts w:ascii="Times New Roman" w:hAnsi="Times New Roman"/>
                <w:sz w:val="20"/>
                <w:szCs w:val="20"/>
              </w:rPr>
            </w:pPr>
            <w:r w:rsidRPr="00344076">
              <w:rPr>
                <w:rFonts w:ascii="Times New Roman" w:hAnsi="Times New Roman"/>
                <w:sz w:val="20"/>
                <w:szCs w:val="20"/>
              </w:rPr>
              <w:t>г. Лыткарино</w:t>
            </w:r>
          </w:p>
          <w:p w:rsidR="00D67AA1" w:rsidRPr="00344076" w:rsidRDefault="00D67AA1" w:rsidP="008B776B">
            <w:pPr>
              <w:rPr>
                <w:rFonts w:ascii="Times New Roman" w:hAnsi="Times New Roman"/>
                <w:sz w:val="20"/>
                <w:szCs w:val="20"/>
              </w:rPr>
            </w:pPr>
          </w:p>
        </w:tc>
      </w:tr>
      <w:tr w:rsidR="00D67AA1" w:rsidRPr="00344076" w:rsidTr="00B13D2D">
        <w:trPr>
          <w:trHeight w:val="1266"/>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4.2</w:t>
            </w:r>
          </w:p>
        </w:tc>
        <w:tc>
          <w:tcPr>
            <w:tcW w:w="2127" w:type="dxa"/>
            <w:shd w:val="clear" w:color="auto" w:fill="auto"/>
          </w:tcPr>
          <w:p w:rsidR="00D67AA1" w:rsidRPr="00344076" w:rsidRDefault="00D67AA1" w:rsidP="008B776B">
            <w:pPr>
              <w:autoSpaceDE w:val="0"/>
              <w:autoSpaceDN w:val="0"/>
              <w:adjustRightInd w:val="0"/>
              <w:jc w:val="both"/>
              <w:rPr>
                <w:rFonts w:ascii="Times New Roman" w:hAnsi="Times New Roman"/>
                <w:sz w:val="20"/>
                <w:szCs w:val="20"/>
              </w:rPr>
            </w:pPr>
            <w:r w:rsidRPr="00344076">
              <w:rPr>
                <w:rFonts w:ascii="Times New Roman" w:hAnsi="Times New Roman"/>
                <w:sz w:val="20"/>
                <w:szCs w:val="20"/>
              </w:rPr>
              <w:t>Организация работы по назначению на муниципальную службу</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По мере</w:t>
            </w: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необходимости</w:t>
            </w:r>
          </w:p>
        </w:tc>
        <w:tc>
          <w:tcPr>
            <w:tcW w:w="7795" w:type="dxa"/>
            <w:gridSpan w:val="6"/>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В пределах средств, предусмотренных на обеспечение деятельности.</w:t>
            </w:r>
          </w:p>
          <w:p w:rsidR="00D67AA1" w:rsidRPr="00344076" w:rsidRDefault="00D67AA1" w:rsidP="008B776B">
            <w:pPr>
              <w:rPr>
                <w:rFonts w:ascii="Times New Roman" w:hAnsi="Times New Roman"/>
                <w:sz w:val="20"/>
                <w:szCs w:val="20"/>
              </w:rPr>
            </w:pP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г. Лыткарино и ее органы с </w:t>
            </w:r>
            <w:proofErr w:type="spellStart"/>
            <w:proofErr w:type="gramStart"/>
            <w:r w:rsidRPr="00344076">
              <w:rPr>
                <w:rFonts w:ascii="Times New Roman" w:hAnsi="Times New Roman"/>
                <w:sz w:val="20"/>
                <w:szCs w:val="20"/>
              </w:rPr>
              <w:t>пра</w:t>
            </w:r>
            <w:proofErr w:type="spellEnd"/>
            <w:r w:rsidR="00B13D2D" w:rsidRPr="00344076">
              <w:rPr>
                <w:rFonts w:ascii="Times New Roman" w:hAnsi="Times New Roman"/>
                <w:sz w:val="20"/>
                <w:szCs w:val="20"/>
              </w:rPr>
              <w:t>-</w:t>
            </w:r>
            <w:r w:rsidRPr="00344076">
              <w:rPr>
                <w:rFonts w:ascii="Times New Roman" w:hAnsi="Times New Roman"/>
                <w:sz w:val="20"/>
                <w:szCs w:val="20"/>
              </w:rPr>
              <w:t>вами</w:t>
            </w:r>
            <w:proofErr w:type="gramEnd"/>
            <w:r w:rsidRPr="00344076">
              <w:rPr>
                <w:rFonts w:ascii="Times New Roman" w:hAnsi="Times New Roman"/>
                <w:sz w:val="20"/>
                <w:szCs w:val="20"/>
              </w:rPr>
              <w:t xml:space="preserve"> </w:t>
            </w:r>
            <w:proofErr w:type="spellStart"/>
            <w:r w:rsidRPr="00344076">
              <w:rPr>
                <w:rFonts w:ascii="Times New Roman" w:hAnsi="Times New Roman"/>
                <w:sz w:val="20"/>
                <w:szCs w:val="20"/>
              </w:rPr>
              <w:t>юридичес</w:t>
            </w:r>
            <w:proofErr w:type="spellEnd"/>
            <w:r w:rsidR="00B13D2D" w:rsidRPr="00344076">
              <w:rPr>
                <w:rFonts w:ascii="Times New Roman" w:hAnsi="Times New Roman"/>
                <w:sz w:val="20"/>
                <w:szCs w:val="20"/>
              </w:rPr>
              <w:t>-</w:t>
            </w:r>
            <w:r w:rsidRPr="00344076">
              <w:rPr>
                <w:rFonts w:ascii="Times New Roman" w:hAnsi="Times New Roman"/>
                <w:sz w:val="20"/>
                <w:szCs w:val="20"/>
              </w:rPr>
              <w:t>кого лица</w:t>
            </w:r>
          </w:p>
        </w:tc>
      </w:tr>
      <w:tr w:rsidR="00D67AA1" w:rsidRPr="00344076" w:rsidTr="00880423">
        <w:trPr>
          <w:trHeight w:val="1270"/>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4.3</w:t>
            </w:r>
          </w:p>
        </w:tc>
        <w:tc>
          <w:tcPr>
            <w:tcW w:w="2127" w:type="dxa"/>
            <w:shd w:val="clear" w:color="auto" w:fill="auto"/>
          </w:tcPr>
          <w:p w:rsidR="00D67AA1" w:rsidRPr="00344076" w:rsidRDefault="00D67AA1" w:rsidP="00B13D2D">
            <w:pPr>
              <w:autoSpaceDE w:val="0"/>
              <w:autoSpaceDN w:val="0"/>
              <w:adjustRightInd w:val="0"/>
              <w:rPr>
                <w:rFonts w:ascii="Times New Roman" w:hAnsi="Times New Roman"/>
                <w:sz w:val="20"/>
                <w:szCs w:val="20"/>
              </w:rPr>
            </w:pPr>
            <w:r w:rsidRPr="00344076">
              <w:rPr>
                <w:rFonts w:ascii="Times New Roman" w:hAnsi="Times New Roman"/>
                <w:sz w:val="20"/>
                <w:szCs w:val="20"/>
              </w:rPr>
              <w:t xml:space="preserve">Организация работы по проведению аттестации </w:t>
            </w:r>
            <w:proofErr w:type="spellStart"/>
            <w:proofErr w:type="gramStart"/>
            <w:r w:rsidRPr="00344076">
              <w:rPr>
                <w:rFonts w:ascii="Times New Roman" w:hAnsi="Times New Roman"/>
                <w:sz w:val="20"/>
                <w:szCs w:val="20"/>
              </w:rPr>
              <w:t>муни</w:t>
            </w:r>
            <w:r w:rsidR="00B13D2D" w:rsidRPr="00344076">
              <w:rPr>
                <w:rFonts w:ascii="Times New Roman" w:hAnsi="Times New Roman"/>
                <w:sz w:val="20"/>
                <w:szCs w:val="20"/>
              </w:rPr>
              <w:t>-</w:t>
            </w:r>
            <w:r w:rsidRPr="00344076">
              <w:rPr>
                <w:rFonts w:ascii="Times New Roman" w:hAnsi="Times New Roman"/>
                <w:sz w:val="20"/>
                <w:szCs w:val="20"/>
              </w:rPr>
              <w:t>ципальных</w:t>
            </w:r>
            <w:proofErr w:type="spellEnd"/>
            <w:proofErr w:type="gramEnd"/>
            <w:r w:rsidRPr="00344076">
              <w:rPr>
                <w:rFonts w:ascii="Times New Roman" w:hAnsi="Times New Roman"/>
                <w:sz w:val="20"/>
                <w:szCs w:val="20"/>
              </w:rPr>
              <w:t xml:space="preserve"> служащих</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По мере</w:t>
            </w:r>
          </w:p>
          <w:p w:rsidR="00D67AA1" w:rsidRPr="00344076" w:rsidRDefault="00416CB1" w:rsidP="008B776B">
            <w:pPr>
              <w:jc w:val="center"/>
              <w:rPr>
                <w:rFonts w:ascii="Times New Roman" w:hAnsi="Times New Roman"/>
                <w:sz w:val="20"/>
                <w:szCs w:val="20"/>
              </w:rPr>
            </w:pPr>
            <w:r w:rsidRPr="00344076">
              <w:rPr>
                <w:rFonts w:ascii="Times New Roman" w:hAnsi="Times New Roman"/>
                <w:sz w:val="20"/>
                <w:szCs w:val="20"/>
              </w:rPr>
              <w:t>н</w:t>
            </w:r>
            <w:r w:rsidR="00D67AA1" w:rsidRPr="00344076">
              <w:rPr>
                <w:rFonts w:ascii="Times New Roman" w:hAnsi="Times New Roman"/>
                <w:sz w:val="20"/>
                <w:szCs w:val="20"/>
              </w:rPr>
              <w:t>еобходимости</w:t>
            </w:r>
          </w:p>
        </w:tc>
        <w:tc>
          <w:tcPr>
            <w:tcW w:w="7795" w:type="dxa"/>
            <w:gridSpan w:val="6"/>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В пределах средств, предусмотренных на обеспечение деятельности.</w:t>
            </w:r>
          </w:p>
        </w:tc>
        <w:tc>
          <w:tcPr>
            <w:tcW w:w="1701" w:type="dxa"/>
            <w:shd w:val="clear" w:color="auto" w:fill="auto"/>
          </w:tcPr>
          <w:p w:rsidR="00D67AA1" w:rsidRPr="00344076" w:rsidRDefault="00D67AA1" w:rsidP="00261FF1">
            <w:pPr>
              <w:rPr>
                <w:rFonts w:ascii="Times New Roman" w:hAnsi="Times New Roman"/>
                <w:sz w:val="20"/>
                <w:szCs w:val="20"/>
              </w:rPr>
            </w:pPr>
            <w:r w:rsidRPr="00344076">
              <w:rPr>
                <w:rFonts w:ascii="Times New Roman" w:hAnsi="Times New Roman"/>
                <w:sz w:val="20"/>
                <w:szCs w:val="20"/>
              </w:rPr>
              <w:t>Общий отдел</w:t>
            </w:r>
          </w:p>
          <w:p w:rsidR="00D67AA1" w:rsidRPr="00344076" w:rsidRDefault="00D67AA1" w:rsidP="00261FF1">
            <w:pPr>
              <w:rPr>
                <w:rFonts w:ascii="Times New Roman" w:hAnsi="Times New Roman"/>
                <w:sz w:val="20"/>
                <w:szCs w:val="20"/>
              </w:rPr>
            </w:pPr>
            <w:r w:rsidRPr="00344076">
              <w:rPr>
                <w:rFonts w:ascii="Times New Roman" w:hAnsi="Times New Roman"/>
                <w:sz w:val="20"/>
                <w:szCs w:val="20"/>
              </w:rPr>
              <w:t xml:space="preserve">Администрации </w:t>
            </w:r>
          </w:p>
          <w:p w:rsidR="00D67AA1" w:rsidRPr="00344076" w:rsidRDefault="00D67AA1" w:rsidP="00261FF1">
            <w:pPr>
              <w:rPr>
                <w:rFonts w:ascii="Times New Roman" w:hAnsi="Times New Roman"/>
                <w:sz w:val="20"/>
                <w:szCs w:val="20"/>
              </w:rPr>
            </w:pPr>
            <w:r w:rsidRPr="00344076">
              <w:rPr>
                <w:rFonts w:ascii="Times New Roman" w:hAnsi="Times New Roman"/>
                <w:sz w:val="20"/>
                <w:szCs w:val="20"/>
              </w:rPr>
              <w:t>г. Лыткарино</w:t>
            </w:r>
          </w:p>
        </w:tc>
      </w:tr>
      <w:tr w:rsidR="00D67AA1" w:rsidRPr="00344076" w:rsidTr="00880423">
        <w:trPr>
          <w:trHeight w:val="132"/>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4.4</w:t>
            </w:r>
          </w:p>
        </w:tc>
        <w:tc>
          <w:tcPr>
            <w:tcW w:w="2127" w:type="dxa"/>
            <w:shd w:val="clear" w:color="auto" w:fill="auto"/>
          </w:tcPr>
          <w:p w:rsidR="00D67AA1" w:rsidRPr="00344076" w:rsidRDefault="00D67AA1" w:rsidP="008B776B">
            <w:pPr>
              <w:autoSpaceDE w:val="0"/>
              <w:autoSpaceDN w:val="0"/>
              <w:adjustRightInd w:val="0"/>
              <w:rPr>
                <w:rFonts w:ascii="Times New Roman" w:hAnsi="Times New Roman"/>
                <w:sz w:val="20"/>
                <w:szCs w:val="20"/>
              </w:rPr>
            </w:pPr>
            <w:r w:rsidRPr="00344076">
              <w:rPr>
                <w:rFonts w:ascii="Times New Roman" w:hAnsi="Times New Roman"/>
                <w:sz w:val="20"/>
                <w:szCs w:val="20"/>
              </w:rPr>
              <w:t xml:space="preserve">Консультирование </w:t>
            </w:r>
            <w:r w:rsidRPr="00344076">
              <w:rPr>
                <w:rFonts w:ascii="Times New Roman" w:hAnsi="Times New Roman"/>
                <w:sz w:val="20"/>
                <w:szCs w:val="20"/>
              </w:rPr>
              <w:lastRenderedPageBreak/>
              <w:t>муниципальных служащих по правовым и иным вопросам прохождения муниципальной службы.</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lastRenderedPageBreak/>
              <w:t xml:space="preserve">Средства </w:t>
            </w:r>
            <w:r w:rsidRPr="00344076">
              <w:rPr>
                <w:rFonts w:ascii="Times New Roman" w:hAnsi="Times New Roman"/>
                <w:sz w:val="20"/>
                <w:szCs w:val="20"/>
              </w:rPr>
              <w:lastRenderedPageBreak/>
              <w:t xml:space="preserve">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lastRenderedPageBreak/>
              <w:t>По мере</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lastRenderedPageBreak/>
              <w:t>необходимости</w:t>
            </w:r>
          </w:p>
        </w:tc>
        <w:tc>
          <w:tcPr>
            <w:tcW w:w="7795" w:type="dxa"/>
            <w:gridSpan w:val="6"/>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lastRenderedPageBreak/>
              <w:t xml:space="preserve"> В пределах средств, предусмотренных на обеспечение деятельности.</w:t>
            </w: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lastRenderedPageBreak/>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lastRenderedPageBreak/>
              <w:t xml:space="preserve">г. </w:t>
            </w:r>
            <w:proofErr w:type="spellStart"/>
            <w:r w:rsidRPr="00344076">
              <w:rPr>
                <w:rFonts w:ascii="Times New Roman" w:hAnsi="Times New Roman"/>
                <w:sz w:val="20"/>
                <w:szCs w:val="20"/>
              </w:rPr>
              <w:t>Лыткаринои</w:t>
            </w:r>
            <w:proofErr w:type="spellEnd"/>
            <w:r w:rsidRPr="00344076">
              <w:rPr>
                <w:rFonts w:ascii="Times New Roman" w:hAnsi="Times New Roman"/>
                <w:sz w:val="20"/>
                <w:szCs w:val="20"/>
              </w:rPr>
              <w:t xml:space="preserve"> ее органы с правами юридического лица</w:t>
            </w:r>
          </w:p>
        </w:tc>
      </w:tr>
      <w:tr w:rsidR="00D67AA1" w:rsidRPr="00344076" w:rsidTr="00880423">
        <w:trPr>
          <w:trHeight w:val="1410"/>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lastRenderedPageBreak/>
              <w:t>4.5</w:t>
            </w:r>
          </w:p>
        </w:tc>
        <w:tc>
          <w:tcPr>
            <w:tcW w:w="2127" w:type="dxa"/>
            <w:shd w:val="clear" w:color="auto" w:fill="auto"/>
          </w:tcPr>
          <w:p w:rsidR="00D67AA1" w:rsidRPr="00344076" w:rsidRDefault="00D67AA1" w:rsidP="008B776B">
            <w:pPr>
              <w:autoSpaceDE w:val="0"/>
              <w:autoSpaceDN w:val="0"/>
              <w:adjustRightInd w:val="0"/>
              <w:rPr>
                <w:rFonts w:ascii="Times New Roman" w:hAnsi="Times New Roman"/>
                <w:sz w:val="20"/>
                <w:szCs w:val="20"/>
              </w:rPr>
            </w:pPr>
            <w:r w:rsidRPr="00344076">
              <w:rPr>
                <w:rFonts w:ascii="Times New Roman" w:hAnsi="Times New Roman"/>
                <w:sz w:val="20"/>
                <w:szCs w:val="20"/>
              </w:rPr>
              <w:t>Организация работы по исчислению стажа муниципальной службы.</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По мере</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необходимости</w:t>
            </w:r>
          </w:p>
        </w:tc>
        <w:tc>
          <w:tcPr>
            <w:tcW w:w="7795" w:type="dxa"/>
            <w:gridSpan w:val="6"/>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В пределах средств, предусмотренных на обеспечение деятельности.</w:t>
            </w: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D67AA1" w:rsidRPr="00344076" w:rsidTr="00880423">
        <w:trPr>
          <w:trHeight w:val="1273"/>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4.6</w:t>
            </w:r>
          </w:p>
        </w:tc>
        <w:tc>
          <w:tcPr>
            <w:tcW w:w="2127" w:type="dxa"/>
            <w:shd w:val="clear" w:color="auto" w:fill="auto"/>
          </w:tcPr>
          <w:p w:rsidR="00D67AA1" w:rsidRPr="00344076" w:rsidRDefault="00D67AA1" w:rsidP="008B776B">
            <w:pPr>
              <w:autoSpaceDE w:val="0"/>
              <w:autoSpaceDN w:val="0"/>
              <w:adjustRightInd w:val="0"/>
              <w:rPr>
                <w:rFonts w:ascii="Times New Roman" w:hAnsi="Times New Roman"/>
                <w:sz w:val="20"/>
                <w:szCs w:val="20"/>
              </w:rPr>
            </w:pPr>
            <w:r w:rsidRPr="00344076">
              <w:rPr>
                <w:rFonts w:ascii="Times New Roman" w:hAnsi="Times New Roman"/>
                <w:sz w:val="20"/>
                <w:szCs w:val="20"/>
              </w:rPr>
              <w:t>Современная и качественная подготовка и предоставление отчетных данных.</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По мере</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необходимости</w:t>
            </w:r>
          </w:p>
        </w:tc>
        <w:tc>
          <w:tcPr>
            <w:tcW w:w="7795" w:type="dxa"/>
            <w:gridSpan w:val="6"/>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 В пределах средств, предусмотренных на обеспечение деятельности.</w:t>
            </w: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Общий отдел</w:t>
            </w: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 xml:space="preserve">Администрации </w:t>
            </w:r>
          </w:p>
          <w:p w:rsidR="00D67AA1" w:rsidRPr="00344076" w:rsidRDefault="00D67AA1" w:rsidP="00261FF1">
            <w:pPr>
              <w:rPr>
                <w:rFonts w:ascii="Times New Roman" w:hAnsi="Times New Roman"/>
                <w:sz w:val="20"/>
                <w:szCs w:val="20"/>
              </w:rPr>
            </w:pPr>
            <w:r w:rsidRPr="00344076">
              <w:rPr>
                <w:rFonts w:ascii="Times New Roman" w:hAnsi="Times New Roman"/>
                <w:sz w:val="20"/>
                <w:szCs w:val="20"/>
              </w:rPr>
              <w:t>г. Лыткарино</w:t>
            </w:r>
          </w:p>
          <w:p w:rsidR="00D67AA1" w:rsidRPr="00344076" w:rsidRDefault="00D67AA1" w:rsidP="008B776B">
            <w:pPr>
              <w:rPr>
                <w:rFonts w:ascii="Times New Roman" w:hAnsi="Times New Roman"/>
                <w:sz w:val="20"/>
                <w:szCs w:val="20"/>
              </w:rPr>
            </w:pPr>
          </w:p>
        </w:tc>
      </w:tr>
      <w:tr w:rsidR="00D67AA1" w:rsidRPr="00344076" w:rsidTr="00416CB1">
        <w:trPr>
          <w:trHeight w:val="1487"/>
        </w:trPr>
        <w:tc>
          <w:tcPr>
            <w:tcW w:w="851" w:type="dxa"/>
            <w:shd w:val="clear" w:color="auto" w:fill="auto"/>
          </w:tcPr>
          <w:p w:rsidR="00D67AA1" w:rsidRPr="00344076" w:rsidRDefault="00D67AA1" w:rsidP="008B776B">
            <w:pPr>
              <w:rPr>
                <w:rFonts w:ascii="Times New Roman" w:hAnsi="Times New Roman"/>
                <w:b/>
                <w:sz w:val="20"/>
                <w:szCs w:val="20"/>
              </w:rPr>
            </w:pPr>
            <w:r w:rsidRPr="00344076">
              <w:rPr>
                <w:rFonts w:ascii="Times New Roman" w:hAnsi="Times New Roman"/>
                <w:b/>
                <w:sz w:val="20"/>
                <w:szCs w:val="20"/>
              </w:rPr>
              <w:t>5.</w:t>
            </w:r>
          </w:p>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p>
        </w:tc>
        <w:tc>
          <w:tcPr>
            <w:tcW w:w="2127" w:type="dxa"/>
            <w:shd w:val="clear" w:color="auto" w:fill="auto"/>
          </w:tcPr>
          <w:p w:rsidR="00D67AA1" w:rsidRPr="00344076" w:rsidRDefault="00D67AA1" w:rsidP="008B776B">
            <w:pPr>
              <w:autoSpaceDE w:val="0"/>
              <w:autoSpaceDN w:val="0"/>
              <w:adjustRightInd w:val="0"/>
              <w:rPr>
                <w:rFonts w:ascii="Times New Roman" w:hAnsi="Times New Roman"/>
                <w:b/>
                <w:sz w:val="20"/>
                <w:szCs w:val="20"/>
              </w:rPr>
            </w:pPr>
            <w:r w:rsidRPr="00344076">
              <w:rPr>
                <w:rFonts w:ascii="Times New Roman" w:hAnsi="Times New Roman"/>
                <w:b/>
                <w:sz w:val="20"/>
                <w:szCs w:val="20"/>
              </w:rPr>
              <w:t>Совершенствование мер по противодействию коррупции на муниципальной службе в части кадровой работы.</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По мере</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необходимости</w:t>
            </w:r>
          </w:p>
        </w:tc>
        <w:tc>
          <w:tcPr>
            <w:tcW w:w="7795" w:type="dxa"/>
            <w:gridSpan w:val="6"/>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В пределах средств, предусмотренных на обеспечение деятельности.</w:t>
            </w:r>
          </w:p>
          <w:p w:rsidR="00D67AA1" w:rsidRPr="00344076" w:rsidRDefault="00D67AA1" w:rsidP="008B776B">
            <w:pPr>
              <w:rPr>
                <w:rFonts w:ascii="Times New Roman" w:hAnsi="Times New Roman"/>
                <w:sz w:val="20"/>
                <w:szCs w:val="20"/>
              </w:rPr>
            </w:pP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D67AA1" w:rsidRPr="00344076" w:rsidTr="00880423">
        <w:trPr>
          <w:trHeight w:val="66"/>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5.1</w:t>
            </w:r>
          </w:p>
        </w:tc>
        <w:tc>
          <w:tcPr>
            <w:tcW w:w="2127" w:type="dxa"/>
            <w:shd w:val="clear" w:color="auto" w:fill="auto"/>
          </w:tcPr>
          <w:p w:rsidR="00D67AA1" w:rsidRPr="00344076" w:rsidRDefault="00D67AA1" w:rsidP="008B776B">
            <w:pPr>
              <w:autoSpaceDE w:val="0"/>
              <w:autoSpaceDN w:val="0"/>
              <w:adjustRightInd w:val="0"/>
              <w:rPr>
                <w:rFonts w:ascii="Times New Roman" w:hAnsi="Times New Roman"/>
                <w:sz w:val="20"/>
                <w:szCs w:val="20"/>
              </w:rPr>
            </w:pPr>
            <w:r w:rsidRPr="00344076">
              <w:rPr>
                <w:rFonts w:ascii="Times New Roman" w:hAnsi="Times New Roman"/>
                <w:sz w:val="20"/>
                <w:szCs w:val="20"/>
              </w:rPr>
              <w:t>Разработка плана мероприятий по противодействию коррупции</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jc w:val="center"/>
              <w:rPr>
                <w:rFonts w:ascii="Times New Roman" w:hAnsi="Times New Roman"/>
                <w:sz w:val="20"/>
                <w:szCs w:val="20"/>
              </w:rPr>
            </w:pPr>
          </w:p>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ежегодно</w:t>
            </w:r>
          </w:p>
        </w:tc>
        <w:tc>
          <w:tcPr>
            <w:tcW w:w="7795" w:type="dxa"/>
            <w:gridSpan w:val="6"/>
            <w:shd w:val="clear" w:color="auto" w:fill="auto"/>
          </w:tcPr>
          <w:p w:rsidR="00D67AA1" w:rsidRPr="00344076" w:rsidRDefault="00D67AA1" w:rsidP="008B776B">
            <w:pPr>
              <w:rPr>
                <w:rFonts w:ascii="Times New Roman" w:hAnsi="Times New Roman"/>
                <w:sz w:val="20"/>
                <w:szCs w:val="20"/>
              </w:rPr>
            </w:pP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В пределах средств, предусмотренных на обеспечение деятельности.</w:t>
            </w:r>
          </w:p>
          <w:p w:rsidR="00D67AA1" w:rsidRPr="00344076" w:rsidRDefault="00D67AA1" w:rsidP="008B776B">
            <w:pPr>
              <w:rPr>
                <w:rFonts w:ascii="Times New Roman" w:hAnsi="Times New Roman"/>
                <w:sz w:val="20"/>
                <w:szCs w:val="20"/>
              </w:rPr>
            </w:pPr>
          </w:p>
        </w:tc>
        <w:tc>
          <w:tcPr>
            <w:tcW w:w="1701" w:type="dxa"/>
            <w:shd w:val="clear" w:color="auto" w:fill="auto"/>
          </w:tcPr>
          <w:p w:rsidR="00D67AA1" w:rsidRPr="00344076" w:rsidRDefault="00D67AA1" w:rsidP="008B776B">
            <w:pPr>
              <w:jc w:val="cente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r>
      <w:tr w:rsidR="00D67AA1" w:rsidRPr="00344076" w:rsidTr="00880423">
        <w:trPr>
          <w:trHeight w:val="132"/>
        </w:trPr>
        <w:tc>
          <w:tcPr>
            <w:tcW w:w="85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5.2</w:t>
            </w:r>
          </w:p>
        </w:tc>
        <w:tc>
          <w:tcPr>
            <w:tcW w:w="2127" w:type="dxa"/>
            <w:shd w:val="clear" w:color="auto" w:fill="auto"/>
          </w:tcPr>
          <w:p w:rsidR="00D67AA1" w:rsidRPr="00344076" w:rsidRDefault="00D67AA1" w:rsidP="008B776B">
            <w:pPr>
              <w:autoSpaceDE w:val="0"/>
              <w:autoSpaceDN w:val="0"/>
              <w:adjustRightInd w:val="0"/>
              <w:rPr>
                <w:rFonts w:ascii="Times New Roman" w:hAnsi="Times New Roman"/>
                <w:sz w:val="18"/>
                <w:szCs w:val="18"/>
              </w:rPr>
            </w:pPr>
            <w:r w:rsidRPr="00344076">
              <w:rPr>
                <w:rFonts w:ascii="Times New Roman" w:hAnsi="Times New Roman"/>
                <w:sz w:val="18"/>
                <w:szCs w:val="18"/>
              </w:rPr>
              <w:t>Повышение квалификации муниципальных служащих, в должностные обязанности которых входит участие в противодействии коррупции.</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Средства бюджета</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По мере необходимости</w:t>
            </w:r>
          </w:p>
        </w:tc>
        <w:tc>
          <w:tcPr>
            <w:tcW w:w="7795" w:type="dxa"/>
            <w:gridSpan w:val="6"/>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В пределах средств, предусмотренных на обеспечение деятельности.</w:t>
            </w:r>
          </w:p>
          <w:p w:rsidR="00D67AA1" w:rsidRPr="00344076" w:rsidRDefault="00D67AA1" w:rsidP="008B776B">
            <w:pPr>
              <w:rPr>
                <w:rFonts w:ascii="Times New Roman" w:hAnsi="Times New Roman"/>
                <w:sz w:val="20"/>
                <w:szCs w:val="20"/>
              </w:rPr>
            </w:pP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r w:rsidR="00D67AA1" w:rsidRPr="00344076" w:rsidTr="00880423">
        <w:trPr>
          <w:trHeight w:val="132"/>
        </w:trPr>
        <w:tc>
          <w:tcPr>
            <w:tcW w:w="851" w:type="dxa"/>
            <w:shd w:val="clear" w:color="auto" w:fill="auto"/>
          </w:tcPr>
          <w:p w:rsidR="00D67AA1" w:rsidRPr="00344076" w:rsidRDefault="00D67AA1" w:rsidP="008B776B">
            <w:pPr>
              <w:spacing w:line="240" w:lineRule="atLeast"/>
              <w:rPr>
                <w:rFonts w:ascii="Times New Roman" w:hAnsi="Times New Roman"/>
                <w:sz w:val="20"/>
                <w:szCs w:val="20"/>
              </w:rPr>
            </w:pPr>
            <w:r w:rsidRPr="00344076">
              <w:rPr>
                <w:rFonts w:ascii="Times New Roman" w:hAnsi="Times New Roman"/>
                <w:sz w:val="20"/>
                <w:szCs w:val="20"/>
              </w:rPr>
              <w:t>5.3</w:t>
            </w:r>
          </w:p>
        </w:tc>
        <w:tc>
          <w:tcPr>
            <w:tcW w:w="2127" w:type="dxa"/>
            <w:shd w:val="clear" w:color="auto" w:fill="auto"/>
          </w:tcPr>
          <w:p w:rsidR="00D67AA1" w:rsidRPr="00344076" w:rsidRDefault="00D67AA1" w:rsidP="00D8432D">
            <w:pPr>
              <w:autoSpaceDE w:val="0"/>
              <w:autoSpaceDN w:val="0"/>
              <w:adjustRightInd w:val="0"/>
              <w:spacing w:line="240" w:lineRule="atLeast"/>
              <w:rPr>
                <w:rFonts w:ascii="Times New Roman" w:hAnsi="Times New Roman"/>
                <w:b/>
                <w:sz w:val="18"/>
                <w:szCs w:val="18"/>
              </w:rPr>
            </w:pPr>
            <w:r w:rsidRPr="00344076">
              <w:rPr>
                <w:rFonts w:ascii="Times New Roman" w:hAnsi="Times New Roman"/>
                <w:sz w:val="18"/>
                <w:szCs w:val="18"/>
              </w:rPr>
              <w:t xml:space="preserve">Организация сбора достоверности и полноты сведений о доходах, расходах, об имуществе и обязательствах имущественного </w:t>
            </w:r>
            <w:r w:rsidRPr="00344076">
              <w:rPr>
                <w:rFonts w:ascii="Times New Roman" w:hAnsi="Times New Roman"/>
                <w:sz w:val="18"/>
                <w:szCs w:val="18"/>
              </w:rPr>
              <w:lastRenderedPageBreak/>
              <w:t xml:space="preserve">характера;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 w:history="1">
              <w:r w:rsidRPr="00344076">
                <w:rPr>
                  <w:rFonts w:ascii="Times New Roman" w:hAnsi="Times New Roman"/>
                  <w:sz w:val="18"/>
                  <w:szCs w:val="18"/>
                </w:rPr>
                <w:t>законом</w:t>
              </w:r>
            </w:hyperlink>
            <w:r w:rsidRPr="00344076">
              <w:rPr>
                <w:rFonts w:ascii="Times New Roman" w:hAnsi="Times New Roman"/>
                <w:sz w:val="18"/>
                <w:szCs w:val="18"/>
              </w:rPr>
              <w:t xml:space="preserve"> от 25 декабря 2008 года № 273-ФЗ «О противодействии коррупции» и другими нормативными правовыми актами.</w:t>
            </w:r>
          </w:p>
        </w:tc>
        <w:tc>
          <w:tcPr>
            <w:tcW w:w="1417"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lastRenderedPageBreak/>
              <w:t xml:space="preserve">Средства бюджета    </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w:t>
            </w:r>
          </w:p>
        </w:tc>
        <w:tc>
          <w:tcPr>
            <w:tcW w:w="1843" w:type="dxa"/>
            <w:shd w:val="clear" w:color="auto" w:fill="auto"/>
          </w:tcPr>
          <w:p w:rsidR="00D67AA1" w:rsidRPr="00344076" w:rsidRDefault="00D67AA1" w:rsidP="008B776B">
            <w:pPr>
              <w:spacing w:line="240" w:lineRule="atLeast"/>
              <w:rPr>
                <w:rFonts w:ascii="Times New Roman" w:hAnsi="Times New Roman"/>
                <w:sz w:val="20"/>
                <w:szCs w:val="20"/>
              </w:rPr>
            </w:pPr>
          </w:p>
          <w:p w:rsidR="00D67AA1" w:rsidRPr="00344076" w:rsidRDefault="00D67AA1" w:rsidP="008B776B">
            <w:pPr>
              <w:spacing w:line="240" w:lineRule="atLeast"/>
              <w:rPr>
                <w:rFonts w:ascii="Times New Roman" w:hAnsi="Times New Roman"/>
                <w:sz w:val="20"/>
                <w:szCs w:val="20"/>
              </w:rPr>
            </w:pPr>
            <w:r w:rsidRPr="00344076">
              <w:rPr>
                <w:rFonts w:ascii="Times New Roman" w:hAnsi="Times New Roman"/>
                <w:sz w:val="20"/>
                <w:szCs w:val="20"/>
              </w:rPr>
              <w:t>По мере необходимости</w:t>
            </w:r>
          </w:p>
        </w:tc>
        <w:tc>
          <w:tcPr>
            <w:tcW w:w="7795" w:type="dxa"/>
            <w:gridSpan w:val="6"/>
            <w:shd w:val="clear" w:color="auto" w:fill="auto"/>
          </w:tcPr>
          <w:p w:rsidR="00D67AA1" w:rsidRPr="00344076" w:rsidRDefault="00D67AA1" w:rsidP="008B776B">
            <w:pPr>
              <w:spacing w:line="240" w:lineRule="atLeast"/>
              <w:rPr>
                <w:rFonts w:ascii="Times New Roman" w:hAnsi="Times New Roman"/>
                <w:sz w:val="20"/>
                <w:szCs w:val="20"/>
              </w:rPr>
            </w:pPr>
          </w:p>
          <w:p w:rsidR="00D67AA1" w:rsidRPr="00344076" w:rsidRDefault="00D67AA1" w:rsidP="008B776B">
            <w:pPr>
              <w:spacing w:line="240" w:lineRule="atLeast"/>
              <w:rPr>
                <w:rFonts w:ascii="Times New Roman" w:hAnsi="Times New Roman"/>
                <w:sz w:val="20"/>
                <w:szCs w:val="20"/>
              </w:rPr>
            </w:pPr>
            <w:r w:rsidRPr="00344076">
              <w:rPr>
                <w:rFonts w:ascii="Times New Roman" w:hAnsi="Times New Roman"/>
                <w:sz w:val="20"/>
                <w:szCs w:val="20"/>
              </w:rPr>
              <w:t>В пределах средств, предусмотренных на обеспечение деятельности.</w:t>
            </w:r>
          </w:p>
          <w:p w:rsidR="00D67AA1" w:rsidRPr="00344076" w:rsidRDefault="00D67AA1" w:rsidP="008B776B">
            <w:pPr>
              <w:spacing w:line="240" w:lineRule="atLeast"/>
              <w:rPr>
                <w:rFonts w:ascii="Times New Roman" w:hAnsi="Times New Roman"/>
                <w:sz w:val="20"/>
                <w:szCs w:val="20"/>
              </w:rPr>
            </w:pPr>
          </w:p>
        </w:tc>
        <w:tc>
          <w:tcPr>
            <w:tcW w:w="1701" w:type="dxa"/>
            <w:shd w:val="clear" w:color="auto" w:fill="auto"/>
          </w:tcPr>
          <w:p w:rsidR="00D67AA1" w:rsidRPr="00344076" w:rsidRDefault="00D67AA1" w:rsidP="008B776B">
            <w:pPr>
              <w:rPr>
                <w:rFonts w:ascii="Times New Roman" w:hAnsi="Times New Roman"/>
                <w:sz w:val="20"/>
                <w:szCs w:val="20"/>
              </w:rPr>
            </w:pPr>
            <w:r w:rsidRPr="00344076">
              <w:rPr>
                <w:rFonts w:ascii="Times New Roman" w:hAnsi="Times New Roman"/>
                <w:sz w:val="20"/>
                <w:szCs w:val="20"/>
              </w:rPr>
              <w:t>Администрация</w:t>
            </w:r>
          </w:p>
          <w:p w:rsidR="00D67AA1" w:rsidRPr="00344076" w:rsidRDefault="00D67AA1" w:rsidP="008B776B">
            <w:pPr>
              <w:rPr>
                <w:rFonts w:ascii="Times New Roman" w:hAnsi="Times New Roman"/>
                <w:sz w:val="20"/>
                <w:szCs w:val="20"/>
              </w:rPr>
            </w:pPr>
            <w:r w:rsidRPr="00344076">
              <w:rPr>
                <w:rFonts w:ascii="Times New Roman" w:hAnsi="Times New Roman"/>
                <w:sz w:val="20"/>
                <w:szCs w:val="20"/>
              </w:rPr>
              <w:t>г. Лыткарино и ее органы с правами юридического лица</w:t>
            </w:r>
          </w:p>
        </w:tc>
      </w:tr>
    </w:tbl>
    <w:p w:rsidR="00B94A09" w:rsidRPr="00344076" w:rsidRDefault="00B94A09"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416CB1" w:rsidRPr="00344076" w:rsidRDefault="00416CB1" w:rsidP="00F562FD">
      <w:pPr>
        <w:jc w:val="center"/>
        <w:rPr>
          <w:rFonts w:ascii="Times New Roman" w:hAnsi="Times New Roman"/>
          <w:b/>
        </w:rPr>
      </w:pPr>
    </w:p>
    <w:p w:rsidR="00F562FD" w:rsidRPr="00344076" w:rsidRDefault="00F562FD" w:rsidP="00F562FD">
      <w:pPr>
        <w:jc w:val="center"/>
        <w:rPr>
          <w:rFonts w:ascii="Times New Roman" w:eastAsia="Arial" w:hAnsi="Times New Roman"/>
          <w:b/>
        </w:rPr>
      </w:pPr>
      <w:r w:rsidRPr="00344076">
        <w:rPr>
          <w:rFonts w:ascii="Times New Roman" w:hAnsi="Times New Roman"/>
          <w:b/>
        </w:rPr>
        <w:lastRenderedPageBreak/>
        <w:t xml:space="preserve">Подпрограмма </w:t>
      </w:r>
      <w:r w:rsidRPr="00344076">
        <w:rPr>
          <w:rFonts w:ascii="Times New Roman" w:eastAsia="Arial" w:hAnsi="Times New Roman"/>
          <w:b/>
        </w:rPr>
        <w:t xml:space="preserve">«Архитектура и градостроительство города Лыткарино» </w:t>
      </w:r>
    </w:p>
    <w:p w:rsidR="00F562FD" w:rsidRPr="00344076" w:rsidRDefault="00F562FD" w:rsidP="00F562FD">
      <w:pPr>
        <w:widowControl w:val="0"/>
        <w:autoSpaceDN w:val="0"/>
        <w:adjustRightInd w:val="0"/>
        <w:jc w:val="center"/>
        <w:rPr>
          <w:rFonts w:ascii="Times New Roman" w:eastAsia="Calibri" w:hAnsi="Times New Roman"/>
          <w:b/>
          <w:lang w:eastAsia="en-US"/>
        </w:rPr>
      </w:pPr>
      <w:r w:rsidRPr="00344076">
        <w:rPr>
          <w:rFonts w:ascii="Times New Roman" w:eastAsia="Calibri" w:hAnsi="Times New Roman"/>
          <w:b/>
          <w:lang w:eastAsia="en-US"/>
        </w:rPr>
        <w:t>муниципальной программы города Лыткарино "Муниципальное управление города Лыткарино" на 2015-2019 годы</w:t>
      </w:r>
    </w:p>
    <w:p w:rsidR="00F562FD" w:rsidRPr="00344076" w:rsidRDefault="00F562FD" w:rsidP="00F562FD">
      <w:pPr>
        <w:ind w:right="1190"/>
        <w:rPr>
          <w:rFonts w:ascii="Times New Roman" w:hAnsi="Times New Roman"/>
        </w:rPr>
      </w:pPr>
    </w:p>
    <w:p w:rsidR="00F562FD" w:rsidRPr="00344076" w:rsidRDefault="00F562FD" w:rsidP="00F562FD">
      <w:pPr>
        <w:numPr>
          <w:ilvl w:val="0"/>
          <w:numId w:val="33"/>
        </w:numPr>
        <w:overflowPunct w:val="0"/>
        <w:autoSpaceDE w:val="0"/>
        <w:jc w:val="center"/>
        <w:textAlignment w:val="baseline"/>
      </w:pPr>
      <w:r w:rsidRPr="00344076">
        <w:rPr>
          <w:rFonts w:ascii="Times New Roman" w:hAnsi="Times New Roman"/>
          <w:b/>
        </w:rPr>
        <w:t>Паспорт</w:t>
      </w:r>
      <w:r w:rsidR="00D8432D" w:rsidRPr="00344076">
        <w:rPr>
          <w:rFonts w:ascii="Times New Roman" w:hAnsi="Times New Roman"/>
          <w:b/>
        </w:rPr>
        <w:t xml:space="preserve"> </w:t>
      </w:r>
      <w:r w:rsidRPr="00344076">
        <w:rPr>
          <w:rFonts w:ascii="Times New Roman" w:hAnsi="Times New Roman"/>
          <w:b/>
        </w:rPr>
        <w:t xml:space="preserve">подпрограммы </w:t>
      </w:r>
      <w:r w:rsidRPr="00344076">
        <w:rPr>
          <w:rFonts w:ascii="Times New Roman" w:eastAsia="Arial" w:hAnsi="Times New Roman"/>
          <w:b/>
        </w:rPr>
        <w:t xml:space="preserve">«Архитектура и градостроительство города Лыткарино» </w:t>
      </w:r>
    </w:p>
    <w:tbl>
      <w:tblPr>
        <w:tblW w:w="15047" w:type="dxa"/>
        <w:tblInd w:w="-55" w:type="dxa"/>
        <w:tblLayout w:type="fixed"/>
        <w:tblLook w:val="0000" w:firstRow="0" w:lastRow="0" w:firstColumn="0" w:lastColumn="0" w:noHBand="0" w:noVBand="0"/>
      </w:tblPr>
      <w:tblGrid>
        <w:gridCol w:w="4132"/>
        <w:gridCol w:w="1748"/>
        <w:gridCol w:w="1706"/>
        <w:gridCol w:w="1697"/>
        <w:gridCol w:w="1697"/>
        <w:gridCol w:w="1698"/>
        <w:gridCol w:w="2369"/>
      </w:tblGrid>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Наименование подпрограммы</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napToGrid w:val="0"/>
              <w:jc w:val="both"/>
              <w:rPr>
                <w:rFonts w:ascii="Times New Roman" w:eastAsia="Arial" w:hAnsi="Times New Roman"/>
              </w:rPr>
            </w:pPr>
            <w:r w:rsidRPr="00344076">
              <w:rPr>
                <w:rFonts w:ascii="Times New Roman" w:eastAsia="Arial" w:hAnsi="Times New Roman"/>
              </w:rPr>
              <w:t xml:space="preserve">«Архитектура и градостроительство города Лыткарино» </w:t>
            </w: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 xml:space="preserve">Цели подпрограммы </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pStyle w:val="ConsPlusNonformat"/>
              <w:snapToGrid w:val="0"/>
              <w:jc w:val="both"/>
              <w:rPr>
                <w:rFonts w:ascii="Times New Roman" w:hAnsi="Times New Roman"/>
                <w:sz w:val="24"/>
                <w:szCs w:val="24"/>
              </w:rPr>
            </w:pPr>
            <w:r w:rsidRPr="00344076">
              <w:rPr>
                <w:rFonts w:ascii="Times New Roman" w:hAnsi="Times New Roman"/>
                <w:sz w:val="24"/>
                <w:szCs w:val="24"/>
              </w:rPr>
              <w:t>Определение приоритетов формирования политики пространственного развития города Лыткарино Московской области, повышение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создание условий для устойчивого развития территории города Лыткарино Московской области.</w:t>
            </w: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 xml:space="preserve">Задачи подпрограммы </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F562FD">
            <w:pPr>
              <w:numPr>
                <w:ilvl w:val="0"/>
                <w:numId w:val="31"/>
              </w:numPr>
              <w:tabs>
                <w:tab w:val="left" w:pos="360"/>
              </w:tabs>
              <w:suppressAutoHyphens/>
              <w:overflowPunct w:val="0"/>
              <w:autoSpaceDE w:val="0"/>
              <w:snapToGrid w:val="0"/>
              <w:jc w:val="both"/>
              <w:textAlignment w:val="baseline"/>
              <w:rPr>
                <w:rFonts w:ascii="Times New Roman" w:eastAsia="Courier New" w:hAnsi="Times New Roman"/>
              </w:rPr>
            </w:pPr>
            <w:r w:rsidRPr="00344076">
              <w:rPr>
                <w:rFonts w:ascii="Times New Roman" w:eastAsia="Courier New" w:hAnsi="Times New Roman"/>
              </w:rPr>
              <w:t>Разработка архитектурно-планировочных концепций по формированию привлекательного облика города Лыткарино, созданию и развитию пешеходных зон и улиц;</w:t>
            </w:r>
          </w:p>
          <w:p w:rsidR="00F562FD" w:rsidRPr="00344076" w:rsidRDefault="00F562FD" w:rsidP="00F562FD">
            <w:pPr>
              <w:numPr>
                <w:ilvl w:val="0"/>
                <w:numId w:val="31"/>
              </w:numPr>
              <w:tabs>
                <w:tab w:val="left" w:pos="360"/>
              </w:tabs>
              <w:suppressAutoHyphens/>
              <w:overflowPunct w:val="0"/>
              <w:autoSpaceDE w:val="0"/>
              <w:snapToGrid w:val="0"/>
              <w:jc w:val="both"/>
              <w:textAlignment w:val="baseline"/>
              <w:rPr>
                <w:rFonts w:ascii="Times New Roman" w:eastAsia="Courier New" w:hAnsi="Times New Roman"/>
              </w:rPr>
            </w:pPr>
            <w:r w:rsidRPr="00344076">
              <w:rPr>
                <w:rFonts w:ascii="Times New Roman" w:eastAsia="Courier New" w:hAnsi="Times New Roman"/>
              </w:rPr>
              <w:t>Предупреждение и пресечение случаев самовольного строительства на территории города Лыткарино.</w:t>
            </w: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Координатор подпрограммы</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uppressAutoHyphens/>
              <w:snapToGrid w:val="0"/>
              <w:jc w:val="both"/>
              <w:rPr>
                <w:rFonts w:ascii="Times New Roman" w:hAnsi="Times New Roman"/>
              </w:rPr>
            </w:pPr>
            <w:r w:rsidRPr="00344076">
              <w:rPr>
                <w:rFonts w:ascii="Times New Roman" w:hAnsi="Times New Roman"/>
              </w:rPr>
              <w:t xml:space="preserve">Заместитель Главы Администрации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r w:rsidRPr="00344076">
              <w:rPr>
                <w:rFonts w:ascii="Times New Roman" w:hAnsi="Times New Roman"/>
              </w:rPr>
              <w:t xml:space="preserve"> </w:t>
            </w:r>
            <w:proofErr w:type="spellStart"/>
            <w:r w:rsidRPr="00344076">
              <w:rPr>
                <w:rFonts w:ascii="Times New Roman" w:hAnsi="Times New Roman"/>
              </w:rPr>
              <w:t>Заброда</w:t>
            </w:r>
            <w:proofErr w:type="spellEnd"/>
            <w:r w:rsidRPr="00344076">
              <w:rPr>
                <w:rFonts w:ascii="Times New Roman" w:hAnsi="Times New Roman"/>
              </w:rPr>
              <w:t xml:space="preserve"> В.Б.</w:t>
            </w: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Заказчик подпрограммы</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uppressAutoHyphens/>
              <w:snapToGrid w:val="0"/>
              <w:jc w:val="both"/>
              <w:rPr>
                <w:rFonts w:ascii="Times New Roman" w:hAnsi="Times New Roman"/>
              </w:rPr>
            </w:pPr>
            <w:r w:rsidRPr="00344076">
              <w:rPr>
                <w:rFonts w:ascii="Times New Roman" w:hAnsi="Times New Roman"/>
              </w:rPr>
              <w:t>Администрация города Лыткарино</w:t>
            </w: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Разработчик подпрограммы</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uppressAutoHyphens/>
              <w:snapToGrid w:val="0"/>
              <w:jc w:val="both"/>
              <w:rPr>
                <w:rFonts w:ascii="Times New Roman" w:hAnsi="Times New Roman"/>
              </w:rPr>
            </w:pPr>
            <w:r w:rsidRPr="00344076">
              <w:rPr>
                <w:rFonts w:ascii="Times New Roman" w:hAnsi="Times New Roman"/>
              </w:rPr>
              <w:t xml:space="preserve">Управление архитектуры и градостроительства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Ответственные за выполнение мероприятий подпрограммы</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uppressAutoHyphens/>
              <w:snapToGrid w:val="0"/>
              <w:jc w:val="both"/>
              <w:rPr>
                <w:rFonts w:ascii="Times New Roman" w:hAnsi="Times New Roman"/>
              </w:rPr>
            </w:pPr>
            <w:r w:rsidRPr="00344076">
              <w:rPr>
                <w:rFonts w:ascii="Times New Roman" w:hAnsi="Times New Roman"/>
              </w:rPr>
              <w:t xml:space="preserve">Управление архитектуры и градостроительства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p>
          <w:p w:rsidR="00F562FD" w:rsidRPr="00344076" w:rsidRDefault="00F562FD" w:rsidP="008B776B">
            <w:pPr>
              <w:suppressAutoHyphens/>
              <w:snapToGrid w:val="0"/>
              <w:jc w:val="both"/>
              <w:rPr>
                <w:rFonts w:ascii="Times New Roman" w:hAnsi="Times New Roman"/>
              </w:rPr>
            </w:pP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 xml:space="preserve">Сроки реализации подпрограммы  </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uppressAutoHyphens/>
              <w:snapToGrid w:val="0"/>
              <w:jc w:val="both"/>
              <w:rPr>
                <w:rFonts w:ascii="Times New Roman" w:hAnsi="Times New Roman"/>
              </w:rPr>
            </w:pPr>
            <w:r w:rsidRPr="00344076">
              <w:rPr>
                <w:rFonts w:ascii="Times New Roman" w:hAnsi="Times New Roman"/>
              </w:rPr>
              <w:t>2015 — 2019 годы</w:t>
            </w:r>
          </w:p>
        </w:tc>
      </w:tr>
      <w:tr w:rsidR="00F562FD" w:rsidRPr="00344076" w:rsidTr="00416CB1">
        <w:trPr>
          <w:cantSplit/>
          <w:trHeight w:hRule="exact" w:val="294"/>
        </w:trPr>
        <w:tc>
          <w:tcPr>
            <w:tcW w:w="4132" w:type="dxa"/>
            <w:vMerge w:val="restart"/>
            <w:tcBorders>
              <w:top w:val="single" w:sz="4" w:space="0" w:color="000000"/>
              <w:left w:val="single" w:sz="4" w:space="0" w:color="000000"/>
              <w:bottom w:val="single" w:sz="4" w:space="0" w:color="000000"/>
            </w:tcBorders>
          </w:tcPr>
          <w:p w:rsidR="00F562FD" w:rsidRPr="00344076" w:rsidRDefault="00F562FD" w:rsidP="008B776B">
            <w:pPr>
              <w:snapToGrid w:val="0"/>
              <w:rPr>
                <w:rFonts w:ascii="Times New Roman" w:hAnsi="Times New Roman"/>
              </w:rPr>
            </w:pPr>
            <w:r w:rsidRPr="00344076">
              <w:rPr>
                <w:rFonts w:ascii="Times New Roman" w:hAnsi="Times New Roman"/>
              </w:rPr>
              <w:t xml:space="preserve">Источники финансирования подпрограммы </w:t>
            </w:r>
          </w:p>
          <w:p w:rsidR="00F562FD" w:rsidRPr="00344076" w:rsidRDefault="00F562FD" w:rsidP="008B776B">
            <w:pPr>
              <w:rPr>
                <w:rFonts w:ascii="Times New Roman" w:hAnsi="Times New Roman"/>
              </w:rPr>
            </w:pPr>
            <w:r w:rsidRPr="00344076">
              <w:rPr>
                <w:rFonts w:ascii="Times New Roman" w:hAnsi="Times New Roman"/>
              </w:rPr>
              <w:t>В том числе по годам:</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napToGrid w:val="0"/>
              <w:rPr>
                <w:rFonts w:ascii="Times New Roman" w:hAnsi="Times New Roman"/>
              </w:rPr>
            </w:pPr>
            <w:r w:rsidRPr="00344076">
              <w:rPr>
                <w:rFonts w:ascii="Times New Roman" w:hAnsi="Times New Roman"/>
              </w:rPr>
              <w:t>Расходы  (тыс. рублей)</w:t>
            </w:r>
          </w:p>
        </w:tc>
      </w:tr>
      <w:tr w:rsidR="00F562FD" w:rsidRPr="00344076" w:rsidTr="00416CB1">
        <w:trPr>
          <w:cantSplit/>
        </w:trPr>
        <w:tc>
          <w:tcPr>
            <w:tcW w:w="4132" w:type="dxa"/>
            <w:vMerge/>
            <w:tcBorders>
              <w:top w:val="single" w:sz="4" w:space="0" w:color="000000"/>
              <w:left w:val="single" w:sz="4" w:space="0" w:color="000000"/>
              <w:bottom w:val="single" w:sz="4" w:space="0" w:color="000000"/>
            </w:tcBorders>
          </w:tcPr>
          <w:p w:rsidR="00F562FD" w:rsidRPr="00344076" w:rsidRDefault="00F562FD" w:rsidP="008B776B">
            <w:pPr>
              <w:rPr>
                <w:rFonts w:ascii="Times New Roman" w:hAnsi="Times New Roman"/>
              </w:rPr>
            </w:pPr>
          </w:p>
        </w:tc>
        <w:tc>
          <w:tcPr>
            <w:tcW w:w="1748"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Всего</w:t>
            </w:r>
          </w:p>
        </w:tc>
        <w:tc>
          <w:tcPr>
            <w:tcW w:w="1706"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2015 год</w:t>
            </w:r>
          </w:p>
        </w:tc>
        <w:tc>
          <w:tcPr>
            <w:tcW w:w="1697"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2016 год</w:t>
            </w:r>
          </w:p>
        </w:tc>
        <w:tc>
          <w:tcPr>
            <w:tcW w:w="1697"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2017 год</w:t>
            </w:r>
          </w:p>
        </w:tc>
        <w:tc>
          <w:tcPr>
            <w:tcW w:w="1698"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2018 год</w:t>
            </w:r>
          </w:p>
        </w:tc>
        <w:tc>
          <w:tcPr>
            <w:tcW w:w="2369" w:type="dxa"/>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2019 год</w:t>
            </w: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8B776B">
            <w:pPr>
              <w:snapToGrid w:val="0"/>
              <w:rPr>
                <w:rFonts w:ascii="Times New Roman" w:hAnsi="Times New Roman"/>
              </w:rPr>
            </w:pPr>
            <w:r w:rsidRPr="00344076">
              <w:rPr>
                <w:rFonts w:ascii="Times New Roman" w:hAnsi="Times New Roman"/>
              </w:rPr>
              <w:t xml:space="preserve">Средства бюджета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p>
        </w:tc>
        <w:tc>
          <w:tcPr>
            <w:tcW w:w="1748" w:type="dxa"/>
            <w:tcBorders>
              <w:top w:val="single" w:sz="4" w:space="0" w:color="000000"/>
              <w:left w:val="single" w:sz="4" w:space="0" w:color="000000"/>
              <w:bottom w:val="single" w:sz="4" w:space="0" w:color="000000"/>
            </w:tcBorders>
          </w:tcPr>
          <w:p w:rsidR="00F562FD" w:rsidRPr="00344076" w:rsidRDefault="00CD1956" w:rsidP="008B776B">
            <w:pPr>
              <w:snapToGrid w:val="0"/>
              <w:jc w:val="center"/>
              <w:rPr>
                <w:rFonts w:ascii="Times New Roman" w:hAnsi="Times New Roman"/>
              </w:rPr>
            </w:pPr>
            <w:r w:rsidRPr="00344076">
              <w:rPr>
                <w:rFonts w:ascii="Times New Roman" w:hAnsi="Times New Roman"/>
              </w:rPr>
              <w:t>636</w:t>
            </w:r>
            <w:r w:rsidR="00F562FD" w:rsidRPr="00344076">
              <w:rPr>
                <w:rFonts w:ascii="Times New Roman" w:hAnsi="Times New Roman"/>
              </w:rPr>
              <w:t>,0</w:t>
            </w:r>
          </w:p>
        </w:tc>
        <w:tc>
          <w:tcPr>
            <w:tcW w:w="1706" w:type="dxa"/>
            <w:tcBorders>
              <w:top w:val="single" w:sz="4" w:space="0" w:color="000000"/>
              <w:left w:val="single" w:sz="4" w:space="0" w:color="000000"/>
              <w:bottom w:val="single" w:sz="4" w:space="0" w:color="000000"/>
            </w:tcBorders>
          </w:tcPr>
          <w:p w:rsidR="00F562FD" w:rsidRPr="00344076" w:rsidRDefault="00CD1956" w:rsidP="008B776B">
            <w:pPr>
              <w:snapToGrid w:val="0"/>
              <w:jc w:val="center"/>
              <w:rPr>
                <w:rFonts w:ascii="Times New Roman" w:hAnsi="Times New Roman"/>
              </w:rPr>
            </w:pPr>
            <w:r w:rsidRPr="00344076">
              <w:rPr>
                <w:rFonts w:ascii="Times New Roman" w:hAnsi="Times New Roman"/>
              </w:rPr>
              <w:t>396,0</w:t>
            </w:r>
          </w:p>
        </w:tc>
        <w:tc>
          <w:tcPr>
            <w:tcW w:w="1697"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60,0</w:t>
            </w:r>
          </w:p>
        </w:tc>
        <w:tc>
          <w:tcPr>
            <w:tcW w:w="1697"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60,0</w:t>
            </w:r>
          </w:p>
        </w:tc>
        <w:tc>
          <w:tcPr>
            <w:tcW w:w="1698"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60,0</w:t>
            </w:r>
          </w:p>
        </w:tc>
        <w:tc>
          <w:tcPr>
            <w:tcW w:w="2369" w:type="dxa"/>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60,0</w:t>
            </w: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8B776B">
            <w:pPr>
              <w:snapToGrid w:val="0"/>
              <w:rPr>
                <w:rFonts w:ascii="Times New Roman" w:hAnsi="Times New Roman"/>
              </w:rPr>
            </w:pPr>
            <w:r w:rsidRPr="00344076">
              <w:rPr>
                <w:rFonts w:ascii="Times New Roman" w:hAnsi="Times New Roman"/>
              </w:rPr>
              <w:t>Другие источники</w:t>
            </w:r>
          </w:p>
        </w:tc>
        <w:tc>
          <w:tcPr>
            <w:tcW w:w="1748"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w:t>
            </w:r>
          </w:p>
        </w:tc>
        <w:tc>
          <w:tcPr>
            <w:tcW w:w="1706"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w:t>
            </w:r>
          </w:p>
        </w:tc>
        <w:tc>
          <w:tcPr>
            <w:tcW w:w="1697"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w:t>
            </w:r>
          </w:p>
        </w:tc>
        <w:tc>
          <w:tcPr>
            <w:tcW w:w="1697"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w:t>
            </w:r>
          </w:p>
        </w:tc>
        <w:tc>
          <w:tcPr>
            <w:tcW w:w="1698" w:type="dxa"/>
            <w:tcBorders>
              <w:top w:val="single" w:sz="4" w:space="0" w:color="000000"/>
              <w:left w:val="single" w:sz="4" w:space="0" w:color="000000"/>
              <w:bottom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w:t>
            </w:r>
          </w:p>
        </w:tc>
        <w:tc>
          <w:tcPr>
            <w:tcW w:w="2369" w:type="dxa"/>
            <w:tcBorders>
              <w:top w:val="single" w:sz="4" w:space="0" w:color="000000"/>
              <w:left w:val="single" w:sz="4" w:space="0" w:color="000000"/>
              <w:bottom w:val="single" w:sz="4" w:space="0" w:color="000000"/>
              <w:right w:val="single" w:sz="4" w:space="0" w:color="000000"/>
            </w:tcBorders>
          </w:tcPr>
          <w:p w:rsidR="00F562FD" w:rsidRPr="00344076" w:rsidRDefault="00F562FD" w:rsidP="008B776B">
            <w:pPr>
              <w:snapToGrid w:val="0"/>
              <w:jc w:val="center"/>
              <w:rPr>
                <w:rFonts w:ascii="Times New Roman" w:hAnsi="Times New Roman"/>
              </w:rPr>
            </w:pPr>
            <w:r w:rsidRPr="00344076">
              <w:rPr>
                <w:rFonts w:ascii="Times New Roman" w:hAnsi="Times New Roman"/>
              </w:rPr>
              <w:t>-</w:t>
            </w:r>
          </w:p>
        </w:tc>
      </w:tr>
      <w:tr w:rsidR="00F562FD" w:rsidRPr="00344076" w:rsidTr="00416CB1">
        <w:tc>
          <w:tcPr>
            <w:tcW w:w="4132" w:type="dxa"/>
            <w:tcBorders>
              <w:top w:val="single" w:sz="4" w:space="0" w:color="000000"/>
              <w:left w:val="single" w:sz="4" w:space="0" w:color="000000"/>
              <w:bottom w:val="single" w:sz="4" w:space="0" w:color="000000"/>
            </w:tcBorders>
          </w:tcPr>
          <w:p w:rsidR="00F562FD" w:rsidRPr="00344076" w:rsidRDefault="00F562FD" w:rsidP="00A30596">
            <w:pPr>
              <w:snapToGrid w:val="0"/>
              <w:rPr>
                <w:rFonts w:ascii="Times New Roman" w:hAnsi="Times New Roman"/>
              </w:rPr>
            </w:pPr>
            <w:r w:rsidRPr="00344076">
              <w:rPr>
                <w:rFonts w:ascii="Times New Roman" w:hAnsi="Times New Roman"/>
              </w:rPr>
              <w:t xml:space="preserve">Планируемые результаты реализации подпрограммы </w:t>
            </w:r>
          </w:p>
        </w:tc>
        <w:tc>
          <w:tcPr>
            <w:tcW w:w="10915" w:type="dxa"/>
            <w:gridSpan w:val="6"/>
            <w:tcBorders>
              <w:top w:val="single" w:sz="4" w:space="0" w:color="000000"/>
              <w:left w:val="single" w:sz="4" w:space="0" w:color="000000"/>
              <w:bottom w:val="single" w:sz="4" w:space="0" w:color="000000"/>
              <w:right w:val="single" w:sz="4" w:space="0" w:color="000000"/>
            </w:tcBorders>
          </w:tcPr>
          <w:p w:rsidR="00F562FD" w:rsidRPr="00344076" w:rsidRDefault="00F562FD" w:rsidP="00F562FD">
            <w:pPr>
              <w:numPr>
                <w:ilvl w:val="0"/>
                <w:numId w:val="32"/>
              </w:numPr>
              <w:tabs>
                <w:tab w:val="left" w:pos="360"/>
              </w:tabs>
              <w:suppressAutoHyphens/>
              <w:overflowPunct w:val="0"/>
              <w:autoSpaceDE w:val="0"/>
              <w:snapToGrid w:val="0"/>
              <w:jc w:val="both"/>
              <w:textAlignment w:val="baseline"/>
              <w:rPr>
                <w:rFonts w:ascii="Times New Roman" w:eastAsia="Courier New" w:hAnsi="Times New Roman"/>
              </w:rPr>
            </w:pPr>
            <w:r w:rsidRPr="00344076">
              <w:rPr>
                <w:rFonts w:ascii="Times New Roman" w:eastAsia="Courier New" w:hAnsi="Times New Roman"/>
              </w:rPr>
              <w:t xml:space="preserve">Обеспечение архитектурно-планировочными концепциями по формированию привлекательного облика города Лыткарино, созданию и </w:t>
            </w:r>
            <w:proofErr w:type="gramStart"/>
            <w:r w:rsidRPr="00344076">
              <w:rPr>
                <w:rFonts w:ascii="Times New Roman" w:eastAsia="Courier New" w:hAnsi="Times New Roman"/>
              </w:rPr>
              <w:t>развитии</w:t>
            </w:r>
            <w:proofErr w:type="gramEnd"/>
            <w:r w:rsidRPr="00344076">
              <w:rPr>
                <w:rFonts w:ascii="Times New Roman" w:eastAsia="Courier New" w:hAnsi="Times New Roman"/>
              </w:rPr>
              <w:t xml:space="preserve"> пешеходных зон и улиц;</w:t>
            </w:r>
          </w:p>
          <w:p w:rsidR="00F562FD" w:rsidRPr="00344076" w:rsidRDefault="00F562FD" w:rsidP="00F562FD">
            <w:pPr>
              <w:numPr>
                <w:ilvl w:val="0"/>
                <w:numId w:val="31"/>
              </w:numPr>
              <w:tabs>
                <w:tab w:val="left" w:pos="360"/>
              </w:tabs>
              <w:suppressAutoHyphens/>
              <w:overflowPunct w:val="0"/>
              <w:autoSpaceDE w:val="0"/>
              <w:snapToGrid w:val="0"/>
              <w:jc w:val="both"/>
              <w:textAlignment w:val="baseline"/>
              <w:rPr>
                <w:rFonts w:ascii="Times New Roman" w:eastAsia="Courier New" w:hAnsi="Times New Roman"/>
              </w:rPr>
            </w:pPr>
            <w:r w:rsidRPr="00344076">
              <w:rPr>
                <w:rFonts w:ascii="Times New Roman" w:hAnsi="Times New Roman"/>
              </w:rPr>
              <w:t xml:space="preserve">Обеспечение отсутствия случаев самовольного </w:t>
            </w:r>
            <w:r w:rsidRPr="00344076">
              <w:rPr>
                <w:rFonts w:ascii="Times New Roman" w:eastAsia="Courier New" w:hAnsi="Times New Roman"/>
              </w:rPr>
              <w:t>строительства на территории города Лыткарино Московской области.</w:t>
            </w:r>
          </w:p>
        </w:tc>
      </w:tr>
    </w:tbl>
    <w:p w:rsidR="00C925E8" w:rsidRPr="00344076" w:rsidRDefault="00F562FD" w:rsidP="00CD1956">
      <w:pPr>
        <w:pStyle w:val="a3"/>
        <w:numPr>
          <w:ilvl w:val="0"/>
          <w:numId w:val="33"/>
        </w:numPr>
        <w:suppressAutoHyphens/>
        <w:jc w:val="center"/>
        <w:rPr>
          <w:rFonts w:ascii="Times New Roman" w:hAnsi="Times New Roman"/>
          <w:b/>
          <w:szCs w:val="28"/>
        </w:rPr>
      </w:pPr>
      <w:r w:rsidRPr="00344076">
        <w:rPr>
          <w:rFonts w:ascii="Times New Roman" w:hAnsi="Times New Roman"/>
          <w:b/>
          <w:szCs w:val="28"/>
        </w:rPr>
        <w:t>Общая характеристика сферы реализации</w:t>
      </w:r>
      <w:r w:rsidR="00C925E8" w:rsidRPr="00344076">
        <w:rPr>
          <w:rFonts w:ascii="Times New Roman" w:hAnsi="Times New Roman"/>
          <w:b/>
          <w:szCs w:val="28"/>
        </w:rPr>
        <w:t>.</w:t>
      </w:r>
      <w:r w:rsidRPr="00344076">
        <w:rPr>
          <w:rFonts w:ascii="Times New Roman" w:hAnsi="Times New Roman"/>
          <w:b/>
          <w:szCs w:val="28"/>
        </w:rPr>
        <w:t xml:space="preserve"> Основные проблемы в данной сфере</w:t>
      </w:r>
    </w:p>
    <w:p w:rsidR="00F562FD" w:rsidRPr="00344076" w:rsidRDefault="00F562FD" w:rsidP="00C925E8">
      <w:pPr>
        <w:pStyle w:val="a3"/>
        <w:suppressAutoHyphens/>
        <w:ind w:right="111"/>
        <w:rPr>
          <w:rFonts w:ascii="Times New Roman" w:hAnsi="Times New Roman"/>
          <w:szCs w:val="28"/>
        </w:rPr>
      </w:pPr>
      <w:r w:rsidRPr="00344076">
        <w:rPr>
          <w:rFonts w:ascii="Times New Roman" w:hAnsi="Times New Roman"/>
          <w:szCs w:val="28"/>
        </w:rPr>
        <w:t xml:space="preserve"> </w:t>
      </w:r>
    </w:p>
    <w:p w:rsidR="00F562FD" w:rsidRPr="00344076" w:rsidRDefault="00F562FD" w:rsidP="00F562FD">
      <w:pPr>
        <w:widowControl w:val="0"/>
        <w:suppressAutoHyphens/>
        <w:ind w:firstLine="1113"/>
        <w:jc w:val="both"/>
        <w:rPr>
          <w:rFonts w:ascii="Times New Roman" w:eastAsia="Arial" w:hAnsi="Times New Roman"/>
          <w:szCs w:val="28"/>
        </w:rPr>
      </w:pPr>
      <w:r w:rsidRPr="00344076">
        <w:rPr>
          <w:rFonts w:ascii="Times New Roman" w:hAnsi="Times New Roman"/>
          <w:szCs w:val="28"/>
        </w:rPr>
        <w:t xml:space="preserve">Муниципальная подпрограмма </w:t>
      </w:r>
      <w:r w:rsidRPr="00344076">
        <w:rPr>
          <w:rFonts w:ascii="Times New Roman" w:eastAsia="Arial" w:hAnsi="Times New Roman"/>
          <w:szCs w:val="28"/>
        </w:rPr>
        <w:t xml:space="preserve">«Архитектура и градостроительство  города Лыткарино» разработана в соответствии со ст.179 Бюджетного кодекса Российской Федерации и  постановлением Главы </w:t>
      </w:r>
      <w:proofErr w:type="spellStart"/>
      <w:r w:rsidRPr="00344076">
        <w:rPr>
          <w:rFonts w:ascii="Times New Roman" w:eastAsia="Arial" w:hAnsi="Times New Roman"/>
          <w:szCs w:val="28"/>
        </w:rPr>
        <w:t>г</w:t>
      </w:r>
      <w:proofErr w:type="gramStart"/>
      <w:r w:rsidRPr="00344076">
        <w:rPr>
          <w:rFonts w:ascii="Times New Roman" w:eastAsia="Arial" w:hAnsi="Times New Roman"/>
          <w:szCs w:val="28"/>
        </w:rPr>
        <w:t>.Л</w:t>
      </w:r>
      <w:proofErr w:type="gramEnd"/>
      <w:r w:rsidRPr="00344076">
        <w:rPr>
          <w:rFonts w:ascii="Times New Roman" w:eastAsia="Arial" w:hAnsi="Times New Roman"/>
          <w:szCs w:val="28"/>
        </w:rPr>
        <w:t>ыткарино</w:t>
      </w:r>
      <w:proofErr w:type="spellEnd"/>
      <w:r w:rsidRPr="00344076">
        <w:rPr>
          <w:rFonts w:ascii="Times New Roman" w:eastAsia="Arial" w:hAnsi="Times New Roman"/>
          <w:szCs w:val="28"/>
        </w:rPr>
        <w:t xml:space="preserve"> от 13.09.2013 №665-п «Об утверждении Положения о муниципальных программах города Лыткарино».</w:t>
      </w:r>
    </w:p>
    <w:p w:rsidR="00F562FD" w:rsidRPr="00344076" w:rsidRDefault="00F562FD" w:rsidP="00F562FD">
      <w:pPr>
        <w:widowControl w:val="0"/>
        <w:suppressAutoHyphens/>
        <w:ind w:firstLine="1113"/>
        <w:jc w:val="both"/>
        <w:rPr>
          <w:rFonts w:ascii="Times New Roman" w:eastAsia="Arial" w:hAnsi="Times New Roman"/>
          <w:szCs w:val="28"/>
        </w:rPr>
      </w:pPr>
      <w:r w:rsidRPr="00344076">
        <w:rPr>
          <w:rFonts w:ascii="Times New Roman" w:eastAsia="Arial" w:hAnsi="Times New Roman"/>
          <w:szCs w:val="28"/>
        </w:rPr>
        <w:t xml:space="preserve">Документом территориального планирования города Лыткарино является Генеральный план развития городского округа Лыткарино на период до 2020 года, утвержденный решением Совета депутатов </w:t>
      </w:r>
      <w:proofErr w:type="spellStart"/>
      <w:r w:rsidRPr="00344076">
        <w:rPr>
          <w:rFonts w:ascii="Times New Roman" w:eastAsia="Arial" w:hAnsi="Times New Roman"/>
          <w:szCs w:val="28"/>
        </w:rPr>
        <w:t>г</w:t>
      </w:r>
      <w:proofErr w:type="gramStart"/>
      <w:r w:rsidRPr="00344076">
        <w:rPr>
          <w:rFonts w:ascii="Times New Roman" w:eastAsia="Arial" w:hAnsi="Times New Roman"/>
          <w:szCs w:val="28"/>
        </w:rPr>
        <w:t>.Л</w:t>
      </w:r>
      <w:proofErr w:type="gramEnd"/>
      <w:r w:rsidRPr="00344076">
        <w:rPr>
          <w:rFonts w:ascii="Times New Roman" w:eastAsia="Arial" w:hAnsi="Times New Roman"/>
          <w:szCs w:val="28"/>
        </w:rPr>
        <w:t>ыткарино</w:t>
      </w:r>
      <w:proofErr w:type="spellEnd"/>
      <w:r w:rsidRPr="00344076">
        <w:rPr>
          <w:rFonts w:ascii="Times New Roman" w:eastAsia="Arial" w:hAnsi="Times New Roman"/>
          <w:szCs w:val="28"/>
        </w:rPr>
        <w:t xml:space="preserve"> от 13.05.2010 №875/85.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w:t>
      </w:r>
      <w:r w:rsidRPr="00344076">
        <w:rPr>
          <w:rFonts w:ascii="Times New Roman" w:eastAsia="Arial" w:hAnsi="Times New Roman"/>
          <w:szCs w:val="28"/>
        </w:rPr>
        <w:lastRenderedPageBreak/>
        <w:t>транспортной и инженерной инфраструктур, совершенствование системы улично-дорожной сети, оптимизация экологической ситуации.</w:t>
      </w:r>
    </w:p>
    <w:p w:rsidR="00F562FD" w:rsidRPr="00344076" w:rsidRDefault="00F562FD" w:rsidP="00F562FD">
      <w:pPr>
        <w:widowControl w:val="0"/>
        <w:suppressAutoHyphens/>
        <w:ind w:firstLine="1113"/>
        <w:jc w:val="both"/>
        <w:rPr>
          <w:rFonts w:ascii="Times New Roman" w:hAnsi="Times New Roman"/>
          <w:szCs w:val="20"/>
        </w:rPr>
      </w:pPr>
      <w:proofErr w:type="gramStart"/>
      <w:r w:rsidRPr="00344076">
        <w:rPr>
          <w:rFonts w:ascii="Times New Roman" w:eastAsia="Arial" w:hAnsi="Times New Roman"/>
          <w:szCs w:val="28"/>
        </w:rPr>
        <w:t>Концепция архитектурно-художественного облика города формируется в результате сочетания, взаимного влияния и взаимного дополнения всех компонентов развития и жизнедеятельности городского пространства от организации планировочной структуры, архитектурных решений зданий, инженерных и  транспортных сооружений до эмоционального восприятия элементов средового дизайна и художественного оформления, а именно формирование новых пешеходных зон и улиц, единого гармоничного подхода к размещению информационных конструкций на зданиях и сооружениях, отдельно</w:t>
      </w:r>
      <w:proofErr w:type="gramEnd"/>
      <w:r w:rsidRPr="00344076">
        <w:rPr>
          <w:rFonts w:ascii="Times New Roman" w:eastAsia="Arial" w:hAnsi="Times New Roman"/>
          <w:szCs w:val="28"/>
        </w:rPr>
        <w:t xml:space="preserve"> стоящих </w:t>
      </w:r>
      <w:proofErr w:type="spellStart"/>
      <w:r w:rsidRPr="00344076">
        <w:rPr>
          <w:rFonts w:ascii="Times New Roman" w:eastAsia="Arial" w:hAnsi="Times New Roman"/>
          <w:szCs w:val="28"/>
        </w:rPr>
        <w:t>рекламоносителей</w:t>
      </w:r>
      <w:proofErr w:type="spellEnd"/>
      <w:r w:rsidRPr="00344076">
        <w:rPr>
          <w:rFonts w:ascii="Times New Roman" w:eastAsia="Arial" w:hAnsi="Times New Roman"/>
          <w:szCs w:val="28"/>
        </w:rPr>
        <w:t>, самих элементов наружной рекламы и городской навигации, а так же материалов визуальной идентификации города - «городской бренд — бук» (</w:t>
      </w:r>
      <w:proofErr w:type="spellStart"/>
      <w:r w:rsidRPr="00344076">
        <w:rPr>
          <w:rFonts w:ascii="Times New Roman" w:eastAsia="Arial" w:hAnsi="Times New Roman"/>
          <w:szCs w:val="28"/>
        </w:rPr>
        <w:t>эмблематика</w:t>
      </w:r>
      <w:proofErr w:type="spellEnd"/>
      <w:r w:rsidRPr="00344076">
        <w:rPr>
          <w:rFonts w:ascii="Times New Roman" w:eastAsia="Arial" w:hAnsi="Times New Roman"/>
          <w:szCs w:val="28"/>
        </w:rPr>
        <w:t xml:space="preserve">, логотип, шрифт, общая колористическая схема, графический образ и т.п.).  Целями разработки Концепции  архитектурно-художественного облика города Лыткарино являются: </w:t>
      </w:r>
      <w:r w:rsidRPr="00344076">
        <w:rPr>
          <w:rFonts w:ascii="Times New Roman" w:hAnsi="Times New Roman"/>
        </w:rPr>
        <w:t>устойчивое развития территории города на основании утвержденной градостроительной документации и проектов охранных зон; обеспечение эффективного использования городских территорий; сохранение и регенерация историко-культурного, ландшафтного и архитектурно-пространственного своеобразия города. Наличие разработанной Концепции  обеспечит формирование благоприятного социального климата для привлечения материальных, финансовых, интеллектуальных и иных ресурсов в развитие городской среды, создание инвестиционной привлекательности города;  комплексность благоустройства и озеленения территории города; безопасность территории и окружающей среды; создание благоприятной среды жизнедеятельности человека.</w:t>
      </w:r>
    </w:p>
    <w:p w:rsidR="00F562FD" w:rsidRPr="00344076" w:rsidRDefault="00F562FD" w:rsidP="00F562FD">
      <w:pPr>
        <w:widowControl w:val="0"/>
        <w:suppressAutoHyphens/>
        <w:ind w:firstLine="1113"/>
        <w:jc w:val="both"/>
        <w:rPr>
          <w:rFonts w:ascii="Times New Roman" w:eastAsia="Arial" w:hAnsi="Times New Roman"/>
          <w:szCs w:val="28"/>
        </w:rPr>
      </w:pPr>
      <w:r w:rsidRPr="00344076">
        <w:rPr>
          <w:rFonts w:ascii="Times New Roman" w:eastAsia="Arial" w:hAnsi="Times New Roman"/>
          <w:szCs w:val="28"/>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rsidR="00F562FD" w:rsidRPr="00344076" w:rsidRDefault="00F562FD" w:rsidP="00F562FD">
      <w:pPr>
        <w:ind w:left="30" w:firstLine="1100"/>
        <w:jc w:val="both"/>
        <w:rPr>
          <w:rFonts w:ascii="Times New Roman" w:eastAsia="Arial" w:hAnsi="Times New Roman"/>
          <w:szCs w:val="28"/>
        </w:rPr>
      </w:pPr>
      <w:r w:rsidRPr="00344076">
        <w:rPr>
          <w:rFonts w:ascii="Times New Roman" w:eastAsia="Arial" w:hAnsi="Times New Roman"/>
          <w:szCs w:val="28"/>
        </w:rPr>
        <w:t>Правильное и своевременное присвоение почтового адреса является залогом своевременного получения физическими и юридическими лицами почтовой корреспонденции. Значительный рост объема жилищного строительства на территории города обуславливает значимость правильного и своевременного присвоения почтового адреса таким объектам. К первоочередным задачам органов местного самоуправления также в данной сфере относится максимально полное  выявление документов, содержащих недостоверное (несуществующее на сегодняшний день) наименование улиц и иных подобных элементов, в целях устранения указанных несоответствий.</w:t>
      </w:r>
    </w:p>
    <w:p w:rsidR="00F562FD" w:rsidRPr="00344076" w:rsidRDefault="00F562FD" w:rsidP="00F562FD">
      <w:pPr>
        <w:ind w:left="30" w:firstLine="1100"/>
        <w:jc w:val="both"/>
        <w:rPr>
          <w:rFonts w:ascii="Times New Roman" w:eastAsia="Arial" w:hAnsi="Times New Roman"/>
          <w:szCs w:val="28"/>
        </w:rPr>
      </w:pPr>
      <w:r w:rsidRPr="00344076">
        <w:rPr>
          <w:rFonts w:ascii="Times New Roman" w:eastAsia="Arial" w:hAnsi="Times New Roman"/>
          <w:szCs w:val="28"/>
        </w:rPr>
        <w:t xml:space="preserve">В тесной взаимосвязи с адресацией объектов недвижимости находится ведение дежурной карты города, дающей наиболее полную информацию о текущей </w:t>
      </w:r>
      <w:proofErr w:type="gramStart"/>
      <w:r w:rsidRPr="00344076">
        <w:rPr>
          <w:rFonts w:ascii="Times New Roman" w:eastAsia="Arial" w:hAnsi="Times New Roman"/>
          <w:szCs w:val="28"/>
        </w:rPr>
        <w:t>застройке города</w:t>
      </w:r>
      <w:proofErr w:type="gramEnd"/>
      <w:r w:rsidRPr="00344076">
        <w:rPr>
          <w:rFonts w:ascii="Times New Roman" w:eastAsia="Arial" w:hAnsi="Times New Roman"/>
          <w:szCs w:val="28"/>
        </w:rPr>
        <w:t>, существующих элементах планировочной структуры и объектах капитального строительства.</w:t>
      </w:r>
    </w:p>
    <w:p w:rsidR="00F562FD" w:rsidRPr="00344076" w:rsidRDefault="00F562FD" w:rsidP="00F562FD">
      <w:pPr>
        <w:ind w:left="30" w:firstLine="1100"/>
        <w:jc w:val="both"/>
        <w:rPr>
          <w:rFonts w:ascii="Times New Roman" w:eastAsia="Arial" w:hAnsi="Times New Roman"/>
          <w:szCs w:val="28"/>
        </w:rPr>
      </w:pPr>
      <w:r w:rsidRPr="00344076">
        <w:rPr>
          <w:rFonts w:ascii="Times New Roman" w:eastAsia="Arial" w:hAnsi="Times New Roman"/>
          <w:szCs w:val="28"/>
        </w:rPr>
        <w:t>Формой реализации прав населения муниципального образования (общественности) на участие в процессе принятия решений органами местного самоуправления посредством проведения собрания для публичного обсуждения проектов нормативных правовых актов муниципального образования и других общественно значимых вопросов являются публичные слушания. Организация и проведение публичных слушаний является обязанностью органов местного самоуправления в ряде случаев, предусмотренных законодательством.</w:t>
      </w:r>
    </w:p>
    <w:p w:rsidR="00F562FD" w:rsidRPr="00344076" w:rsidRDefault="00F562FD" w:rsidP="00F562FD">
      <w:pPr>
        <w:ind w:left="30" w:firstLine="1100"/>
        <w:jc w:val="both"/>
        <w:rPr>
          <w:rFonts w:ascii="Times New Roman" w:eastAsia="Arial" w:hAnsi="Times New Roman"/>
          <w:szCs w:val="28"/>
        </w:rPr>
      </w:pPr>
      <w:r w:rsidRPr="00344076">
        <w:rPr>
          <w:rFonts w:ascii="Times New Roman" w:eastAsia="Arial" w:hAnsi="Times New Roman"/>
          <w:szCs w:val="28"/>
        </w:rPr>
        <w:t>Подготовка Схемы размещения рекламных конструкций и Схемы размещения нестационарных торговых объектов осуществляется в рамках соответствующих требований законодательства Российской Федерации и имеет конечной целью упорядочение расположения рекламных конструкций и нестационарных торговых объектов на территории города.</w:t>
      </w:r>
    </w:p>
    <w:p w:rsidR="00F562FD" w:rsidRPr="00344076" w:rsidRDefault="00F562FD" w:rsidP="00F562FD">
      <w:pPr>
        <w:ind w:left="30" w:firstLine="1100"/>
        <w:jc w:val="both"/>
        <w:rPr>
          <w:rFonts w:ascii="Times New Roman" w:eastAsia="Arial" w:hAnsi="Times New Roman"/>
          <w:sz w:val="23"/>
          <w:szCs w:val="23"/>
        </w:rPr>
      </w:pPr>
      <w:r w:rsidRPr="00344076">
        <w:rPr>
          <w:rFonts w:ascii="Times New Roman" w:eastAsia="Arial" w:hAnsi="Times New Roman"/>
          <w:szCs w:val="28"/>
        </w:rPr>
        <w:lastRenderedPageBreak/>
        <w:t xml:space="preserve">Благоустройством города является комплекс мероприятий по содержанию объектов благоустройства, в том числе зеленых насаждений, направленных на создание благоприятных, здоровых и культурных условий жизни, трудовой деятельности и досуга населения. </w:t>
      </w:r>
      <w:proofErr w:type="gramStart"/>
      <w:r w:rsidRPr="00344076">
        <w:rPr>
          <w:rStyle w:val="af9"/>
          <w:rFonts w:ascii="Times New Roman" w:eastAsia="Arial" w:hAnsi="Times New Roman"/>
          <w:szCs w:val="28"/>
        </w:rPr>
        <w:t>Благоустройство представляет собой</w:t>
      </w:r>
      <w:r w:rsidRPr="00344076">
        <w:rPr>
          <w:rFonts w:ascii="Times New Roman" w:eastAsia="Arial" w:hAnsi="Times New Roman"/>
          <w:szCs w:val="28"/>
        </w:rPr>
        <w:t xml:space="preserve"> совокупность работ и мероприятий, осуществляемых для создания здоровых, удобных и культурных условий жизни населения на территории города,  в том числе  отдельные мероприятия по озеленению, улучшению микроклимата, оздоровлению и охране от загрязнения воздушного бассейна, открытых водоёмов и почвы, санитарной очистке, снижению уровня городского шума, </w:t>
      </w:r>
      <w:r w:rsidRPr="00344076">
        <w:rPr>
          <w:rFonts w:ascii="Times New Roman" w:eastAsia="Arial" w:hAnsi="Times New Roman"/>
          <w:sz w:val="23"/>
          <w:szCs w:val="23"/>
        </w:rPr>
        <w:t>уменьшению возможности уличного травматизма и пр.</w:t>
      </w:r>
      <w:proofErr w:type="gramEnd"/>
      <w:r w:rsidRPr="00344076">
        <w:rPr>
          <w:rFonts w:ascii="Times New Roman" w:eastAsia="Arial" w:hAnsi="Times New Roman"/>
          <w:sz w:val="23"/>
          <w:szCs w:val="23"/>
        </w:rPr>
        <w:t xml:space="preserve"> В связи с </w:t>
      </w:r>
      <w:proofErr w:type="gramStart"/>
      <w:r w:rsidRPr="00344076">
        <w:rPr>
          <w:rFonts w:ascii="Times New Roman" w:eastAsia="Arial" w:hAnsi="Times New Roman"/>
          <w:sz w:val="23"/>
          <w:szCs w:val="23"/>
        </w:rPr>
        <w:t>изложенным</w:t>
      </w:r>
      <w:proofErr w:type="gramEnd"/>
      <w:r w:rsidRPr="00344076">
        <w:rPr>
          <w:rFonts w:ascii="Times New Roman" w:eastAsia="Arial" w:hAnsi="Times New Roman"/>
          <w:sz w:val="23"/>
          <w:szCs w:val="23"/>
        </w:rPr>
        <w:t xml:space="preserve">, разработка Правил благоустройства территории города, а также предложений по благоустройству территории города имеет немаловажное значение в рамках реализации Генерального плана и реализации права населения на благоприятную среду обитания. </w:t>
      </w:r>
    </w:p>
    <w:p w:rsidR="00F562FD" w:rsidRPr="00344076" w:rsidRDefault="00F562FD" w:rsidP="00F562FD">
      <w:pPr>
        <w:tabs>
          <w:tab w:val="left" w:pos="750"/>
        </w:tabs>
        <w:suppressAutoHyphens/>
        <w:snapToGrid w:val="0"/>
        <w:ind w:left="30" w:firstLine="1100"/>
        <w:jc w:val="both"/>
        <w:rPr>
          <w:rFonts w:ascii="Times New Roman" w:eastAsia="Arial" w:hAnsi="Times New Roman"/>
          <w:sz w:val="23"/>
          <w:szCs w:val="23"/>
        </w:rPr>
      </w:pPr>
      <w:r w:rsidRPr="00344076">
        <w:rPr>
          <w:rFonts w:ascii="Times New Roman" w:eastAsia="Arial" w:hAnsi="Times New Roman"/>
          <w:sz w:val="23"/>
          <w:szCs w:val="23"/>
        </w:rPr>
        <w:t>Рассмотрение писем и обращений физических и юридических лиц осуществляется в рамках реализации Федеральных законов «Об общих принципах организации местного самоуправления в Российской Федерации»,  «О порядке рассмотрения обращений граждан Российской Федерации», «Об организации предоставления государственных и муниципальных услуг». Следствием отказов в предоставлении муниципальных услуг периодически являются судебные процессы, ответчиками по которым выступают органы местного самоуправления города Лыткарино, представителями которых по вопросам, входящим в компетенцию Управления, являются работники Управления.</w:t>
      </w:r>
    </w:p>
    <w:p w:rsidR="00F562FD" w:rsidRPr="00344076" w:rsidRDefault="00F562FD" w:rsidP="00F562FD">
      <w:pPr>
        <w:widowControl w:val="0"/>
        <w:suppressAutoHyphens/>
        <w:ind w:firstLine="1138"/>
        <w:jc w:val="both"/>
        <w:rPr>
          <w:rFonts w:ascii="Times New Roman" w:hAnsi="Times New Roman"/>
          <w:sz w:val="23"/>
          <w:szCs w:val="23"/>
        </w:rPr>
      </w:pPr>
      <w:r w:rsidRPr="00344076">
        <w:rPr>
          <w:rFonts w:ascii="Times New Roman" w:hAnsi="Times New Roman"/>
          <w:sz w:val="23"/>
          <w:szCs w:val="23"/>
        </w:rPr>
        <w:t>Целями м</w:t>
      </w:r>
      <w:r w:rsidRPr="00344076">
        <w:rPr>
          <w:rFonts w:ascii="Times New Roman" w:eastAsia="Arial" w:hAnsi="Times New Roman"/>
          <w:sz w:val="23"/>
          <w:szCs w:val="23"/>
        </w:rPr>
        <w:t>униципальной подпрограммы «Архитектура и градостроительство города Лыткарино» являются о</w:t>
      </w:r>
      <w:r w:rsidRPr="00344076">
        <w:rPr>
          <w:rFonts w:ascii="Times New Roman" w:hAnsi="Times New Roman"/>
          <w:sz w:val="23"/>
          <w:szCs w:val="23"/>
        </w:rPr>
        <w:t>пределение приоритетов формирования политики пространственного развития города Лыткарино Московской области, повышение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создание условий для устойчивого развития территории города Лыткарино Московской области.</w:t>
      </w:r>
    </w:p>
    <w:p w:rsidR="00F562FD" w:rsidRPr="00344076" w:rsidRDefault="00F562FD" w:rsidP="00F562FD">
      <w:pPr>
        <w:widowControl w:val="0"/>
        <w:suppressAutoHyphens/>
        <w:ind w:firstLine="1138"/>
        <w:jc w:val="both"/>
        <w:rPr>
          <w:rFonts w:ascii="Times New Roman" w:hAnsi="Times New Roman"/>
          <w:sz w:val="23"/>
          <w:szCs w:val="23"/>
        </w:rPr>
      </w:pPr>
      <w:r w:rsidRPr="00344076">
        <w:rPr>
          <w:rFonts w:ascii="Times New Roman" w:hAnsi="Times New Roman"/>
          <w:sz w:val="23"/>
          <w:szCs w:val="23"/>
        </w:rPr>
        <w:t>Задачами м</w:t>
      </w:r>
      <w:r w:rsidRPr="00344076">
        <w:rPr>
          <w:rFonts w:ascii="Times New Roman" w:eastAsia="Arial" w:hAnsi="Times New Roman"/>
          <w:sz w:val="23"/>
          <w:szCs w:val="23"/>
        </w:rPr>
        <w:t>униципальной подпрограммы «Архитектура и градостроительство города Лыткарино» являются:</w:t>
      </w:r>
      <w:r w:rsidRPr="00344076">
        <w:rPr>
          <w:rFonts w:ascii="Times New Roman" w:hAnsi="Times New Roman"/>
          <w:sz w:val="23"/>
          <w:szCs w:val="23"/>
        </w:rPr>
        <w:t xml:space="preserve">   </w:t>
      </w:r>
    </w:p>
    <w:p w:rsidR="00F562FD" w:rsidRPr="00344076" w:rsidRDefault="00F562FD" w:rsidP="00F562FD">
      <w:pPr>
        <w:numPr>
          <w:ilvl w:val="0"/>
          <w:numId w:val="9"/>
        </w:numPr>
        <w:tabs>
          <w:tab w:val="left" w:pos="360"/>
        </w:tabs>
        <w:suppressAutoHyphens/>
        <w:overflowPunct w:val="0"/>
        <w:autoSpaceDE w:val="0"/>
        <w:snapToGrid w:val="0"/>
        <w:jc w:val="both"/>
        <w:rPr>
          <w:rFonts w:ascii="Times New Roman" w:eastAsia="Courier New" w:hAnsi="Times New Roman"/>
          <w:sz w:val="23"/>
          <w:szCs w:val="23"/>
        </w:rPr>
      </w:pPr>
      <w:r w:rsidRPr="00344076">
        <w:rPr>
          <w:rFonts w:ascii="Times New Roman" w:eastAsia="Courier New" w:hAnsi="Times New Roman"/>
          <w:sz w:val="23"/>
          <w:szCs w:val="23"/>
        </w:rPr>
        <w:t>Наличие архитектурно-планировочных концепций по формированию привлекательного облика города Лыткарино, создание и развитие пешеходных зон и улиц;</w:t>
      </w:r>
    </w:p>
    <w:p w:rsidR="00F562FD" w:rsidRPr="00344076" w:rsidRDefault="00F562FD" w:rsidP="00F562FD">
      <w:pPr>
        <w:numPr>
          <w:ilvl w:val="0"/>
          <w:numId w:val="9"/>
        </w:numPr>
        <w:tabs>
          <w:tab w:val="left" w:pos="360"/>
        </w:tabs>
        <w:suppressAutoHyphens/>
        <w:overflowPunct w:val="0"/>
        <w:autoSpaceDE w:val="0"/>
        <w:snapToGrid w:val="0"/>
        <w:jc w:val="both"/>
        <w:rPr>
          <w:rFonts w:ascii="Times New Roman" w:eastAsia="Courier New" w:hAnsi="Times New Roman"/>
          <w:sz w:val="23"/>
          <w:szCs w:val="23"/>
        </w:rPr>
      </w:pPr>
      <w:r w:rsidRPr="00344076">
        <w:rPr>
          <w:rFonts w:ascii="Times New Roman" w:eastAsia="Courier New" w:hAnsi="Times New Roman"/>
          <w:sz w:val="23"/>
          <w:szCs w:val="23"/>
        </w:rPr>
        <w:t>Предупреждение и пресечение случаев самовольного строительства на территории города Лыткарино.</w:t>
      </w:r>
    </w:p>
    <w:p w:rsidR="00F562FD" w:rsidRPr="00344076" w:rsidRDefault="00F562FD" w:rsidP="00F562FD">
      <w:pPr>
        <w:widowControl w:val="0"/>
        <w:tabs>
          <w:tab w:val="left" w:pos="360"/>
        </w:tabs>
        <w:suppressAutoHyphens/>
        <w:snapToGrid w:val="0"/>
        <w:ind w:firstLine="1113"/>
        <w:jc w:val="both"/>
        <w:rPr>
          <w:rFonts w:ascii="Times New Roman" w:eastAsia="Courier New" w:hAnsi="Times New Roman"/>
          <w:sz w:val="23"/>
          <w:szCs w:val="23"/>
        </w:rPr>
      </w:pPr>
      <w:proofErr w:type="gramStart"/>
      <w:r w:rsidRPr="00344076">
        <w:rPr>
          <w:rFonts w:ascii="Times New Roman" w:eastAsia="Arial" w:hAnsi="Times New Roman"/>
          <w:sz w:val="23"/>
          <w:szCs w:val="23"/>
        </w:rPr>
        <w:t>Муниципальная подпрограмма «Архитектура и градостроительство города Лыткарино» разработана для качественного и своевременного решения вышеуказанных задач, а также в целях о</w:t>
      </w:r>
      <w:r w:rsidRPr="00344076">
        <w:rPr>
          <w:rFonts w:ascii="Times New Roman" w:eastAsia="Courier New" w:hAnsi="Times New Roman"/>
          <w:sz w:val="23"/>
          <w:szCs w:val="23"/>
        </w:rPr>
        <w:t xml:space="preserve">пределения приоритетов формирования политики пространственного развития города Лыткарино, повышения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создания условий для устойчивого </w:t>
      </w:r>
      <w:proofErr w:type="spellStart"/>
      <w:r w:rsidRPr="00344076">
        <w:rPr>
          <w:rFonts w:ascii="Times New Roman" w:eastAsia="Courier New" w:hAnsi="Times New Roman"/>
          <w:sz w:val="23"/>
          <w:szCs w:val="23"/>
        </w:rPr>
        <w:t>ра</w:t>
      </w:r>
      <w:proofErr w:type="spellEnd"/>
      <w:r w:rsidRPr="00344076">
        <w:rPr>
          <w:rFonts w:ascii="Times New Roman" w:eastAsia="Courier New" w:hAnsi="Times New Roman"/>
          <w:sz w:val="23"/>
          <w:szCs w:val="23"/>
        </w:rPr>
        <w:t xml:space="preserve"> развития территории города Лыткарино.</w:t>
      </w:r>
      <w:proofErr w:type="gramEnd"/>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F162EF" w:rsidRPr="00344076" w:rsidRDefault="00F162EF" w:rsidP="00F562FD">
      <w:pPr>
        <w:widowControl w:val="0"/>
        <w:tabs>
          <w:tab w:val="left" w:pos="360"/>
        </w:tabs>
        <w:suppressAutoHyphens/>
        <w:snapToGrid w:val="0"/>
        <w:ind w:firstLine="1113"/>
        <w:jc w:val="both"/>
        <w:rPr>
          <w:rFonts w:ascii="Times New Roman" w:eastAsia="Courier New" w:hAnsi="Times New Roman"/>
          <w:sz w:val="23"/>
          <w:szCs w:val="23"/>
        </w:rPr>
      </w:pPr>
    </w:p>
    <w:p w:rsidR="008B776B" w:rsidRPr="00344076" w:rsidRDefault="008B776B" w:rsidP="00C925E8">
      <w:pPr>
        <w:pStyle w:val="a3"/>
        <w:suppressAutoHyphens/>
        <w:jc w:val="center"/>
        <w:rPr>
          <w:rFonts w:ascii="Times New Roman" w:hAnsi="Times New Roman"/>
          <w:b/>
          <w:szCs w:val="28"/>
        </w:rPr>
      </w:pPr>
      <w:r w:rsidRPr="00344076">
        <w:rPr>
          <w:rFonts w:ascii="Times New Roman" w:hAnsi="Times New Roman"/>
          <w:b/>
          <w:szCs w:val="28"/>
        </w:rPr>
        <w:lastRenderedPageBreak/>
        <w:t>3.Перечень мероприятий подпрограммы</w:t>
      </w:r>
      <w:r w:rsidR="00C925E8" w:rsidRPr="00344076">
        <w:rPr>
          <w:rFonts w:ascii="Times New Roman" w:hAnsi="Times New Roman"/>
          <w:b/>
          <w:szCs w:val="28"/>
        </w:rPr>
        <w:t xml:space="preserve"> </w:t>
      </w:r>
      <w:r w:rsidRPr="00344076">
        <w:rPr>
          <w:rFonts w:ascii="Times New Roman" w:hAnsi="Times New Roman"/>
          <w:b/>
          <w:szCs w:val="28"/>
        </w:rPr>
        <w:t>«Архитектура и градостроительство города Лыткарино»</w:t>
      </w:r>
    </w:p>
    <w:p w:rsidR="008B776B" w:rsidRPr="00344076" w:rsidRDefault="008B776B" w:rsidP="008B776B">
      <w:pPr>
        <w:widowControl w:val="0"/>
        <w:jc w:val="center"/>
        <w:rPr>
          <w:rFonts w:eastAsia="Arial"/>
        </w:rPr>
      </w:pPr>
    </w:p>
    <w:tbl>
      <w:tblPr>
        <w:tblW w:w="15702" w:type="dxa"/>
        <w:tblInd w:w="-33" w:type="dxa"/>
        <w:tblLayout w:type="fixed"/>
        <w:tblLook w:val="0000" w:firstRow="0" w:lastRow="0" w:firstColumn="0" w:lastColumn="0" w:noHBand="0" w:noVBand="0"/>
      </w:tblPr>
      <w:tblGrid>
        <w:gridCol w:w="662"/>
        <w:gridCol w:w="3874"/>
        <w:gridCol w:w="1375"/>
        <w:gridCol w:w="1176"/>
        <w:gridCol w:w="1087"/>
        <w:gridCol w:w="1039"/>
        <w:gridCol w:w="1134"/>
        <w:gridCol w:w="1137"/>
        <w:gridCol w:w="992"/>
        <w:gridCol w:w="8"/>
        <w:gridCol w:w="985"/>
        <w:gridCol w:w="28"/>
        <w:gridCol w:w="1814"/>
        <w:gridCol w:w="281"/>
        <w:gridCol w:w="110"/>
      </w:tblGrid>
      <w:tr w:rsidR="008B776B" w:rsidRPr="00344076" w:rsidTr="00416CB1">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proofErr w:type="gramStart"/>
            <w:r w:rsidRPr="00344076">
              <w:rPr>
                <w:rFonts w:ascii="Times New Roman" w:hAnsi="Times New Roman"/>
                <w:sz w:val="20"/>
                <w:szCs w:val="20"/>
              </w:rPr>
              <w:t>п</w:t>
            </w:r>
            <w:proofErr w:type="gramEnd"/>
            <w:r w:rsidRPr="00344076">
              <w:rPr>
                <w:rFonts w:ascii="Times New Roman" w:hAnsi="Times New Roman"/>
                <w:sz w:val="20"/>
                <w:szCs w:val="20"/>
              </w:rPr>
              <w:t>/п</w:t>
            </w:r>
          </w:p>
        </w:tc>
        <w:tc>
          <w:tcPr>
            <w:tcW w:w="387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Мероприятия по реализации </w:t>
            </w:r>
            <w:r w:rsidR="00A30596" w:rsidRPr="00344076">
              <w:rPr>
                <w:rFonts w:ascii="Times New Roman" w:hAnsi="Times New Roman"/>
                <w:sz w:val="20"/>
                <w:szCs w:val="20"/>
              </w:rPr>
              <w:t>под</w:t>
            </w:r>
            <w:r w:rsidRPr="00344076">
              <w:rPr>
                <w:rFonts w:ascii="Times New Roman" w:hAnsi="Times New Roman"/>
                <w:sz w:val="20"/>
                <w:szCs w:val="20"/>
              </w:rPr>
              <w:t xml:space="preserve">программы </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Источники финансирования</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Срок         </w:t>
            </w:r>
            <w:r w:rsidRPr="00344076">
              <w:rPr>
                <w:rFonts w:ascii="Times New Roman" w:hAnsi="Times New Roman"/>
                <w:sz w:val="20"/>
                <w:szCs w:val="20"/>
              </w:rPr>
              <w:br/>
              <w:t>исполнения мероприятия</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Всего,         </w:t>
            </w:r>
            <w:r w:rsidRPr="00344076">
              <w:rPr>
                <w:rFonts w:ascii="Times New Roman" w:hAnsi="Times New Roman"/>
                <w:sz w:val="20"/>
                <w:szCs w:val="20"/>
              </w:rPr>
              <w:br/>
              <w:t>(тыс. руб.)</w:t>
            </w:r>
          </w:p>
        </w:tc>
        <w:tc>
          <w:tcPr>
            <w:tcW w:w="5323" w:type="dxa"/>
            <w:gridSpan w:val="7"/>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Объем финансирования по годам, (тыс. руб.)</w:t>
            </w:r>
          </w:p>
        </w:tc>
        <w:tc>
          <w:tcPr>
            <w:tcW w:w="181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proofErr w:type="gramStart"/>
            <w:r w:rsidRPr="00344076">
              <w:rPr>
                <w:rFonts w:ascii="Times New Roman" w:hAnsi="Times New Roman"/>
                <w:sz w:val="20"/>
                <w:szCs w:val="20"/>
              </w:rPr>
              <w:t>Ответственный</w:t>
            </w:r>
            <w:proofErr w:type="gramEnd"/>
            <w:r w:rsidRPr="00344076">
              <w:rPr>
                <w:rFonts w:ascii="Times New Roman" w:hAnsi="Times New Roman"/>
                <w:sz w:val="20"/>
                <w:szCs w:val="20"/>
              </w:rPr>
              <w:t xml:space="preserve"> за        выполнение мероприятия </w:t>
            </w:r>
            <w:r w:rsidR="00A30596" w:rsidRPr="00344076">
              <w:rPr>
                <w:rFonts w:ascii="Times New Roman" w:hAnsi="Times New Roman"/>
                <w:sz w:val="20"/>
                <w:szCs w:val="20"/>
              </w:rPr>
              <w:t>под</w:t>
            </w:r>
            <w:r w:rsidRPr="00344076">
              <w:rPr>
                <w:rFonts w:ascii="Times New Roman" w:hAnsi="Times New Roman"/>
                <w:sz w:val="20"/>
                <w:szCs w:val="20"/>
              </w:rPr>
              <w:t>программы (подпрограммы)</w:t>
            </w:r>
          </w:p>
        </w:tc>
        <w:tc>
          <w:tcPr>
            <w:tcW w:w="391" w:type="dxa"/>
            <w:gridSpan w:val="2"/>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p>
        </w:tc>
        <w:tc>
          <w:tcPr>
            <w:tcW w:w="387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p>
        </w:tc>
        <w:tc>
          <w:tcPr>
            <w:tcW w:w="1375"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p>
        </w:tc>
        <w:tc>
          <w:tcPr>
            <w:tcW w:w="1039"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jc w:val="center"/>
              <w:rPr>
                <w:rFonts w:ascii="Times New Roman" w:hAnsi="Times New Roman" w:cs="Times New Roman"/>
                <w:sz w:val="20"/>
                <w:szCs w:val="20"/>
              </w:rPr>
            </w:pPr>
            <w:r w:rsidRPr="00344076">
              <w:rPr>
                <w:rFonts w:ascii="Times New Roman" w:hAnsi="Times New Roman" w:cs="Times New Roman"/>
                <w:sz w:val="20"/>
                <w:szCs w:val="20"/>
              </w:rPr>
              <w:t>2015 год</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jc w:val="center"/>
              <w:rPr>
                <w:rFonts w:ascii="Times New Roman" w:hAnsi="Times New Roman" w:cs="Times New Roman"/>
                <w:sz w:val="20"/>
                <w:szCs w:val="20"/>
              </w:rPr>
            </w:pPr>
            <w:r w:rsidRPr="00344076">
              <w:rPr>
                <w:rFonts w:ascii="Times New Roman" w:hAnsi="Times New Roman" w:cs="Times New Roman"/>
                <w:sz w:val="20"/>
                <w:szCs w:val="20"/>
              </w:rPr>
              <w:t>2016 год</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jc w:val="center"/>
              <w:rPr>
                <w:rFonts w:ascii="Times New Roman" w:hAnsi="Times New Roman" w:cs="Times New Roman"/>
                <w:sz w:val="20"/>
                <w:szCs w:val="20"/>
              </w:rPr>
            </w:pPr>
            <w:r w:rsidRPr="00344076">
              <w:rPr>
                <w:rFonts w:ascii="Times New Roman" w:hAnsi="Times New Roman" w:cs="Times New Roman"/>
                <w:sz w:val="20"/>
                <w:szCs w:val="20"/>
              </w:rPr>
              <w:t>2017 год</w:t>
            </w:r>
          </w:p>
        </w:tc>
        <w:tc>
          <w:tcPr>
            <w:tcW w:w="1000" w:type="dxa"/>
            <w:gridSpan w:val="2"/>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jc w:val="center"/>
              <w:rPr>
                <w:rFonts w:ascii="Times New Roman" w:hAnsi="Times New Roman" w:cs="Times New Roman"/>
                <w:sz w:val="20"/>
                <w:szCs w:val="20"/>
              </w:rPr>
            </w:pPr>
            <w:r w:rsidRPr="00344076">
              <w:rPr>
                <w:rFonts w:ascii="Times New Roman" w:hAnsi="Times New Roman" w:cs="Times New Roman"/>
                <w:sz w:val="20"/>
                <w:szCs w:val="20"/>
              </w:rPr>
              <w:t>2018 год</w:t>
            </w:r>
          </w:p>
        </w:tc>
        <w:tc>
          <w:tcPr>
            <w:tcW w:w="1013" w:type="dxa"/>
            <w:gridSpan w:val="2"/>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jc w:val="center"/>
              <w:rPr>
                <w:rFonts w:ascii="Times New Roman" w:hAnsi="Times New Roman" w:cs="Times New Roman"/>
                <w:sz w:val="20"/>
                <w:szCs w:val="20"/>
              </w:rPr>
            </w:pPr>
            <w:r w:rsidRPr="00344076">
              <w:rPr>
                <w:rFonts w:ascii="Times New Roman" w:hAnsi="Times New Roman" w:cs="Times New Roman"/>
                <w:sz w:val="20"/>
                <w:szCs w:val="20"/>
              </w:rPr>
              <w:t>2019 год</w:t>
            </w:r>
          </w:p>
        </w:tc>
        <w:tc>
          <w:tcPr>
            <w:tcW w:w="181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p>
        </w:tc>
        <w:tc>
          <w:tcPr>
            <w:tcW w:w="391" w:type="dxa"/>
            <w:gridSpan w:val="2"/>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w:t>
            </w:r>
          </w:p>
        </w:tc>
        <w:tc>
          <w:tcPr>
            <w:tcW w:w="387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4</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5</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6</w:t>
            </w:r>
          </w:p>
        </w:tc>
        <w:tc>
          <w:tcPr>
            <w:tcW w:w="1039"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7</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8</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9</w:t>
            </w:r>
          </w:p>
        </w:tc>
        <w:tc>
          <w:tcPr>
            <w:tcW w:w="1000"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10</w:t>
            </w:r>
          </w:p>
        </w:tc>
        <w:tc>
          <w:tcPr>
            <w:tcW w:w="101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11</w:t>
            </w:r>
          </w:p>
        </w:tc>
        <w:tc>
          <w:tcPr>
            <w:tcW w:w="181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12</w:t>
            </w:r>
          </w:p>
        </w:tc>
        <w:tc>
          <w:tcPr>
            <w:tcW w:w="391" w:type="dxa"/>
            <w:gridSpan w:val="2"/>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cantSplit/>
          <w:trHeight w:val="1485"/>
        </w:trPr>
        <w:tc>
          <w:tcPr>
            <w:tcW w:w="662" w:type="dxa"/>
            <w:tcBorders>
              <w:top w:val="single" w:sz="4" w:space="0" w:color="000000"/>
              <w:left w:val="single" w:sz="4" w:space="0" w:color="000000"/>
              <w:bottom w:val="single" w:sz="4" w:space="0" w:color="000000"/>
            </w:tcBorders>
          </w:tcPr>
          <w:p w:rsidR="008B776B" w:rsidRPr="00344076" w:rsidRDefault="008B776B" w:rsidP="008B776B">
            <w:pPr>
              <w:snapToGrid w:val="0"/>
              <w:jc w:val="center"/>
              <w:rPr>
                <w:rFonts w:ascii="Times New Roman" w:hAnsi="Times New Roman"/>
                <w:sz w:val="20"/>
                <w:szCs w:val="20"/>
              </w:rPr>
            </w:pPr>
            <w:r w:rsidRPr="00344076">
              <w:rPr>
                <w:rFonts w:ascii="Times New Roman" w:hAnsi="Times New Roman"/>
                <w:sz w:val="20"/>
                <w:szCs w:val="20"/>
              </w:rPr>
              <w:t>1</w:t>
            </w:r>
          </w:p>
        </w:tc>
        <w:tc>
          <w:tcPr>
            <w:tcW w:w="3874" w:type="dxa"/>
            <w:tcBorders>
              <w:top w:val="single" w:sz="4" w:space="0" w:color="000000"/>
              <w:left w:val="single" w:sz="4" w:space="0" w:color="000000"/>
              <w:bottom w:val="single" w:sz="4" w:space="0" w:color="000000"/>
            </w:tcBorders>
          </w:tcPr>
          <w:p w:rsidR="008B776B" w:rsidRPr="00344076" w:rsidRDefault="008B776B" w:rsidP="00C925E8">
            <w:pPr>
              <w:widowControl w:val="0"/>
              <w:tabs>
                <w:tab w:val="left" w:pos="360"/>
              </w:tabs>
              <w:suppressAutoHyphens/>
              <w:snapToGrid w:val="0"/>
              <w:rPr>
                <w:rFonts w:ascii="Times New Roman" w:eastAsia="Courier New" w:hAnsi="Times New Roman"/>
                <w:sz w:val="20"/>
                <w:szCs w:val="20"/>
              </w:rPr>
            </w:pPr>
            <w:r w:rsidRPr="00344076">
              <w:rPr>
                <w:rFonts w:ascii="Times New Roman" w:eastAsia="Courier New" w:hAnsi="Times New Roman"/>
                <w:sz w:val="20"/>
                <w:szCs w:val="20"/>
              </w:rPr>
              <w:t>Разработка и утверждение архитектурно-планировочных концепций по формированию привлекательного облика города Лыткарино, созданию и развитию пешеходных зон и улиц</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roofErr w:type="spellStart"/>
            <w:r w:rsidRPr="00344076">
              <w:rPr>
                <w:rFonts w:ascii="Times New Roman" w:hAnsi="Times New Roman" w:cs="Times New Roman"/>
                <w:sz w:val="20"/>
                <w:szCs w:val="20"/>
              </w:rPr>
              <w:t>г</w:t>
            </w:r>
            <w:proofErr w:type="gramStart"/>
            <w:r w:rsidRPr="00344076">
              <w:rPr>
                <w:rFonts w:ascii="Times New Roman" w:hAnsi="Times New Roman" w:cs="Times New Roman"/>
                <w:sz w:val="20"/>
                <w:szCs w:val="20"/>
              </w:rPr>
              <w:t>.Л</w:t>
            </w:r>
            <w:proofErr w:type="gramEnd"/>
            <w:r w:rsidRPr="00344076">
              <w:rPr>
                <w:rFonts w:ascii="Times New Roman" w:hAnsi="Times New Roman" w:cs="Times New Roman"/>
                <w:sz w:val="20"/>
                <w:szCs w:val="20"/>
              </w:rPr>
              <w:t>ыткарино</w:t>
            </w:r>
            <w:proofErr w:type="spellEnd"/>
            <w:r w:rsidRPr="00344076">
              <w:rPr>
                <w:rFonts w:ascii="Times New Roman" w:hAnsi="Times New Roman" w:cs="Times New Roman"/>
                <w:sz w:val="20"/>
                <w:szCs w:val="20"/>
              </w:rPr>
              <w:t xml:space="preserve">        </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2015-2019</w:t>
            </w:r>
          </w:p>
        </w:tc>
        <w:tc>
          <w:tcPr>
            <w:tcW w:w="1087" w:type="dxa"/>
            <w:tcBorders>
              <w:top w:val="single" w:sz="4" w:space="0" w:color="000000"/>
              <w:left w:val="single" w:sz="4" w:space="0" w:color="000000"/>
              <w:bottom w:val="single" w:sz="4" w:space="0" w:color="000000"/>
            </w:tcBorders>
          </w:tcPr>
          <w:p w:rsidR="008B776B" w:rsidRPr="00344076" w:rsidRDefault="00CD1956" w:rsidP="008B776B">
            <w:pPr>
              <w:widowControl w:val="0"/>
              <w:snapToGrid w:val="0"/>
              <w:jc w:val="center"/>
              <w:rPr>
                <w:rFonts w:ascii="Times New Roman" w:hAnsi="Times New Roman"/>
                <w:sz w:val="20"/>
                <w:szCs w:val="20"/>
              </w:rPr>
            </w:pPr>
            <w:r w:rsidRPr="00344076">
              <w:rPr>
                <w:rFonts w:ascii="Times New Roman" w:hAnsi="Times New Roman"/>
                <w:sz w:val="20"/>
                <w:szCs w:val="20"/>
              </w:rPr>
              <w:t>336</w:t>
            </w:r>
            <w:r w:rsidR="008B776B" w:rsidRPr="00344076">
              <w:rPr>
                <w:rFonts w:ascii="Times New Roman" w:hAnsi="Times New Roman"/>
                <w:sz w:val="20"/>
                <w:szCs w:val="20"/>
              </w:rPr>
              <w:t>,0</w:t>
            </w:r>
          </w:p>
        </w:tc>
        <w:tc>
          <w:tcPr>
            <w:tcW w:w="1039" w:type="dxa"/>
            <w:tcBorders>
              <w:top w:val="single" w:sz="4" w:space="0" w:color="000000"/>
              <w:left w:val="single" w:sz="4" w:space="0" w:color="000000"/>
              <w:bottom w:val="single" w:sz="4" w:space="0" w:color="000000"/>
            </w:tcBorders>
          </w:tcPr>
          <w:p w:rsidR="008B776B" w:rsidRPr="00344076" w:rsidRDefault="00CD1956" w:rsidP="008B776B">
            <w:pPr>
              <w:widowControl w:val="0"/>
              <w:snapToGrid w:val="0"/>
              <w:jc w:val="center"/>
              <w:rPr>
                <w:rFonts w:ascii="Times New Roman" w:hAnsi="Times New Roman"/>
                <w:sz w:val="20"/>
                <w:szCs w:val="20"/>
              </w:rPr>
            </w:pPr>
            <w:r w:rsidRPr="00344076">
              <w:rPr>
                <w:rFonts w:ascii="Times New Roman" w:hAnsi="Times New Roman"/>
                <w:sz w:val="20"/>
                <w:szCs w:val="20"/>
              </w:rPr>
              <w:t>336</w:t>
            </w:r>
            <w:r w:rsidR="008B776B" w:rsidRPr="00344076">
              <w:rPr>
                <w:rFonts w:ascii="Times New Roman" w:hAnsi="Times New Roman"/>
                <w:sz w:val="20"/>
                <w:szCs w:val="20"/>
              </w:rPr>
              <w:t>,0</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0,0</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0,0</w:t>
            </w:r>
          </w:p>
        </w:tc>
        <w:tc>
          <w:tcPr>
            <w:tcW w:w="1000"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0,0</w:t>
            </w:r>
          </w:p>
        </w:tc>
        <w:tc>
          <w:tcPr>
            <w:tcW w:w="101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0,0</w:t>
            </w:r>
          </w:p>
        </w:tc>
        <w:tc>
          <w:tcPr>
            <w:tcW w:w="181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391" w:type="dxa"/>
            <w:gridSpan w:val="2"/>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trHeight w:hRule="exact" w:val="1286"/>
        </w:trPr>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2</w:t>
            </w:r>
          </w:p>
        </w:tc>
        <w:tc>
          <w:tcPr>
            <w:tcW w:w="3874" w:type="dxa"/>
            <w:tcBorders>
              <w:top w:val="single" w:sz="4" w:space="0" w:color="000000"/>
              <w:left w:val="single" w:sz="4" w:space="0" w:color="000000"/>
              <w:bottom w:val="single" w:sz="4" w:space="0" w:color="000000"/>
            </w:tcBorders>
          </w:tcPr>
          <w:p w:rsidR="008B776B" w:rsidRPr="00344076" w:rsidRDefault="008B776B" w:rsidP="00C925E8">
            <w:pPr>
              <w:suppressAutoHyphens/>
              <w:snapToGrid w:val="0"/>
              <w:rPr>
                <w:rFonts w:ascii="Times New Roman" w:eastAsia="Courier New" w:hAnsi="Times New Roman"/>
                <w:sz w:val="20"/>
                <w:szCs w:val="20"/>
              </w:rPr>
            </w:pPr>
            <w:r w:rsidRPr="00344076">
              <w:rPr>
                <w:rFonts w:ascii="Times New Roman" w:eastAsia="Courier New" w:hAnsi="Times New Roman"/>
                <w:sz w:val="20"/>
                <w:szCs w:val="20"/>
              </w:rPr>
              <w:t>Предупреждение и пресечение случаев самовольного строительства на территории города Лыткарино Московской области (судебно-строительная экспертиза)</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roofErr w:type="spellStart"/>
            <w:r w:rsidRPr="00344076">
              <w:rPr>
                <w:rFonts w:ascii="Times New Roman" w:hAnsi="Times New Roman" w:cs="Times New Roman"/>
                <w:sz w:val="20"/>
                <w:szCs w:val="20"/>
              </w:rPr>
              <w:t>г</w:t>
            </w:r>
            <w:proofErr w:type="gramStart"/>
            <w:r w:rsidRPr="00344076">
              <w:rPr>
                <w:rFonts w:ascii="Times New Roman" w:hAnsi="Times New Roman" w:cs="Times New Roman"/>
                <w:sz w:val="20"/>
                <w:szCs w:val="20"/>
              </w:rPr>
              <w:t>.Л</w:t>
            </w:r>
            <w:proofErr w:type="gramEnd"/>
            <w:r w:rsidRPr="00344076">
              <w:rPr>
                <w:rFonts w:ascii="Times New Roman" w:hAnsi="Times New Roman" w:cs="Times New Roman"/>
                <w:sz w:val="20"/>
                <w:szCs w:val="20"/>
              </w:rPr>
              <w:t>ыткарино</w:t>
            </w:r>
            <w:proofErr w:type="spellEnd"/>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2015-2019</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300,0</w:t>
            </w:r>
          </w:p>
        </w:tc>
        <w:tc>
          <w:tcPr>
            <w:tcW w:w="1039"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60,0</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60,0</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60,0</w:t>
            </w:r>
          </w:p>
        </w:tc>
        <w:tc>
          <w:tcPr>
            <w:tcW w:w="1000"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60,0</w:t>
            </w:r>
          </w:p>
        </w:tc>
        <w:tc>
          <w:tcPr>
            <w:tcW w:w="101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60,0</w:t>
            </w:r>
          </w:p>
        </w:tc>
        <w:tc>
          <w:tcPr>
            <w:tcW w:w="181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391" w:type="dxa"/>
            <w:gridSpan w:val="2"/>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trHeight w:hRule="exact" w:val="2408"/>
        </w:trPr>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3</w:t>
            </w:r>
          </w:p>
        </w:tc>
        <w:tc>
          <w:tcPr>
            <w:tcW w:w="3874" w:type="dxa"/>
            <w:tcBorders>
              <w:top w:val="single" w:sz="4" w:space="0" w:color="000000"/>
              <w:left w:val="single" w:sz="4" w:space="0" w:color="000000"/>
              <w:bottom w:val="single" w:sz="4" w:space="0" w:color="000000"/>
            </w:tcBorders>
          </w:tcPr>
          <w:p w:rsidR="008B776B" w:rsidRPr="00344076" w:rsidRDefault="008B776B" w:rsidP="008B776B">
            <w:pPr>
              <w:pStyle w:val="ConsPlusDocList"/>
              <w:snapToGrid w:val="0"/>
              <w:rPr>
                <w:rFonts w:ascii="Times New Roman" w:hAnsi="Times New Roman"/>
              </w:rPr>
            </w:pPr>
            <w:r w:rsidRPr="00344076">
              <w:rPr>
                <w:rFonts w:ascii="Times New Roman" w:hAnsi="Times New Roman"/>
              </w:rPr>
              <w:t>Присвоение адресов объектам адресации, изменение, аннулирование адресов, присвоение наименований элементам улично-дорожной сети</w:t>
            </w:r>
          </w:p>
          <w:p w:rsidR="008B776B" w:rsidRPr="00344076" w:rsidRDefault="008B776B" w:rsidP="008B776B">
            <w:pPr>
              <w:pStyle w:val="ConsPlusDocList"/>
              <w:snapToGrid w:val="0"/>
              <w:rPr>
                <w:rFonts w:ascii="Times New Roman" w:hAnsi="Times New Roman"/>
              </w:rPr>
            </w:pPr>
            <w:r w:rsidRPr="00344076">
              <w:rPr>
                <w:rFonts w:ascii="Times New Roman" w:hAnsi="Times New Roman"/>
              </w:rPr>
              <w:t xml:space="preserve">наименований элементам </w:t>
            </w:r>
          </w:p>
          <w:p w:rsidR="008B776B" w:rsidRPr="00344076" w:rsidRDefault="008B776B" w:rsidP="008B776B">
            <w:pPr>
              <w:pStyle w:val="ConsPlusDocList"/>
              <w:snapToGrid w:val="0"/>
              <w:rPr>
                <w:rFonts w:ascii="Times New Roman" w:hAnsi="Times New Roman"/>
              </w:rPr>
            </w:pPr>
            <w:r w:rsidRPr="00344076">
              <w:rPr>
                <w:rFonts w:ascii="Times New Roman" w:hAnsi="Times New Roman"/>
              </w:rPr>
              <w:t>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00"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1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1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391" w:type="dxa"/>
            <w:gridSpan w:val="2"/>
            <w:tcBorders>
              <w:left w:val="single" w:sz="4" w:space="0" w:color="000000"/>
            </w:tcBorders>
          </w:tcPr>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2991"/>
        </w:trPr>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4</w:t>
            </w:r>
          </w:p>
        </w:tc>
        <w:tc>
          <w:tcPr>
            <w:tcW w:w="3874" w:type="dxa"/>
            <w:tcBorders>
              <w:top w:val="single" w:sz="4" w:space="0" w:color="000000"/>
              <w:left w:val="single" w:sz="4" w:space="0" w:color="000000"/>
              <w:bottom w:val="single" w:sz="4" w:space="0" w:color="000000"/>
            </w:tcBorders>
          </w:tcPr>
          <w:p w:rsidR="008B776B" w:rsidRPr="00344076" w:rsidRDefault="008B776B" w:rsidP="008B776B">
            <w:pPr>
              <w:suppressAutoHyphens/>
              <w:snapToGrid w:val="0"/>
              <w:rPr>
                <w:rFonts w:ascii="Times New Roman" w:eastAsia="Arial" w:hAnsi="Times New Roman"/>
                <w:sz w:val="18"/>
                <w:szCs w:val="18"/>
              </w:rPr>
            </w:pPr>
            <w:proofErr w:type="gramStart"/>
            <w:r w:rsidRPr="00344076">
              <w:rPr>
                <w:rFonts w:ascii="Times New Roman" w:eastAsia="Courier New" w:hAnsi="Times New Roman"/>
                <w:sz w:val="18"/>
                <w:szCs w:val="18"/>
              </w:rPr>
              <w:t xml:space="preserve">Организация и проведение публичных слушаний по проектам генерального плана городского округа,   </w:t>
            </w:r>
            <w:r w:rsidRPr="00344076">
              <w:rPr>
                <w:rFonts w:ascii="Times New Roman" w:eastAsia="Arial" w:hAnsi="Times New Roman"/>
                <w:sz w:val="18"/>
                <w:szCs w:val="18"/>
              </w:rPr>
              <w:t xml:space="preserve"> проектам правил землепользования и застройки, проектам планировки территорий и проекты межевания территорий, проектам правил благоустройства территорий, а также вопросам предоставления разрешений на условно разрешенный вид использования земельных участков и объектов капитального строительства, вопросам отклонения от предельных параметров разрешенного строительства, реконструкции объектов капитального строительства</w:t>
            </w:r>
            <w:proofErr w:type="gramEnd"/>
          </w:p>
        </w:tc>
        <w:tc>
          <w:tcPr>
            <w:tcW w:w="1375"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2708"/>
        </w:trPr>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lastRenderedPageBreak/>
              <w:t>5</w:t>
            </w:r>
          </w:p>
        </w:tc>
        <w:tc>
          <w:tcPr>
            <w:tcW w:w="3874" w:type="dxa"/>
            <w:tcBorders>
              <w:top w:val="single" w:sz="4" w:space="0" w:color="000000"/>
              <w:left w:val="single" w:sz="4" w:space="0" w:color="000000"/>
              <w:bottom w:val="single" w:sz="4" w:space="0" w:color="000000"/>
            </w:tcBorders>
          </w:tcPr>
          <w:p w:rsidR="008B776B" w:rsidRPr="00344076" w:rsidRDefault="008B776B" w:rsidP="008B776B">
            <w:pPr>
              <w:tabs>
                <w:tab w:val="left" w:pos="720"/>
              </w:tabs>
              <w:suppressAutoHyphens/>
              <w:snapToGrid w:val="0"/>
              <w:spacing w:before="120"/>
              <w:rPr>
                <w:rFonts w:ascii="Times New Roman" w:eastAsia="Courier New" w:hAnsi="Times New Roman"/>
                <w:sz w:val="20"/>
                <w:szCs w:val="20"/>
              </w:rPr>
            </w:pPr>
            <w:r w:rsidRPr="00344076">
              <w:rPr>
                <w:rFonts w:ascii="Times New Roman" w:eastAsia="Courier New" w:hAnsi="Times New Roman"/>
                <w:sz w:val="20"/>
                <w:szCs w:val="20"/>
              </w:rPr>
              <w:t xml:space="preserve">Организация работы Межведомственной комиссии при Администрации </w:t>
            </w:r>
            <w:proofErr w:type="spellStart"/>
            <w:r w:rsidRPr="00344076">
              <w:rPr>
                <w:rFonts w:ascii="Times New Roman" w:eastAsia="Courier New" w:hAnsi="Times New Roman"/>
                <w:sz w:val="20"/>
                <w:szCs w:val="20"/>
              </w:rPr>
              <w:t>г</w:t>
            </w:r>
            <w:proofErr w:type="gramStart"/>
            <w:r w:rsidRPr="00344076">
              <w:rPr>
                <w:rFonts w:ascii="Times New Roman" w:eastAsia="Courier New" w:hAnsi="Times New Roman"/>
                <w:sz w:val="20"/>
                <w:szCs w:val="20"/>
              </w:rPr>
              <w:t>.Л</w:t>
            </w:r>
            <w:proofErr w:type="gramEnd"/>
            <w:r w:rsidRPr="00344076">
              <w:rPr>
                <w:rFonts w:ascii="Times New Roman" w:eastAsia="Courier New" w:hAnsi="Times New Roman"/>
                <w:sz w:val="20"/>
                <w:szCs w:val="20"/>
              </w:rPr>
              <w:t>ыткарино</w:t>
            </w:r>
            <w:proofErr w:type="spellEnd"/>
            <w:r w:rsidRPr="00344076">
              <w:rPr>
                <w:rFonts w:ascii="Times New Roman" w:eastAsia="Courier New" w:hAnsi="Times New Roman"/>
                <w:sz w:val="20"/>
                <w:szCs w:val="20"/>
              </w:rPr>
              <w:t xml:space="preserve"> по вопросам перевода жилого помещения в нежилое помещение, нежилого помещения в жилое помещение, согласованию переустройства и (или) перепланировки жилого помещения, признанию жилого помещения непригодным для проживания и многоквартирного дома аварийным и подлежащим сносу или реконструкции </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Еженедельно</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3256"/>
        </w:trPr>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6</w:t>
            </w:r>
          </w:p>
        </w:tc>
        <w:tc>
          <w:tcPr>
            <w:tcW w:w="3874" w:type="dxa"/>
            <w:tcBorders>
              <w:top w:val="single" w:sz="4" w:space="0" w:color="000000"/>
              <w:left w:val="single" w:sz="4" w:space="0" w:color="000000"/>
              <w:bottom w:val="single" w:sz="4" w:space="0" w:color="000000"/>
            </w:tcBorders>
          </w:tcPr>
          <w:p w:rsidR="008B776B" w:rsidRPr="00344076" w:rsidRDefault="008B776B" w:rsidP="008B776B">
            <w:pPr>
              <w:pStyle w:val="ConsPlusDocList"/>
              <w:tabs>
                <w:tab w:val="left" w:pos="720"/>
              </w:tabs>
              <w:suppressAutoHyphens w:val="0"/>
              <w:snapToGrid w:val="0"/>
              <w:rPr>
                <w:rFonts w:ascii="Times New Roman" w:hAnsi="Times New Roman"/>
              </w:rPr>
            </w:pPr>
            <w:r w:rsidRPr="00344076">
              <w:rPr>
                <w:rFonts w:ascii="Times New Roman" w:hAnsi="Times New Roman"/>
              </w:rPr>
              <w:t>Обеспечение предоставления заинтересованным лицам технических условий   подключения (технологического присоединения) к сетям  инженерно-технического обеспечения,             предусматривающих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(технологическое присоединение)</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1010"/>
        </w:trPr>
        <w:tc>
          <w:tcPr>
            <w:tcW w:w="66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7</w:t>
            </w:r>
          </w:p>
        </w:tc>
        <w:tc>
          <w:tcPr>
            <w:tcW w:w="3874" w:type="dxa"/>
            <w:tcBorders>
              <w:left w:val="single" w:sz="4" w:space="0" w:color="000000"/>
              <w:bottom w:val="single" w:sz="4" w:space="0" w:color="000000"/>
            </w:tcBorders>
          </w:tcPr>
          <w:p w:rsidR="008B776B" w:rsidRPr="00344076" w:rsidRDefault="008B776B" w:rsidP="008B776B">
            <w:pPr>
              <w:tabs>
                <w:tab w:val="left" w:pos="720"/>
              </w:tabs>
              <w:suppressAutoHyphens/>
              <w:snapToGrid w:val="0"/>
              <w:rPr>
                <w:rFonts w:ascii="Times New Roman" w:eastAsia="Arial" w:hAnsi="Times New Roman"/>
                <w:sz w:val="20"/>
                <w:szCs w:val="20"/>
              </w:rPr>
            </w:pPr>
            <w:r w:rsidRPr="00344076">
              <w:rPr>
                <w:rFonts w:ascii="Times New Roman" w:eastAsia="Courier New" w:hAnsi="Times New Roman"/>
                <w:sz w:val="20"/>
                <w:szCs w:val="20"/>
              </w:rPr>
              <w:t xml:space="preserve">Подготовка </w:t>
            </w:r>
            <w:r w:rsidRPr="00344076">
              <w:rPr>
                <w:rFonts w:ascii="Times New Roman" w:eastAsia="Arial" w:hAnsi="Times New Roman"/>
                <w:sz w:val="20"/>
                <w:szCs w:val="20"/>
              </w:rPr>
              <w:t>схемы размещения рекламных конструкций</w:t>
            </w:r>
          </w:p>
        </w:tc>
        <w:tc>
          <w:tcPr>
            <w:tcW w:w="1375" w:type="dxa"/>
            <w:tcBorders>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18"/>
                <w:szCs w:val="18"/>
              </w:rPr>
            </w:pPr>
            <w:r w:rsidRPr="00344076">
              <w:rPr>
                <w:rFonts w:ascii="Times New Roman" w:hAnsi="Times New Roman"/>
                <w:sz w:val="18"/>
                <w:szCs w:val="18"/>
              </w:rPr>
              <w:t>Однократно, далее по мере необходимости</w:t>
            </w:r>
          </w:p>
        </w:tc>
        <w:tc>
          <w:tcPr>
            <w:tcW w:w="108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980"/>
        </w:trPr>
        <w:tc>
          <w:tcPr>
            <w:tcW w:w="66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8</w:t>
            </w:r>
          </w:p>
        </w:tc>
        <w:tc>
          <w:tcPr>
            <w:tcW w:w="3874" w:type="dxa"/>
            <w:tcBorders>
              <w:left w:val="single" w:sz="4" w:space="0" w:color="000000"/>
              <w:bottom w:val="single" w:sz="4" w:space="0" w:color="000000"/>
            </w:tcBorders>
          </w:tcPr>
          <w:p w:rsidR="008B776B" w:rsidRPr="00344076" w:rsidRDefault="008B776B" w:rsidP="008B776B">
            <w:pPr>
              <w:suppressAutoHyphens/>
              <w:snapToGrid w:val="0"/>
              <w:rPr>
                <w:rFonts w:ascii="Times New Roman" w:eastAsia="Courier New" w:hAnsi="Times New Roman"/>
                <w:sz w:val="20"/>
                <w:szCs w:val="20"/>
              </w:rPr>
            </w:pPr>
            <w:r w:rsidRPr="00344076">
              <w:rPr>
                <w:rFonts w:ascii="Times New Roman" w:eastAsia="Courier New" w:hAnsi="Times New Roman"/>
                <w:sz w:val="20"/>
                <w:szCs w:val="20"/>
              </w:rPr>
              <w:t>Выдача разрешений на строительство объектов индивидуального жилищного строительства</w:t>
            </w:r>
          </w:p>
        </w:tc>
        <w:tc>
          <w:tcPr>
            <w:tcW w:w="1375" w:type="dxa"/>
            <w:tcBorders>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18"/>
                <w:szCs w:val="18"/>
              </w:rPr>
            </w:pPr>
            <w:r w:rsidRPr="00344076">
              <w:rPr>
                <w:rFonts w:ascii="Times New Roman" w:hAnsi="Times New Roman"/>
                <w:sz w:val="18"/>
                <w:szCs w:val="18"/>
              </w:rPr>
              <w:t>По мере необходимости</w:t>
            </w:r>
          </w:p>
        </w:tc>
        <w:tc>
          <w:tcPr>
            <w:tcW w:w="108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986"/>
        </w:trPr>
        <w:tc>
          <w:tcPr>
            <w:tcW w:w="662" w:type="dxa"/>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9</w:t>
            </w:r>
          </w:p>
        </w:tc>
        <w:tc>
          <w:tcPr>
            <w:tcW w:w="3874" w:type="dxa"/>
            <w:tcBorders>
              <w:left w:val="single" w:sz="4" w:space="0" w:color="000000"/>
              <w:bottom w:val="single" w:sz="4" w:space="0" w:color="auto"/>
            </w:tcBorders>
          </w:tcPr>
          <w:p w:rsidR="008B776B" w:rsidRPr="00344076" w:rsidRDefault="008B776B" w:rsidP="008B776B">
            <w:pPr>
              <w:suppressAutoHyphens/>
              <w:snapToGrid w:val="0"/>
              <w:rPr>
                <w:rFonts w:ascii="Times New Roman" w:eastAsia="Courier New" w:hAnsi="Times New Roman"/>
                <w:sz w:val="20"/>
                <w:szCs w:val="20"/>
              </w:rPr>
            </w:pPr>
            <w:r w:rsidRPr="00344076">
              <w:rPr>
                <w:rFonts w:ascii="Times New Roman" w:eastAsia="Courier New" w:hAnsi="Times New Roman"/>
                <w:sz w:val="20"/>
                <w:szCs w:val="20"/>
              </w:rPr>
              <w:t>Выдача разрешений на  ввод в эксплуатацию объектов индивидуального жилищного строительства</w:t>
            </w:r>
          </w:p>
        </w:tc>
        <w:tc>
          <w:tcPr>
            <w:tcW w:w="1375" w:type="dxa"/>
            <w:tcBorders>
              <w:left w:val="single" w:sz="4" w:space="0" w:color="000000"/>
              <w:bottom w:val="single" w:sz="4" w:space="0" w:color="auto"/>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18"/>
                <w:szCs w:val="18"/>
              </w:rPr>
            </w:pPr>
            <w:r w:rsidRPr="00344076">
              <w:rPr>
                <w:rFonts w:ascii="Times New Roman" w:hAnsi="Times New Roman"/>
                <w:sz w:val="18"/>
                <w:szCs w:val="18"/>
              </w:rPr>
              <w:t>По мере необходимости</w:t>
            </w:r>
          </w:p>
        </w:tc>
        <w:tc>
          <w:tcPr>
            <w:tcW w:w="1087" w:type="dxa"/>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left w:val="single" w:sz="4" w:space="0" w:color="000000"/>
              <w:bottom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986"/>
        </w:trPr>
        <w:tc>
          <w:tcPr>
            <w:tcW w:w="662"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10</w:t>
            </w:r>
          </w:p>
        </w:tc>
        <w:tc>
          <w:tcPr>
            <w:tcW w:w="3874"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pStyle w:val="af8"/>
              <w:tabs>
                <w:tab w:val="left" w:pos="720"/>
              </w:tabs>
              <w:suppressAutoHyphens/>
              <w:snapToGrid w:val="0"/>
              <w:rPr>
                <w:rFonts w:eastAsia="Courier New"/>
                <w:sz w:val="20"/>
              </w:rPr>
            </w:pPr>
            <w:r w:rsidRPr="00344076">
              <w:rPr>
                <w:rFonts w:eastAsia="Courier New"/>
                <w:sz w:val="20"/>
              </w:rPr>
              <w:t>Ведение дежурной карты города</w:t>
            </w:r>
          </w:p>
        </w:tc>
        <w:tc>
          <w:tcPr>
            <w:tcW w:w="1375"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Регулярно</w:t>
            </w:r>
          </w:p>
        </w:tc>
        <w:tc>
          <w:tcPr>
            <w:tcW w:w="1087"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auto"/>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1168"/>
        </w:trPr>
        <w:tc>
          <w:tcPr>
            <w:tcW w:w="662" w:type="dxa"/>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lastRenderedPageBreak/>
              <w:t>11</w:t>
            </w:r>
          </w:p>
        </w:tc>
        <w:tc>
          <w:tcPr>
            <w:tcW w:w="3874" w:type="dxa"/>
            <w:tcBorders>
              <w:top w:val="single" w:sz="4" w:space="0" w:color="auto"/>
              <w:left w:val="single" w:sz="4" w:space="0" w:color="000000"/>
              <w:bottom w:val="single" w:sz="4" w:space="0" w:color="000000"/>
            </w:tcBorders>
          </w:tcPr>
          <w:p w:rsidR="008B776B" w:rsidRPr="00344076" w:rsidRDefault="008B776B" w:rsidP="008B776B">
            <w:pPr>
              <w:tabs>
                <w:tab w:val="left" w:pos="720"/>
              </w:tabs>
              <w:suppressAutoHyphens/>
              <w:snapToGrid w:val="0"/>
              <w:rPr>
                <w:rFonts w:ascii="Times New Roman" w:eastAsia="Arial" w:hAnsi="Times New Roman"/>
                <w:sz w:val="20"/>
                <w:szCs w:val="20"/>
              </w:rPr>
            </w:pPr>
            <w:r w:rsidRPr="00344076">
              <w:rPr>
                <w:rFonts w:ascii="Times New Roman" w:eastAsia="Courier New" w:hAnsi="Times New Roman"/>
                <w:sz w:val="20"/>
                <w:szCs w:val="20"/>
              </w:rPr>
              <w:t xml:space="preserve">Организация процедуры  </w:t>
            </w:r>
            <w:r w:rsidRPr="00344076">
              <w:rPr>
                <w:rFonts w:ascii="Times New Roman" w:eastAsia="Arial" w:hAnsi="Times New Roman"/>
                <w:sz w:val="20"/>
                <w:szCs w:val="20"/>
              </w:rPr>
              <w:t>осмотров зданий, сооружений и выдачи рекомендаций об устранении выявленных в ходе таких осмотров нарушений</w:t>
            </w:r>
          </w:p>
        </w:tc>
        <w:tc>
          <w:tcPr>
            <w:tcW w:w="1375" w:type="dxa"/>
            <w:tcBorders>
              <w:top w:val="single" w:sz="4" w:space="0" w:color="auto"/>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top w:val="single" w:sz="4" w:space="0" w:color="auto"/>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p w:rsidR="008B776B" w:rsidRPr="00344076" w:rsidRDefault="008B776B" w:rsidP="008B776B">
            <w:pPr>
              <w:widowControl w:val="0"/>
              <w:snapToGrid w:val="0"/>
              <w:jc w:val="center"/>
              <w:rPr>
                <w:rFonts w:ascii="Times New Roman" w:hAnsi="Times New Roman"/>
                <w:sz w:val="20"/>
                <w:szCs w:val="20"/>
              </w:rPr>
            </w:pPr>
          </w:p>
          <w:p w:rsidR="008B776B" w:rsidRPr="00344076" w:rsidRDefault="008B776B" w:rsidP="008B776B">
            <w:pPr>
              <w:widowControl w:val="0"/>
              <w:snapToGrid w:val="0"/>
              <w:jc w:val="center"/>
              <w:rPr>
                <w:rFonts w:ascii="Times New Roman" w:hAnsi="Times New Roman"/>
                <w:sz w:val="20"/>
                <w:szCs w:val="20"/>
              </w:rPr>
            </w:pPr>
          </w:p>
          <w:p w:rsidR="008B776B" w:rsidRPr="00344076" w:rsidRDefault="008B776B" w:rsidP="008B776B">
            <w:pPr>
              <w:widowControl w:val="0"/>
              <w:snapToGrid w:val="0"/>
              <w:jc w:val="center"/>
              <w:rPr>
                <w:rFonts w:ascii="Times New Roman" w:hAnsi="Times New Roman"/>
                <w:sz w:val="20"/>
                <w:szCs w:val="20"/>
              </w:rPr>
            </w:pPr>
          </w:p>
          <w:p w:rsidR="008B776B" w:rsidRPr="00344076" w:rsidRDefault="008B776B" w:rsidP="008B776B">
            <w:pPr>
              <w:widowControl w:val="0"/>
              <w:snapToGrid w:val="0"/>
              <w:jc w:val="center"/>
              <w:rPr>
                <w:rFonts w:ascii="Times New Roman" w:hAnsi="Times New Roman"/>
                <w:sz w:val="20"/>
                <w:szCs w:val="20"/>
              </w:rPr>
            </w:pPr>
          </w:p>
          <w:p w:rsidR="008B776B" w:rsidRPr="00344076" w:rsidRDefault="008B776B" w:rsidP="008B776B">
            <w:pPr>
              <w:widowControl w:val="0"/>
              <w:snapToGrid w:val="0"/>
              <w:jc w:val="center"/>
              <w:rPr>
                <w:rFonts w:ascii="Times New Roman" w:hAnsi="Times New Roman"/>
                <w:sz w:val="20"/>
                <w:szCs w:val="20"/>
              </w:rPr>
            </w:pPr>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966"/>
        </w:trPr>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12</w:t>
            </w:r>
          </w:p>
        </w:tc>
        <w:tc>
          <w:tcPr>
            <w:tcW w:w="3874" w:type="dxa"/>
            <w:tcBorders>
              <w:top w:val="single" w:sz="4" w:space="0" w:color="000000"/>
              <w:left w:val="single" w:sz="4" w:space="0" w:color="000000"/>
              <w:bottom w:val="single" w:sz="4" w:space="0" w:color="000000"/>
            </w:tcBorders>
          </w:tcPr>
          <w:p w:rsidR="008B776B" w:rsidRPr="00344076" w:rsidRDefault="008B776B" w:rsidP="008B776B">
            <w:pPr>
              <w:tabs>
                <w:tab w:val="left" w:pos="720"/>
              </w:tabs>
              <w:suppressAutoHyphens/>
              <w:snapToGrid w:val="0"/>
              <w:jc w:val="both"/>
              <w:rPr>
                <w:rFonts w:ascii="Times New Roman" w:eastAsia="Arial" w:hAnsi="Times New Roman"/>
                <w:sz w:val="20"/>
                <w:szCs w:val="20"/>
              </w:rPr>
            </w:pPr>
            <w:r w:rsidRPr="00344076">
              <w:rPr>
                <w:rFonts w:ascii="Times New Roman" w:eastAsia="Arial" w:hAnsi="Times New Roman"/>
                <w:sz w:val="20"/>
                <w:szCs w:val="20"/>
              </w:rPr>
              <w:t>Участие в судебных процессах по вопросам, входящим в компетенцию Управления</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994"/>
        </w:trPr>
        <w:tc>
          <w:tcPr>
            <w:tcW w:w="66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13</w:t>
            </w:r>
          </w:p>
        </w:tc>
        <w:tc>
          <w:tcPr>
            <w:tcW w:w="3874" w:type="dxa"/>
            <w:tcBorders>
              <w:top w:val="single" w:sz="4" w:space="0" w:color="000000"/>
              <w:left w:val="single" w:sz="4" w:space="0" w:color="000000"/>
              <w:bottom w:val="single" w:sz="4" w:space="0" w:color="000000"/>
            </w:tcBorders>
          </w:tcPr>
          <w:p w:rsidR="008B776B" w:rsidRPr="00344076" w:rsidRDefault="008B776B" w:rsidP="008B776B">
            <w:pPr>
              <w:tabs>
                <w:tab w:val="left" w:pos="720"/>
              </w:tabs>
              <w:suppressAutoHyphens/>
              <w:snapToGrid w:val="0"/>
              <w:jc w:val="both"/>
              <w:rPr>
                <w:rFonts w:ascii="Times New Roman" w:eastAsia="Arial" w:hAnsi="Times New Roman"/>
                <w:sz w:val="20"/>
                <w:szCs w:val="20"/>
              </w:rPr>
            </w:pPr>
            <w:r w:rsidRPr="00344076">
              <w:rPr>
                <w:rFonts w:ascii="Times New Roman" w:eastAsia="Arial" w:hAnsi="Times New Roman"/>
                <w:sz w:val="20"/>
                <w:szCs w:val="20"/>
              </w:rPr>
              <w:t>Рассмотрение писем и обращений физических и юридических лиц</w:t>
            </w:r>
          </w:p>
        </w:tc>
        <w:tc>
          <w:tcPr>
            <w:tcW w:w="1375" w:type="dxa"/>
            <w:tcBorders>
              <w:top w:val="single" w:sz="4" w:space="0" w:color="000000"/>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top w:val="single" w:sz="4" w:space="0" w:color="000000"/>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994"/>
        </w:trPr>
        <w:tc>
          <w:tcPr>
            <w:tcW w:w="66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14</w:t>
            </w:r>
          </w:p>
        </w:tc>
        <w:tc>
          <w:tcPr>
            <w:tcW w:w="3874" w:type="dxa"/>
            <w:tcBorders>
              <w:left w:val="single" w:sz="4" w:space="0" w:color="000000"/>
              <w:bottom w:val="single" w:sz="4" w:space="0" w:color="000000"/>
            </w:tcBorders>
          </w:tcPr>
          <w:p w:rsidR="008B776B" w:rsidRPr="00344076" w:rsidRDefault="008B776B" w:rsidP="008B776B">
            <w:pPr>
              <w:pStyle w:val="af8"/>
              <w:tabs>
                <w:tab w:val="left" w:pos="720"/>
              </w:tabs>
              <w:suppressAutoHyphens/>
              <w:snapToGrid w:val="0"/>
              <w:jc w:val="both"/>
              <w:rPr>
                <w:sz w:val="20"/>
              </w:rPr>
            </w:pPr>
            <w:r w:rsidRPr="00344076">
              <w:rPr>
                <w:sz w:val="20"/>
              </w:rPr>
              <w:t>Разработка административных регламентов предоставления муниципальных услуг по вопросам, входящим в компетенцию Управления</w:t>
            </w:r>
          </w:p>
        </w:tc>
        <w:tc>
          <w:tcPr>
            <w:tcW w:w="1375" w:type="dxa"/>
            <w:tcBorders>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1163"/>
        </w:trPr>
        <w:tc>
          <w:tcPr>
            <w:tcW w:w="66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15</w:t>
            </w:r>
          </w:p>
        </w:tc>
        <w:tc>
          <w:tcPr>
            <w:tcW w:w="3874" w:type="dxa"/>
            <w:tcBorders>
              <w:left w:val="single" w:sz="4" w:space="0" w:color="000000"/>
              <w:bottom w:val="single" w:sz="4" w:space="0" w:color="000000"/>
            </w:tcBorders>
          </w:tcPr>
          <w:p w:rsidR="008B776B" w:rsidRPr="00344076" w:rsidRDefault="008B776B" w:rsidP="008B776B">
            <w:pPr>
              <w:tabs>
                <w:tab w:val="left" w:pos="720"/>
              </w:tabs>
              <w:suppressAutoHyphens/>
              <w:snapToGrid w:val="0"/>
              <w:rPr>
                <w:rFonts w:ascii="Times New Roman" w:eastAsia="Arial" w:hAnsi="Times New Roman"/>
                <w:sz w:val="20"/>
                <w:szCs w:val="20"/>
              </w:rPr>
            </w:pPr>
            <w:r w:rsidRPr="00344076">
              <w:rPr>
                <w:rFonts w:ascii="Times New Roman" w:eastAsia="Arial" w:hAnsi="Times New Roman"/>
                <w:sz w:val="20"/>
                <w:szCs w:val="20"/>
              </w:rPr>
              <w:t>Участие в подготовке Схемы размещения нестационарных торговых объектов</w:t>
            </w:r>
          </w:p>
        </w:tc>
        <w:tc>
          <w:tcPr>
            <w:tcW w:w="1375" w:type="dxa"/>
            <w:tcBorders>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r w:rsidR="008B776B" w:rsidRPr="00344076" w:rsidTr="00416CB1">
        <w:trPr>
          <w:gridAfter w:val="1"/>
          <w:wAfter w:w="110" w:type="dxa"/>
          <w:trHeight w:hRule="exact" w:val="1290"/>
        </w:trPr>
        <w:tc>
          <w:tcPr>
            <w:tcW w:w="66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16</w:t>
            </w:r>
          </w:p>
        </w:tc>
        <w:tc>
          <w:tcPr>
            <w:tcW w:w="3874" w:type="dxa"/>
            <w:tcBorders>
              <w:left w:val="single" w:sz="4" w:space="0" w:color="000000"/>
              <w:bottom w:val="single" w:sz="4" w:space="0" w:color="000000"/>
            </w:tcBorders>
          </w:tcPr>
          <w:p w:rsidR="008B776B" w:rsidRPr="00344076" w:rsidRDefault="008B776B" w:rsidP="008B776B">
            <w:pPr>
              <w:tabs>
                <w:tab w:val="left" w:pos="720"/>
              </w:tabs>
              <w:suppressAutoHyphens/>
              <w:snapToGrid w:val="0"/>
              <w:rPr>
                <w:rFonts w:ascii="Times New Roman" w:hAnsi="Times New Roman"/>
                <w:sz w:val="20"/>
                <w:szCs w:val="20"/>
              </w:rPr>
            </w:pPr>
            <w:r w:rsidRPr="00344076">
              <w:rPr>
                <w:rFonts w:ascii="Times New Roman" w:hAnsi="Times New Roman"/>
                <w:sz w:val="20"/>
                <w:szCs w:val="20"/>
              </w:rPr>
              <w:t xml:space="preserve">Разработка Правил благоустройства территории муниципального образования, изменений в Правила благоустройства, предложений по благоустройству территории города </w:t>
            </w:r>
          </w:p>
        </w:tc>
        <w:tc>
          <w:tcPr>
            <w:tcW w:w="1375" w:type="dxa"/>
            <w:tcBorders>
              <w:left w:val="single" w:sz="4" w:space="0" w:color="000000"/>
              <w:bottom w:val="single" w:sz="4" w:space="0" w:color="000000"/>
            </w:tcBorders>
          </w:tcPr>
          <w:p w:rsidR="008B776B" w:rsidRPr="00344076" w:rsidRDefault="008B776B" w:rsidP="008B776B">
            <w:pPr>
              <w:pStyle w:val="ConsPlusCell"/>
              <w:snapToGrid w:val="0"/>
              <w:rPr>
                <w:rFonts w:ascii="Times New Roman" w:hAnsi="Times New Roman" w:cs="Times New Roman"/>
                <w:sz w:val="20"/>
                <w:szCs w:val="20"/>
              </w:rPr>
            </w:pPr>
            <w:proofErr w:type="spellStart"/>
            <w:proofErr w:type="gramStart"/>
            <w:r w:rsidRPr="00344076">
              <w:rPr>
                <w:rFonts w:ascii="Times New Roman" w:hAnsi="Times New Roman" w:cs="Times New Roman"/>
                <w:sz w:val="20"/>
                <w:szCs w:val="20"/>
              </w:rPr>
              <w:t>Финанси-рования</w:t>
            </w:r>
            <w:proofErr w:type="spellEnd"/>
            <w:proofErr w:type="gramEnd"/>
            <w:r w:rsidRPr="00344076">
              <w:rPr>
                <w:rFonts w:ascii="Times New Roman" w:hAnsi="Times New Roman" w:cs="Times New Roman"/>
                <w:sz w:val="20"/>
                <w:szCs w:val="20"/>
              </w:rPr>
              <w:t xml:space="preserve"> не требуется</w:t>
            </w:r>
          </w:p>
        </w:tc>
        <w:tc>
          <w:tcPr>
            <w:tcW w:w="1176"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По мере необходимости</w:t>
            </w:r>
          </w:p>
        </w:tc>
        <w:tc>
          <w:tcPr>
            <w:tcW w:w="108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039"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4"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137"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2" w:type="dxa"/>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w:t>
            </w:r>
          </w:p>
        </w:tc>
        <w:tc>
          <w:tcPr>
            <w:tcW w:w="1842" w:type="dxa"/>
            <w:gridSpan w:val="2"/>
            <w:tcBorders>
              <w:left w:val="single" w:sz="4" w:space="0" w:color="000000"/>
              <w:bottom w:val="single" w:sz="4" w:space="0" w:color="000000"/>
            </w:tcBorders>
          </w:tcPr>
          <w:p w:rsidR="008B776B" w:rsidRPr="00344076" w:rsidRDefault="008B776B" w:rsidP="008B776B">
            <w:pPr>
              <w:widowControl w:val="0"/>
              <w:snapToGrid w:val="0"/>
              <w:jc w:val="center"/>
              <w:rPr>
                <w:rFonts w:ascii="Times New Roman" w:hAnsi="Times New Roman"/>
                <w:sz w:val="20"/>
                <w:szCs w:val="20"/>
              </w:rPr>
            </w:pPr>
            <w:r w:rsidRPr="00344076">
              <w:rPr>
                <w:rFonts w:ascii="Times New Roman" w:hAnsi="Times New Roman"/>
                <w:sz w:val="20"/>
                <w:szCs w:val="20"/>
              </w:rPr>
              <w:t xml:space="preserve">Управление архитектуры и градостроительства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281" w:type="dxa"/>
            <w:tcBorders>
              <w:left w:val="single" w:sz="4" w:space="0" w:color="000000"/>
            </w:tcBorders>
          </w:tcPr>
          <w:p w:rsidR="008B776B" w:rsidRPr="00344076" w:rsidRDefault="008B776B" w:rsidP="008B776B">
            <w:pPr>
              <w:snapToGrid w:val="0"/>
              <w:rPr>
                <w:rFonts w:ascii="Times New Roman" w:hAnsi="Times New Roman"/>
                <w:sz w:val="20"/>
                <w:szCs w:val="20"/>
              </w:rPr>
            </w:pPr>
          </w:p>
        </w:tc>
      </w:tr>
    </w:tbl>
    <w:p w:rsidR="00F562FD" w:rsidRPr="00344076" w:rsidRDefault="00F562FD" w:rsidP="00F562FD">
      <w:pPr>
        <w:widowControl w:val="0"/>
        <w:suppressAutoHyphens/>
        <w:ind w:left="30" w:firstLine="525"/>
        <w:jc w:val="center"/>
        <w:rPr>
          <w:rFonts w:ascii="Times New Roman" w:eastAsia="Arial" w:hAnsi="Times New Roman"/>
          <w:kern w:val="2"/>
          <w:sz w:val="28"/>
          <w:szCs w:val="28"/>
          <w:lang w:eastAsia="ar-SA"/>
        </w:rPr>
      </w:pPr>
    </w:p>
    <w:p w:rsidR="00C925E8" w:rsidRPr="00344076" w:rsidRDefault="00C925E8" w:rsidP="006C6827">
      <w:pPr>
        <w:jc w:val="center"/>
        <w:rPr>
          <w:rFonts w:ascii="Times New Roman" w:hAnsi="Times New Roman"/>
          <w:b/>
        </w:rPr>
      </w:pPr>
    </w:p>
    <w:p w:rsidR="00C925E8" w:rsidRPr="00344076" w:rsidRDefault="00C925E8" w:rsidP="006C6827">
      <w:pPr>
        <w:jc w:val="center"/>
        <w:rPr>
          <w:rFonts w:ascii="Times New Roman" w:hAnsi="Times New Roman"/>
          <w:b/>
        </w:rPr>
      </w:pPr>
    </w:p>
    <w:p w:rsidR="00C925E8" w:rsidRPr="00344076" w:rsidRDefault="00C925E8" w:rsidP="006C6827">
      <w:pPr>
        <w:jc w:val="center"/>
        <w:rPr>
          <w:rFonts w:ascii="Times New Roman" w:hAnsi="Times New Roman"/>
          <w:b/>
        </w:rPr>
      </w:pPr>
    </w:p>
    <w:p w:rsidR="00C925E8" w:rsidRPr="00344076" w:rsidRDefault="00C925E8" w:rsidP="006C6827">
      <w:pPr>
        <w:jc w:val="center"/>
        <w:rPr>
          <w:rFonts w:ascii="Times New Roman" w:hAnsi="Times New Roman"/>
          <w:b/>
        </w:rPr>
      </w:pPr>
    </w:p>
    <w:p w:rsidR="00C925E8" w:rsidRPr="00344076" w:rsidRDefault="00C925E8" w:rsidP="006C6827">
      <w:pPr>
        <w:jc w:val="center"/>
        <w:rPr>
          <w:rFonts w:ascii="Times New Roman" w:hAnsi="Times New Roman"/>
          <w:b/>
        </w:rPr>
      </w:pPr>
    </w:p>
    <w:p w:rsidR="00C925E8" w:rsidRPr="00344076" w:rsidRDefault="00C925E8" w:rsidP="006C6827">
      <w:pPr>
        <w:jc w:val="center"/>
        <w:rPr>
          <w:rFonts w:ascii="Times New Roman" w:hAnsi="Times New Roman"/>
          <w:b/>
        </w:rPr>
      </w:pPr>
    </w:p>
    <w:p w:rsidR="00C925E8" w:rsidRPr="00344076" w:rsidRDefault="00C925E8" w:rsidP="00B71990">
      <w:pPr>
        <w:rPr>
          <w:rFonts w:ascii="Times New Roman" w:hAnsi="Times New Roman"/>
          <w:b/>
        </w:rPr>
        <w:sectPr w:rsidR="00C925E8" w:rsidRPr="00344076" w:rsidSect="006E2231">
          <w:pgSz w:w="16838" w:h="11906" w:orient="landscape" w:code="9"/>
          <w:pgMar w:top="709" w:right="820" w:bottom="709" w:left="1134" w:header="709" w:footer="709" w:gutter="0"/>
          <w:cols w:space="708"/>
          <w:docGrid w:linePitch="360"/>
        </w:sectPr>
      </w:pPr>
    </w:p>
    <w:p w:rsidR="006C6827" w:rsidRPr="00344076" w:rsidRDefault="006C6827" w:rsidP="00416CB1">
      <w:pPr>
        <w:jc w:val="center"/>
        <w:rPr>
          <w:rFonts w:ascii="Times New Roman" w:eastAsia="Arial" w:hAnsi="Times New Roman"/>
          <w:b/>
        </w:rPr>
      </w:pPr>
      <w:r w:rsidRPr="00344076">
        <w:rPr>
          <w:rFonts w:ascii="Times New Roman" w:hAnsi="Times New Roman"/>
          <w:b/>
        </w:rPr>
        <w:lastRenderedPageBreak/>
        <w:t xml:space="preserve">Подпрограмма </w:t>
      </w:r>
      <w:r w:rsidRPr="00344076">
        <w:rPr>
          <w:rFonts w:ascii="Times New Roman" w:eastAsia="Arial" w:hAnsi="Times New Roman"/>
          <w:b/>
        </w:rPr>
        <w:t>«</w:t>
      </w:r>
      <w:r w:rsidR="005D6CC2" w:rsidRPr="00344076">
        <w:rPr>
          <w:rFonts w:ascii="Times New Roman" w:eastAsia="Arial" w:hAnsi="Times New Roman"/>
          <w:b/>
        </w:rPr>
        <w:t>Развитие земельно-имущественного комплекса</w:t>
      </w:r>
      <w:r w:rsidR="00416CB1" w:rsidRPr="00344076">
        <w:rPr>
          <w:rFonts w:ascii="Times New Roman" w:eastAsia="Arial" w:hAnsi="Times New Roman"/>
          <w:b/>
        </w:rPr>
        <w:t xml:space="preserve"> </w:t>
      </w:r>
      <w:r w:rsidR="005D6CC2" w:rsidRPr="00344076">
        <w:rPr>
          <w:rFonts w:ascii="Times New Roman" w:eastAsia="Arial" w:hAnsi="Times New Roman"/>
          <w:b/>
        </w:rPr>
        <w:t>в</w:t>
      </w:r>
      <w:r w:rsidRPr="00344076">
        <w:rPr>
          <w:rFonts w:ascii="Times New Roman" w:eastAsia="Arial" w:hAnsi="Times New Roman"/>
          <w:b/>
        </w:rPr>
        <w:t xml:space="preserve"> город</w:t>
      </w:r>
      <w:r w:rsidR="005D6CC2" w:rsidRPr="00344076">
        <w:rPr>
          <w:rFonts w:ascii="Times New Roman" w:eastAsia="Arial" w:hAnsi="Times New Roman"/>
          <w:b/>
        </w:rPr>
        <w:t>е</w:t>
      </w:r>
      <w:r w:rsidRPr="00344076">
        <w:rPr>
          <w:rFonts w:ascii="Times New Roman" w:eastAsia="Arial" w:hAnsi="Times New Roman"/>
          <w:b/>
        </w:rPr>
        <w:t xml:space="preserve"> Лыткарино» </w:t>
      </w:r>
    </w:p>
    <w:p w:rsidR="006C6827" w:rsidRPr="00344076" w:rsidRDefault="006C6827" w:rsidP="006C6827">
      <w:pPr>
        <w:widowControl w:val="0"/>
        <w:autoSpaceDN w:val="0"/>
        <w:adjustRightInd w:val="0"/>
        <w:jc w:val="center"/>
        <w:rPr>
          <w:rFonts w:ascii="Times New Roman" w:eastAsia="Calibri" w:hAnsi="Times New Roman"/>
          <w:b/>
          <w:lang w:eastAsia="en-US"/>
        </w:rPr>
      </w:pPr>
      <w:r w:rsidRPr="00344076">
        <w:rPr>
          <w:rFonts w:ascii="Times New Roman" w:eastAsia="Calibri" w:hAnsi="Times New Roman"/>
          <w:b/>
          <w:lang w:eastAsia="en-US"/>
        </w:rPr>
        <w:t>муниципальной программы города Лыткарино "Муниципальное управление города Лыткарино" на 2015-2019 годы</w:t>
      </w:r>
    </w:p>
    <w:p w:rsidR="006C6827" w:rsidRPr="00344076" w:rsidRDefault="006C6827" w:rsidP="006C6827">
      <w:pPr>
        <w:ind w:right="1190"/>
        <w:rPr>
          <w:rFonts w:ascii="Times New Roman" w:hAnsi="Times New Roman"/>
        </w:rPr>
      </w:pPr>
    </w:p>
    <w:p w:rsidR="006C6827" w:rsidRPr="00344076" w:rsidRDefault="006C6827" w:rsidP="006C6827">
      <w:pPr>
        <w:numPr>
          <w:ilvl w:val="0"/>
          <w:numId w:val="35"/>
        </w:numPr>
        <w:overflowPunct w:val="0"/>
        <w:autoSpaceDE w:val="0"/>
        <w:jc w:val="center"/>
        <w:textAlignment w:val="baseline"/>
        <w:rPr>
          <w:rFonts w:ascii="Times New Roman" w:hAnsi="Times New Roman"/>
          <w:b/>
        </w:rPr>
      </w:pPr>
      <w:r w:rsidRPr="00344076">
        <w:rPr>
          <w:rFonts w:ascii="Times New Roman" w:hAnsi="Times New Roman"/>
          <w:b/>
        </w:rPr>
        <w:t>Паспорт</w:t>
      </w:r>
    </w:p>
    <w:p w:rsidR="005D6CC2" w:rsidRPr="00344076" w:rsidRDefault="006C6827" w:rsidP="005D6CC2">
      <w:pPr>
        <w:jc w:val="center"/>
        <w:rPr>
          <w:rFonts w:ascii="Times New Roman" w:eastAsia="Arial" w:hAnsi="Times New Roman"/>
          <w:b/>
        </w:rPr>
      </w:pPr>
      <w:r w:rsidRPr="00344076">
        <w:rPr>
          <w:rFonts w:ascii="Times New Roman" w:hAnsi="Times New Roman"/>
          <w:b/>
        </w:rPr>
        <w:t xml:space="preserve">подпрограммы </w:t>
      </w:r>
      <w:r w:rsidRPr="00344076">
        <w:rPr>
          <w:rFonts w:ascii="Times New Roman" w:eastAsia="Arial" w:hAnsi="Times New Roman"/>
          <w:b/>
        </w:rPr>
        <w:t>«</w:t>
      </w:r>
      <w:r w:rsidR="005D6CC2" w:rsidRPr="00344076">
        <w:rPr>
          <w:rFonts w:ascii="Times New Roman" w:eastAsia="Arial" w:hAnsi="Times New Roman"/>
          <w:b/>
        </w:rPr>
        <w:t xml:space="preserve">Развитие земельно-имущественного комплекса </w:t>
      </w:r>
    </w:p>
    <w:p w:rsidR="006C6827" w:rsidRPr="00344076" w:rsidRDefault="005D6CC2" w:rsidP="005D6CC2">
      <w:pPr>
        <w:jc w:val="center"/>
        <w:rPr>
          <w:rFonts w:ascii="Times New Roman" w:eastAsia="Arial" w:hAnsi="Times New Roman"/>
          <w:b/>
        </w:rPr>
      </w:pPr>
      <w:r w:rsidRPr="00344076">
        <w:rPr>
          <w:rFonts w:ascii="Times New Roman" w:eastAsia="Arial" w:hAnsi="Times New Roman"/>
          <w:b/>
        </w:rPr>
        <w:t>в городе Лыткарино</w:t>
      </w:r>
      <w:r w:rsidR="006C6827" w:rsidRPr="00344076">
        <w:rPr>
          <w:rFonts w:ascii="Times New Roman" w:eastAsia="Arial" w:hAnsi="Times New Roman"/>
          <w:b/>
        </w:rPr>
        <w:t xml:space="preserve">» </w:t>
      </w:r>
    </w:p>
    <w:p w:rsidR="00F562FD" w:rsidRPr="00344076" w:rsidRDefault="00F562FD" w:rsidP="00F562FD">
      <w:pPr>
        <w:widowControl w:val="0"/>
        <w:suppressAutoHyphens/>
        <w:ind w:firstLine="540"/>
        <w:jc w:val="center"/>
        <w:rPr>
          <w:rFonts w:ascii="Times New Roman" w:hAnsi="Times New Roman"/>
          <w:szCs w:val="28"/>
        </w:rPr>
      </w:pP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544"/>
        <w:gridCol w:w="1134"/>
        <w:gridCol w:w="969"/>
        <w:gridCol w:w="970"/>
        <w:gridCol w:w="1038"/>
        <w:gridCol w:w="992"/>
        <w:gridCol w:w="1134"/>
      </w:tblGrid>
      <w:tr w:rsidR="00561F97" w:rsidRPr="00344076" w:rsidTr="00682CCB">
        <w:tc>
          <w:tcPr>
            <w:tcW w:w="3544" w:type="dxa"/>
            <w:shd w:val="clear" w:color="auto" w:fill="auto"/>
          </w:tcPr>
          <w:p w:rsidR="006C6827" w:rsidRPr="00344076" w:rsidRDefault="006C6827" w:rsidP="00A30596">
            <w:pPr>
              <w:pStyle w:val="af8"/>
              <w:rPr>
                <w:sz w:val="24"/>
                <w:szCs w:val="24"/>
              </w:rPr>
            </w:pPr>
            <w:r w:rsidRPr="00344076">
              <w:rPr>
                <w:sz w:val="24"/>
                <w:szCs w:val="24"/>
              </w:rPr>
              <w:t>Наименование подпрограммы</w:t>
            </w:r>
          </w:p>
        </w:tc>
        <w:tc>
          <w:tcPr>
            <w:tcW w:w="6237" w:type="dxa"/>
            <w:gridSpan w:val="6"/>
            <w:shd w:val="clear" w:color="auto" w:fill="auto"/>
          </w:tcPr>
          <w:p w:rsidR="006C6827" w:rsidRPr="00344076" w:rsidRDefault="006C6827" w:rsidP="00995A58">
            <w:pPr>
              <w:pStyle w:val="af8"/>
              <w:jc w:val="both"/>
              <w:rPr>
                <w:sz w:val="24"/>
                <w:szCs w:val="24"/>
              </w:rPr>
            </w:pPr>
            <w:r w:rsidRPr="00344076">
              <w:rPr>
                <w:sz w:val="24"/>
                <w:szCs w:val="24"/>
              </w:rPr>
              <w:t>Развитие земельно-имущественного комплекса в городе Лыткарино на 2015-2019 годы (далее муниципальная подпрограмма)</w:t>
            </w:r>
          </w:p>
        </w:tc>
      </w:tr>
      <w:tr w:rsidR="00561F97" w:rsidRPr="00344076" w:rsidTr="00682CCB">
        <w:tc>
          <w:tcPr>
            <w:tcW w:w="3544" w:type="dxa"/>
            <w:shd w:val="clear" w:color="auto" w:fill="auto"/>
          </w:tcPr>
          <w:p w:rsidR="006C6827" w:rsidRPr="00344076" w:rsidRDefault="006C6827" w:rsidP="00995A58">
            <w:pPr>
              <w:pStyle w:val="af8"/>
              <w:rPr>
                <w:sz w:val="24"/>
                <w:szCs w:val="24"/>
              </w:rPr>
            </w:pPr>
            <w:r w:rsidRPr="00344076">
              <w:rPr>
                <w:sz w:val="24"/>
                <w:szCs w:val="24"/>
              </w:rPr>
              <w:t>Цели подпрограммы</w:t>
            </w:r>
          </w:p>
          <w:p w:rsidR="006C6827" w:rsidRPr="00344076" w:rsidRDefault="006C6827" w:rsidP="00995A58">
            <w:pPr>
              <w:pStyle w:val="af8"/>
              <w:rPr>
                <w:sz w:val="24"/>
                <w:szCs w:val="24"/>
              </w:rPr>
            </w:pPr>
          </w:p>
        </w:tc>
        <w:tc>
          <w:tcPr>
            <w:tcW w:w="6237" w:type="dxa"/>
            <w:gridSpan w:val="6"/>
            <w:shd w:val="clear" w:color="auto" w:fill="auto"/>
          </w:tcPr>
          <w:p w:rsidR="006C6827" w:rsidRPr="00344076" w:rsidRDefault="006C6827" w:rsidP="00995A58">
            <w:pPr>
              <w:pStyle w:val="ad"/>
              <w:jc w:val="both"/>
              <w:rPr>
                <w:rFonts w:ascii="Times New Roman" w:hAnsi="Times New Roman"/>
              </w:rPr>
            </w:pPr>
            <w:r w:rsidRPr="00344076">
              <w:rPr>
                <w:rFonts w:ascii="Times New Roman" w:hAnsi="Times New Roman"/>
              </w:rPr>
              <w:t>Развитие имущественного комплекса в городе  Лыткарино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tc>
      </w:tr>
      <w:tr w:rsidR="00561F97" w:rsidRPr="00344076" w:rsidTr="00682CCB">
        <w:tc>
          <w:tcPr>
            <w:tcW w:w="3544" w:type="dxa"/>
            <w:shd w:val="clear" w:color="auto" w:fill="auto"/>
          </w:tcPr>
          <w:p w:rsidR="006C6827" w:rsidRPr="00344076" w:rsidRDefault="006C6827" w:rsidP="00A30596">
            <w:pPr>
              <w:pStyle w:val="af8"/>
              <w:rPr>
                <w:sz w:val="24"/>
                <w:szCs w:val="24"/>
              </w:rPr>
            </w:pPr>
            <w:r w:rsidRPr="00344076">
              <w:rPr>
                <w:sz w:val="24"/>
                <w:szCs w:val="24"/>
              </w:rPr>
              <w:t>Задачи подпрограммы</w:t>
            </w:r>
          </w:p>
        </w:tc>
        <w:tc>
          <w:tcPr>
            <w:tcW w:w="6237" w:type="dxa"/>
            <w:gridSpan w:val="6"/>
            <w:shd w:val="clear" w:color="auto" w:fill="auto"/>
          </w:tcPr>
          <w:p w:rsidR="006C6827" w:rsidRPr="00344076" w:rsidRDefault="006C6827" w:rsidP="00995A58">
            <w:pPr>
              <w:pStyle w:val="ad"/>
              <w:spacing w:after="0"/>
              <w:ind w:left="5" w:right="5"/>
              <w:jc w:val="both"/>
              <w:rPr>
                <w:rFonts w:ascii="Times New Roman" w:hAnsi="Times New Roman"/>
              </w:rPr>
            </w:pPr>
            <w:r w:rsidRPr="00344076">
              <w:rPr>
                <w:rFonts w:ascii="Times New Roman" w:hAnsi="Times New Roman"/>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6C6827" w:rsidRPr="00344076" w:rsidRDefault="006C6827" w:rsidP="00995A58">
            <w:pPr>
              <w:pStyle w:val="ad"/>
              <w:spacing w:after="0"/>
              <w:ind w:left="5" w:right="5"/>
              <w:jc w:val="both"/>
              <w:rPr>
                <w:rFonts w:ascii="Times New Roman" w:hAnsi="Times New Roman"/>
              </w:rPr>
            </w:pPr>
            <w:r w:rsidRPr="00344076">
              <w:rPr>
                <w:rFonts w:ascii="Times New Roman" w:hAnsi="Times New Roman"/>
              </w:rPr>
              <w:t>Развитие имущественного комплекса города Лыткарино.</w:t>
            </w:r>
          </w:p>
          <w:p w:rsidR="006C6827" w:rsidRPr="00344076" w:rsidRDefault="006C6827" w:rsidP="00995A58">
            <w:pPr>
              <w:autoSpaceDE w:val="0"/>
              <w:autoSpaceDN w:val="0"/>
              <w:adjustRightInd w:val="0"/>
              <w:jc w:val="both"/>
              <w:rPr>
                <w:rFonts w:ascii="Times New Roman" w:hAnsi="Times New Roman"/>
              </w:rPr>
            </w:pPr>
            <w:r w:rsidRPr="00344076">
              <w:rPr>
                <w:rFonts w:ascii="Times New Roman" w:hAnsi="Times New Roman"/>
              </w:rPr>
              <w:t>Предоставление многодетным семьям земельных участков.</w:t>
            </w:r>
          </w:p>
        </w:tc>
      </w:tr>
      <w:tr w:rsidR="00561F97" w:rsidRPr="00344076" w:rsidTr="00682CCB">
        <w:tc>
          <w:tcPr>
            <w:tcW w:w="3544" w:type="dxa"/>
            <w:shd w:val="clear" w:color="auto" w:fill="auto"/>
          </w:tcPr>
          <w:p w:rsidR="006C6827" w:rsidRPr="00344076" w:rsidRDefault="006C6827" w:rsidP="00995A58">
            <w:pPr>
              <w:pStyle w:val="af8"/>
              <w:rPr>
                <w:sz w:val="24"/>
                <w:szCs w:val="24"/>
              </w:rPr>
            </w:pPr>
            <w:r w:rsidRPr="00344076">
              <w:rPr>
                <w:sz w:val="24"/>
                <w:szCs w:val="24"/>
              </w:rPr>
              <w:t xml:space="preserve">Координатор </w:t>
            </w:r>
            <w:r w:rsidR="00A30596" w:rsidRPr="00344076">
              <w:rPr>
                <w:sz w:val="24"/>
                <w:szCs w:val="24"/>
              </w:rPr>
              <w:t xml:space="preserve"> </w:t>
            </w:r>
            <w:r w:rsidRPr="00344076">
              <w:rPr>
                <w:sz w:val="24"/>
                <w:szCs w:val="24"/>
              </w:rPr>
              <w:t xml:space="preserve"> подпрограммы</w:t>
            </w:r>
          </w:p>
        </w:tc>
        <w:tc>
          <w:tcPr>
            <w:tcW w:w="6237" w:type="dxa"/>
            <w:gridSpan w:val="6"/>
            <w:shd w:val="clear" w:color="auto" w:fill="auto"/>
          </w:tcPr>
          <w:p w:rsidR="006C6827" w:rsidRPr="00344076" w:rsidRDefault="006C6827" w:rsidP="00995A58">
            <w:pPr>
              <w:pStyle w:val="af8"/>
              <w:jc w:val="both"/>
              <w:rPr>
                <w:sz w:val="24"/>
                <w:szCs w:val="24"/>
              </w:rPr>
            </w:pPr>
            <w:r w:rsidRPr="00344076">
              <w:rPr>
                <w:sz w:val="24"/>
                <w:szCs w:val="24"/>
              </w:rPr>
              <w:t>Первый заместитель Главы города Лыткарино Моско</w:t>
            </w:r>
            <w:r w:rsidR="00A30596" w:rsidRPr="00344076">
              <w:rPr>
                <w:sz w:val="24"/>
                <w:szCs w:val="24"/>
              </w:rPr>
              <w:t xml:space="preserve">вской области </w:t>
            </w:r>
            <w:proofErr w:type="spellStart"/>
            <w:r w:rsidR="00A30596" w:rsidRPr="00344076">
              <w:rPr>
                <w:sz w:val="24"/>
                <w:szCs w:val="24"/>
              </w:rPr>
              <w:t>В.В.</w:t>
            </w:r>
            <w:r w:rsidRPr="00344076">
              <w:rPr>
                <w:sz w:val="24"/>
                <w:szCs w:val="24"/>
              </w:rPr>
              <w:t>Луценко</w:t>
            </w:r>
            <w:proofErr w:type="spellEnd"/>
          </w:p>
        </w:tc>
      </w:tr>
      <w:tr w:rsidR="00561F97" w:rsidRPr="00344076" w:rsidTr="00682CCB">
        <w:tc>
          <w:tcPr>
            <w:tcW w:w="3544" w:type="dxa"/>
            <w:shd w:val="clear" w:color="auto" w:fill="auto"/>
          </w:tcPr>
          <w:p w:rsidR="006C6827" w:rsidRPr="00344076" w:rsidRDefault="006C6827" w:rsidP="00995A58">
            <w:pPr>
              <w:pStyle w:val="af8"/>
              <w:rPr>
                <w:sz w:val="24"/>
                <w:szCs w:val="24"/>
              </w:rPr>
            </w:pPr>
            <w:r w:rsidRPr="00344076">
              <w:rPr>
                <w:sz w:val="24"/>
                <w:szCs w:val="24"/>
              </w:rPr>
              <w:t xml:space="preserve">Заказчик </w:t>
            </w:r>
            <w:r w:rsidR="00A30596" w:rsidRPr="00344076">
              <w:rPr>
                <w:sz w:val="24"/>
                <w:szCs w:val="24"/>
              </w:rPr>
              <w:t xml:space="preserve"> </w:t>
            </w:r>
            <w:r w:rsidRPr="00344076">
              <w:rPr>
                <w:sz w:val="24"/>
                <w:szCs w:val="24"/>
              </w:rPr>
              <w:t xml:space="preserve"> подпрограммы</w:t>
            </w:r>
          </w:p>
        </w:tc>
        <w:tc>
          <w:tcPr>
            <w:tcW w:w="6237" w:type="dxa"/>
            <w:gridSpan w:val="6"/>
            <w:shd w:val="clear" w:color="auto" w:fill="auto"/>
          </w:tcPr>
          <w:p w:rsidR="006C6827" w:rsidRPr="00344076" w:rsidRDefault="006C6827" w:rsidP="00995A58">
            <w:pPr>
              <w:pStyle w:val="af8"/>
              <w:jc w:val="both"/>
              <w:rPr>
                <w:sz w:val="24"/>
                <w:szCs w:val="24"/>
              </w:rPr>
            </w:pPr>
            <w:r w:rsidRPr="00344076">
              <w:rPr>
                <w:sz w:val="24"/>
                <w:szCs w:val="24"/>
              </w:rPr>
              <w:t>Администрация города Лыткарино Московской области</w:t>
            </w:r>
          </w:p>
        </w:tc>
      </w:tr>
      <w:tr w:rsidR="00561F97" w:rsidRPr="00344076" w:rsidTr="00682CCB">
        <w:tc>
          <w:tcPr>
            <w:tcW w:w="3544" w:type="dxa"/>
            <w:shd w:val="clear" w:color="auto" w:fill="auto"/>
          </w:tcPr>
          <w:p w:rsidR="006C6827" w:rsidRPr="00344076" w:rsidRDefault="006C6827" w:rsidP="00995A58">
            <w:pPr>
              <w:pStyle w:val="af8"/>
              <w:rPr>
                <w:sz w:val="24"/>
                <w:szCs w:val="24"/>
              </w:rPr>
            </w:pPr>
            <w:r w:rsidRPr="00344076">
              <w:rPr>
                <w:sz w:val="24"/>
                <w:szCs w:val="24"/>
              </w:rPr>
              <w:t xml:space="preserve">Разработчик </w:t>
            </w:r>
            <w:r w:rsidR="00A30596" w:rsidRPr="00344076">
              <w:rPr>
                <w:sz w:val="24"/>
                <w:szCs w:val="24"/>
              </w:rPr>
              <w:t xml:space="preserve"> </w:t>
            </w:r>
            <w:r w:rsidRPr="00344076">
              <w:rPr>
                <w:sz w:val="24"/>
                <w:szCs w:val="24"/>
              </w:rPr>
              <w:t xml:space="preserve"> подпрограммы</w:t>
            </w:r>
          </w:p>
        </w:tc>
        <w:tc>
          <w:tcPr>
            <w:tcW w:w="6237" w:type="dxa"/>
            <w:gridSpan w:val="6"/>
            <w:shd w:val="clear" w:color="auto" w:fill="auto"/>
          </w:tcPr>
          <w:p w:rsidR="006C6827" w:rsidRPr="00344076" w:rsidRDefault="006C6827" w:rsidP="00995A58">
            <w:pPr>
              <w:pStyle w:val="af8"/>
              <w:rPr>
                <w:sz w:val="24"/>
                <w:szCs w:val="24"/>
              </w:rPr>
            </w:pPr>
            <w:r w:rsidRPr="00344076">
              <w:rPr>
                <w:sz w:val="24"/>
                <w:szCs w:val="24"/>
              </w:rPr>
              <w:t xml:space="preserve">Комитет по управлению имуществом города Лыткарино </w:t>
            </w:r>
          </w:p>
        </w:tc>
      </w:tr>
      <w:tr w:rsidR="00561F97" w:rsidRPr="00344076" w:rsidTr="00682CCB">
        <w:tc>
          <w:tcPr>
            <w:tcW w:w="3544" w:type="dxa"/>
            <w:shd w:val="clear" w:color="auto" w:fill="auto"/>
          </w:tcPr>
          <w:p w:rsidR="006C6827" w:rsidRPr="00344076" w:rsidRDefault="006C6827" w:rsidP="00995A58">
            <w:pPr>
              <w:pStyle w:val="af8"/>
              <w:rPr>
                <w:sz w:val="24"/>
                <w:szCs w:val="24"/>
              </w:rPr>
            </w:pPr>
            <w:r w:rsidRPr="00344076">
              <w:rPr>
                <w:sz w:val="24"/>
                <w:szCs w:val="24"/>
              </w:rPr>
              <w:t xml:space="preserve">Ответственные за выполнение мероприятий </w:t>
            </w:r>
            <w:r w:rsidR="00A30596" w:rsidRPr="00344076">
              <w:rPr>
                <w:sz w:val="24"/>
                <w:szCs w:val="24"/>
              </w:rPr>
              <w:t xml:space="preserve"> </w:t>
            </w:r>
            <w:r w:rsidRPr="00344076">
              <w:rPr>
                <w:sz w:val="24"/>
                <w:szCs w:val="24"/>
              </w:rPr>
              <w:t xml:space="preserve"> подпрограммы</w:t>
            </w:r>
          </w:p>
        </w:tc>
        <w:tc>
          <w:tcPr>
            <w:tcW w:w="6237" w:type="dxa"/>
            <w:gridSpan w:val="6"/>
            <w:shd w:val="clear" w:color="auto" w:fill="auto"/>
          </w:tcPr>
          <w:p w:rsidR="006C6827" w:rsidRPr="00344076" w:rsidRDefault="006C6827" w:rsidP="00995A58">
            <w:pPr>
              <w:pStyle w:val="af8"/>
              <w:rPr>
                <w:sz w:val="24"/>
                <w:szCs w:val="24"/>
              </w:rPr>
            </w:pPr>
            <w:r w:rsidRPr="00344076">
              <w:rPr>
                <w:sz w:val="24"/>
                <w:szCs w:val="24"/>
              </w:rPr>
              <w:t>Комитет по управлению имуществом города Лыткарино, Администрация города Лыткарино</w:t>
            </w:r>
          </w:p>
        </w:tc>
      </w:tr>
      <w:tr w:rsidR="00561F97" w:rsidRPr="00344076" w:rsidTr="00682CCB">
        <w:tc>
          <w:tcPr>
            <w:tcW w:w="3544" w:type="dxa"/>
            <w:shd w:val="clear" w:color="auto" w:fill="auto"/>
          </w:tcPr>
          <w:p w:rsidR="006C6827" w:rsidRPr="00344076" w:rsidRDefault="006C6827" w:rsidP="00995A58">
            <w:pPr>
              <w:pStyle w:val="af8"/>
              <w:rPr>
                <w:sz w:val="24"/>
                <w:szCs w:val="24"/>
              </w:rPr>
            </w:pPr>
            <w:r w:rsidRPr="00344076">
              <w:rPr>
                <w:sz w:val="24"/>
                <w:szCs w:val="24"/>
              </w:rPr>
              <w:t xml:space="preserve">Сроки реализации </w:t>
            </w:r>
            <w:r w:rsidR="00A30596" w:rsidRPr="00344076">
              <w:rPr>
                <w:sz w:val="24"/>
                <w:szCs w:val="24"/>
              </w:rPr>
              <w:t xml:space="preserve"> </w:t>
            </w:r>
            <w:r w:rsidRPr="00344076">
              <w:rPr>
                <w:sz w:val="24"/>
                <w:szCs w:val="24"/>
              </w:rPr>
              <w:t xml:space="preserve"> подпрограммы</w:t>
            </w:r>
          </w:p>
        </w:tc>
        <w:tc>
          <w:tcPr>
            <w:tcW w:w="6237" w:type="dxa"/>
            <w:gridSpan w:val="6"/>
            <w:shd w:val="clear" w:color="auto" w:fill="auto"/>
          </w:tcPr>
          <w:p w:rsidR="006C6827" w:rsidRPr="00344076" w:rsidRDefault="006C6827" w:rsidP="00995A58">
            <w:pPr>
              <w:pStyle w:val="af8"/>
              <w:rPr>
                <w:sz w:val="24"/>
                <w:szCs w:val="24"/>
              </w:rPr>
            </w:pPr>
            <w:r w:rsidRPr="00344076">
              <w:rPr>
                <w:sz w:val="24"/>
                <w:szCs w:val="24"/>
              </w:rPr>
              <w:t>2015-2019 года</w:t>
            </w:r>
          </w:p>
          <w:p w:rsidR="006C6827" w:rsidRPr="00344076" w:rsidRDefault="006C6827" w:rsidP="00995A58">
            <w:pPr>
              <w:pStyle w:val="af8"/>
              <w:jc w:val="center"/>
              <w:rPr>
                <w:sz w:val="24"/>
                <w:szCs w:val="24"/>
              </w:rPr>
            </w:pPr>
          </w:p>
        </w:tc>
      </w:tr>
      <w:tr w:rsidR="00561F97" w:rsidRPr="00344076" w:rsidTr="00682CCB">
        <w:trPr>
          <w:trHeight w:val="278"/>
        </w:trPr>
        <w:tc>
          <w:tcPr>
            <w:tcW w:w="3544" w:type="dxa"/>
            <w:vMerge w:val="restart"/>
            <w:shd w:val="clear" w:color="auto" w:fill="auto"/>
          </w:tcPr>
          <w:p w:rsidR="006C6827" w:rsidRPr="00344076" w:rsidRDefault="006C6827" w:rsidP="00995A58">
            <w:pPr>
              <w:pStyle w:val="af8"/>
              <w:rPr>
                <w:sz w:val="24"/>
                <w:szCs w:val="24"/>
              </w:rPr>
            </w:pPr>
            <w:r w:rsidRPr="00344076">
              <w:rPr>
                <w:sz w:val="24"/>
                <w:szCs w:val="24"/>
              </w:rPr>
              <w:t xml:space="preserve">Источники финансирования </w:t>
            </w:r>
            <w:r w:rsidR="00A30596" w:rsidRPr="00344076">
              <w:rPr>
                <w:sz w:val="24"/>
                <w:szCs w:val="24"/>
              </w:rPr>
              <w:t xml:space="preserve"> </w:t>
            </w:r>
            <w:r w:rsidRPr="00344076">
              <w:rPr>
                <w:sz w:val="24"/>
                <w:szCs w:val="24"/>
              </w:rPr>
              <w:t xml:space="preserve"> подпрограммы</w:t>
            </w:r>
          </w:p>
          <w:p w:rsidR="006C6827" w:rsidRPr="00344076" w:rsidRDefault="006C6827" w:rsidP="00995A58">
            <w:pPr>
              <w:pStyle w:val="af8"/>
              <w:rPr>
                <w:sz w:val="24"/>
                <w:szCs w:val="24"/>
              </w:rPr>
            </w:pPr>
            <w:r w:rsidRPr="00344076">
              <w:rPr>
                <w:sz w:val="24"/>
                <w:szCs w:val="24"/>
              </w:rPr>
              <w:t xml:space="preserve">в том числе по годам: </w:t>
            </w:r>
          </w:p>
        </w:tc>
        <w:tc>
          <w:tcPr>
            <w:tcW w:w="6237" w:type="dxa"/>
            <w:gridSpan w:val="6"/>
            <w:shd w:val="clear" w:color="auto" w:fill="auto"/>
          </w:tcPr>
          <w:p w:rsidR="006C6827" w:rsidRPr="00344076" w:rsidRDefault="006C6827" w:rsidP="00995A58">
            <w:pPr>
              <w:pStyle w:val="af8"/>
              <w:jc w:val="center"/>
              <w:rPr>
                <w:sz w:val="24"/>
                <w:szCs w:val="24"/>
              </w:rPr>
            </w:pPr>
            <w:r w:rsidRPr="00344076">
              <w:rPr>
                <w:sz w:val="24"/>
                <w:szCs w:val="24"/>
              </w:rPr>
              <w:t>Расходы (тыс. рублей)</w:t>
            </w:r>
          </w:p>
        </w:tc>
      </w:tr>
      <w:tr w:rsidR="00561F97" w:rsidRPr="00344076" w:rsidTr="00682CCB">
        <w:trPr>
          <w:trHeight w:val="277"/>
        </w:trPr>
        <w:tc>
          <w:tcPr>
            <w:tcW w:w="3544" w:type="dxa"/>
            <w:vMerge/>
            <w:shd w:val="clear" w:color="auto" w:fill="auto"/>
          </w:tcPr>
          <w:p w:rsidR="006C6827" w:rsidRPr="00344076" w:rsidRDefault="006C6827" w:rsidP="00995A58">
            <w:pPr>
              <w:pStyle w:val="af8"/>
              <w:rPr>
                <w:sz w:val="24"/>
                <w:szCs w:val="24"/>
              </w:rPr>
            </w:pPr>
          </w:p>
        </w:tc>
        <w:tc>
          <w:tcPr>
            <w:tcW w:w="1134" w:type="dxa"/>
            <w:shd w:val="clear" w:color="auto" w:fill="auto"/>
          </w:tcPr>
          <w:p w:rsidR="006C6827" w:rsidRPr="00344076" w:rsidRDefault="006C6827" w:rsidP="00995A58">
            <w:pPr>
              <w:pStyle w:val="af8"/>
              <w:jc w:val="center"/>
              <w:rPr>
                <w:sz w:val="24"/>
                <w:szCs w:val="24"/>
              </w:rPr>
            </w:pPr>
            <w:r w:rsidRPr="00344076">
              <w:rPr>
                <w:sz w:val="24"/>
                <w:szCs w:val="24"/>
              </w:rPr>
              <w:t>Всего</w:t>
            </w:r>
          </w:p>
        </w:tc>
        <w:tc>
          <w:tcPr>
            <w:tcW w:w="969" w:type="dxa"/>
            <w:shd w:val="clear" w:color="auto" w:fill="auto"/>
          </w:tcPr>
          <w:p w:rsidR="006C6827" w:rsidRPr="00344076" w:rsidRDefault="006C6827" w:rsidP="00995A58">
            <w:pPr>
              <w:pStyle w:val="af8"/>
              <w:jc w:val="center"/>
              <w:rPr>
                <w:sz w:val="24"/>
                <w:szCs w:val="24"/>
              </w:rPr>
            </w:pPr>
            <w:r w:rsidRPr="00344076">
              <w:rPr>
                <w:sz w:val="24"/>
                <w:szCs w:val="24"/>
              </w:rPr>
              <w:t>2015</w:t>
            </w:r>
          </w:p>
        </w:tc>
        <w:tc>
          <w:tcPr>
            <w:tcW w:w="970" w:type="dxa"/>
            <w:shd w:val="clear" w:color="auto" w:fill="auto"/>
          </w:tcPr>
          <w:p w:rsidR="006C6827" w:rsidRPr="00344076" w:rsidRDefault="006C6827" w:rsidP="00995A58">
            <w:pPr>
              <w:pStyle w:val="af8"/>
              <w:jc w:val="center"/>
              <w:rPr>
                <w:sz w:val="24"/>
                <w:szCs w:val="24"/>
              </w:rPr>
            </w:pPr>
            <w:r w:rsidRPr="00344076">
              <w:rPr>
                <w:sz w:val="24"/>
                <w:szCs w:val="24"/>
              </w:rPr>
              <w:t>2016</w:t>
            </w:r>
          </w:p>
        </w:tc>
        <w:tc>
          <w:tcPr>
            <w:tcW w:w="1038" w:type="dxa"/>
            <w:shd w:val="clear" w:color="auto" w:fill="auto"/>
          </w:tcPr>
          <w:p w:rsidR="006C6827" w:rsidRPr="00344076" w:rsidRDefault="006C6827" w:rsidP="00995A58">
            <w:pPr>
              <w:pStyle w:val="af8"/>
              <w:jc w:val="center"/>
              <w:rPr>
                <w:sz w:val="24"/>
                <w:szCs w:val="24"/>
              </w:rPr>
            </w:pPr>
            <w:r w:rsidRPr="00344076">
              <w:rPr>
                <w:sz w:val="24"/>
                <w:szCs w:val="24"/>
              </w:rPr>
              <w:t>2017</w:t>
            </w:r>
          </w:p>
        </w:tc>
        <w:tc>
          <w:tcPr>
            <w:tcW w:w="992" w:type="dxa"/>
            <w:shd w:val="clear" w:color="auto" w:fill="auto"/>
          </w:tcPr>
          <w:p w:rsidR="006C6827" w:rsidRPr="00344076" w:rsidRDefault="006C6827" w:rsidP="00995A58">
            <w:pPr>
              <w:pStyle w:val="af8"/>
              <w:jc w:val="center"/>
              <w:rPr>
                <w:sz w:val="24"/>
                <w:szCs w:val="24"/>
              </w:rPr>
            </w:pPr>
            <w:r w:rsidRPr="00344076">
              <w:rPr>
                <w:sz w:val="24"/>
                <w:szCs w:val="24"/>
              </w:rPr>
              <w:t>2018</w:t>
            </w:r>
          </w:p>
        </w:tc>
        <w:tc>
          <w:tcPr>
            <w:tcW w:w="1134" w:type="dxa"/>
            <w:shd w:val="clear" w:color="auto" w:fill="auto"/>
          </w:tcPr>
          <w:p w:rsidR="006C6827" w:rsidRPr="00344076" w:rsidRDefault="006C6827" w:rsidP="00995A58">
            <w:pPr>
              <w:pStyle w:val="af8"/>
              <w:jc w:val="center"/>
              <w:rPr>
                <w:sz w:val="24"/>
                <w:szCs w:val="24"/>
              </w:rPr>
            </w:pPr>
            <w:r w:rsidRPr="00344076">
              <w:rPr>
                <w:sz w:val="24"/>
                <w:szCs w:val="24"/>
              </w:rPr>
              <w:t>2019</w:t>
            </w:r>
          </w:p>
        </w:tc>
      </w:tr>
      <w:tr w:rsidR="004F31B1" w:rsidRPr="00344076" w:rsidTr="00682CCB">
        <w:tc>
          <w:tcPr>
            <w:tcW w:w="3544" w:type="dxa"/>
            <w:shd w:val="clear" w:color="auto" w:fill="auto"/>
          </w:tcPr>
          <w:p w:rsidR="004F31B1" w:rsidRPr="00344076" w:rsidRDefault="004F31B1" w:rsidP="00995A58">
            <w:pPr>
              <w:pStyle w:val="af8"/>
              <w:rPr>
                <w:sz w:val="24"/>
                <w:szCs w:val="24"/>
              </w:rPr>
            </w:pPr>
            <w:r w:rsidRPr="00344076">
              <w:rPr>
                <w:sz w:val="24"/>
                <w:szCs w:val="24"/>
              </w:rPr>
              <w:t xml:space="preserve">Средства бюджета </w:t>
            </w:r>
            <w:proofErr w:type="spellStart"/>
            <w:r w:rsidRPr="00344076">
              <w:rPr>
                <w:sz w:val="24"/>
                <w:szCs w:val="24"/>
              </w:rPr>
              <w:t>г</w:t>
            </w:r>
            <w:proofErr w:type="gramStart"/>
            <w:r w:rsidRPr="00344076">
              <w:rPr>
                <w:sz w:val="24"/>
                <w:szCs w:val="24"/>
              </w:rPr>
              <w:t>.Л</w:t>
            </w:r>
            <w:proofErr w:type="gramEnd"/>
            <w:r w:rsidRPr="00344076">
              <w:rPr>
                <w:sz w:val="24"/>
                <w:szCs w:val="24"/>
              </w:rPr>
              <w:t>ыткарино</w:t>
            </w:r>
            <w:proofErr w:type="spellEnd"/>
          </w:p>
        </w:tc>
        <w:tc>
          <w:tcPr>
            <w:tcW w:w="1134" w:type="dxa"/>
            <w:shd w:val="clear" w:color="auto" w:fill="auto"/>
          </w:tcPr>
          <w:p w:rsidR="004F31B1" w:rsidRPr="00344076" w:rsidRDefault="004F31B1" w:rsidP="008B3B65">
            <w:pPr>
              <w:pStyle w:val="af8"/>
              <w:jc w:val="center"/>
              <w:rPr>
                <w:sz w:val="24"/>
                <w:szCs w:val="24"/>
              </w:rPr>
            </w:pPr>
            <w:r w:rsidRPr="00344076">
              <w:rPr>
                <w:sz w:val="24"/>
                <w:szCs w:val="24"/>
              </w:rPr>
              <w:t>47 870,9</w:t>
            </w:r>
          </w:p>
        </w:tc>
        <w:tc>
          <w:tcPr>
            <w:tcW w:w="969" w:type="dxa"/>
            <w:shd w:val="clear" w:color="auto" w:fill="auto"/>
          </w:tcPr>
          <w:p w:rsidR="004F31B1" w:rsidRPr="00344076" w:rsidRDefault="004F31B1" w:rsidP="008B3B65">
            <w:pPr>
              <w:pStyle w:val="af8"/>
              <w:jc w:val="center"/>
              <w:rPr>
                <w:sz w:val="24"/>
                <w:szCs w:val="24"/>
              </w:rPr>
            </w:pPr>
            <w:r w:rsidRPr="00344076">
              <w:rPr>
                <w:sz w:val="24"/>
                <w:szCs w:val="24"/>
              </w:rPr>
              <w:t>30 470,9</w:t>
            </w:r>
          </w:p>
        </w:tc>
        <w:tc>
          <w:tcPr>
            <w:tcW w:w="970" w:type="dxa"/>
            <w:shd w:val="clear" w:color="auto" w:fill="auto"/>
          </w:tcPr>
          <w:p w:rsidR="004F31B1" w:rsidRPr="00344076" w:rsidRDefault="004F31B1" w:rsidP="008B3B65">
            <w:pPr>
              <w:jc w:val="center"/>
              <w:rPr>
                <w:rFonts w:ascii="Times New Roman" w:hAnsi="Times New Roman"/>
              </w:rPr>
            </w:pPr>
            <w:r w:rsidRPr="00344076">
              <w:rPr>
                <w:rFonts w:ascii="Times New Roman" w:hAnsi="Times New Roman"/>
              </w:rPr>
              <w:t>5850,0</w:t>
            </w:r>
          </w:p>
        </w:tc>
        <w:tc>
          <w:tcPr>
            <w:tcW w:w="1038" w:type="dxa"/>
            <w:shd w:val="clear" w:color="auto" w:fill="auto"/>
          </w:tcPr>
          <w:p w:rsidR="004F31B1" w:rsidRPr="00344076" w:rsidRDefault="004F31B1" w:rsidP="008B3B65">
            <w:pPr>
              <w:jc w:val="center"/>
              <w:rPr>
                <w:rFonts w:ascii="Times New Roman" w:hAnsi="Times New Roman"/>
              </w:rPr>
            </w:pPr>
            <w:r w:rsidRPr="00344076">
              <w:rPr>
                <w:rFonts w:ascii="Times New Roman" w:hAnsi="Times New Roman"/>
              </w:rPr>
              <w:t>5850,0</w:t>
            </w:r>
          </w:p>
        </w:tc>
        <w:tc>
          <w:tcPr>
            <w:tcW w:w="992" w:type="dxa"/>
            <w:shd w:val="clear" w:color="auto" w:fill="auto"/>
          </w:tcPr>
          <w:p w:rsidR="004F31B1" w:rsidRPr="00344076" w:rsidRDefault="004F31B1" w:rsidP="008B3B65">
            <w:pPr>
              <w:jc w:val="center"/>
              <w:rPr>
                <w:rFonts w:ascii="Times New Roman" w:hAnsi="Times New Roman"/>
              </w:rPr>
            </w:pPr>
            <w:r w:rsidRPr="00344076">
              <w:rPr>
                <w:rFonts w:ascii="Times New Roman" w:hAnsi="Times New Roman"/>
              </w:rPr>
              <w:t>2850,0</w:t>
            </w:r>
          </w:p>
        </w:tc>
        <w:tc>
          <w:tcPr>
            <w:tcW w:w="1134" w:type="dxa"/>
            <w:shd w:val="clear" w:color="auto" w:fill="auto"/>
          </w:tcPr>
          <w:p w:rsidR="004F31B1" w:rsidRPr="00344076" w:rsidRDefault="004F31B1" w:rsidP="008B3B65">
            <w:pPr>
              <w:jc w:val="center"/>
              <w:rPr>
                <w:rFonts w:ascii="Times New Roman" w:hAnsi="Times New Roman"/>
              </w:rPr>
            </w:pPr>
            <w:r w:rsidRPr="00344076">
              <w:rPr>
                <w:rFonts w:ascii="Times New Roman" w:hAnsi="Times New Roman"/>
              </w:rPr>
              <w:t>2850,0</w:t>
            </w:r>
          </w:p>
        </w:tc>
      </w:tr>
      <w:tr w:rsidR="006C6827" w:rsidRPr="00344076" w:rsidTr="00682CCB">
        <w:tc>
          <w:tcPr>
            <w:tcW w:w="3544" w:type="dxa"/>
            <w:shd w:val="clear" w:color="auto" w:fill="auto"/>
          </w:tcPr>
          <w:p w:rsidR="006C6827" w:rsidRPr="00344076" w:rsidRDefault="006C6827" w:rsidP="00995A58">
            <w:pPr>
              <w:pStyle w:val="af8"/>
              <w:rPr>
                <w:sz w:val="24"/>
                <w:szCs w:val="24"/>
              </w:rPr>
            </w:pPr>
            <w:r w:rsidRPr="00344076">
              <w:rPr>
                <w:sz w:val="24"/>
                <w:szCs w:val="24"/>
              </w:rPr>
              <w:t xml:space="preserve">Планируемые результаты реализации </w:t>
            </w:r>
            <w:r w:rsidR="00A30596" w:rsidRPr="00344076">
              <w:rPr>
                <w:sz w:val="24"/>
                <w:szCs w:val="24"/>
              </w:rPr>
              <w:t xml:space="preserve"> </w:t>
            </w:r>
            <w:r w:rsidRPr="00344076">
              <w:rPr>
                <w:sz w:val="24"/>
                <w:szCs w:val="24"/>
              </w:rPr>
              <w:t xml:space="preserve"> подпрограммы</w:t>
            </w:r>
          </w:p>
        </w:tc>
        <w:tc>
          <w:tcPr>
            <w:tcW w:w="6237" w:type="dxa"/>
            <w:gridSpan w:val="6"/>
            <w:shd w:val="clear" w:color="auto" w:fill="auto"/>
          </w:tcPr>
          <w:p w:rsidR="006C6827" w:rsidRPr="00344076" w:rsidRDefault="006C6827" w:rsidP="00995A58">
            <w:pPr>
              <w:pStyle w:val="af8"/>
              <w:jc w:val="both"/>
              <w:rPr>
                <w:sz w:val="24"/>
                <w:szCs w:val="24"/>
              </w:rPr>
            </w:pPr>
            <w:r w:rsidRPr="00344076">
              <w:rPr>
                <w:sz w:val="24"/>
                <w:szCs w:val="24"/>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6C6827" w:rsidRPr="00344076" w:rsidRDefault="006C6827" w:rsidP="00995A58">
            <w:pPr>
              <w:pStyle w:val="af8"/>
              <w:jc w:val="both"/>
              <w:rPr>
                <w:sz w:val="24"/>
                <w:szCs w:val="24"/>
              </w:rPr>
            </w:pPr>
            <w:r w:rsidRPr="00344076">
              <w:rPr>
                <w:sz w:val="24"/>
                <w:szCs w:val="24"/>
              </w:rPr>
              <w:t>Оформление свидетельств о государственной регистрации прав собственности муниципального образования «Город Лыткарино» на объекты муниципального имущества</w:t>
            </w:r>
          </w:p>
          <w:p w:rsidR="006C6827" w:rsidRPr="00344076" w:rsidRDefault="006C6827" w:rsidP="00995A58">
            <w:pPr>
              <w:pStyle w:val="af8"/>
              <w:jc w:val="both"/>
              <w:rPr>
                <w:sz w:val="24"/>
                <w:szCs w:val="24"/>
              </w:rPr>
            </w:pPr>
            <w:r w:rsidRPr="00344076">
              <w:rPr>
                <w:sz w:val="24"/>
                <w:szCs w:val="24"/>
              </w:rPr>
              <w:t>Доля многодетных семей, которым предоставлены земельные участки.</w:t>
            </w:r>
          </w:p>
        </w:tc>
      </w:tr>
    </w:tbl>
    <w:p w:rsidR="00682CCB" w:rsidRPr="00344076" w:rsidRDefault="00682CCB" w:rsidP="00682CCB">
      <w:pPr>
        <w:pStyle w:val="a3"/>
        <w:rPr>
          <w:rFonts w:ascii="Times New Roman" w:hAnsi="Times New Roman"/>
          <w:b/>
        </w:rPr>
      </w:pPr>
    </w:p>
    <w:p w:rsidR="00682CCB" w:rsidRPr="00344076" w:rsidRDefault="00682CCB" w:rsidP="00682CCB">
      <w:pPr>
        <w:pStyle w:val="a3"/>
        <w:rPr>
          <w:rFonts w:ascii="Times New Roman" w:hAnsi="Times New Roman"/>
          <w:b/>
        </w:rPr>
      </w:pPr>
    </w:p>
    <w:p w:rsidR="00416CB1" w:rsidRPr="00344076" w:rsidRDefault="00416CB1" w:rsidP="00682CCB">
      <w:pPr>
        <w:pStyle w:val="a3"/>
        <w:rPr>
          <w:rFonts w:ascii="Times New Roman" w:hAnsi="Times New Roman"/>
          <w:b/>
        </w:rPr>
      </w:pPr>
    </w:p>
    <w:p w:rsidR="00682CCB" w:rsidRPr="00344076" w:rsidRDefault="00682CCB" w:rsidP="00682CCB">
      <w:pPr>
        <w:pStyle w:val="a3"/>
        <w:rPr>
          <w:rFonts w:ascii="Times New Roman" w:hAnsi="Times New Roman"/>
          <w:b/>
        </w:rPr>
      </w:pPr>
    </w:p>
    <w:p w:rsidR="005D6CC2" w:rsidRPr="00344076" w:rsidRDefault="006C6827" w:rsidP="005D6CC2">
      <w:pPr>
        <w:pStyle w:val="a3"/>
        <w:numPr>
          <w:ilvl w:val="0"/>
          <w:numId w:val="35"/>
        </w:numPr>
        <w:jc w:val="center"/>
        <w:rPr>
          <w:rFonts w:ascii="Times New Roman" w:hAnsi="Times New Roman"/>
          <w:b/>
        </w:rPr>
      </w:pPr>
      <w:r w:rsidRPr="00344076">
        <w:rPr>
          <w:rFonts w:ascii="Times New Roman" w:hAnsi="Times New Roman"/>
          <w:b/>
        </w:rPr>
        <w:lastRenderedPageBreak/>
        <w:t xml:space="preserve">Общая характеристика сферы реализации подпрограммы </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xml:space="preserve">Уровень развития земельно-имущественных отношений во многом определяет степень устойчивости экономики и возможность ее стабильного развития в рыночных условиях. </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Повышение эффективности управления и распоряжения муниципальным имуществом является необходимым условием устойчивого социально-экономического развития города Лыткарино Московской области.</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По состоянию на 01.01.2014 года в Реестре муниципального имущества городского округа Лыткарино Московской области содержатся сведения о 14 муниципальных унитарных предприятиях,  41 муниципальном учреждении.</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Всего в реестре муниципального имущества содержатся сведения о 11431 объекте, в том числе:</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Движимое имущество – 3161 объект;</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Недвижимое имущество – 8270 объектов, из них:</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Жилые помещения – 3363 объекта,</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Автомобильные дороги общего пользования местного значения – 355 объектов,</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Земельные участки – 63 объекта.</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xml:space="preserve">Из общего количества </w:t>
      </w:r>
      <w:proofErr w:type="gramStart"/>
      <w:r w:rsidRPr="00344076">
        <w:rPr>
          <w:rFonts w:ascii="Times New Roman" w:hAnsi="Times New Roman"/>
        </w:rPr>
        <w:t>объектов, содержащихся в реестре муниципального имущества 3594 объекта составляют</w:t>
      </w:r>
      <w:proofErr w:type="gramEnd"/>
      <w:r w:rsidRPr="00344076">
        <w:rPr>
          <w:rFonts w:ascii="Times New Roman" w:hAnsi="Times New Roman"/>
        </w:rPr>
        <w:t xml:space="preserve"> казну муниципального образования.</w:t>
      </w:r>
    </w:p>
    <w:p w:rsidR="006C6827" w:rsidRPr="00344076" w:rsidRDefault="006C6827" w:rsidP="006C6827">
      <w:pPr>
        <w:ind w:firstLine="720"/>
        <w:jc w:val="both"/>
        <w:rPr>
          <w:rFonts w:ascii="Times New Roman" w:hAnsi="Times New Roman"/>
        </w:rPr>
      </w:pPr>
      <w:r w:rsidRPr="00344076">
        <w:rPr>
          <w:rFonts w:ascii="Times New Roman" w:hAnsi="Times New Roman"/>
        </w:rPr>
        <w:t xml:space="preserve">Управление муниципальным имуществом – одна из наиболее важных функций муниципального управления, так как эффективное использование муниципального имущества может существенно повысить доходность местного бюджета. </w:t>
      </w:r>
    </w:p>
    <w:p w:rsidR="006C6827" w:rsidRPr="00344076" w:rsidRDefault="006C6827" w:rsidP="006C6827">
      <w:pPr>
        <w:ind w:firstLine="720"/>
        <w:jc w:val="both"/>
        <w:rPr>
          <w:rFonts w:ascii="Times New Roman" w:hAnsi="Times New Roman"/>
        </w:rPr>
      </w:pPr>
      <w:r w:rsidRPr="00344076">
        <w:rPr>
          <w:rFonts w:ascii="Times New Roman" w:hAnsi="Times New Roman"/>
        </w:rPr>
        <w:t xml:space="preserve">Формирование сбалансированного бюджета городского округа Лыткарино на 2015- 2017 </w:t>
      </w:r>
      <w:proofErr w:type="spellStart"/>
      <w:r w:rsidRPr="00344076">
        <w:rPr>
          <w:rFonts w:ascii="Times New Roman" w:hAnsi="Times New Roman"/>
        </w:rPr>
        <w:t>г.г</w:t>
      </w:r>
      <w:proofErr w:type="spellEnd"/>
      <w:r w:rsidRPr="00344076">
        <w:rPr>
          <w:rFonts w:ascii="Times New Roman" w:hAnsi="Times New Roman"/>
        </w:rPr>
        <w:t>. делают значимой проблему повышения доходности бюджета муниципального образования «город Лыткарино» Московской области за счет повышения эффективности управления и распоряжения объектами муниципальной собственности.</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Для повышения эффективности управления и распоряжения муниципальным имуществом предлагается реализация мер по следующим основным направлениям:</w:t>
      </w:r>
    </w:p>
    <w:p w:rsidR="006C6827" w:rsidRPr="00344076" w:rsidRDefault="006C6827" w:rsidP="006C6827">
      <w:pPr>
        <w:autoSpaceDE w:val="0"/>
        <w:autoSpaceDN w:val="0"/>
        <w:adjustRightInd w:val="0"/>
        <w:ind w:firstLine="567"/>
        <w:rPr>
          <w:rFonts w:ascii="Times New Roman" w:hAnsi="Times New Roman"/>
        </w:rPr>
      </w:pPr>
      <w:r w:rsidRPr="00344076">
        <w:rPr>
          <w:rFonts w:ascii="Times New Roman" w:hAnsi="Times New Roman"/>
        </w:rPr>
        <w:t>- инвентаризация объектов муниципального имущества, оформление прав на них;</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формирование полноценной информационной базы в отношении объектов, находящихся на территории города Лыткарино, позволяющей принимать оптимальные управленческие решения, направленные как на распоряжение конкретными объектами, так и на рост доходной части бюджета города Лыткарино;</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создание прозрачных процедур, определяющих вопросы передачи прав на объекты муниципального имущества;</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совершенствование приватизационных процедур;</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xml:space="preserve">- совершенствование </w:t>
      </w:r>
      <w:proofErr w:type="gramStart"/>
      <w:r w:rsidRPr="00344076">
        <w:rPr>
          <w:rFonts w:ascii="Times New Roman" w:hAnsi="Times New Roman"/>
        </w:rPr>
        <w:t>системы показателей оценки эффективности использования муниципального имущества</w:t>
      </w:r>
      <w:proofErr w:type="gramEnd"/>
      <w:r w:rsidRPr="00344076">
        <w:rPr>
          <w:rFonts w:ascii="Times New Roman" w:hAnsi="Times New Roman"/>
        </w:rPr>
        <w:t>.</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xml:space="preserve">Основную долю объектов муниципального недвижимого имущества в Реестре муниципального имущества городского округа Лыткарино Московской области  составляют объекты жилищно-коммунального назначения, культуры, образования, нежилые помещения в жилых домах, используемые для размещения государственных и муниципальных учреждений, общественных организаций, а также нежилые помещения, переданные в аренду субъектам малого и среднего предпринимательства. </w:t>
      </w:r>
    </w:p>
    <w:p w:rsidR="006C6827" w:rsidRPr="00344076" w:rsidRDefault="006C6827" w:rsidP="006C6827">
      <w:pPr>
        <w:autoSpaceDE w:val="0"/>
        <w:autoSpaceDN w:val="0"/>
        <w:adjustRightInd w:val="0"/>
        <w:ind w:firstLine="567"/>
        <w:jc w:val="both"/>
        <w:rPr>
          <w:rFonts w:ascii="Times New Roman" w:hAnsi="Times New Roman"/>
        </w:rPr>
      </w:pPr>
      <w:proofErr w:type="gramStart"/>
      <w:r w:rsidRPr="00344076">
        <w:rPr>
          <w:rFonts w:ascii="Times New Roman" w:hAnsi="Times New Roman"/>
        </w:rPr>
        <w:t xml:space="preserve">Приватизация объектов муниципального имущества предполагается за счет реализации субъектами малого и среднего предпринимательства права на приобретение в собственность арендуемого  имущества в соответствии с нормами Федерального закона от 22.07.2008 №159-ФЗ «Об особенностях отчуждения недвижимого имущества, находящегося в государственной собственности РФ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 </w:t>
      </w:r>
      <w:proofErr w:type="gramEnd"/>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xml:space="preserve">В целях формирования базы данных объектов муниципального имущества для последующего оформления договоров аренды или договоров купли-продажи в установленном действующим законодательством порядке необходимо активизировать работу по выявлению </w:t>
      </w:r>
      <w:r w:rsidRPr="00344076">
        <w:rPr>
          <w:rFonts w:ascii="Times New Roman" w:hAnsi="Times New Roman"/>
        </w:rPr>
        <w:lastRenderedPageBreak/>
        <w:t>неэффективно используемых площадей, осуществлению государственного кадастрового учета и регистрации права муниципальной собственности.</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xml:space="preserve"> Деятельность в сфере земельных-</w:t>
      </w:r>
      <w:proofErr w:type="spellStart"/>
      <w:r w:rsidRPr="00344076">
        <w:rPr>
          <w:rFonts w:ascii="Times New Roman" w:hAnsi="Times New Roman"/>
        </w:rPr>
        <w:t>имущественно</w:t>
      </w:r>
      <w:proofErr w:type="spellEnd"/>
      <w:r w:rsidRPr="00344076">
        <w:rPr>
          <w:rFonts w:ascii="Times New Roman" w:hAnsi="Times New Roman"/>
        </w:rPr>
        <w:t xml:space="preserve"> отношений направлена на использование земли как базового актива, обеспечивающего поступление средств, в бюджет городского округа Лыткарино, а также удовлетворяющего потребности граждан, организаций и государства в размещении объектов различного назначения - от жилых домов и административных зданий до улично-дорожной сети и природных комплексов.</w:t>
      </w:r>
    </w:p>
    <w:p w:rsidR="006C6827" w:rsidRPr="00344076" w:rsidRDefault="006C6827" w:rsidP="006C6827">
      <w:pPr>
        <w:widowControl w:val="0"/>
        <w:autoSpaceDE w:val="0"/>
        <w:autoSpaceDN w:val="0"/>
        <w:adjustRightInd w:val="0"/>
        <w:ind w:firstLine="540"/>
        <w:jc w:val="both"/>
        <w:rPr>
          <w:rFonts w:ascii="Times New Roman" w:hAnsi="Times New Roman"/>
        </w:rPr>
      </w:pPr>
      <w:r w:rsidRPr="00344076">
        <w:rPr>
          <w:rFonts w:ascii="Times New Roman" w:hAnsi="Times New Roman"/>
          <w:bCs/>
        </w:rPr>
        <w:t>Основной проблемой является отсутствие в казне города Лыткарино достаточного количества земельных участков для реализации инвестиционно-значимых или социальных проектов, а также повышения уровня доходов бюджета города Лыткарино от продажи или передачи в аренду земельных участков.</w:t>
      </w:r>
      <w:r w:rsidRPr="00344076">
        <w:rPr>
          <w:rFonts w:ascii="Times New Roman" w:hAnsi="Times New Roman"/>
        </w:rPr>
        <w:t xml:space="preserve"> </w:t>
      </w:r>
    </w:p>
    <w:p w:rsidR="006C6827" w:rsidRPr="00344076" w:rsidRDefault="006C6827" w:rsidP="006C6827">
      <w:pPr>
        <w:widowControl w:val="0"/>
        <w:autoSpaceDE w:val="0"/>
        <w:autoSpaceDN w:val="0"/>
        <w:adjustRightInd w:val="0"/>
        <w:ind w:firstLine="540"/>
        <w:jc w:val="both"/>
        <w:rPr>
          <w:rFonts w:ascii="Times New Roman" w:hAnsi="Times New Roman"/>
        </w:rPr>
      </w:pPr>
      <w:r w:rsidRPr="00344076">
        <w:rPr>
          <w:rFonts w:ascii="Times New Roman" w:hAnsi="Times New Roman"/>
        </w:rPr>
        <w:t>Для решения задачи по повышению эффективности управления и использования земельных участков, находящихся в муниципальной собственности, а также земельных участков, государственная собственность на которые не разграничена, в</w:t>
      </w:r>
      <w:r w:rsidRPr="00344076">
        <w:rPr>
          <w:rFonts w:ascii="Times New Roman" w:hAnsi="Times New Roman"/>
          <w:bCs/>
        </w:rPr>
        <w:t>едется работа по инвентаризации земельных участков.</w:t>
      </w:r>
    </w:p>
    <w:p w:rsidR="006C6827" w:rsidRPr="00344076" w:rsidRDefault="006C6827" w:rsidP="006C6827">
      <w:pPr>
        <w:autoSpaceDE w:val="0"/>
        <w:autoSpaceDN w:val="0"/>
        <w:adjustRightInd w:val="0"/>
        <w:ind w:firstLine="709"/>
        <w:jc w:val="both"/>
        <w:rPr>
          <w:rFonts w:ascii="Times New Roman" w:hAnsi="Times New Roman"/>
        </w:rPr>
      </w:pPr>
      <w:r w:rsidRPr="00344076">
        <w:rPr>
          <w:rFonts w:ascii="Times New Roman" w:hAnsi="Times New Roman"/>
        </w:rPr>
        <w:t>В связи с активизацией работы по формированию и развитию рынка земли, в целях мобилизации доходов и вовлечения в налоговый оборот земельных участков необходимо продолжить осуществление кадастровых работ и регистрацию права муниципальной собственности на такие земельные участки.</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xml:space="preserve">В соответствии с поручением Президента Российской Федерации в Московской области 01.06.2011 года был принят закон № 73/2011-ОЗ «О бесплатном предоставлении земельных участков многодетным семьям в Московской области». Законом установлены основные условия и порядок бесплатного предоставления земельных участков многодетным семьям для целей индивидуального жилищного строительства, дачного строительства, ведения садоводства. В настоящее время в городе Лыткарино принято на учет 85 многодетных семей, имеющих право на предоставление земельных участков. Для реализации задачи по предоставлению многодетным семьям земельных участков по соглашению между муниципальными образованиями «город Лыткарино» Московской области и «Егорьевский муниципальный район» Московской области в собственность города Лыткарино передан земельный участок площадью 22,5 га, расположенный по адресу: Московская область, Егорьевский район, </w:t>
      </w:r>
      <w:proofErr w:type="spellStart"/>
      <w:r w:rsidRPr="00344076">
        <w:rPr>
          <w:rFonts w:ascii="Times New Roman" w:hAnsi="Times New Roman"/>
        </w:rPr>
        <w:t>д</w:t>
      </w:r>
      <w:proofErr w:type="gramStart"/>
      <w:r w:rsidRPr="00344076">
        <w:rPr>
          <w:rFonts w:ascii="Times New Roman" w:hAnsi="Times New Roman"/>
        </w:rPr>
        <w:t>.А</w:t>
      </w:r>
      <w:proofErr w:type="gramEnd"/>
      <w:r w:rsidRPr="00344076">
        <w:rPr>
          <w:rFonts w:ascii="Times New Roman" w:hAnsi="Times New Roman"/>
        </w:rPr>
        <w:t>лферово</w:t>
      </w:r>
      <w:proofErr w:type="spellEnd"/>
      <w:r w:rsidRPr="00344076">
        <w:rPr>
          <w:rFonts w:ascii="Times New Roman" w:hAnsi="Times New Roman"/>
        </w:rPr>
        <w:t>.</w:t>
      </w:r>
    </w:p>
    <w:p w:rsidR="006C6827" w:rsidRPr="00344076" w:rsidRDefault="006C6827" w:rsidP="006C6827">
      <w:pPr>
        <w:autoSpaceDE w:val="0"/>
        <w:autoSpaceDN w:val="0"/>
        <w:adjustRightInd w:val="0"/>
        <w:ind w:firstLine="567"/>
        <w:rPr>
          <w:rFonts w:ascii="Times New Roman" w:hAnsi="Times New Roman"/>
        </w:rPr>
      </w:pPr>
      <w:r w:rsidRPr="00344076">
        <w:rPr>
          <w:rFonts w:ascii="Times New Roman" w:hAnsi="Times New Roman"/>
        </w:rPr>
        <w:t>Переход на программно-целевой метод управления позволит:</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оптимизировать состав имущества, с целью выявления используемого не по целевому назначению и  вовлечения в хозяйственный оборот дополнительных площадей;</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оптимизировать управление земельными ресурсами, находящимися в собственности города Лыткарино с целью вовлечения  дополнительных земельных участков в налоговый оборот;</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повысить ликвидность имущества, составляющего казну муниципального образования «Город Лыткарино»;</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решить социально значимые задачи.</w:t>
      </w:r>
    </w:p>
    <w:p w:rsidR="006C6827" w:rsidRPr="00344076" w:rsidRDefault="006C6827" w:rsidP="006C6827">
      <w:pPr>
        <w:autoSpaceDE w:val="0"/>
        <w:autoSpaceDN w:val="0"/>
        <w:adjustRightInd w:val="0"/>
        <w:jc w:val="both"/>
        <w:rPr>
          <w:rFonts w:ascii="Times New Roman" w:hAnsi="Times New Roman"/>
        </w:rPr>
      </w:pP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На основе анализа проблем в сфере управления и распоряжения имуществом определены цель и задачи муниципальной подпрограммы.</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Цель муниципальной подпрограммы – развитие имущественного комплекса в городе  Лыткарино Московской области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xml:space="preserve"> Задачи муниципальной подпрограммы:</w:t>
      </w:r>
    </w:p>
    <w:p w:rsidR="006C6827" w:rsidRPr="00344076" w:rsidRDefault="006C6827" w:rsidP="006C6827">
      <w:pPr>
        <w:pStyle w:val="ad"/>
        <w:spacing w:after="0"/>
        <w:ind w:left="5" w:right="5" w:firstLine="562"/>
        <w:jc w:val="both"/>
        <w:rPr>
          <w:rFonts w:ascii="Times New Roman" w:hAnsi="Times New Roman"/>
        </w:rPr>
      </w:pPr>
      <w:r w:rsidRPr="00344076">
        <w:rPr>
          <w:rFonts w:ascii="Times New Roman" w:hAnsi="Times New Roman"/>
        </w:rPr>
        <w:t>- 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6C6827" w:rsidRPr="00344076" w:rsidRDefault="006C6827" w:rsidP="006C6827">
      <w:pPr>
        <w:autoSpaceDE w:val="0"/>
        <w:autoSpaceDN w:val="0"/>
        <w:adjustRightInd w:val="0"/>
        <w:ind w:firstLine="567"/>
        <w:jc w:val="both"/>
        <w:rPr>
          <w:rFonts w:ascii="Times New Roman" w:hAnsi="Times New Roman"/>
        </w:rPr>
      </w:pPr>
      <w:r w:rsidRPr="00344076">
        <w:rPr>
          <w:rFonts w:ascii="Times New Roman" w:hAnsi="Times New Roman"/>
        </w:rPr>
        <w:t>- развитие имущественного комплекса города Лыткарино;</w:t>
      </w:r>
    </w:p>
    <w:p w:rsidR="006C6827" w:rsidRPr="00344076" w:rsidRDefault="006C6827" w:rsidP="006C6827">
      <w:pPr>
        <w:autoSpaceDE w:val="0"/>
        <w:autoSpaceDN w:val="0"/>
        <w:adjustRightInd w:val="0"/>
        <w:ind w:firstLine="540"/>
        <w:jc w:val="both"/>
        <w:rPr>
          <w:rFonts w:ascii="Times New Roman" w:hAnsi="Times New Roman"/>
        </w:rPr>
      </w:pPr>
      <w:r w:rsidRPr="00344076">
        <w:rPr>
          <w:rFonts w:ascii="Times New Roman" w:hAnsi="Times New Roman"/>
        </w:rPr>
        <w:t>- предоставление многодетным семьям земельных участков.</w:t>
      </w:r>
    </w:p>
    <w:p w:rsidR="006C6827" w:rsidRPr="00344076" w:rsidRDefault="006C6827" w:rsidP="006C6827">
      <w:pPr>
        <w:ind w:firstLine="567"/>
        <w:jc w:val="center"/>
        <w:rPr>
          <w:rFonts w:ascii="Times New Roman" w:hAnsi="Times New Roman"/>
          <w:b/>
        </w:rPr>
      </w:pPr>
    </w:p>
    <w:p w:rsidR="006C6827" w:rsidRPr="00344076" w:rsidRDefault="006C6827" w:rsidP="006C6827">
      <w:pPr>
        <w:autoSpaceDE w:val="0"/>
        <w:autoSpaceDN w:val="0"/>
        <w:adjustRightInd w:val="0"/>
        <w:ind w:firstLine="540"/>
        <w:jc w:val="both"/>
        <w:rPr>
          <w:rFonts w:ascii="Times New Roman" w:hAnsi="Times New Roman"/>
          <w:bCs/>
        </w:rPr>
      </w:pPr>
      <w:r w:rsidRPr="00344076">
        <w:rPr>
          <w:rFonts w:ascii="Times New Roman" w:hAnsi="Times New Roman"/>
          <w:bCs/>
        </w:rPr>
        <w:t xml:space="preserve">Достижение поставленной цели осуществляется путем реализации программных мероприятий </w:t>
      </w:r>
    </w:p>
    <w:p w:rsidR="006C6827" w:rsidRPr="00344076" w:rsidRDefault="006C6827" w:rsidP="006C6827">
      <w:pPr>
        <w:widowControl w:val="0"/>
        <w:overflowPunct w:val="0"/>
        <w:autoSpaceDE w:val="0"/>
        <w:autoSpaceDN w:val="0"/>
        <w:adjustRightInd w:val="0"/>
        <w:ind w:firstLine="540"/>
        <w:jc w:val="both"/>
        <w:rPr>
          <w:rFonts w:ascii="Times New Roman" w:hAnsi="Times New Roman"/>
        </w:rPr>
      </w:pPr>
      <w:r w:rsidRPr="00344076">
        <w:rPr>
          <w:rFonts w:ascii="Times New Roman" w:hAnsi="Times New Roman"/>
        </w:rPr>
        <w:t>- постановка на государственный кадастровый учет и государственная регистрация прав, в том числе: постановка на государственный кадастровый учет земельных участков (проведение кадастровых работ, подготовка межевых планов), постановка на государственный кадастровый учет объектов капитального строительства (техническая инвентаризация и изготовление технических планов).</w:t>
      </w:r>
    </w:p>
    <w:p w:rsidR="006C6827" w:rsidRPr="00344076" w:rsidRDefault="006C6827" w:rsidP="006C6827">
      <w:pPr>
        <w:autoSpaceDE w:val="0"/>
        <w:autoSpaceDN w:val="0"/>
        <w:adjustRightInd w:val="0"/>
        <w:jc w:val="both"/>
        <w:rPr>
          <w:rFonts w:ascii="Times New Roman" w:hAnsi="Times New Roman"/>
        </w:rPr>
      </w:pPr>
      <w:r w:rsidRPr="00344076">
        <w:rPr>
          <w:rFonts w:ascii="Times New Roman" w:hAnsi="Times New Roman"/>
        </w:rPr>
        <w:t>Необходимость получения кадастровых паспортов при регистрационных действиях определена Федеральным законом от 24.07.2007 №221-ФЗ «О государственном кадастре недвижимости» и Федеральным законом от 21.07.1997 «О государственной регистрации прав на недвижимое имущество и сделок с ним».</w:t>
      </w:r>
    </w:p>
    <w:p w:rsidR="006C6827" w:rsidRPr="00344076" w:rsidRDefault="006C6827" w:rsidP="006C6827">
      <w:pPr>
        <w:widowControl w:val="0"/>
        <w:overflowPunct w:val="0"/>
        <w:autoSpaceDE w:val="0"/>
        <w:autoSpaceDN w:val="0"/>
        <w:adjustRightInd w:val="0"/>
        <w:ind w:firstLine="708"/>
        <w:jc w:val="both"/>
        <w:rPr>
          <w:rFonts w:ascii="Times New Roman" w:hAnsi="Times New Roman"/>
        </w:rPr>
      </w:pPr>
      <w:r w:rsidRPr="00344076">
        <w:rPr>
          <w:rFonts w:ascii="Times New Roman" w:hAnsi="Times New Roman"/>
        </w:rPr>
        <w:t>- рыночная оценка, в том числе: рыночная оценка прав аренды земельных участков и начальной цены земельных участков, рыночная оценка прав аренды муниципального имущества, рыночная оценка начальной цены продажи муниципального имущества.</w:t>
      </w:r>
    </w:p>
    <w:p w:rsidR="006C6827" w:rsidRPr="00344076" w:rsidRDefault="006C6827" w:rsidP="006C6827">
      <w:pPr>
        <w:autoSpaceDE w:val="0"/>
        <w:autoSpaceDN w:val="0"/>
        <w:adjustRightInd w:val="0"/>
        <w:jc w:val="both"/>
        <w:rPr>
          <w:rFonts w:ascii="Times New Roman" w:hAnsi="Times New Roman"/>
          <w:bCs/>
        </w:rPr>
      </w:pPr>
      <w:r w:rsidRPr="00344076">
        <w:rPr>
          <w:rFonts w:ascii="Times New Roman" w:hAnsi="Times New Roman"/>
        </w:rPr>
        <w:t>Оценка стоимости имущества производится в соответствии с Федеральным законом от 29.07.1998 №135-ФЗ «Об оценочной деятельности в Российской Федерации».</w:t>
      </w:r>
    </w:p>
    <w:p w:rsidR="006C6827" w:rsidRPr="00344076" w:rsidRDefault="006C6827" w:rsidP="006C6827">
      <w:pPr>
        <w:autoSpaceDE w:val="0"/>
        <w:autoSpaceDN w:val="0"/>
        <w:adjustRightInd w:val="0"/>
        <w:ind w:firstLine="708"/>
        <w:jc w:val="both"/>
        <w:rPr>
          <w:rFonts w:ascii="Times New Roman" w:hAnsi="Times New Roman"/>
        </w:rPr>
      </w:pPr>
      <w:r w:rsidRPr="00344076">
        <w:rPr>
          <w:rFonts w:ascii="Times New Roman" w:hAnsi="Times New Roman"/>
          <w:bCs/>
        </w:rPr>
        <w:t>- с</w:t>
      </w:r>
      <w:r w:rsidRPr="00344076">
        <w:rPr>
          <w:rFonts w:ascii="Times New Roman" w:hAnsi="Times New Roman"/>
        </w:rPr>
        <w:t>одержание и обслуживание казны муниципального образования: закупка товаров, работ, услуг в целях проведения капитального ремонта муниципального имущества для повышения ликвидности имущества или решения социально-значимых задач.</w:t>
      </w:r>
    </w:p>
    <w:p w:rsidR="006C6827" w:rsidRPr="00344076" w:rsidRDefault="006C6827" w:rsidP="006C6827">
      <w:pPr>
        <w:autoSpaceDE w:val="0"/>
        <w:autoSpaceDN w:val="0"/>
        <w:adjustRightInd w:val="0"/>
        <w:ind w:firstLine="708"/>
        <w:jc w:val="both"/>
        <w:rPr>
          <w:rFonts w:ascii="Times New Roman" w:hAnsi="Times New Roman"/>
        </w:rPr>
      </w:pPr>
      <w:r w:rsidRPr="00344076">
        <w:rPr>
          <w:rFonts w:ascii="Times New Roman" w:hAnsi="Times New Roman"/>
          <w:bCs/>
        </w:rPr>
        <w:t xml:space="preserve">- </w:t>
      </w:r>
      <w:r w:rsidRPr="00344076">
        <w:rPr>
          <w:rFonts w:ascii="Times New Roman" w:hAnsi="Times New Roman"/>
        </w:rPr>
        <w:t xml:space="preserve">приобретение недвижимого имущества  и имущественных прав на результаты капитальных вложений. </w:t>
      </w:r>
    </w:p>
    <w:p w:rsidR="006C6827" w:rsidRPr="00344076" w:rsidRDefault="006C6827" w:rsidP="006C6827">
      <w:pPr>
        <w:ind w:firstLine="708"/>
        <w:jc w:val="both"/>
        <w:rPr>
          <w:rFonts w:ascii="Times New Roman" w:hAnsi="Times New Roman"/>
        </w:rPr>
      </w:pPr>
      <w:r w:rsidRPr="00344076">
        <w:rPr>
          <w:rFonts w:ascii="Times New Roman" w:hAnsi="Times New Roman"/>
        </w:rPr>
        <w:t>- судебные издержки по взысканию арендной платы, пеней, поступлений от продажи земельных участков и других платежей в соответствии с заключенными договорами аренды и продажи земельных участков</w:t>
      </w:r>
    </w:p>
    <w:p w:rsidR="006C6827" w:rsidRPr="00344076" w:rsidRDefault="006C6827" w:rsidP="006C6827">
      <w:pPr>
        <w:ind w:firstLine="708"/>
        <w:jc w:val="both"/>
        <w:rPr>
          <w:rFonts w:ascii="Times New Roman" w:hAnsi="Times New Roman"/>
        </w:rPr>
      </w:pPr>
      <w:r w:rsidRPr="00344076">
        <w:rPr>
          <w:rFonts w:ascii="Times New Roman" w:hAnsi="Times New Roman"/>
        </w:rPr>
        <w:t>- перечисление региональному оператору взносов на капитальный ремонт в части муниципального имущества (жилой и нежилой фонд).</w:t>
      </w:r>
    </w:p>
    <w:p w:rsidR="006C6827" w:rsidRPr="00344076" w:rsidRDefault="006C6827" w:rsidP="006C6827">
      <w:pPr>
        <w:widowControl w:val="0"/>
        <w:jc w:val="both"/>
      </w:pPr>
    </w:p>
    <w:p w:rsidR="006C6827" w:rsidRPr="00344076" w:rsidRDefault="006C6827" w:rsidP="006C6827">
      <w:pPr>
        <w:widowControl w:val="0"/>
        <w:tabs>
          <w:tab w:val="left" w:pos="1985"/>
        </w:tabs>
      </w:pPr>
    </w:p>
    <w:p w:rsidR="00C925E8" w:rsidRPr="00344076" w:rsidRDefault="00C925E8" w:rsidP="006C6827">
      <w:pPr>
        <w:widowControl w:val="0"/>
        <w:tabs>
          <w:tab w:val="left" w:pos="1985"/>
        </w:tabs>
        <w:sectPr w:rsidR="00C925E8" w:rsidRPr="00344076" w:rsidSect="00C925E8">
          <w:pgSz w:w="11906" w:h="16838" w:code="9"/>
          <w:pgMar w:top="822" w:right="709" w:bottom="1134" w:left="1418" w:header="709" w:footer="709" w:gutter="0"/>
          <w:cols w:space="708"/>
          <w:docGrid w:linePitch="360"/>
        </w:sectPr>
      </w:pPr>
    </w:p>
    <w:p w:rsidR="006C6827" w:rsidRPr="00344076" w:rsidRDefault="005D6CC2" w:rsidP="005D6CC2">
      <w:pPr>
        <w:ind w:firstLine="567"/>
        <w:jc w:val="center"/>
        <w:rPr>
          <w:rFonts w:ascii="Times New Roman" w:hAnsi="Times New Roman"/>
          <w:b/>
        </w:rPr>
      </w:pPr>
      <w:r w:rsidRPr="00344076">
        <w:rPr>
          <w:rFonts w:ascii="Times New Roman" w:hAnsi="Times New Roman"/>
          <w:b/>
        </w:rPr>
        <w:lastRenderedPageBreak/>
        <w:t>3.</w:t>
      </w:r>
      <w:r w:rsidR="006C6827" w:rsidRPr="00344076">
        <w:rPr>
          <w:rFonts w:ascii="Times New Roman" w:hAnsi="Times New Roman"/>
          <w:b/>
        </w:rPr>
        <w:t xml:space="preserve">Перечень мероприятий подпрограммы </w:t>
      </w:r>
    </w:p>
    <w:p w:rsidR="006C6827" w:rsidRPr="00344076" w:rsidRDefault="006C6827" w:rsidP="005D6CC2">
      <w:pPr>
        <w:ind w:firstLine="567"/>
        <w:jc w:val="center"/>
        <w:rPr>
          <w:rFonts w:ascii="Times New Roman" w:hAnsi="Times New Roman"/>
          <w:b/>
        </w:rPr>
      </w:pPr>
      <w:r w:rsidRPr="00344076">
        <w:rPr>
          <w:rFonts w:ascii="Times New Roman" w:hAnsi="Times New Roman"/>
          <w:b/>
        </w:rPr>
        <w:t xml:space="preserve">«Развитие земельно-имущественного комплекса в городе Лыткарино» </w:t>
      </w:r>
    </w:p>
    <w:p w:rsidR="006C6827" w:rsidRPr="00344076" w:rsidRDefault="006C6827" w:rsidP="006C6827">
      <w:pPr>
        <w:widowControl w:val="0"/>
        <w:rPr>
          <w:sz w:val="20"/>
        </w:rPr>
      </w:pP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603"/>
        <w:gridCol w:w="1417"/>
        <w:gridCol w:w="992"/>
        <w:gridCol w:w="992"/>
        <w:gridCol w:w="993"/>
        <w:gridCol w:w="852"/>
        <w:gridCol w:w="851"/>
        <w:gridCol w:w="851"/>
        <w:gridCol w:w="851"/>
        <w:gridCol w:w="2265"/>
      </w:tblGrid>
      <w:tr w:rsidR="006C6827" w:rsidRPr="00344076" w:rsidTr="00416CB1">
        <w:tc>
          <w:tcPr>
            <w:tcW w:w="539"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 xml:space="preserve">№ </w:t>
            </w:r>
            <w:proofErr w:type="gramStart"/>
            <w:r w:rsidRPr="00344076">
              <w:rPr>
                <w:rFonts w:ascii="Times New Roman" w:hAnsi="Times New Roman"/>
                <w:sz w:val="20"/>
                <w:szCs w:val="20"/>
              </w:rPr>
              <w:t>п</w:t>
            </w:r>
            <w:proofErr w:type="gramEnd"/>
            <w:r w:rsidRPr="00344076">
              <w:rPr>
                <w:rFonts w:ascii="Times New Roman" w:hAnsi="Times New Roman"/>
                <w:sz w:val="20"/>
                <w:szCs w:val="20"/>
              </w:rPr>
              <w:t>/п</w:t>
            </w:r>
          </w:p>
        </w:tc>
        <w:tc>
          <w:tcPr>
            <w:tcW w:w="4603"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 xml:space="preserve">Мероприятия по реализации муниципальной подпрограммы </w:t>
            </w:r>
          </w:p>
        </w:tc>
        <w:tc>
          <w:tcPr>
            <w:tcW w:w="1417"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Источники финансирования</w:t>
            </w:r>
          </w:p>
        </w:tc>
        <w:tc>
          <w:tcPr>
            <w:tcW w:w="992"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 xml:space="preserve">Срок         </w:t>
            </w:r>
            <w:r w:rsidRPr="00344076">
              <w:rPr>
                <w:rFonts w:ascii="Times New Roman" w:hAnsi="Times New Roman"/>
                <w:sz w:val="20"/>
                <w:szCs w:val="20"/>
              </w:rPr>
              <w:br/>
              <w:t>исполнения 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 xml:space="preserve">Всего,         </w:t>
            </w:r>
            <w:r w:rsidRPr="00344076">
              <w:rPr>
                <w:rFonts w:ascii="Times New Roman" w:hAnsi="Times New Roman"/>
                <w:sz w:val="20"/>
                <w:szCs w:val="20"/>
              </w:rPr>
              <w:br/>
              <w:t>(тыс. руб.)</w:t>
            </w:r>
          </w:p>
        </w:tc>
        <w:tc>
          <w:tcPr>
            <w:tcW w:w="4398" w:type="dxa"/>
            <w:gridSpan w:val="5"/>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Объем финансирования по годам, (тыс. руб.)</w:t>
            </w:r>
          </w:p>
        </w:tc>
        <w:tc>
          <w:tcPr>
            <w:tcW w:w="2265"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proofErr w:type="gramStart"/>
            <w:r w:rsidRPr="00344076">
              <w:rPr>
                <w:rFonts w:ascii="Times New Roman" w:hAnsi="Times New Roman"/>
                <w:sz w:val="20"/>
                <w:szCs w:val="20"/>
              </w:rPr>
              <w:t>Ответственный</w:t>
            </w:r>
            <w:proofErr w:type="gramEnd"/>
            <w:r w:rsidRPr="00344076">
              <w:rPr>
                <w:rFonts w:ascii="Times New Roman" w:hAnsi="Times New Roman"/>
                <w:sz w:val="20"/>
                <w:szCs w:val="20"/>
              </w:rPr>
              <w:t xml:space="preserve"> за         </w:t>
            </w:r>
            <w:r w:rsidRPr="00344076">
              <w:rPr>
                <w:rFonts w:ascii="Times New Roman" w:hAnsi="Times New Roman"/>
                <w:sz w:val="20"/>
                <w:szCs w:val="20"/>
              </w:rPr>
              <w:br/>
              <w:t xml:space="preserve">выполнение мероприятия </w:t>
            </w:r>
            <w:proofErr w:type="spellStart"/>
            <w:r w:rsidRPr="00344076">
              <w:rPr>
                <w:rFonts w:ascii="Times New Roman" w:hAnsi="Times New Roman"/>
                <w:sz w:val="20"/>
                <w:szCs w:val="20"/>
              </w:rPr>
              <w:t>подрограммы</w:t>
            </w:r>
            <w:proofErr w:type="spellEnd"/>
            <w:r w:rsidRPr="00344076">
              <w:rPr>
                <w:rFonts w:ascii="Times New Roman" w:hAnsi="Times New Roman"/>
                <w:sz w:val="20"/>
                <w:szCs w:val="20"/>
              </w:rPr>
              <w:t xml:space="preserve"> </w:t>
            </w:r>
          </w:p>
        </w:tc>
      </w:tr>
      <w:tr w:rsidR="006C6827" w:rsidRPr="00344076" w:rsidTr="00416CB1">
        <w:tc>
          <w:tcPr>
            <w:tcW w:w="539" w:type="dxa"/>
            <w:tcBorders>
              <w:top w:val="single" w:sz="4" w:space="0" w:color="auto"/>
              <w:left w:val="single" w:sz="4" w:space="0" w:color="auto"/>
              <w:bottom w:val="single" w:sz="4" w:space="0" w:color="auto"/>
              <w:right w:val="single" w:sz="4" w:space="0" w:color="auto"/>
            </w:tcBorders>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p>
        </w:tc>
        <w:tc>
          <w:tcPr>
            <w:tcW w:w="4603" w:type="dxa"/>
            <w:tcBorders>
              <w:top w:val="single" w:sz="4" w:space="0" w:color="auto"/>
              <w:left w:val="single" w:sz="4" w:space="0" w:color="auto"/>
              <w:bottom w:val="single" w:sz="4" w:space="0" w:color="auto"/>
              <w:right w:val="single" w:sz="4" w:space="0" w:color="auto"/>
            </w:tcBorders>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pStyle w:val="ConsPlusCell"/>
              <w:jc w:val="center"/>
              <w:rPr>
                <w:rFonts w:ascii="Times New Roman" w:hAnsi="Times New Roman" w:cs="Times New Roman"/>
                <w:sz w:val="20"/>
                <w:szCs w:val="20"/>
              </w:rPr>
            </w:pPr>
            <w:r w:rsidRPr="00344076">
              <w:rPr>
                <w:rFonts w:ascii="Times New Roman" w:hAnsi="Times New Roman" w:cs="Times New Roman"/>
                <w:sz w:val="20"/>
                <w:szCs w:val="20"/>
              </w:rPr>
              <w:t>2015</w:t>
            </w:r>
          </w:p>
        </w:tc>
        <w:tc>
          <w:tcPr>
            <w:tcW w:w="852"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pStyle w:val="ConsPlusCell"/>
              <w:jc w:val="center"/>
              <w:rPr>
                <w:rFonts w:ascii="Times New Roman" w:hAnsi="Times New Roman" w:cs="Times New Roman"/>
                <w:sz w:val="20"/>
                <w:szCs w:val="20"/>
              </w:rPr>
            </w:pPr>
            <w:r w:rsidRPr="00344076">
              <w:rPr>
                <w:rFonts w:ascii="Times New Roman" w:hAnsi="Times New Roman" w:cs="Times New Roman"/>
                <w:sz w:val="20"/>
                <w:szCs w:val="20"/>
              </w:rPr>
              <w:t>2016</w:t>
            </w:r>
          </w:p>
        </w:tc>
        <w:tc>
          <w:tcPr>
            <w:tcW w:w="851"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pStyle w:val="ConsPlusCell"/>
              <w:jc w:val="center"/>
              <w:rPr>
                <w:rFonts w:ascii="Times New Roman" w:hAnsi="Times New Roman" w:cs="Times New Roman"/>
                <w:sz w:val="20"/>
                <w:szCs w:val="20"/>
              </w:rPr>
            </w:pPr>
            <w:r w:rsidRPr="00344076">
              <w:rPr>
                <w:rFonts w:ascii="Times New Roman" w:hAnsi="Times New Roman" w:cs="Times New Roman"/>
                <w:sz w:val="20"/>
                <w:szCs w:val="20"/>
              </w:rPr>
              <w:t>2017</w:t>
            </w:r>
          </w:p>
        </w:tc>
        <w:tc>
          <w:tcPr>
            <w:tcW w:w="851"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pStyle w:val="ConsPlusCell"/>
              <w:jc w:val="center"/>
              <w:rPr>
                <w:rFonts w:ascii="Times New Roman" w:hAnsi="Times New Roman" w:cs="Times New Roman"/>
                <w:sz w:val="20"/>
                <w:szCs w:val="20"/>
              </w:rPr>
            </w:pPr>
            <w:r w:rsidRPr="00344076">
              <w:rPr>
                <w:rFonts w:ascii="Times New Roman" w:hAnsi="Times New Roman" w:cs="Times New Roman"/>
                <w:sz w:val="20"/>
                <w:szCs w:val="20"/>
              </w:rPr>
              <w:t>2018</w:t>
            </w:r>
          </w:p>
        </w:tc>
        <w:tc>
          <w:tcPr>
            <w:tcW w:w="851"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pStyle w:val="ConsPlusCell"/>
              <w:jc w:val="center"/>
              <w:rPr>
                <w:rFonts w:ascii="Times New Roman" w:hAnsi="Times New Roman" w:cs="Times New Roman"/>
                <w:sz w:val="20"/>
                <w:szCs w:val="20"/>
              </w:rPr>
            </w:pPr>
            <w:r w:rsidRPr="00344076">
              <w:rPr>
                <w:rFonts w:ascii="Times New Roman" w:hAnsi="Times New Roman" w:cs="Times New Roman"/>
                <w:sz w:val="20"/>
                <w:szCs w:val="20"/>
              </w:rPr>
              <w:t>2019</w:t>
            </w:r>
          </w:p>
        </w:tc>
        <w:tc>
          <w:tcPr>
            <w:tcW w:w="2265" w:type="dxa"/>
            <w:tcBorders>
              <w:top w:val="single" w:sz="4" w:space="0" w:color="auto"/>
              <w:left w:val="single" w:sz="4" w:space="0" w:color="auto"/>
              <w:bottom w:val="single" w:sz="4" w:space="0" w:color="auto"/>
              <w:right w:val="single" w:sz="4" w:space="0" w:color="auto"/>
            </w:tcBorders>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p>
        </w:tc>
      </w:tr>
      <w:tr w:rsidR="006C6827" w:rsidRPr="00344076" w:rsidTr="00416CB1">
        <w:tc>
          <w:tcPr>
            <w:tcW w:w="539"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w:t>
            </w:r>
          </w:p>
        </w:tc>
        <w:tc>
          <w:tcPr>
            <w:tcW w:w="4603"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w:t>
            </w:r>
          </w:p>
        </w:tc>
        <w:tc>
          <w:tcPr>
            <w:tcW w:w="852"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7</w:t>
            </w:r>
          </w:p>
        </w:tc>
        <w:tc>
          <w:tcPr>
            <w:tcW w:w="851"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10</w:t>
            </w:r>
          </w:p>
        </w:tc>
        <w:tc>
          <w:tcPr>
            <w:tcW w:w="2265" w:type="dxa"/>
            <w:tcBorders>
              <w:top w:val="single" w:sz="4" w:space="0" w:color="auto"/>
              <w:left w:val="single" w:sz="4" w:space="0" w:color="auto"/>
              <w:bottom w:val="single" w:sz="4" w:space="0" w:color="auto"/>
              <w:right w:val="single" w:sz="4" w:space="0" w:color="auto"/>
            </w:tcBorders>
            <w:hideMark/>
          </w:tcPr>
          <w:p w:rsidR="006C6827" w:rsidRPr="00344076" w:rsidRDefault="006C6827"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11</w:t>
            </w:r>
          </w:p>
        </w:tc>
      </w:tr>
      <w:tr w:rsidR="0017412E" w:rsidRPr="00344076" w:rsidTr="00416CB1">
        <w:tc>
          <w:tcPr>
            <w:tcW w:w="539"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w:t>
            </w:r>
          </w:p>
        </w:tc>
        <w:tc>
          <w:tcPr>
            <w:tcW w:w="4603"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Постановка на государственный кадастровый учет и государственная регистрация прав,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постановка на государственный кадастровый учет земельных участков (проведение кадастровых работ, подготовка межевых планов);</w:t>
            </w:r>
          </w:p>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постановка на государственный кадастровый учет объектов капитального строительства</w:t>
            </w:r>
          </w:p>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(техническая инвентаризация и изготовление технических планов)</w:t>
            </w:r>
          </w:p>
        </w:tc>
        <w:tc>
          <w:tcPr>
            <w:tcW w:w="1417"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11250,0</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2265"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 xml:space="preserve">Комитет по управлению имуществом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17412E" w:rsidRPr="00344076" w:rsidTr="00416CB1">
        <w:tc>
          <w:tcPr>
            <w:tcW w:w="539"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4603"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roofErr w:type="spellStart"/>
            <w:r w:rsidRPr="00344076">
              <w:rPr>
                <w:rFonts w:ascii="Times New Roman" w:hAnsi="Times New Roman" w:cs="Times New Roman"/>
                <w:sz w:val="20"/>
                <w:szCs w:val="20"/>
              </w:rPr>
              <w:t>г</w:t>
            </w:r>
            <w:proofErr w:type="gramStart"/>
            <w:r w:rsidRPr="00344076">
              <w:rPr>
                <w:rFonts w:ascii="Times New Roman" w:hAnsi="Times New Roman" w:cs="Times New Roman"/>
                <w:sz w:val="20"/>
                <w:szCs w:val="20"/>
              </w:rPr>
              <w:t>.Л</w:t>
            </w:r>
            <w:proofErr w:type="gramEnd"/>
            <w:r w:rsidRPr="00344076">
              <w:rPr>
                <w:rFonts w:ascii="Times New Roman" w:hAnsi="Times New Roman" w:cs="Times New Roman"/>
                <w:sz w:val="20"/>
                <w:szCs w:val="20"/>
              </w:rPr>
              <w:t>ыткарино</w:t>
            </w:r>
            <w:proofErr w:type="spellEnd"/>
            <w:r w:rsidRPr="00344076">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11250,0</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2250,0</w:t>
            </w:r>
          </w:p>
        </w:tc>
        <w:tc>
          <w:tcPr>
            <w:tcW w:w="2265" w:type="dxa"/>
            <w:vMerge/>
            <w:tcBorders>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r>
      <w:tr w:rsidR="0017412E" w:rsidRPr="00344076" w:rsidTr="00416CB1">
        <w:trPr>
          <w:trHeight w:val="562"/>
        </w:trPr>
        <w:tc>
          <w:tcPr>
            <w:tcW w:w="539"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w:t>
            </w:r>
          </w:p>
        </w:tc>
        <w:tc>
          <w:tcPr>
            <w:tcW w:w="4603"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Рыночная оценка, в </w:t>
            </w:r>
            <w:proofErr w:type="spellStart"/>
            <w:r w:rsidRPr="00344076">
              <w:rPr>
                <w:rFonts w:ascii="Times New Roman" w:hAnsi="Times New Roman"/>
                <w:sz w:val="20"/>
                <w:szCs w:val="20"/>
              </w:rPr>
              <w:t>т.ч</w:t>
            </w:r>
            <w:proofErr w:type="spellEnd"/>
            <w:r w:rsidRPr="00344076">
              <w:rPr>
                <w:rFonts w:ascii="Times New Roman" w:hAnsi="Times New Roman"/>
                <w:sz w:val="20"/>
                <w:szCs w:val="20"/>
              </w:rPr>
              <w:t>.:</w:t>
            </w:r>
          </w:p>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рыночная оценка прав аренды земельных участков и начальной цены земельных участков;</w:t>
            </w:r>
          </w:p>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рыночная оценка прав аренды муниципального имущества;</w:t>
            </w:r>
          </w:p>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рыночная оценка начальной цены продажи муниципального имущества</w:t>
            </w:r>
          </w:p>
        </w:tc>
        <w:tc>
          <w:tcPr>
            <w:tcW w:w="1417"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2 948,0</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548,0</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600,0</w:t>
            </w:r>
          </w:p>
        </w:tc>
        <w:tc>
          <w:tcPr>
            <w:tcW w:w="2265"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 xml:space="preserve">Комитет по управлению имуществом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17412E" w:rsidRPr="00344076" w:rsidTr="00416CB1">
        <w:trPr>
          <w:trHeight w:val="699"/>
        </w:trPr>
        <w:tc>
          <w:tcPr>
            <w:tcW w:w="539"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4603"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roofErr w:type="spellStart"/>
            <w:r w:rsidRPr="00344076">
              <w:rPr>
                <w:rFonts w:ascii="Times New Roman" w:hAnsi="Times New Roman" w:cs="Times New Roman"/>
                <w:sz w:val="20"/>
                <w:szCs w:val="20"/>
              </w:rPr>
              <w:t>г</w:t>
            </w:r>
            <w:proofErr w:type="gramStart"/>
            <w:r w:rsidRPr="00344076">
              <w:rPr>
                <w:rFonts w:ascii="Times New Roman" w:hAnsi="Times New Roman" w:cs="Times New Roman"/>
                <w:sz w:val="20"/>
                <w:szCs w:val="20"/>
              </w:rPr>
              <w:t>.Л</w:t>
            </w:r>
            <w:proofErr w:type="gramEnd"/>
            <w:r w:rsidRPr="00344076">
              <w:rPr>
                <w:rFonts w:ascii="Times New Roman" w:hAnsi="Times New Roman" w:cs="Times New Roman"/>
                <w:sz w:val="20"/>
                <w:szCs w:val="20"/>
              </w:rPr>
              <w:t>ыткарино</w:t>
            </w:r>
            <w:proofErr w:type="spellEnd"/>
            <w:r w:rsidRPr="00344076">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2 948,0</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548,0</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600,0</w:t>
            </w:r>
          </w:p>
        </w:tc>
        <w:tc>
          <w:tcPr>
            <w:tcW w:w="2265" w:type="dxa"/>
            <w:vMerge/>
            <w:tcBorders>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r>
      <w:tr w:rsidR="0017412E" w:rsidRPr="00344076" w:rsidTr="00416CB1">
        <w:trPr>
          <w:trHeight w:val="558"/>
        </w:trPr>
        <w:tc>
          <w:tcPr>
            <w:tcW w:w="539"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w:t>
            </w:r>
          </w:p>
        </w:tc>
        <w:tc>
          <w:tcPr>
            <w:tcW w:w="4603"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Содержание и обслуживание казны муниципального образования: закупка товаров, работ, услуг в целях проведения капитального ремонта муниципального имущества для повышения ликвидности имущества или решения социально-значимых задач</w:t>
            </w:r>
          </w:p>
        </w:tc>
        <w:tc>
          <w:tcPr>
            <w:tcW w:w="1417"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17 999,3</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17 999,3</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r>
      <w:tr w:rsidR="0017412E" w:rsidRPr="00344076" w:rsidTr="00416CB1">
        <w:trPr>
          <w:trHeight w:val="510"/>
        </w:trPr>
        <w:tc>
          <w:tcPr>
            <w:tcW w:w="539" w:type="dxa"/>
            <w:vMerge/>
            <w:tcBorders>
              <w:left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4603" w:type="dxa"/>
            <w:vMerge/>
            <w:tcBorders>
              <w:left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hideMark/>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roofErr w:type="spellStart"/>
            <w:r w:rsidRPr="00344076">
              <w:rPr>
                <w:rFonts w:ascii="Times New Roman" w:hAnsi="Times New Roman" w:cs="Times New Roman"/>
                <w:sz w:val="20"/>
                <w:szCs w:val="20"/>
              </w:rPr>
              <w:t>г</w:t>
            </w:r>
            <w:proofErr w:type="gramStart"/>
            <w:r w:rsidRPr="00344076">
              <w:rPr>
                <w:rFonts w:ascii="Times New Roman" w:hAnsi="Times New Roman" w:cs="Times New Roman"/>
                <w:sz w:val="20"/>
                <w:szCs w:val="20"/>
              </w:rPr>
              <w:t>.Л</w:t>
            </w:r>
            <w:proofErr w:type="gramEnd"/>
            <w:r w:rsidRPr="00344076">
              <w:rPr>
                <w:rFonts w:ascii="Times New Roman" w:hAnsi="Times New Roman" w:cs="Times New Roman"/>
                <w:sz w:val="20"/>
                <w:szCs w:val="20"/>
              </w:rPr>
              <w:t>ыткарино</w:t>
            </w:r>
            <w:proofErr w:type="spellEnd"/>
            <w:r w:rsidRPr="00344076">
              <w:rPr>
                <w:rFonts w:ascii="Times New Roman" w:hAnsi="Times New Roman" w:cs="Times New Roman"/>
                <w:sz w:val="20"/>
                <w:szCs w:val="20"/>
              </w:rPr>
              <w:t xml:space="preserve">        </w:t>
            </w:r>
          </w:p>
        </w:tc>
        <w:tc>
          <w:tcPr>
            <w:tcW w:w="992"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5 748,8</w:t>
            </w:r>
          </w:p>
        </w:tc>
        <w:tc>
          <w:tcPr>
            <w:tcW w:w="993" w:type="dxa"/>
            <w:tcBorders>
              <w:top w:val="single" w:sz="4" w:space="0" w:color="auto"/>
              <w:left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5 748,8</w:t>
            </w:r>
          </w:p>
        </w:tc>
        <w:tc>
          <w:tcPr>
            <w:tcW w:w="852" w:type="dxa"/>
            <w:tcBorders>
              <w:top w:val="single" w:sz="4" w:space="0" w:color="auto"/>
              <w:left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tcBorders>
              <w:left w:val="single" w:sz="4" w:space="0" w:color="auto"/>
              <w:right w:val="single" w:sz="4" w:space="0" w:color="auto"/>
            </w:tcBorders>
          </w:tcPr>
          <w:p w:rsidR="0017412E" w:rsidRPr="00344076" w:rsidRDefault="00416CB1" w:rsidP="00416CB1">
            <w:pPr>
              <w:widowControl w:val="0"/>
              <w:overflowPunct w:val="0"/>
              <w:autoSpaceDE w:val="0"/>
              <w:autoSpaceDN w:val="0"/>
              <w:adjustRightInd w:val="0"/>
              <w:ind w:left="-111"/>
              <w:rPr>
                <w:rFonts w:ascii="Times New Roman" w:hAnsi="Times New Roman"/>
                <w:sz w:val="20"/>
                <w:szCs w:val="20"/>
              </w:rPr>
            </w:pPr>
            <w:r w:rsidRPr="00344076">
              <w:rPr>
                <w:rFonts w:ascii="Times New Roman" w:hAnsi="Times New Roman"/>
                <w:sz w:val="20"/>
                <w:szCs w:val="20"/>
              </w:rPr>
              <w:t xml:space="preserve">Комитет по управлению имуществом </w:t>
            </w:r>
            <w:proofErr w:type="spellStart"/>
            <w:r w:rsidR="0017412E" w:rsidRPr="00344076">
              <w:rPr>
                <w:rFonts w:ascii="Times New Roman" w:hAnsi="Times New Roman"/>
                <w:sz w:val="20"/>
                <w:szCs w:val="20"/>
              </w:rPr>
              <w:t>г</w:t>
            </w:r>
            <w:proofErr w:type="gramStart"/>
            <w:r w:rsidR="0017412E" w:rsidRPr="00344076">
              <w:rPr>
                <w:rFonts w:ascii="Times New Roman" w:hAnsi="Times New Roman"/>
                <w:sz w:val="20"/>
                <w:szCs w:val="20"/>
              </w:rPr>
              <w:t>.Л</w:t>
            </w:r>
            <w:proofErr w:type="gramEnd"/>
            <w:r w:rsidR="0017412E" w:rsidRPr="00344076">
              <w:rPr>
                <w:rFonts w:ascii="Times New Roman" w:hAnsi="Times New Roman"/>
                <w:sz w:val="20"/>
                <w:szCs w:val="20"/>
              </w:rPr>
              <w:t>ыткарино</w:t>
            </w:r>
            <w:proofErr w:type="spellEnd"/>
          </w:p>
        </w:tc>
      </w:tr>
      <w:tr w:rsidR="0017412E" w:rsidRPr="00344076" w:rsidTr="00416CB1">
        <w:trPr>
          <w:trHeight w:val="510"/>
        </w:trPr>
        <w:tc>
          <w:tcPr>
            <w:tcW w:w="539" w:type="dxa"/>
            <w:vMerge/>
            <w:tcBorders>
              <w:left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4603" w:type="dxa"/>
            <w:vMerge/>
            <w:tcBorders>
              <w:left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rPr>
                <w:rFonts w:ascii="Times New Roman" w:hAnsi="Times New Roman"/>
                <w:sz w:val="20"/>
                <w:szCs w:val="20"/>
              </w:rPr>
            </w:pPr>
          </w:p>
        </w:tc>
        <w:tc>
          <w:tcPr>
            <w:tcW w:w="1417" w:type="dxa"/>
            <w:vMerge/>
            <w:tcBorders>
              <w:left w:val="single" w:sz="4" w:space="0" w:color="auto"/>
              <w:right w:val="single" w:sz="4" w:space="0" w:color="auto"/>
            </w:tcBorders>
            <w:hideMark/>
          </w:tcPr>
          <w:p w:rsidR="0017412E" w:rsidRPr="00344076" w:rsidRDefault="0017412E" w:rsidP="00995A58">
            <w:pPr>
              <w:pStyle w:val="ConsPlusCell"/>
              <w:rPr>
                <w:rFonts w:ascii="Times New Roman" w:hAnsi="Times New Roman" w:cs="Times New Roman"/>
                <w:sz w:val="20"/>
                <w:szCs w:val="20"/>
              </w:rPr>
            </w:pPr>
          </w:p>
        </w:tc>
        <w:tc>
          <w:tcPr>
            <w:tcW w:w="992" w:type="dxa"/>
            <w:vMerge/>
            <w:tcBorders>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12 150,7</w:t>
            </w:r>
          </w:p>
        </w:tc>
        <w:tc>
          <w:tcPr>
            <w:tcW w:w="993"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12 150,7</w:t>
            </w:r>
          </w:p>
        </w:tc>
        <w:tc>
          <w:tcPr>
            <w:tcW w:w="852"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tcBorders>
              <w:left w:val="single" w:sz="4" w:space="0" w:color="auto"/>
              <w:bottom w:val="single" w:sz="4" w:space="0" w:color="auto"/>
              <w:right w:val="single" w:sz="4" w:space="0" w:color="auto"/>
            </w:tcBorders>
          </w:tcPr>
          <w:p w:rsidR="0017412E" w:rsidRPr="00344076" w:rsidRDefault="0017412E" w:rsidP="00416CB1">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Администрация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17412E" w:rsidRPr="00344076" w:rsidTr="00416CB1">
        <w:trPr>
          <w:trHeight w:val="510"/>
        </w:trPr>
        <w:tc>
          <w:tcPr>
            <w:tcW w:w="539"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4603"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hideMark/>
          </w:tcPr>
          <w:p w:rsidR="0017412E" w:rsidRPr="00344076" w:rsidRDefault="0017412E" w:rsidP="00995A58">
            <w:pPr>
              <w:pStyle w:val="ConsPlusCell"/>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99,8</w:t>
            </w:r>
          </w:p>
        </w:tc>
        <w:tc>
          <w:tcPr>
            <w:tcW w:w="993"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99,8</w:t>
            </w:r>
          </w:p>
        </w:tc>
        <w:tc>
          <w:tcPr>
            <w:tcW w:w="852"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tcBorders>
              <w:left w:val="single" w:sz="4" w:space="0" w:color="auto"/>
              <w:bottom w:val="single" w:sz="4" w:space="0" w:color="auto"/>
              <w:right w:val="single" w:sz="4" w:space="0" w:color="auto"/>
            </w:tcBorders>
          </w:tcPr>
          <w:p w:rsidR="0017412E" w:rsidRPr="00344076" w:rsidRDefault="0017412E" w:rsidP="00416CB1">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Управление ЖКХ и РГИ города Лыткарино</w:t>
            </w:r>
          </w:p>
        </w:tc>
      </w:tr>
      <w:tr w:rsidR="0017412E" w:rsidRPr="00344076" w:rsidTr="00416CB1">
        <w:trPr>
          <w:trHeight w:val="587"/>
        </w:trPr>
        <w:tc>
          <w:tcPr>
            <w:tcW w:w="539"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4</w:t>
            </w:r>
          </w:p>
        </w:tc>
        <w:tc>
          <w:tcPr>
            <w:tcW w:w="4603"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Приобретение недвижимого имущества, земельных участков  и имущественных прав на результаты капитальных вложений</w:t>
            </w:r>
          </w:p>
        </w:tc>
        <w:tc>
          <w:tcPr>
            <w:tcW w:w="1417"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vMerge w:val="restart"/>
            <w:tcBorders>
              <w:top w:val="single" w:sz="4" w:space="0" w:color="auto"/>
              <w:left w:val="single" w:sz="4" w:space="0" w:color="auto"/>
              <w:right w:val="single" w:sz="4" w:space="0" w:color="auto"/>
            </w:tcBorders>
          </w:tcPr>
          <w:p w:rsidR="0017412E" w:rsidRPr="00344076" w:rsidRDefault="0017412E" w:rsidP="00416CB1">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Комитет по управлению имуществом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17412E" w:rsidRPr="00344076" w:rsidTr="00416CB1">
        <w:trPr>
          <w:trHeight w:val="699"/>
        </w:trPr>
        <w:tc>
          <w:tcPr>
            <w:tcW w:w="539"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4603"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roofErr w:type="spellStart"/>
            <w:r w:rsidRPr="00344076">
              <w:rPr>
                <w:rFonts w:ascii="Times New Roman" w:hAnsi="Times New Roman" w:cs="Times New Roman"/>
                <w:sz w:val="20"/>
                <w:szCs w:val="20"/>
              </w:rPr>
              <w:t>г</w:t>
            </w:r>
            <w:proofErr w:type="gramStart"/>
            <w:r w:rsidRPr="00344076">
              <w:rPr>
                <w:rFonts w:ascii="Times New Roman" w:hAnsi="Times New Roman" w:cs="Times New Roman"/>
                <w:sz w:val="20"/>
                <w:szCs w:val="20"/>
              </w:rPr>
              <w:t>.Л</w:t>
            </w:r>
            <w:proofErr w:type="gramEnd"/>
            <w:r w:rsidRPr="00344076">
              <w:rPr>
                <w:rFonts w:ascii="Times New Roman" w:hAnsi="Times New Roman" w:cs="Times New Roman"/>
                <w:sz w:val="20"/>
                <w:szCs w:val="20"/>
              </w:rPr>
              <w:t>ыткарино</w:t>
            </w:r>
            <w:proofErr w:type="spellEnd"/>
            <w:r w:rsidRPr="00344076">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vMerge/>
            <w:tcBorders>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r>
      <w:tr w:rsidR="0017412E" w:rsidRPr="00344076" w:rsidTr="00416CB1">
        <w:trPr>
          <w:trHeight w:val="607"/>
        </w:trPr>
        <w:tc>
          <w:tcPr>
            <w:tcW w:w="539"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lastRenderedPageBreak/>
              <w:t>5</w:t>
            </w:r>
          </w:p>
        </w:tc>
        <w:tc>
          <w:tcPr>
            <w:tcW w:w="4603" w:type="dxa"/>
            <w:vMerge w:val="restart"/>
            <w:tcBorders>
              <w:top w:val="single" w:sz="4" w:space="0" w:color="auto"/>
              <w:left w:val="single" w:sz="4" w:space="0" w:color="auto"/>
              <w:right w:val="single" w:sz="4" w:space="0" w:color="auto"/>
            </w:tcBorders>
          </w:tcPr>
          <w:p w:rsidR="0017412E" w:rsidRPr="00344076" w:rsidRDefault="0017412E" w:rsidP="00995A58">
            <w:pPr>
              <w:rPr>
                <w:rFonts w:ascii="Times New Roman" w:hAnsi="Times New Roman"/>
                <w:sz w:val="20"/>
                <w:szCs w:val="20"/>
              </w:rPr>
            </w:pPr>
            <w:r w:rsidRPr="00344076">
              <w:rPr>
                <w:rFonts w:ascii="Times New Roman" w:hAnsi="Times New Roman"/>
                <w:sz w:val="20"/>
                <w:szCs w:val="20"/>
              </w:rPr>
              <w:t>Судебные издержки по взысканию арендной платы, пеней, поступлений от продажи земельных участков и других платежей в соответствии с заключенными договорами аренды и продажи земельных участков</w:t>
            </w:r>
          </w:p>
        </w:tc>
        <w:tc>
          <w:tcPr>
            <w:tcW w:w="1417"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vMerge w:val="restart"/>
            <w:tcBorders>
              <w:top w:val="single" w:sz="4" w:space="0" w:color="auto"/>
              <w:left w:val="single" w:sz="4" w:space="0" w:color="auto"/>
              <w:right w:val="single" w:sz="4" w:space="0" w:color="auto"/>
            </w:tcBorders>
          </w:tcPr>
          <w:p w:rsidR="0017412E" w:rsidRPr="00344076" w:rsidRDefault="0017412E" w:rsidP="00416CB1">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Комитет по управлению имуществом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17412E" w:rsidRPr="00344076" w:rsidTr="00416CB1">
        <w:trPr>
          <w:trHeight w:val="699"/>
        </w:trPr>
        <w:tc>
          <w:tcPr>
            <w:tcW w:w="539" w:type="dxa"/>
            <w:vMerge/>
            <w:tcBorders>
              <w:left w:val="single" w:sz="4" w:space="0" w:color="auto"/>
              <w:bottom w:val="single" w:sz="4" w:space="0" w:color="auto"/>
              <w:right w:val="single" w:sz="4" w:space="0" w:color="auto"/>
            </w:tcBorders>
            <w:hideMark/>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4603" w:type="dxa"/>
            <w:vMerge/>
            <w:tcBorders>
              <w:left w:val="single" w:sz="4" w:space="0" w:color="auto"/>
              <w:bottom w:val="single" w:sz="4" w:space="0" w:color="auto"/>
              <w:right w:val="single" w:sz="4" w:space="0" w:color="auto"/>
            </w:tcBorders>
            <w:hideMark/>
          </w:tcPr>
          <w:p w:rsidR="0017412E" w:rsidRPr="00344076" w:rsidRDefault="0017412E" w:rsidP="00995A58">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roofErr w:type="spellStart"/>
            <w:r w:rsidRPr="00344076">
              <w:rPr>
                <w:rFonts w:ascii="Times New Roman" w:hAnsi="Times New Roman" w:cs="Times New Roman"/>
                <w:sz w:val="20"/>
                <w:szCs w:val="20"/>
              </w:rPr>
              <w:t>г</w:t>
            </w:r>
            <w:proofErr w:type="gramStart"/>
            <w:r w:rsidRPr="00344076">
              <w:rPr>
                <w:rFonts w:ascii="Times New Roman" w:hAnsi="Times New Roman" w:cs="Times New Roman"/>
                <w:sz w:val="20"/>
                <w:szCs w:val="20"/>
              </w:rPr>
              <w:t>.Л</w:t>
            </w:r>
            <w:proofErr w:type="gramEnd"/>
            <w:r w:rsidRPr="00344076">
              <w:rPr>
                <w:rFonts w:ascii="Times New Roman" w:hAnsi="Times New Roman" w:cs="Times New Roman"/>
                <w:sz w:val="20"/>
                <w:szCs w:val="20"/>
              </w:rPr>
              <w:t>ыткарино</w:t>
            </w:r>
            <w:proofErr w:type="spellEnd"/>
            <w:r w:rsidRPr="00344076">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vMerge/>
            <w:tcBorders>
              <w:left w:val="single" w:sz="4" w:space="0" w:color="auto"/>
              <w:bottom w:val="single" w:sz="4" w:space="0" w:color="auto"/>
              <w:right w:val="single" w:sz="4" w:space="0" w:color="auto"/>
            </w:tcBorders>
          </w:tcPr>
          <w:p w:rsidR="0017412E" w:rsidRPr="00344076" w:rsidRDefault="0017412E" w:rsidP="00416CB1">
            <w:pPr>
              <w:widowControl w:val="0"/>
              <w:overflowPunct w:val="0"/>
              <w:autoSpaceDE w:val="0"/>
              <w:autoSpaceDN w:val="0"/>
              <w:adjustRightInd w:val="0"/>
              <w:rPr>
                <w:rFonts w:ascii="Times New Roman" w:hAnsi="Times New Roman"/>
                <w:sz w:val="20"/>
                <w:szCs w:val="20"/>
              </w:rPr>
            </w:pPr>
          </w:p>
        </w:tc>
      </w:tr>
      <w:tr w:rsidR="0017412E" w:rsidRPr="00344076" w:rsidTr="00416CB1">
        <w:trPr>
          <w:trHeight w:val="577"/>
        </w:trPr>
        <w:tc>
          <w:tcPr>
            <w:tcW w:w="539" w:type="dxa"/>
            <w:vMerge w:val="restart"/>
            <w:tcBorders>
              <w:top w:val="single" w:sz="4" w:space="0" w:color="auto"/>
              <w:left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6</w:t>
            </w:r>
          </w:p>
        </w:tc>
        <w:tc>
          <w:tcPr>
            <w:tcW w:w="4603" w:type="dxa"/>
            <w:vMerge w:val="restart"/>
            <w:tcBorders>
              <w:top w:val="single" w:sz="4" w:space="0" w:color="auto"/>
              <w:left w:val="single" w:sz="4" w:space="0" w:color="auto"/>
              <w:right w:val="single" w:sz="4" w:space="0" w:color="auto"/>
            </w:tcBorders>
          </w:tcPr>
          <w:p w:rsidR="0017412E" w:rsidRPr="00344076" w:rsidRDefault="0017412E" w:rsidP="00995A58">
            <w:pPr>
              <w:rPr>
                <w:rFonts w:ascii="Times New Roman" w:hAnsi="Times New Roman"/>
                <w:sz w:val="20"/>
                <w:szCs w:val="20"/>
              </w:rPr>
            </w:pPr>
            <w:r w:rsidRPr="00344076">
              <w:rPr>
                <w:rFonts w:ascii="Times New Roman" w:hAnsi="Times New Roman"/>
                <w:sz w:val="20"/>
                <w:szCs w:val="20"/>
              </w:rPr>
              <w:t>Перечисление региональному оператору взносов на капитальный ремонт в части муниципального имущества (жилой и нежилой фонд)</w:t>
            </w:r>
          </w:p>
        </w:tc>
        <w:tc>
          <w:tcPr>
            <w:tcW w:w="1417"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15 673,6</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9 673,6</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3000,0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3000,0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vMerge w:val="restart"/>
            <w:tcBorders>
              <w:top w:val="single" w:sz="4" w:space="0" w:color="auto"/>
              <w:left w:val="single" w:sz="4" w:space="0" w:color="auto"/>
              <w:right w:val="single" w:sz="4" w:space="0" w:color="auto"/>
            </w:tcBorders>
          </w:tcPr>
          <w:p w:rsidR="0017412E" w:rsidRPr="00344076" w:rsidRDefault="0017412E" w:rsidP="00416CB1">
            <w:pPr>
              <w:widowControl w:val="0"/>
              <w:overflowPunct w:val="0"/>
              <w:autoSpaceDE w:val="0"/>
              <w:autoSpaceDN w:val="0"/>
              <w:adjustRightInd w:val="0"/>
              <w:rPr>
                <w:rFonts w:ascii="Times New Roman" w:hAnsi="Times New Roman"/>
                <w:sz w:val="20"/>
                <w:szCs w:val="20"/>
              </w:rPr>
            </w:pPr>
            <w:r w:rsidRPr="00344076">
              <w:rPr>
                <w:rFonts w:ascii="Times New Roman" w:hAnsi="Times New Roman"/>
                <w:sz w:val="20"/>
                <w:szCs w:val="20"/>
              </w:rPr>
              <w:t xml:space="preserve">Администрация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r>
      <w:tr w:rsidR="0017412E" w:rsidRPr="00344076" w:rsidTr="00416CB1">
        <w:trPr>
          <w:trHeight w:val="699"/>
        </w:trPr>
        <w:tc>
          <w:tcPr>
            <w:tcW w:w="539" w:type="dxa"/>
            <w:vMerge/>
            <w:tcBorders>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c>
          <w:tcPr>
            <w:tcW w:w="4603" w:type="dxa"/>
            <w:vMerge/>
            <w:tcBorders>
              <w:left w:val="single" w:sz="4" w:space="0" w:color="auto"/>
              <w:bottom w:val="single" w:sz="4" w:space="0" w:color="auto"/>
              <w:right w:val="single" w:sz="4" w:space="0" w:color="auto"/>
            </w:tcBorders>
          </w:tcPr>
          <w:p w:rsidR="0017412E" w:rsidRPr="00344076" w:rsidRDefault="0017412E" w:rsidP="00995A58">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pStyle w:val="ConsPlusCell"/>
              <w:rPr>
                <w:rFonts w:ascii="Times New Roman" w:hAnsi="Times New Roman" w:cs="Times New Roman"/>
                <w:sz w:val="20"/>
                <w:szCs w:val="20"/>
              </w:rPr>
            </w:pPr>
            <w:r w:rsidRPr="00344076">
              <w:rPr>
                <w:rFonts w:ascii="Times New Roman" w:hAnsi="Times New Roman" w:cs="Times New Roman"/>
                <w:sz w:val="20"/>
                <w:szCs w:val="20"/>
              </w:rPr>
              <w:t xml:space="preserve">Средства бюджета    </w:t>
            </w:r>
            <w:proofErr w:type="spellStart"/>
            <w:r w:rsidRPr="00344076">
              <w:rPr>
                <w:rFonts w:ascii="Times New Roman" w:hAnsi="Times New Roman" w:cs="Times New Roman"/>
                <w:sz w:val="20"/>
                <w:szCs w:val="20"/>
              </w:rPr>
              <w:t>г</w:t>
            </w:r>
            <w:proofErr w:type="gramStart"/>
            <w:r w:rsidRPr="00344076">
              <w:rPr>
                <w:rFonts w:ascii="Times New Roman" w:hAnsi="Times New Roman" w:cs="Times New Roman"/>
                <w:sz w:val="20"/>
                <w:szCs w:val="20"/>
              </w:rPr>
              <w:t>.Л</w:t>
            </w:r>
            <w:proofErr w:type="gramEnd"/>
            <w:r w:rsidRPr="00344076">
              <w:rPr>
                <w:rFonts w:ascii="Times New Roman" w:hAnsi="Times New Roman" w:cs="Times New Roman"/>
                <w:sz w:val="20"/>
                <w:szCs w:val="20"/>
              </w:rPr>
              <w:t>ыткарино</w:t>
            </w:r>
            <w:proofErr w:type="spellEnd"/>
            <w:r w:rsidRPr="00344076">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15 673,6</w:t>
            </w:r>
          </w:p>
        </w:tc>
        <w:tc>
          <w:tcPr>
            <w:tcW w:w="993"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9 673,6</w:t>
            </w:r>
          </w:p>
        </w:tc>
        <w:tc>
          <w:tcPr>
            <w:tcW w:w="852"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3000,0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3000,0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17412E" w:rsidRPr="00344076" w:rsidRDefault="0017412E" w:rsidP="008B3B65">
            <w:pPr>
              <w:widowControl w:val="0"/>
              <w:overflowPunct w:val="0"/>
              <w:autoSpaceDE w:val="0"/>
              <w:autoSpaceDN w:val="0"/>
              <w:adjustRightInd w:val="0"/>
              <w:jc w:val="center"/>
              <w:rPr>
                <w:rFonts w:ascii="Times New Roman" w:hAnsi="Times New Roman"/>
                <w:sz w:val="20"/>
                <w:szCs w:val="20"/>
              </w:rPr>
            </w:pPr>
            <w:r w:rsidRPr="00344076">
              <w:rPr>
                <w:rFonts w:ascii="Times New Roman" w:hAnsi="Times New Roman"/>
                <w:sz w:val="20"/>
                <w:szCs w:val="20"/>
              </w:rPr>
              <w:t>0</w:t>
            </w:r>
          </w:p>
        </w:tc>
        <w:tc>
          <w:tcPr>
            <w:tcW w:w="2265" w:type="dxa"/>
            <w:vMerge/>
            <w:tcBorders>
              <w:left w:val="single" w:sz="4" w:space="0" w:color="auto"/>
              <w:bottom w:val="single" w:sz="4" w:space="0" w:color="auto"/>
              <w:right w:val="single" w:sz="4" w:space="0" w:color="auto"/>
            </w:tcBorders>
          </w:tcPr>
          <w:p w:rsidR="0017412E" w:rsidRPr="00344076" w:rsidRDefault="0017412E" w:rsidP="00995A58">
            <w:pPr>
              <w:widowControl w:val="0"/>
              <w:overflowPunct w:val="0"/>
              <w:autoSpaceDE w:val="0"/>
              <w:autoSpaceDN w:val="0"/>
              <w:adjustRightInd w:val="0"/>
              <w:jc w:val="center"/>
              <w:rPr>
                <w:rFonts w:ascii="Times New Roman" w:hAnsi="Times New Roman"/>
                <w:sz w:val="20"/>
                <w:szCs w:val="20"/>
              </w:rPr>
            </w:pPr>
          </w:p>
        </w:tc>
      </w:tr>
    </w:tbl>
    <w:p w:rsidR="006C6827" w:rsidRPr="00344076" w:rsidRDefault="006C6827" w:rsidP="006C6827">
      <w:pPr>
        <w:rPr>
          <w:rFonts w:ascii="Times New Roman" w:hAnsi="Times New Roman"/>
          <w:sz w:val="20"/>
          <w:szCs w:val="20"/>
        </w:rPr>
      </w:pPr>
    </w:p>
    <w:p w:rsidR="006C6827" w:rsidRPr="00344076" w:rsidRDefault="006C6827" w:rsidP="006C6827">
      <w:pPr>
        <w:rPr>
          <w:sz w:val="20"/>
        </w:rPr>
      </w:pPr>
    </w:p>
    <w:p w:rsidR="006C6827" w:rsidRPr="00344076" w:rsidRDefault="006C6827"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C925E8" w:rsidRPr="00344076" w:rsidRDefault="00C925E8" w:rsidP="006C6827">
      <w:pPr>
        <w:rPr>
          <w:sz w:val="20"/>
        </w:rPr>
      </w:pPr>
    </w:p>
    <w:p w:rsidR="006C6827" w:rsidRPr="00344076" w:rsidRDefault="006C6827" w:rsidP="006C6827">
      <w:pPr>
        <w:rPr>
          <w:sz w:val="20"/>
        </w:rPr>
      </w:pPr>
    </w:p>
    <w:p w:rsidR="006C6827" w:rsidRPr="00344076" w:rsidRDefault="006C6827" w:rsidP="006C6827">
      <w:pPr>
        <w:rPr>
          <w:sz w:val="20"/>
        </w:rPr>
      </w:pPr>
    </w:p>
    <w:p w:rsidR="006C6827" w:rsidRPr="00344076" w:rsidRDefault="006C6827" w:rsidP="006C6827">
      <w:pPr>
        <w:rPr>
          <w:sz w:val="20"/>
        </w:rPr>
      </w:pPr>
    </w:p>
    <w:p w:rsidR="00995A58" w:rsidRPr="00344076" w:rsidRDefault="00995A58" w:rsidP="00995A58">
      <w:pPr>
        <w:widowControl w:val="0"/>
        <w:ind w:right="278"/>
        <w:rPr>
          <w:rFonts w:ascii="Times New Roman" w:hAnsi="Times New Roman"/>
          <w:b/>
          <w:bCs/>
          <w:sz w:val="27"/>
          <w:szCs w:val="27"/>
        </w:rPr>
      </w:pPr>
    </w:p>
    <w:p w:rsidR="00995A58" w:rsidRPr="00344076" w:rsidRDefault="00995A58" w:rsidP="00995A58">
      <w:pPr>
        <w:widowControl w:val="0"/>
        <w:ind w:right="278"/>
        <w:jc w:val="center"/>
        <w:rPr>
          <w:rFonts w:ascii="Times New Roman" w:hAnsi="Times New Roman"/>
          <w:b/>
          <w:bCs/>
        </w:rPr>
      </w:pPr>
    </w:p>
    <w:p w:rsidR="00C925E8" w:rsidRPr="00344076" w:rsidRDefault="00C925E8" w:rsidP="00995A58">
      <w:pPr>
        <w:widowControl w:val="0"/>
        <w:tabs>
          <w:tab w:val="center" w:pos="4751"/>
          <w:tab w:val="left" w:pos="6510"/>
        </w:tabs>
        <w:ind w:right="278"/>
        <w:rPr>
          <w:rFonts w:ascii="Times New Roman" w:hAnsi="Times New Roman"/>
          <w:b/>
          <w:bCs/>
        </w:rPr>
        <w:sectPr w:rsidR="00C925E8" w:rsidRPr="00344076" w:rsidSect="00C925E8">
          <w:pgSz w:w="16838" w:h="11906" w:orient="landscape" w:code="9"/>
          <w:pgMar w:top="1418" w:right="820" w:bottom="709" w:left="1134" w:header="709" w:footer="709" w:gutter="0"/>
          <w:cols w:space="708"/>
          <w:docGrid w:linePitch="360"/>
        </w:sectPr>
      </w:pPr>
    </w:p>
    <w:p w:rsidR="00995A58" w:rsidRPr="00344076" w:rsidRDefault="00995A58" w:rsidP="00995A58">
      <w:pPr>
        <w:widowControl w:val="0"/>
        <w:tabs>
          <w:tab w:val="center" w:pos="4751"/>
          <w:tab w:val="left" w:pos="6510"/>
        </w:tabs>
        <w:ind w:right="278"/>
        <w:rPr>
          <w:rFonts w:ascii="Times New Roman" w:hAnsi="Times New Roman"/>
          <w:b/>
          <w:bCs/>
        </w:rPr>
      </w:pPr>
      <w:r w:rsidRPr="00344076">
        <w:rPr>
          <w:rFonts w:ascii="Times New Roman" w:hAnsi="Times New Roman"/>
          <w:b/>
          <w:bCs/>
        </w:rPr>
        <w:lastRenderedPageBreak/>
        <w:tab/>
        <w:t xml:space="preserve">Подпрограмма </w:t>
      </w:r>
      <w:r w:rsidRPr="00344076">
        <w:rPr>
          <w:rFonts w:ascii="Times New Roman" w:hAnsi="Times New Roman"/>
          <w:b/>
          <w:bCs/>
        </w:rPr>
        <w:tab/>
      </w:r>
    </w:p>
    <w:p w:rsidR="00995A58" w:rsidRPr="00344076" w:rsidRDefault="00995A58" w:rsidP="00995A58">
      <w:pPr>
        <w:widowControl w:val="0"/>
        <w:ind w:right="278"/>
        <w:jc w:val="center"/>
        <w:rPr>
          <w:rFonts w:ascii="Times New Roman" w:hAnsi="Times New Roman"/>
          <w:b/>
          <w:bCs/>
        </w:rPr>
      </w:pPr>
      <w:r w:rsidRPr="00344076">
        <w:rPr>
          <w:rFonts w:ascii="Times New Roman" w:hAnsi="Times New Roman"/>
          <w:b/>
          <w:bCs/>
        </w:rPr>
        <w:t xml:space="preserve">«Управление муниципальными финансами города Лыткарино» </w:t>
      </w:r>
    </w:p>
    <w:p w:rsidR="00416CB1" w:rsidRPr="00344076" w:rsidRDefault="00995A58" w:rsidP="00416CB1">
      <w:pPr>
        <w:widowControl w:val="0"/>
        <w:autoSpaceDE w:val="0"/>
        <w:autoSpaceDN w:val="0"/>
        <w:adjustRightInd w:val="0"/>
        <w:jc w:val="center"/>
        <w:rPr>
          <w:rFonts w:ascii="Times New Roman" w:hAnsi="Times New Roman"/>
          <w:b/>
        </w:rPr>
      </w:pPr>
      <w:r w:rsidRPr="00344076">
        <w:rPr>
          <w:rFonts w:ascii="Times New Roman" w:hAnsi="Times New Roman"/>
          <w:b/>
        </w:rPr>
        <w:t>муниципальной программы «Муниципальное управление</w:t>
      </w:r>
      <w:r w:rsidR="00416CB1" w:rsidRPr="00344076">
        <w:rPr>
          <w:rFonts w:ascii="Times New Roman" w:hAnsi="Times New Roman"/>
          <w:b/>
        </w:rPr>
        <w:t xml:space="preserve"> </w:t>
      </w:r>
    </w:p>
    <w:p w:rsidR="00995A58" w:rsidRPr="00344076" w:rsidRDefault="00995A58" w:rsidP="00416CB1">
      <w:pPr>
        <w:widowControl w:val="0"/>
        <w:autoSpaceDE w:val="0"/>
        <w:autoSpaceDN w:val="0"/>
        <w:adjustRightInd w:val="0"/>
        <w:jc w:val="center"/>
        <w:rPr>
          <w:rFonts w:ascii="Times New Roman" w:hAnsi="Times New Roman"/>
          <w:b/>
        </w:rPr>
      </w:pPr>
      <w:r w:rsidRPr="00344076">
        <w:rPr>
          <w:rFonts w:ascii="Times New Roman" w:hAnsi="Times New Roman"/>
          <w:b/>
        </w:rPr>
        <w:t>города Лыткарино» на 2015-2019 годы</w:t>
      </w:r>
    </w:p>
    <w:p w:rsidR="00995A58" w:rsidRPr="00344076" w:rsidRDefault="00995A58" w:rsidP="00995A58">
      <w:pPr>
        <w:widowControl w:val="0"/>
        <w:ind w:right="278"/>
        <w:jc w:val="center"/>
        <w:rPr>
          <w:rFonts w:ascii="Times New Roman" w:hAnsi="Times New Roman"/>
          <w:b/>
          <w:bCs/>
        </w:rPr>
      </w:pPr>
      <w:r w:rsidRPr="00344076">
        <w:rPr>
          <w:rFonts w:ascii="Times New Roman" w:hAnsi="Times New Roman"/>
          <w:b/>
          <w:bCs/>
        </w:rPr>
        <w:t xml:space="preserve">1.Паспорт подпрограммы </w:t>
      </w:r>
    </w:p>
    <w:p w:rsidR="00995A58" w:rsidRPr="00344076" w:rsidRDefault="00995A58" w:rsidP="00995A58">
      <w:pPr>
        <w:widowControl w:val="0"/>
        <w:ind w:right="278"/>
        <w:jc w:val="center"/>
        <w:rPr>
          <w:rFonts w:ascii="Times New Roman" w:hAnsi="Times New Roman"/>
          <w:b/>
          <w:bCs/>
        </w:rPr>
      </w:pPr>
      <w:r w:rsidRPr="00344076">
        <w:rPr>
          <w:rFonts w:ascii="Times New Roman" w:hAnsi="Times New Roman"/>
          <w:b/>
          <w:bCs/>
        </w:rPr>
        <w:t xml:space="preserve">«Управление муниципальными финансами города Лыткарино» </w:t>
      </w:r>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132"/>
        <w:gridCol w:w="992"/>
        <w:gridCol w:w="896"/>
        <w:gridCol w:w="896"/>
        <w:gridCol w:w="896"/>
        <w:gridCol w:w="1503"/>
      </w:tblGrid>
      <w:tr w:rsidR="00995A58" w:rsidRPr="00344076" w:rsidTr="00416CB1">
        <w:trPr>
          <w:trHeight w:val="463"/>
        </w:trPr>
        <w:tc>
          <w:tcPr>
            <w:tcW w:w="3938" w:type="dxa"/>
            <w:vAlign w:val="center"/>
          </w:tcPr>
          <w:p w:rsidR="00995A58" w:rsidRPr="00344076" w:rsidRDefault="00995A58" w:rsidP="00995A58">
            <w:pPr>
              <w:overflowPunct w:val="0"/>
              <w:autoSpaceDE w:val="0"/>
              <w:autoSpaceDN w:val="0"/>
              <w:adjustRightInd w:val="0"/>
              <w:jc w:val="center"/>
              <w:textAlignment w:val="baseline"/>
              <w:rPr>
                <w:rFonts w:ascii="Times New Roman" w:hAnsi="Times New Roman"/>
              </w:rPr>
            </w:pPr>
            <w:r w:rsidRPr="00344076">
              <w:rPr>
                <w:rFonts w:ascii="Times New Roman" w:hAnsi="Times New Roman"/>
                <w:sz w:val="22"/>
                <w:szCs w:val="22"/>
              </w:rPr>
              <w:t>Наименование подпрограммы</w:t>
            </w:r>
          </w:p>
        </w:tc>
        <w:tc>
          <w:tcPr>
            <w:tcW w:w="6315" w:type="dxa"/>
            <w:gridSpan w:val="6"/>
            <w:vAlign w:val="center"/>
          </w:tcPr>
          <w:p w:rsidR="00995A58" w:rsidRPr="00344076" w:rsidRDefault="00995A58" w:rsidP="00995A58">
            <w:pPr>
              <w:widowControl w:val="0"/>
              <w:ind w:right="278"/>
              <w:rPr>
                <w:rFonts w:ascii="Times New Roman" w:hAnsi="Times New Roman"/>
              </w:rPr>
            </w:pPr>
            <w:r w:rsidRPr="00344076">
              <w:rPr>
                <w:rFonts w:ascii="Times New Roman" w:hAnsi="Times New Roman"/>
                <w:bCs/>
                <w:sz w:val="22"/>
                <w:szCs w:val="22"/>
              </w:rPr>
              <w:t xml:space="preserve">«Управление муниципальными финансами города Лыткарино» </w:t>
            </w:r>
          </w:p>
        </w:tc>
      </w:tr>
      <w:tr w:rsidR="00995A58" w:rsidRPr="00344076" w:rsidTr="00416CB1">
        <w:trPr>
          <w:trHeight w:val="550"/>
        </w:trPr>
        <w:tc>
          <w:tcPr>
            <w:tcW w:w="3938" w:type="dxa"/>
            <w:vAlign w:val="center"/>
          </w:tcPr>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Цель подпрограммы</w:t>
            </w:r>
          </w:p>
        </w:tc>
        <w:tc>
          <w:tcPr>
            <w:tcW w:w="6315" w:type="dxa"/>
            <w:gridSpan w:val="6"/>
            <w:vAlign w:val="center"/>
          </w:tcPr>
          <w:p w:rsidR="00995A58" w:rsidRPr="00344076" w:rsidRDefault="00995A58" w:rsidP="00995A58">
            <w:pPr>
              <w:widowControl w:val="0"/>
              <w:spacing w:before="120"/>
              <w:ind w:right="34"/>
              <w:rPr>
                <w:rFonts w:ascii="Times New Roman" w:hAnsi="Times New Roman"/>
                <w:b/>
                <w:bCs/>
              </w:rPr>
            </w:pPr>
            <w:r w:rsidRPr="00344076">
              <w:rPr>
                <w:rFonts w:ascii="Times New Roman" w:hAnsi="Times New Roman"/>
                <w:sz w:val="22"/>
                <w:szCs w:val="22"/>
              </w:rPr>
              <w:t>Повышение качества управления муниципальными финансами города Лыткарино</w:t>
            </w:r>
          </w:p>
        </w:tc>
      </w:tr>
      <w:tr w:rsidR="00995A58" w:rsidRPr="00344076" w:rsidTr="00416CB1">
        <w:trPr>
          <w:trHeight w:val="1898"/>
        </w:trPr>
        <w:tc>
          <w:tcPr>
            <w:tcW w:w="3938" w:type="dxa"/>
          </w:tcPr>
          <w:p w:rsidR="00995A58" w:rsidRPr="00344076" w:rsidRDefault="00995A58" w:rsidP="00995A58">
            <w:pPr>
              <w:overflowPunct w:val="0"/>
              <w:autoSpaceDE w:val="0"/>
              <w:autoSpaceDN w:val="0"/>
              <w:adjustRightInd w:val="0"/>
              <w:textAlignment w:val="baseline"/>
              <w:rPr>
                <w:rFonts w:ascii="Times New Roman" w:hAnsi="Times New Roman"/>
              </w:rPr>
            </w:pPr>
          </w:p>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Задачи подпрограммы</w:t>
            </w:r>
          </w:p>
        </w:tc>
        <w:tc>
          <w:tcPr>
            <w:tcW w:w="6315" w:type="dxa"/>
            <w:gridSpan w:val="6"/>
          </w:tcPr>
          <w:p w:rsidR="00995A58" w:rsidRPr="00344076" w:rsidRDefault="00995A58" w:rsidP="00995A58">
            <w:pPr>
              <w:autoSpaceDE w:val="0"/>
              <w:autoSpaceDN w:val="0"/>
              <w:adjustRightInd w:val="0"/>
              <w:spacing w:before="120"/>
              <w:rPr>
                <w:rFonts w:ascii="Times New Roman" w:hAnsi="Times New Roman"/>
              </w:rPr>
            </w:pPr>
            <w:r w:rsidRPr="00344076">
              <w:rPr>
                <w:rFonts w:ascii="Times New Roman" w:hAnsi="Times New Roman"/>
                <w:sz w:val="22"/>
                <w:szCs w:val="22"/>
              </w:rPr>
              <w:t xml:space="preserve">Обеспечение сбалансированности и устойчивости бюджета муниципального образования; </w:t>
            </w:r>
          </w:p>
          <w:p w:rsidR="00995A58" w:rsidRPr="00344076" w:rsidRDefault="00995A58" w:rsidP="00995A58">
            <w:pPr>
              <w:autoSpaceDE w:val="0"/>
              <w:autoSpaceDN w:val="0"/>
              <w:adjustRightInd w:val="0"/>
              <w:spacing w:before="120"/>
              <w:rPr>
                <w:rFonts w:ascii="Times New Roman" w:hAnsi="Times New Roman"/>
                <w:bCs/>
              </w:rPr>
            </w:pPr>
            <w:r w:rsidRPr="00344076">
              <w:rPr>
                <w:rFonts w:ascii="Times New Roman" w:hAnsi="Times New Roman"/>
                <w:sz w:val="22"/>
                <w:szCs w:val="22"/>
              </w:rPr>
              <w:t>Повышение эффективности бюджетных расходов муниципального образования;</w:t>
            </w:r>
          </w:p>
          <w:p w:rsidR="00995A58" w:rsidRPr="00344076" w:rsidRDefault="00995A58" w:rsidP="00F24372">
            <w:pPr>
              <w:autoSpaceDE w:val="0"/>
              <w:autoSpaceDN w:val="0"/>
              <w:adjustRightInd w:val="0"/>
              <w:spacing w:before="120"/>
              <w:rPr>
                <w:rFonts w:ascii="Times New Roman" w:hAnsi="Times New Roman"/>
              </w:rPr>
            </w:pPr>
            <w:r w:rsidRPr="00344076">
              <w:rPr>
                <w:rFonts w:ascii="Times New Roman" w:hAnsi="Times New Roman"/>
                <w:sz w:val="22"/>
                <w:szCs w:val="22"/>
              </w:rPr>
              <w:t>Совершенствование системы управление муниципальным долгом.</w:t>
            </w:r>
          </w:p>
        </w:tc>
      </w:tr>
      <w:tr w:rsidR="00995A58" w:rsidRPr="00344076" w:rsidTr="00416CB1">
        <w:trPr>
          <w:trHeight w:val="520"/>
        </w:trPr>
        <w:tc>
          <w:tcPr>
            <w:tcW w:w="3938" w:type="dxa"/>
          </w:tcPr>
          <w:p w:rsidR="00995A58" w:rsidRPr="00344076" w:rsidRDefault="00995A58" w:rsidP="00995A58">
            <w:pPr>
              <w:overflowPunct w:val="0"/>
              <w:autoSpaceDE w:val="0"/>
              <w:autoSpaceDN w:val="0"/>
              <w:adjustRightInd w:val="0"/>
              <w:textAlignment w:val="baseline"/>
              <w:rPr>
                <w:rFonts w:ascii="Times New Roman" w:hAnsi="Times New Roman"/>
              </w:rPr>
            </w:pPr>
          </w:p>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Координатор подпрограммы</w:t>
            </w:r>
          </w:p>
        </w:tc>
        <w:tc>
          <w:tcPr>
            <w:tcW w:w="6315" w:type="dxa"/>
            <w:gridSpan w:val="6"/>
            <w:vAlign w:val="center"/>
          </w:tcPr>
          <w:p w:rsidR="00995A58" w:rsidRPr="00344076" w:rsidRDefault="00995A58" w:rsidP="00F24372">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 xml:space="preserve">Заместитель Главы Администрации города Лыткарино  </w:t>
            </w:r>
            <w:proofErr w:type="spellStart"/>
            <w:r w:rsidRPr="00344076">
              <w:rPr>
                <w:rFonts w:ascii="Times New Roman" w:hAnsi="Times New Roman"/>
                <w:sz w:val="22"/>
                <w:szCs w:val="22"/>
              </w:rPr>
              <w:t>Л.С.Иванова</w:t>
            </w:r>
            <w:proofErr w:type="spellEnd"/>
          </w:p>
        </w:tc>
      </w:tr>
      <w:tr w:rsidR="00995A58" w:rsidRPr="00344076" w:rsidTr="00416CB1">
        <w:trPr>
          <w:trHeight w:val="491"/>
        </w:trPr>
        <w:tc>
          <w:tcPr>
            <w:tcW w:w="3938" w:type="dxa"/>
          </w:tcPr>
          <w:p w:rsidR="00995A58" w:rsidRPr="00344076" w:rsidRDefault="00995A58" w:rsidP="00995A58">
            <w:pPr>
              <w:overflowPunct w:val="0"/>
              <w:autoSpaceDE w:val="0"/>
              <w:autoSpaceDN w:val="0"/>
              <w:adjustRightInd w:val="0"/>
              <w:textAlignment w:val="baseline"/>
              <w:rPr>
                <w:rFonts w:ascii="Times New Roman" w:hAnsi="Times New Roman"/>
              </w:rPr>
            </w:pPr>
          </w:p>
          <w:p w:rsidR="00995A58" w:rsidRPr="00344076" w:rsidRDefault="00995A58" w:rsidP="00F24372">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Заказчик подпрограммы</w:t>
            </w:r>
          </w:p>
        </w:tc>
        <w:tc>
          <w:tcPr>
            <w:tcW w:w="6315" w:type="dxa"/>
            <w:gridSpan w:val="6"/>
            <w:vAlign w:val="center"/>
          </w:tcPr>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Администрация города Лыткарино</w:t>
            </w:r>
          </w:p>
        </w:tc>
      </w:tr>
      <w:tr w:rsidR="00995A58" w:rsidRPr="00344076" w:rsidTr="00416CB1">
        <w:trPr>
          <w:trHeight w:val="371"/>
        </w:trPr>
        <w:tc>
          <w:tcPr>
            <w:tcW w:w="3938" w:type="dxa"/>
          </w:tcPr>
          <w:p w:rsidR="00995A58" w:rsidRPr="00344076" w:rsidRDefault="00995A58" w:rsidP="00995A58">
            <w:pPr>
              <w:overflowPunct w:val="0"/>
              <w:autoSpaceDE w:val="0"/>
              <w:autoSpaceDN w:val="0"/>
              <w:adjustRightInd w:val="0"/>
              <w:textAlignment w:val="baseline"/>
              <w:rPr>
                <w:rFonts w:ascii="Times New Roman" w:hAnsi="Times New Roman"/>
              </w:rPr>
            </w:pPr>
          </w:p>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Разработчик подпрограммы</w:t>
            </w:r>
          </w:p>
        </w:tc>
        <w:tc>
          <w:tcPr>
            <w:tcW w:w="6315" w:type="dxa"/>
            <w:gridSpan w:val="6"/>
            <w:vAlign w:val="center"/>
          </w:tcPr>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Финансовое управление города Лыткарино</w:t>
            </w:r>
          </w:p>
        </w:tc>
      </w:tr>
      <w:tr w:rsidR="00995A58" w:rsidRPr="00344076" w:rsidTr="00416CB1">
        <w:trPr>
          <w:trHeight w:val="1564"/>
        </w:trPr>
        <w:tc>
          <w:tcPr>
            <w:tcW w:w="3938" w:type="dxa"/>
          </w:tcPr>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 xml:space="preserve">Ответственные за выполнение мероприятий подпрограммы </w:t>
            </w:r>
          </w:p>
        </w:tc>
        <w:tc>
          <w:tcPr>
            <w:tcW w:w="6315" w:type="dxa"/>
            <w:gridSpan w:val="6"/>
            <w:vAlign w:val="center"/>
          </w:tcPr>
          <w:p w:rsidR="00995A58" w:rsidRPr="00344076" w:rsidRDefault="00995A58" w:rsidP="00995A58">
            <w:pPr>
              <w:widowControl w:val="0"/>
              <w:autoSpaceDE w:val="0"/>
              <w:autoSpaceDN w:val="0"/>
              <w:adjustRightInd w:val="0"/>
              <w:ind w:right="68"/>
              <w:rPr>
                <w:rFonts w:ascii="Times New Roman" w:hAnsi="Times New Roman"/>
              </w:rPr>
            </w:pPr>
            <w:r w:rsidRPr="00344076">
              <w:rPr>
                <w:rFonts w:ascii="Times New Roman" w:hAnsi="Times New Roman"/>
                <w:sz w:val="22"/>
                <w:szCs w:val="22"/>
              </w:rPr>
              <w:t xml:space="preserve">Администрация города Лыткарино, </w:t>
            </w:r>
          </w:p>
          <w:p w:rsidR="00995A58" w:rsidRPr="00344076" w:rsidRDefault="00995A58" w:rsidP="00995A58">
            <w:pPr>
              <w:widowControl w:val="0"/>
              <w:autoSpaceDE w:val="0"/>
              <w:autoSpaceDN w:val="0"/>
              <w:adjustRightInd w:val="0"/>
              <w:ind w:right="68"/>
              <w:rPr>
                <w:rFonts w:ascii="Times New Roman" w:hAnsi="Times New Roman"/>
              </w:rPr>
            </w:pPr>
            <w:r w:rsidRPr="00344076">
              <w:rPr>
                <w:rFonts w:ascii="Times New Roman" w:hAnsi="Times New Roman"/>
                <w:sz w:val="22"/>
                <w:szCs w:val="22"/>
              </w:rPr>
              <w:t>Финансовое управление города Лыткарино,</w:t>
            </w:r>
            <w:r w:rsidR="00416CB1" w:rsidRPr="00344076">
              <w:rPr>
                <w:rFonts w:ascii="Times New Roman" w:hAnsi="Times New Roman"/>
              </w:rPr>
              <w:t xml:space="preserve"> </w:t>
            </w:r>
            <w:r w:rsidRPr="00344076">
              <w:rPr>
                <w:rFonts w:ascii="Times New Roman" w:hAnsi="Times New Roman"/>
                <w:sz w:val="22"/>
                <w:szCs w:val="22"/>
              </w:rPr>
              <w:t>главные распорядители средств бюджета муниципального образования,</w:t>
            </w:r>
          </w:p>
          <w:p w:rsidR="00995A58" w:rsidRPr="00344076" w:rsidRDefault="00995A58" w:rsidP="00995A58">
            <w:pPr>
              <w:widowControl w:val="0"/>
              <w:autoSpaceDE w:val="0"/>
              <w:autoSpaceDN w:val="0"/>
              <w:adjustRightInd w:val="0"/>
              <w:ind w:right="68"/>
              <w:rPr>
                <w:rFonts w:ascii="Times New Roman" w:hAnsi="Times New Roman"/>
              </w:rPr>
            </w:pPr>
            <w:r w:rsidRPr="00344076">
              <w:rPr>
                <w:rFonts w:ascii="Times New Roman" w:hAnsi="Times New Roman"/>
                <w:sz w:val="22"/>
                <w:szCs w:val="22"/>
              </w:rPr>
              <w:t>главные администраторы доходов бюджета муниципального образования,</w:t>
            </w:r>
          </w:p>
          <w:p w:rsidR="00995A58" w:rsidRPr="00344076" w:rsidRDefault="00995A58" w:rsidP="00995A58">
            <w:pPr>
              <w:widowControl w:val="0"/>
              <w:autoSpaceDE w:val="0"/>
              <w:autoSpaceDN w:val="0"/>
              <w:adjustRightInd w:val="0"/>
              <w:ind w:right="68"/>
              <w:rPr>
                <w:rFonts w:ascii="Times New Roman" w:hAnsi="Times New Roman"/>
              </w:rPr>
            </w:pPr>
            <w:r w:rsidRPr="00344076">
              <w:rPr>
                <w:rFonts w:ascii="Times New Roman" w:hAnsi="Times New Roman"/>
                <w:sz w:val="22"/>
                <w:szCs w:val="22"/>
              </w:rPr>
              <w:t>главные администраторы источников финансирования дефицита бюджета.</w:t>
            </w:r>
          </w:p>
        </w:tc>
      </w:tr>
      <w:tr w:rsidR="00995A58" w:rsidRPr="00344076" w:rsidTr="00416CB1">
        <w:trPr>
          <w:trHeight w:val="403"/>
        </w:trPr>
        <w:tc>
          <w:tcPr>
            <w:tcW w:w="3938" w:type="dxa"/>
          </w:tcPr>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Сроки реализации  подпрограммы</w:t>
            </w:r>
          </w:p>
        </w:tc>
        <w:tc>
          <w:tcPr>
            <w:tcW w:w="6315" w:type="dxa"/>
            <w:gridSpan w:val="6"/>
            <w:vAlign w:val="center"/>
          </w:tcPr>
          <w:p w:rsidR="00995A58" w:rsidRPr="00344076" w:rsidRDefault="00F24372" w:rsidP="00995A58">
            <w:pPr>
              <w:overflowPunct w:val="0"/>
              <w:autoSpaceDE w:val="0"/>
              <w:autoSpaceDN w:val="0"/>
              <w:adjustRightInd w:val="0"/>
              <w:textAlignment w:val="baseline"/>
              <w:rPr>
                <w:rFonts w:ascii="Times New Roman" w:hAnsi="Times New Roman"/>
              </w:rPr>
            </w:pPr>
            <w:r w:rsidRPr="00344076">
              <w:rPr>
                <w:rFonts w:ascii="Times New Roman" w:eastAsia="Courier New" w:hAnsi="Times New Roman"/>
                <w:sz w:val="22"/>
                <w:szCs w:val="22"/>
              </w:rPr>
              <w:t>2015-2019 годы</w:t>
            </w:r>
          </w:p>
        </w:tc>
      </w:tr>
      <w:tr w:rsidR="00995A58" w:rsidRPr="00344076" w:rsidTr="00416CB1">
        <w:trPr>
          <w:trHeight w:val="422"/>
        </w:trPr>
        <w:tc>
          <w:tcPr>
            <w:tcW w:w="3938" w:type="dxa"/>
            <w:vMerge w:val="restart"/>
          </w:tcPr>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 xml:space="preserve">Источники финансирования подпрограммы </w:t>
            </w:r>
          </w:p>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 xml:space="preserve"> </w:t>
            </w:r>
          </w:p>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В том числе по годам:</w:t>
            </w:r>
          </w:p>
        </w:tc>
        <w:tc>
          <w:tcPr>
            <w:tcW w:w="6315" w:type="dxa"/>
            <w:gridSpan w:val="6"/>
          </w:tcPr>
          <w:p w:rsidR="00995A58" w:rsidRPr="00344076" w:rsidRDefault="00995A58" w:rsidP="00995A58">
            <w:pPr>
              <w:overflowPunct w:val="0"/>
              <w:autoSpaceDE w:val="0"/>
              <w:autoSpaceDN w:val="0"/>
              <w:adjustRightInd w:val="0"/>
              <w:textAlignment w:val="baseline"/>
              <w:rPr>
                <w:rFonts w:ascii="Times New Roman" w:hAnsi="Times New Roman"/>
              </w:rPr>
            </w:pPr>
          </w:p>
          <w:p w:rsidR="00995A58" w:rsidRPr="00344076" w:rsidRDefault="00F24372"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Расходы  (тыс. рублей)</w:t>
            </w:r>
          </w:p>
        </w:tc>
      </w:tr>
      <w:tr w:rsidR="00995A58" w:rsidRPr="00344076" w:rsidTr="00416CB1">
        <w:trPr>
          <w:trHeight w:val="564"/>
        </w:trPr>
        <w:tc>
          <w:tcPr>
            <w:tcW w:w="3938" w:type="dxa"/>
            <w:vMerge/>
          </w:tcPr>
          <w:p w:rsidR="00995A58" w:rsidRPr="00344076" w:rsidRDefault="00995A58" w:rsidP="00995A58">
            <w:pPr>
              <w:overflowPunct w:val="0"/>
              <w:autoSpaceDE w:val="0"/>
              <w:autoSpaceDN w:val="0"/>
              <w:adjustRightInd w:val="0"/>
              <w:textAlignment w:val="baseline"/>
              <w:rPr>
                <w:rFonts w:ascii="Times New Roman" w:hAnsi="Times New Roman"/>
              </w:rPr>
            </w:pPr>
          </w:p>
        </w:tc>
        <w:tc>
          <w:tcPr>
            <w:tcW w:w="1132" w:type="dxa"/>
            <w:vAlign w:val="center"/>
          </w:tcPr>
          <w:p w:rsidR="00995A58" w:rsidRPr="00344076" w:rsidRDefault="00995A58" w:rsidP="00995A58">
            <w:pPr>
              <w:overflowPunct w:val="0"/>
              <w:autoSpaceDE w:val="0"/>
              <w:autoSpaceDN w:val="0"/>
              <w:adjustRightInd w:val="0"/>
              <w:textAlignment w:val="baseline"/>
              <w:rPr>
                <w:rFonts w:ascii="Times New Roman" w:hAnsi="Times New Roman"/>
                <w:b/>
              </w:rPr>
            </w:pPr>
            <w:r w:rsidRPr="00344076">
              <w:rPr>
                <w:rFonts w:ascii="Times New Roman" w:hAnsi="Times New Roman"/>
                <w:b/>
                <w:sz w:val="22"/>
                <w:szCs w:val="22"/>
              </w:rPr>
              <w:t>Всего</w:t>
            </w:r>
          </w:p>
        </w:tc>
        <w:tc>
          <w:tcPr>
            <w:tcW w:w="992" w:type="dxa"/>
            <w:vAlign w:val="center"/>
          </w:tcPr>
          <w:p w:rsidR="00995A58" w:rsidRPr="00344076" w:rsidRDefault="00995A58" w:rsidP="00995A58">
            <w:pPr>
              <w:overflowPunct w:val="0"/>
              <w:autoSpaceDE w:val="0"/>
              <w:autoSpaceDN w:val="0"/>
              <w:adjustRightInd w:val="0"/>
              <w:textAlignment w:val="baseline"/>
              <w:rPr>
                <w:rFonts w:ascii="Times New Roman" w:hAnsi="Times New Roman"/>
                <w:b/>
                <w:sz w:val="20"/>
                <w:szCs w:val="20"/>
              </w:rPr>
            </w:pPr>
            <w:r w:rsidRPr="00344076">
              <w:rPr>
                <w:rFonts w:ascii="Times New Roman" w:hAnsi="Times New Roman"/>
                <w:b/>
                <w:sz w:val="20"/>
                <w:szCs w:val="20"/>
              </w:rPr>
              <w:t>2015 год</w:t>
            </w:r>
          </w:p>
        </w:tc>
        <w:tc>
          <w:tcPr>
            <w:tcW w:w="896" w:type="dxa"/>
            <w:vAlign w:val="center"/>
          </w:tcPr>
          <w:p w:rsidR="00995A58" w:rsidRPr="00344076" w:rsidRDefault="00995A58" w:rsidP="00995A58">
            <w:pPr>
              <w:overflowPunct w:val="0"/>
              <w:autoSpaceDE w:val="0"/>
              <w:autoSpaceDN w:val="0"/>
              <w:adjustRightInd w:val="0"/>
              <w:textAlignment w:val="baseline"/>
              <w:rPr>
                <w:rFonts w:ascii="Times New Roman" w:hAnsi="Times New Roman"/>
                <w:b/>
                <w:sz w:val="20"/>
                <w:szCs w:val="20"/>
              </w:rPr>
            </w:pPr>
            <w:r w:rsidRPr="00344076">
              <w:rPr>
                <w:rFonts w:ascii="Times New Roman" w:hAnsi="Times New Roman"/>
                <w:b/>
                <w:sz w:val="20"/>
                <w:szCs w:val="20"/>
              </w:rPr>
              <w:t>2016 год</w:t>
            </w:r>
          </w:p>
        </w:tc>
        <w:tc>
          <w:tcPr>
            <w:tcW w:w="896" w:type="dxa"/>
            <w:vAlign w:val="center"/>
          </w:tcPr>
          <w:p w:rsidR="00995A58" w:rsidRPr="00344076" w:rsidRDefault="00995A58" w:rsidP="00995A58">
            <w:pPr>
              <w:overflowPunct w:val="0"/>
              <w:autoSpaceDE w:val="0"/>
              <w:autoSpaceDN w:val="0"/>
              <w:adjustRightInd w:val="0"/>
              <w:textAlignment w:val="baseline"/>
              <w:rPr>
                <w:rFonts w:ascii="Times New Roman" w:hAnsi="Times New Roman"/>
                <w:b/>
                <w:sz w:val="20"/>
                <w:szCs w:val="20"/>
              </w:rPr>
            </w:pPr>
            <w:r w:rsidRPr="00344076">
              <w:rPr>
                <w:rFonts w:ascii="Times New Roman" w:hAnsi="Times New Roman"/>
                <w:b/>
                <w:sz w:val="20"/>
                <w:szCs w:val="20"/>
              </w:rPr>
              <w:t>2017 год</w:t>
            </w:r>
          </w:p>
        </w:tc>
        <w:tc>
          <w:tcPr>
            <w:tcW w:w="896" w:type="dxa"/>
            <w:vAlign w:val="center"/>
          </w:tcPr>
          <w:p w:rsidR="00995A58" w:rsidRPr="00344076" w:rsidRDefault="00995A58" w:rsidP="00995A58">
            <w:pPr>
              <w:overflowPunct w:val="0"/>
              <w:autoSpaceDE w:val="0"/>
              <w:autoSpaceDN w:val="0"/>
              <w:adjustRightInd w:val="0"/>
              <w:textAlignment w:val="baseline"/>
              <w:rPr>
                <w:rFonts w:ascii="Times New Roman" w:hAnsi="Times New Roman"/>
                <w:b/>
                <w:sz w:val="20"/>
                <w:szCs w:val="20"/>
              </w:rPr>
            </w:pPr>
            <w:r w:rsidRPr="00344076">
              <w:rPr>
                <w:rFonts w:ascii="Times New Roman" w:hAnsi="Times New Roman"/>
                <w:b/>
                <w:sz w:val="20"/>
                <w:szCs w:val="20"/>
              </w:rPr>
              <w:t>2018 год</w:t>
            </w:r>
          </w:p>
        </w:tc>
        <w:tc>
          <w:tcPr>
            <w:tcW w:w="1503" w:type="dxa"/>
            <w:vAlign w:val="center"/>
          </w:tcPr>
          <w:p w:rsidR="00995A58" w:rsidRPr="00344076" w:rsidRDefault="00995A58" w:rsidP="00995A58">
            <w:pPr>
              <w:overflowPunct w:val="0"/>
              <w:autoSpaceDE w:val="0"/>
              <w:autoSpaceDN w:val="0"/>
              <w:adjustRightInd w:val="0"/>
              <w:textAlignment w:val="baseline"/>
              <w:rPr>
                <w:rFonts w:ascii="Times New Roman" w:hAnsi="Times New Roman"/>
                <w:b/>
                <w:sz w:val="20"/>
                <w:szCs w:val="20"/>
              </w:rPr>
            </w:pPr>
            <w:r w:rsidRPr="00344076">
              <w:rPr>
                <w:rFonts w:ascii="Times New Roman" w:hAnsi="Times New Roman"/>
                <w:b/>
                <w:sz w:val="20"/>
                <w:szCs w:val="20"/>
              </w:rPr>
              <w:t>2019 год</w:t>
            </w:r>
          </w:p>
        </w:tc>
      </w:tr>
      <w:tr w:rsidR="00995A58" w:rsidRPr="00344076" w:rsidTr="00416CB1">
        <w:trPr>
          <w:trHeight w:val="339"/>
        </w:trPr>
        <w:tc>
          <w:tcPr>
            <w:tcW w:w="3938" w:type="dxa"/>
          </w:tcPr>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Средства бюд</w:t>
            </w:r>
            <w:r w:rsidR="00F24372" w:rsidRPr="00344076">
              <w:rPr>
                <w:rFonts w:ascii="Times New Roman" w:hAnsi="Times New Roman"/>
                <w:sz w:val="22"/>
                <w:szCs w:val="22"/>
              </w:rPr>
              <w:t>жета города Лыткарино</w:t>
            </w:r>
          </w:p>
        </w:tc>
        <w:tc>
          <w:tcPr>
            <w:tcW w:w="1132" w:type="dxa"/>
          </w:tcPr>
          <w:p w:rsidR="00995A58" w:rsidRPr="00344076" w:rsidRDefault="001722BD" w:rsidP="00995A58">
            <w:pPr>
              <w:overflowPunct w:val="0"/>
              <w:autoSpaceDE w:val="0"/>
              <w:autoSpaceDN w:val="0"/>
              <w:adjustRightInd w:val="0"/>
              <w:textAlignment w:val="baseline"/>
              <w:rPr>
                <w:rFonts w:ascii="Times New Roman" w:hAnsi="Times New Roman"/>
                <w:sz w:val="20"/>
                <w:szCs w:val="20"/>
              </w:rPr>
            </w:pPr>
            <w:r w:rsidRPr="00344076">
              <w:rPr>
                <w:rFonts w:ascii="Times New Roman" w:hAnsi="Times New Roman"/>
                <w:sz w:val="20"/>
                <w:szCs w:val="20"/>
              </w:rPr>
              <w:t>21 804,0</w:t>
            </w:r>
          </w:p>
        </w:tc>
        <w:tc>
          <w:tcPr>
            <w:tcW w:w="992" w:type="dxa"/>
          </w:tcPr>
          <w:p w:rsidR="00995A58" w:rsidRPr="00344076" w:rsidRDefault="001722BD" w:rsidP="00995A58">
            <w:pPr>
              <w:overflowPunct w:val="0"/>
              <w:autoSpaceDE w:val="0"/>
              <w:autoSpaceDN w:val="0"/>
              <w:adjustRightInd w:val="0"/>
              <w:textAlignment w:val="baseline"/>
              <w:rPr>
                <w:rFonts w:ascii="Times New Roman" w:hAnsi="Times New Roman"/>
                <w:sz w:val="20"/>
                <w:szCs w:val="20"/>
              </w:rPr>
            </w:pPr>
            <w:r w:rsidRPr="00344076">
              <w:rPr>
                <w:rFonts w:ascii="Times New Roman" w:hAnsi="Times New Roman"/>
                <w:sz w:val="20"/>
                <w:szCs w:val="20"/>
              </w:rPr>
              <w:t>7 804,0</w:t>
            </w:r>
          </w:p>
        </w:tc>
        <w:tc>
          <w:tcPr>
            <w:tcW w:w="896" w:type="dxa"/>
          </w:tcPr>
          <w:p w:rsidR="00995A58" w:rsidRPr="00344076" w:rsidRDefault="00995A58" w:rsidP="00995A58">
            <w:pPr>
              <w:overflowPunct w:val="0"/>
              <w:autoSpaceDE w:val="0"/>
              <w:autoSpaceDN w:val="0"/>
              <w:adjustRightInd w:val="0"/>
              <w:textAlignment w:val="baseline"/>
              <w:rPr>
                <w:rFonts w:ascii="Times New Roman" w:hAnsi="Times New Roman"/>
                <w:sz w:val="20"/>
                <w:szCs w:val="20"/>
              </w:rPr>
            </w:pPr>
            <w:r w:rsidRPr="00344076">
              <w:rPr>
                <w:rFonts w:ascii="Times New Roman" w:hAnsi="Times New Roman"/>
                <w:sz w:val="20"/>
                <w:szCs w:val="20"/>
              </w:rPr>
              <w:t>5000,0</w:t>
            </w:r>
          </w:p>
        </w:tc>
        <w:tc>
          <w:tcPr>
            <w:tcW w:w="896" w:type="dxa"/>
          </w:tcPr>
          <w:p w:rsidR="00995A58" w:rsidRPr="00344076" w:rsidRDefault="00995A58" w:rsidP="00995A58">
            <w:pPr>
              <w:overflowPunct w:val="0"/>
              <w:autoSpaceDE w:val="0"/>
              <w:autoSpaceDN w:val="0"/>
              <w:adjustRightInd w:val="0"/>
              <w:textAlignment w:val="baseline"/>
              <w:rPr>
                <w:rFonts w:ascii="Times New Roman" w:hAnsi="Times New Roman"/>
                <w:sz w:val="20"/>
                <w:szCs w:val="20"/>
              </w:rPr>
            </w:pPr>
            <w:r w:rsidRPr="00344076">
              <w:rPr>
                <w:rFonts w:ascii="Times New Roman" w:hAnsi="Times New Roman"/>
                <w:sz w:val="20"/>
                <w:szCs w:val="20"/>
              </w:rPr>
              <w:t>4000,0</w:t>
            </w:r>
          </w:p>
        </w:tc>
        <w:tc>
          <w:tcPr>
            <w:tcW w:w="896" w:type="dxa"/>
          </w:tcPr>
          <w:p w:rsidR="00995A58" w:rsidRPr="00344076" w:rsidRDefault="00995A58" w:rsidP="00995A58">
            <w:pPr>
              <w:overflowPunct w:val="0"/>
              <w:autoSpaceDE w:val="0"/>
              <w:autoSpaceDN w:val="0"/>
              <w:adjustRightInd w:val="0"/>
              <w:textAlignment w:val="baseline"/>
              <w:rPr>
                <w:rFonts w:ascii="Times New Roman" w:hAnsi="Times New Roman"/>
                <w:sz w:val="20"/>
                <w:szCs w:val="20"/>
              </w:rPr>
            </w:pPr>
            <w:r w:rsidRPr="00344076">
              <w:rPr>
                <w:rFonts w:ascii="Times New Roman" w:hAnsi="Times New Roman"/>
                <w:sz w:val="20"/>
                <w:szCs w:val="20"/>
              </w:rPr>
              <w:t>3000,0</w:t>
            </w:r>
          </w:p>
        </w:tc>
        <w:tc>
          <w:tcPr>
            <w:tcW w:w="1503" w:type="dxa"/>
          </w:tcPr>
          <w:p w:rsidR="00995A58" w:rsidRPr="00344076" w:rsidRDefault="00995A58" w:rsidP="00995A58">
            <w:pPr>
              <w:overflowPunct w:val="0"/>
              <w:autoSpaceDE w:val="0"/>
              <w:autoSpaceDN w:val="0"/>
              <w:adjustRightInd w:val="0"/>
              <w:textAlignment w:val="baseline"/>
              <w:rPr>
                <w:rFonts w:ascii="Times New Roman" w:hAnsi="Times New Roman"/>
                <w:sz w:val="20"/>
                <w:szCs w:val="20"/>
              </w:rPr>
            </w:pPr>
            <w:r w:rsidRPr="00344076">
              <w:rPr>
                <w:rFonts w:ascii="Times New Roman" w:hAnsi="Times New Roman"/>
                <w:sz w:val="20"/>
                <w:szCs w:val="20"/>
              </w:rPr>
              <w:t>2000,0</w:t>
            </w:r>
          </w:p>
        </w:tc>
      </w:tr>
      <w:tr w:rsidR="00995A58" w:rsidRPr="00344076" w:rsidTr="00416CB1">
        <w:tc>
          <w:tcPr>
            <w:tcW w:w="3938" w:type="dxa"/>
          </w:tcPr>
          <w:p w:rsidR="00995A58" w:rsidRPr="00344076" w:rsidRDefault="00995A58" w:rsidP="00995A58">
            <w:pPr>
              <w:overflowPunct w:val="0"/>
              <w:autoSpaceDE w:val="0"/>
              <w:autoSpaceDN w:val="0"/>
              <w:adjustRightInd w:val="0"/>
              <w:textAlignment w:val="baseline"/>
              <w:rPr>
                <w:rFonts w:ascii="Times New Roman" w:hAnsi="Times New Roman"/>
              </w:rPr>
            </w:pPr>
            <w:r w:rsidRPr="00344076">
              <w:rPr>
                <w:rFonts w:ascii="Times New Roman" w:hAnsi="Times New Roman"/>
                <w:sz w:val="22"/>
                <w:szCs w:val="22"/>
              </w:rPr>
              <w:t xml:space="preserve">Планируемые результаты реализации подпрограммы </w:t>
            </w:r>
          </w:p>
        </w:tc>
        <w:tc>
          <w:tcPr>
            <w:tcW w:w="6315" w:type="dxa"/>
            <w:gridSpan w:val="6"/>
          </w:tcPr>
          <w:p w:rsidR="00995A58" w:rsidRPr="00344076" w:rsidRDefault="00995A58" w:rsidP="00416CB1">
            <w:pPr>
              <w:pStyle w:val="a3"/>
              <w:numPr>
                <w:ilvl w:val="0"/>
                <w:numId w:val="12"/>
              </w:numPr>
              <w:autoSpaceDE w:val="0"/>
              <w:autoSpaceDN w:val="0"/>
              <w:adjustRightInd w:val="0"/>
              <w:spacing w:before="120"/>
              <w:ind w:left="0" w:right="176" w:firstLine="171"/>
              <w:contextualSpacing w:val="0"/>
              <w:rPr>
                <w:rFonts w:ascii="Times New Roman" w:hAnsi="Times New Roman"/>
              </w:rPr>
            </w:pPr>
            <w:r w:rsidRPr="00344076">
              <w:rPr>
                <w:rFonts w:ascii="Times New Roman" w:hAnsi="Times New Roman"/>
                <w:sz w:val="22"/>
                <w:szCs w:val="22"/>
              </w:rPr>
              <w:t xml:space="preserve">прирост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w:t>
            </w:r>
            <w:proofErr w:type="spellStart"/>
            <w:proofErr w:type="gramStart"/>
            <w:r w:rsidRPr="00344076">
              <w:rPr>
                <w:rFonts w:ascii="Times New Roman" w:hAnsi="Times New Roman"/>
                <w:sz w:val="22"/>
                <w:szCs w:val="22"/>
              </w:rPr>
              <w:t>муниципаль</w:t>
            </w:r>
            <w:r w:rsidR="00416CB1" w:rsidRPr="00344076">
              <w:rPr>
                <w:rFonts w:ascii="Times New Roman" w:hAnsi="Times New Roman"/>
                <w:sz w:val="22"/>
                <w:szCs w:val="22"/>
              </w:rPr>
              <w:t>-</w:t>
            </w:r>
            <w:r w:rsidRPr="00344076">
              <w:rPr>
                <w:rFonts w:ascii="Times New Roman" w:hAnsi="Times New Roman"/>
                <w:sz w:val="22"/>
                <w:szCs w:val="22"/>
              </w:rPr>
              <w:t>ного</w:t>
            </w:r>
            <w:proofErr w:type="spellEnd"/>
            <w:proofErr w:type="gramEnd"/>
            <w:r w:rsidRPr="00344076">
              <w:rPr>
                <w:rFonts w:ascii="Times New Roman" w:hAnsi="Times New Roman"/>
                <w:sz w:val="22"/>
                <w:szCs w:val="22"/>
              </w:rPr>
              <w:t xml:space="preserve"> образования (без учета субвенций) к 2019 году на 3%</w:t>
            </w:r>
          </w:p>
          <w:p w:rsidR="00995A58" w:rsidRPr="00344076" w:rsidRDefault="00995A58" w:rsidP="00416CB1">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344076">
              <w:rPr>
                <w:rFonts w:ascii="Times New Roman" w:hAnsi="Times New Roman"/>
                <w:sz w:val="22"/>
                <w:szCs w:val="22"/>
              </w:rPr>
              <w:t>формирование бездефицитного бюджета к 2019 году;</w:t>
            </w:r>
          </w:p>
          <w:p w:rsidR="00995A58" w:rsidRPr="00344076" w:rsidRDefault="00995A58" w:rsidP="00416CB1">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344076">
              <w:rPr>
                <w:rFonts w:ascii="Times New Roman" w:hAnsi="Times New Roman"/>
                <w:sz w:val="22"/>
                <w:szCs w:val="22"/>
              </w:rPr>
              <w:t>полное обеспечение исполнения расходных обязательств муниципального образования к 2019 году;</w:t>
            </w:r>
          </w:p>
          <w:p w:rsidR="00995A58" w:rsidRPr="00344076" w:rsidRDefault="00995A58" w:rsidP="00416CB1">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344076">
              <w:rPr>
                <w:rFonts w:ascii="Times New Roman" w:hAnsi="Times New Roman"/>
                <w:sz w:val="22"/>
                <w:szCs w:val="22"/>
              </w:rPr>
              <w:t xml:space="preserve">отсутствие просроченной кредиторской задолженности к 2019 году;  </w:t>
            </w:r>
          </w:p>
          <w:p w:rsidR="00995A58" w:rsidRPr="00344076" w:rsidRDefault="00995A58" w:rsidP="00416CB1">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344076">
              <w:rPr>
                <w:rFonts w:ascii="Times New Roman" w:hAnsi="Times New Roman"/>
                <w:sz w:val="22"/>
                <w:szCs w:val="22"/>
              </w:rPr>
              <w:t xml:space="preserve">отсутствие просроченной кредиторской задолженности  по оплате труда (включая начисления на оплату труда) муниципальных учреждений; </w:t>
            </w:r>
          </w:p>
          <w:p w:rsidR="00995A58" w:rsidRPr="00344076" w:rsidRDefault="00995A58" w:rsidP="00416CB1">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344076">
              <w:rPr>
                <w:rFonts w:ascii="Times New Roman" w:hAnsi="Times New Roman"/>
                <w:sz w:val="22"/>
                <w:szCs w:val="22"/>
              </w:rPr>
              <w:t xml:space="preserve">отсутствие долговой нагрузки на бюджет муниципального образования к 2019 году; </w:t>
            </w:r>
          </w:p>
          <w:p w:rsidR="00995A58" w:rsidRPr="00344076" w:rsidRDefault="00995A58" w:rsidP="00416CB1">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344076">
              <w:rPr>
                <w:rFonts w:ascii="Times New Roman" w:hAnsi="Times New Roman"/>
                <w:sz w:val="22"/>
                <w:szCs w:val="22"/>
              </w:rPr>
              <w:t>отсутствие просроченной задолженности по долговым обязательствам муниципального образования.</w:t>
            </w:r>
          </w:p>
        </w:tc>
      </w:tr>
    </w:tbl>
    <w:p w:rsidR="00995A58" w:rsidRPr="00344076" w:rsidRDefault="00995A58" w:rsidP="00F24372">
      <w:pPr>
        <w:pStyle w:val="a3"/>
        <w:keepNext/>
        <w:keepLines/>
        <w:widowControl w:val="0"/>
        <w:numPr>
          <w:ilvl w:val="0"/>
          <w:numId w:val="40"/>
        </w:numPr>
        <w:jc w:val="center"/>
        <w:outlineLvl w:val="1"/>
        <w:rPr>
          <w:rFonts w:ascii="Times New Roman" w:hAnsi="Times New Roman"/>
          <w:b/>
          <w:bCs/>
        </w:rPr>
      </w:pPr>
      <w:bookmarkStart w:id="16" w:name="bookmark1"/>
      <w:bookmarkStart w:id="17" w:name="bookmark2"/>
      <w:r w:rsidRPr="00344076">
        <w:rPr>
          <w:rFonts w:ascii="Times New Roman" w:hAnsi="Times New Roman"/>
          <w:b/>
          <w:bCs/>
        </w:rPr>
        <w:lastRenderedPageBreak/>
        <w:t>Характеристика текущего состояния,</w:t>
      </w:r>
    </w:p>
    <w:p w:rsidR="00995A58" w:rsidRPr="00344076" w:rsidRDefault="00995A58" w:rsidP="00995A58">
      <w:pPr>
        <w:keepNext/>
        <w:keepLines/>
        <w:widowControl w:val="0"/>
        <w:jc w:val="center"/>
        <w:outlineLvl w:val="1"/>
        <w:rPr>
          <w:rFonts w:ascii="Times New Roman" w:hAnsi="Times New Roman"/>
          <w:b/>
          <w:bCs/>
        </w:rPr>
      </w:pPr>
      <w:r w:rsidRPr="00344076">
        <w:rPr>
          <w:rFonts w:ascii="Times New Roman" w:hAnsi="Times New Roman"/>
          <w:b/>
          <w:bCs/>
        </w:rPr>
        <w:t>основные проблемы и прогноз развития сферы реализации</w:t>
      </w:r>
    </w:p>
    <w:p w:rsidR="00995A58" w:rsidRPr="00344076" w:rsidRDefault="00995A58" w:rsidP="00F24372">
      <w:pPr>
        <w:keepNext/>
        <w:keepLines/>
        <w:widowControl w:val="0"/>
        <w:jc w:val="center"/>
        <w:outlineLvl w:val="1"/>
        <w:rPr>
          <w:rFonts w:ascii="Times New Roman" w:hAnsi="Times New Roman"/>
          <w:b/>
          <w:bCs/>
        </w:rPr>
      </w:pPr>
      <w:r w:rsidRPr="00344076">
        <w:rPr>
          <w:rFonts w:ascii="Times New Roman" w:hAnsi="Times New Roman"/>
          <w:b/>
          <w:bCs/>
        </w:rPr>
        <w:t>Подпрограммы</w:t>
      </w:r>
      <w:bookmarkEnd w:id="16"/>
    </w:p>
    <w:p w:rsidR="00995A58" w:rsidRPr="00344076" w:rsidRDefault="00995A58" w:rsidP="00416CB1">
      <w:pPr>
        <w:widowControl w:val="0"/>
        <w:spacing w:before="120"/>
        <w:ind w:firstLine="709"/>
        <w:jc w:val="both"/>
        <w:rPr>
          <w:rFonts w:ascii="Times New Roman" w:hAnsi="Times New Roman"/>
        </w:rPr>
      </w:pPr>
      <w:proofErr w:type="gramStart"/>
      <w:r w:rsidRPr="00344076">
        <w:rPr>
          <w:rFonts w:ascii="Times New Roman" w:hAnsi="Times New Roman"/>
        </w:rPr>
        <w:t xml:space="preserve">Ответственным исполнителем подпрограммы является Финансовое управление города Лыткарино, которое, в соответствии с Положением о Финансовом управлении города Лыткарино, утвержденным решением Совета депутатов города Лыткарино №697/67 от 20.05.2009, является отраслевым (функциональным) органом Администрации города Лыткарино, осуществляющим работу по обеспечению единой политики </w:t>
      </w:r>
      <w:r w:rsidR="00416CB1" w:rsidRPr="00344076">
        <w:rPr>
          <w:rFonts w:ascii="Times New Roman" w:hAnsi="Times New Roman"/>
        </w:rPr>
        <w:t xml:space="preserve">по составлению проекта бюджета </w:t>
      </w:r>
      <w:r w:rsidRPr="00344076">
        <w:rPr>
          <w:rFonts w:ascii="Times New Roman" w:hAnsi="Times New Roman"/>
        </w:rPr>
        <w:t>и организации исполнения бюджета муниципального образования  «Город Лыткарино Московской области».</w:t>
      </w:r>
      <w:proofErr w:type="gramEnd"/>
    </w:p>
    <w:p w:rsidR="00995A58" w:rsidRPr="00344076" w:rsidRDefault="00995A58" w:rsidP="00F24372">
      <w:pPr>
        <w:widowControl w:val="0"/>
        <w:spacing w:before="120"/>
        <w:ind w:firstLine="709"/>
        <w:jc w:val="both"/>
        <w:rPr>
          <w:rFonts w:ascii="Times New Roman" w:hAnsi="Times New Roman"/>
        </w:rPr>
      </w:pPr>
      <w:r w:rsidRPr="00344076">
        <w:rPr>
          <w:rFonts w:ascii="Times New Roman" w:hAnsi="Times New Roman"/>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w:t>
      </w:r>
      <w:r w:rsidRPr="00344076">
        <w:rPr>
          <w:rFonts w:ascii="Times New Roman" w:hAnsi="Times New Roman"/>
        </w:rPr>
        <w:softHyphen/>
        <w:t>экономического развития муниципального образования.</w:t>
      </w:r>
    </w:p>
    <w:p w:rsidR="00995A58" w:rsidRPr="00344076" w:rsidRDefault="00995A58" w:rsidP="00F24372">
      <w:pPr>
        <w:widowControl w:val="0"/>
        <w:spacing w:before="120"/>
        <w:ind w:firstLine="709"/>
        <w:jc w:val="both"/>
        <w:rPr>
          <w:rFonts w:ascii="Times New Roman" w:hAnsi="Times New Roman"/>
        </w:rPr>
      </w:pPr>
      <w:r w:rsidRPr="00344076">
        <w:rPr>
          <w:rFonts w:ascii="Times New Roman" w:hAnsi="Times New Roman"/>
        </w:rPr>
        <w:t>Состояние и развитие системы управления муниципальными финансами города Лыткарино Московской области характеризуется в настоящее время проведением ответственной и прозрачной бюджетной политики.</w:t>
      </w:r>
    </w:p>
    <w:p w:rsidR="00995A58" w:rsidRPr="00344076" w:rsidRDefault="00995A58" w:rsidP="00F24372">
      <w:pPr>
        <w:widowControl w:val="0"/>
        <w:spacing w:before="120"/>
        <w:ind w:firstLine="709"/>
        <w:jc w:val="both"/>
        <w:rPr>
          <w:rFonts w:ascii="Times New Roman" w:hAnsi="Times New Roman"/>
        </w:rPr>
      </w:pPr>
      <w:r w:rsidRPr="00344076">
        <w:rPr>
          <w:rFonts w:ascii="Times New Roman" w:hAnsi="Times New Roman"/>
        </w:rPr>
        <w:t>В 2011 - 2012 годах была проведена фундаментальная реформа системы финансового обеспечения оказания муниципальных услуг.</w:t>
      </w:r>
    </w:p>
    <w:p w:rsidR="00995A58" w:rsidRPr="00344076" w:rsidRDefault="00995A58" w:rsidP="00F24372">
      <w:pPr>
        <w:widowControl w:val="0"/>
        <w:spacing w:before="120"/>
        <w:ind w:firstLine="709"/>
        <w:jc w:val="both"/>
        <w:rPr>
          <w:rFonts w:ascii="Times New Roman" w:hAnsi="Times New Roman"/>
        </w:rPr>
      </w:pPr>
      <w:r w:rsidRPr="00344076">
        <w:rPr>
          <w:rFonts w:ascii="Times New Roman" w:hAnsi="Times New Roman"/>
        </w:rPr>
        <w:t>Федеральный закон от 8 мая 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стал основополагающим документом для установления правового статуса муниципальных учреждений в форме казенных, бюджетных или автономных.</w:t>
      </w:r>
    </w:p>
    <w:p w:rsidR="00995A58" w:rsidRPr="00344076" w:rsidRDefault="00995A58" w:rsidP="00F24372">
      <w:pPr>
        <w:widowControl w:val="0"/>
        <w:spacing w:before="120"/>
        <w:ind w:firstLine="709"/>
        <w:jc w:val="both"/>
        <w:rPr>
          <w:rFonts w:ascii="Times New Roman" w:hAnsi="Times New Roman"/>
        </w:rPr>
      </w:pPr>
      <w:r w:rsidRPr="00344076">
        <w:rPr>
          <w:rFonts w:ascii="Times New Roman" w:hAnsi="Times New Roman"/>
        </w:rPr>
        <w:t>После завершения переходного периода, установленного для изменения правового положения бюджетных учреждений с 1 января 2011 года по 31 декабря 2011 года, финансовое обеспечение деятельности бюджетных и автономных учреждений осуществляется путем предоставления данным учреждениям субсидий на выполнение муниципального задания. Финансовое обеспечение деятельности казённых учреждений осуществляется за счет средств городского бюджета и на основании бюджетной сметы.</w:t>
      </w:r>
    </w:p>
    <w:p w:rsidR="00995A58" w:rsidRPr="00344076" w:rsidRDefault="00995A58" w:rsidP="00F24372">
      <w:pPr>
        <w:widowControl w:val="0"/>
        <w:spacing w:before="120"/>
        <w:ind w:firstLine="709"/>
        <w:jc w:val="both"/>
        <w:rPr>
          <w:rFonts w:ascii="Times New Roman" w:hAnsi="Times New Roman"/>
        </w:rPr>
      </w:pPr>
      <w:r w:rsidRPr="00344076">
        <w:rPr>
          <w:rFonts w:ascii="Times New Roman" w:hAnsi="Times New Roman"/>
        </w:rPr>
        <w:t>Результатом проведения данного реформирования стало осуществление на территории города комплекса мероприятий, направленных на совершенствование системы управления муниципальными финансами, в результате чего:</w:t>
      </w:r>
    </w:p>
    <w:p w:rsidR="00995A58" w:rsidRPr="00344076" w:rsidRDefault="00995A58" w:rsidP="00F24372">
      <w:pPr>
        <w:widowControl w:val="0"/>
        <w:numPr>
          <w:ilvl w:val="0"/>
          <w:numId w:val="36"/>
        </w:numPr>
        <w:tabs>
          <w:tab w:val="left" w:pos="999"/>
        </w:tabs>
        <w:spacing w:before="120"/>
        <w:ind w:firstLine="709"/>
        <w:jc w:val="both"/>
        <w:rPr>
          <w:rFonts w:ascii="Times New Roman" w:hAnsi="Times New Roman"/>
        </w:rPr>
      </w:pPr>
      <w:r w:rsidRPr="00344076">
        <w:rPr>
          <w:rFonts w:ascii="Times New Roman" w:hAnsi="Times New Roman"/>
        </w:rPr>
        <w:t>действует развитая система казначейского исполнения бюджета на территории города, обеспечивающая кассовое обслуживание бюджета, эффективный учет и предварительный контроль в процессе исполнения расходных обязательств города, управление единым счетом бюджета, формирование достоверной и прозрачной бюджетной отчетности;</w:t>
      </w:r>
    </w:p>
    <w:p w:rsidR="00995A58" w:rsidRPr="00344076" w:rsidRDefault="00995A58" w:rsidP="00F24372">
      <w:pPr>
        <w:widowControl w:val="0"/>
        <w:numPr>
          <w:ilvl w:val="0"/>
          <w:numId w:val="36"/>
        </w:numPr>
        <w:tabs>
          <w:tab w:val="left" w:pos="883"/>
        </w:tabs>
        <w:spacing w:before="100"/>
        <w:ind w:firstLine="709"/>
        <w:jc w:val="both"/>
        <w:rPr>
          <w:rFonts w:ascii="Times New Roman" w:hAnsi="Times New Roman"/>
        </w:rPr>
      </w:pPr>
      <w:r w:rsidRPr="00344076">
        <w:rPr>
          <w:rFonts w:ascii="Times New Roman" w:hAnsi="Times New Roman"/>
        </w:rPr>
        <w:t>сформирована необходимая нормативная правовая база;</w:t>
      </w:r>
    </w:p>
    <w:p w:rsidR="00995A58" w:rsidRPr="00344076" w:rsidRDefault="00995A58" w:rsidP="00F24372">
      <w:pPr>
        <w:widowControl w:val="0"/>
        <w:numPr>
          <w:ilvl w:val="0"/>
          <w:numId w:val="36"/>
        </w:numPr>
        <w:tabs>
          <w:tab w:val="left" w:pos="851"/>
        </w:tabs>
        <w:spacing w:before="120"/>
        <w:ind w:firstLine="567"/>
        <w:jc w:val="both"/>
        <w:rPr>
          <w:rFonts w:ascii="Times New Roman" w:hAnsi="Times New Roman"/>
        </w:rPr>
      </w:pPr>
      <w:r w:rsidRPr="00344076">
        <w:rPr>
          <w:rFonts w:ascii="Times New Roman" w:hAnsi="Times New Roman"/>
        </w:rPr>
        <w:t>осуществлен окончательный переход от сметного финансирования бюджетных и автономных учреждений города к финансированию на выполнение муниципальных заданий на предоставление муниципальных услуг;</w:t>
      </w:r>
    </w:p>
    <w:p w:rsidR="00995A58" w:rsidRPr="00344076" w:rsidRDefault="00995A58" w:rsidP="00F24372">
      <w:pPr>
        <w:widowControl w:val="0"/>
        <w:numPr>
          <w:ilvl w:val="0"/>
          <w:numId w:val="36"/>
        </w:numPr>
        <w:tabs>
          <w:tab w:val="left" w:pos="851"/>
          <w:tab w:val="left" w:pos="883"/>
        </w:tabs>
        <w:spacing w:before="120"/>
        <w:ind w:firstLine="567"/>
        <w:jc w:val="both"/>
        <w:rPr>
          <w:rFonts w:ascii="Times New Roman" w:hAnsi="Times New Roman"/>
        </w:rPr>
      </w:pPr>
      <w:r w:rsidRPr="00344076">
        <w:rPr>
          <w:rFonts w:ascii="Times New Roman" w:hAnsi="Times New Roman"/>
        </w:rPr>
        <w:t>созданы предпосылки для формирования программного бюджета.</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Проведенные мероприятия в сфере управления муниципальными финансами города Лыткарино позволили достичь определенных результатов.</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В целях выполнения бюджетных обязательств Финансовое управление города Лыткарино постоянно отслеживает ход исполнения бюджета, что гарантирует стабильное финансирование всех расходов бюджета, своевременное и полное выполнение принятых обязательств.</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 xml:space="preserve">Бюджет муниципального образования за 2013 год исполнен по доходам в сумме 1709,2 </w:t>
      </w:r>
      <w:proofErr w:type="spellStart"/>
      <w:r w:rsidRPr="00344076">
        <w:rPr>
          <w:rFonts w:ascii="Times New Roman" w:hAnsi="Times New Roman"/>
        </w:rPr>
        <w:t>млн</w:t>
      </w:r>
      <w:proofErr w:type="gramStart"/>
      <w:r w:rsidRPr="00344076">
        <w:rPr>
          <w:rFonts w:ascii="Times New Roman" w:hAnsi="Times New Roman"/>
        </w:rPr>
        <w:t>.р</w:t>
      </w:r>
      <w:proofErr w:type="gramEnd"/>
      <w:r w:rsidRPr="00344076">
        <w:rPr>
          <w:rFonts w:ascii="Times New Roman" w:hAnsi="Times New Roman"/>
        </w:rPr>
        <w:t>ублей</w:t>
      </w:r>
      <w:proofErr w:type="spellEnd"/>
      <w:r w:rsidRPr="00344076">
        <w:rPr>
          <w:rFonts w:ascii="Times New Roman" w:hAnsi="Times New Roman"/>
        </w:rPr>
        <w:t>, или на 87 процентов к годовым плановым назначениям.</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lastRenderedPageBreak/>
        <w:t xml:space="preserve">Налоговые и неналоговые доходы местного бюджета (без учета межбюджетных трансфертов из бюджета Московской области и поступлений НДФЛ по дополнительному нормативу) составили 820,6 </w:t>
      </w:r>
      <w:proofErr w:type="spellStart"/>
      <w:r w:rsidRPr="00344076">
        <w:rPr>
          <w:rFonts w:ascii="Times New Roman" w:hAnsi="Times New Roman"/>
        </w:rPr>
        <w:t>млн</w:t>
      </w:r>
      <w:proofErr w:type="gramStart"/>
      <w:r w:rsidRPr="00344076">
        <w:rPr>
          <w:rFonts w:ascii="Times New Roman" w:hAnsi="Times New Roman"/>
        </w:rPr>
        <w:t>.р</w:t>
      </w:r>
      <w:proofErr w:type="gramEnd"/>
      <w:r w:rsidRPr="00344076">
        <w:rPr>
          <w:rFonts w:ascii="Times New Roman" w:hAnsi="Times New Roman"/>
        </w:rPr>
        <w:t>ублей</w:t>
      </w:r>
      <w:proofErr w:type="spellEnd"/>
      <w:r w:rsidRPr="00344076">
        <w:rPr>
          <w:rFonts w:ascii="Times New Roman" w:hAnsi="Times New Roman"/>
        </w:rPr>
        <w:t xml:space="preserve"> с ростом на 89,0 </w:t>
      </w:r>
      <w:proofErr w:type="spellStart"/>
      <w:r w:rsidRPr="00344076">
        <w:rPr>
          <w:rFonts w:ascii="Times New Roman" w:hAnsi="Times New Roman"/>
        </w:rPr>
        <w:t>млн.рублей</w:t>
      </w:r>
      <w:proofErr w:type="spellEnd"/>
      <w:r w:rsidRPr="00344076">
        <w:rPr>
          <w:rFonts w:ascii="Times New Roman" w:hAnsi="Times New Roman"/>
        </w:rPr>
        <w:t xml:space="preserve"> (или 12 процентов) по отношению к 2012 году.</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 xml:space="preserve">Вместе с тем в общем объёме доходной части бюджета выросла доля межбюджетных трансфертов и составила в отчётном году 43 процента: это практически 735,0 </w:t>
      </w:r>
      <w:proofErr w:type="spellStart"/>
      <w:r w:rsidRPr="00344076">
        <w:rPr>
          <w:rFonts w:ascii="Times New Roman" w:hAnsi="Times New Roman"/>
        </w:rPr>
        <w:t>млн</w:t>
      </w:r>
      <w:proofErr w:type="gramStart"/>
      <w:r w:rsidRPr="00344076">
        <w:rPr>
          <w:rFonts w:ascii="Times New Roman" w:hAnsi="Times New Roman"/>
        </w:rPr>
        <w:t>.р</w:t>
      </w:r>
      <w:proofErr w:type="gramEnd"/>
      <w:r w:rsidRPr="00344076">
        <w:rPr>
          <w:rFonts w:ascii="Times New Roman" w:hAnsi="Times New Roman"/>
        </w:rPr>
        <w:t>ублей</w:t>
      </w:r>
      <w:proofErr w:type="spellEnd"/>
      <w:r w:rsidRPr="00344076">
        <w:rPr>
          <w:rFonts w:ascii="Times New Roman" w:hAnsi="Times New Roman"/>
        </w:rPr>
        <w:t xml:space="preserve">, рост – 196 </w:t>
      </w:r>
      <w:proofErr w:type="spellStart"/>
      <w:r w:rsidRPr="00344076">
        <w:rPr>
          <w:rFonts w:ascii="Times New Roman" w:hAnsi="Times New Roman"/>
        </w:rPr>
        <w:t>млн.рублей</w:t>
      </w:r>
      <w:proofErr w:type="spellEnd"/>
      <w:r w:rsidRPr="00344076">
        <w:rPr>
          <w:rFonts w:ascii="Times New Roman" w:hAnsi="Times New Roman"/>
        </w:rPr>
        <w:t>. (В 2012 году объем межбюджетных трансфертов занимал в доходной части бюджета 41 процент и составил 538,8 млн. рублей).</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Расходы бюджета в 2013 году составили 1635,5 млн. рублей, или 80 процентов к годовым назначениям. Как и в предыдущие годы, бюджетные расходы были ориентированы, прежде всего, на неукоснительное выполнение действующих обязательств социальной политики и обеспечение объема и качества муниципальных услуг отраслей социально-культурной сферы.</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 xml:space="preserve">Расходы на социальную сферу в 2013 году в целом составили 72 процента от общих расходов бюджета.   В отчетном году рост расходов городского бюджета к исполнению бюджета 2012 года составил 275 </w:t>
      </w:r>
      <w:proofErr w:type="spellStart"/>
      <w:r w:rsidRPr="00344076">
        <w:rPr>
          <w:rFonts w:ascii="Times New Roman" w:hAnsi="Times New Roman"/>
        </w:rPr>
        <w:t>млн</w:t>
      </w:r>
      <w:proofErr w:type="gramStart"/>
      <w:r w:rsidRPr="00344076">
        <w:rPr>
          <w:rFonts w:ascii="Times New Roman" w:hAnsi="Times New Roman"/>
        </w:rPr>
        <w:t>.р</w:t>
      </w:r>
      <w:proofErr w:type="gramEnd"/>
      <w:r w:rsidRPr="00344076">
        <w:rPr>
          <w:rFonts w:ascii="Times New Roman" w:hAnsi="Times New Roman"/>
        </w:rPr>
        <w:t>ублей</w:t>
      </w:r>
      <w:proofErr w:type="spellEnd"/>
      <w:r w:rsidRPr="00344076">
        <w:rPr>
          <w:rFonts w:ascii="Times New Roman" w:hAnsi="Times New Roman"/>
        </w:rPr>
        <w:t xml:space="preserve"> или 20 процентов.</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 xml:space="preserve">Бюджет 2013-го года исполнен с профицитом в объёме 73,7 </w:t>
      </w:r>
      <w:proofErr w:type="spellStart"/>
      <w:r w:rsidRPr="00344076">
        <w:rPr>
          <w:rFonts w:ascii="Times New Roman" w:hAnsi="Times New Roman"/>
        </w:rPr>
        <w:t>млн</w:t>
      </w:r>
      <w:proofErr w:type="gramStart"/>
      <w:r w:rsidRPr="00344076">
        <w:rPr>
          <w:rFonts w:ascii="Times New Roman" w:hAnsi="Times New Roman"/>
        </w:rPr>
        <w:t>.р</w:t>
      </w:r>
      <w:proofErr w:type="gramEnd"/>
      <w:r w:rsidRPr="00344076">
        <w:rPr>
          <w:rFonts w:ascii="Times New Roman" w:hAnsi="Times New Roman"/>
        </w:rPr>
        <w:t>ублей</w:t>
      </w:r>
      <w:proofErr w:type="spellEnd"/>
      <w:r w:rsidRPr="00344076">
        <w:rPr>
          <w:rFonts w:ascii="Times New Roman" w:hAnsi="Times New Roman"/>
        </w:rPr>
        <w:t>, который был направлен на погашение муниципального долга и увеличение остатков средств бюджета.</w:t>
      </w:r>
    </w:p>
    <w:p w:rsidR="00995A58" w:rsidRPr="00344076" w:rsidRDefault="00995A58" w:rsidP="00F24372">
      <w:pPr>
        <w:tabs>
          <w:tab w:val="left" w:pos="851"/>
        </w:tabs>
        <w:autoSpaceDE w:val="0"/>
        <w:autoSpaceDN w:val="0"/>
        <w:adjustRightInd w:val="0"/>
        <w:spacing w:before="120"/>
        <w:ind w:firstLine="567"/>
        <w:jc w:val="both"/>
        <w:rPr>
          <w:rFonts w:ascii="Times New Roman" w:hAnsi="Times New Roman"/>
        </w:rPr>
      </w:pPr>
      <w:r w:rsidRPr="00344076">
        <w:rPr>
          <w:rFonts w:ascii="Times New Roman" w:hAnsi="Times New Roman"/>
        </w:rPr>
        <w:t>По результатам ежегодного мониторинга и оценки качества  управления финансами муниципальных образований Московской области  (по итогам 2013 года) Министерство финансов Московской области определило город Лыткарино как муниципальное образование с надлежащим управлением муниципальными финансами.</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К нерешенным проблемам в сфере управления муниципальными финансами в городском округе относятся:</w:t>
      </w:r>
    </w:p>
    <w:p w:rsidR="00995A58" w:rsidRPr="00344076" w:rsidRDefault="00995A58" w:rsidP="00F24372">
      <w:pPr>
        <w:widowControl w:val="0"/>
        <w:numPr>
          <w:ilvl w:val="0"/>
          <w:numId w:val="36"/>
        </w:numPr>
        <w:tabs>
          <w:tab w:val="left" w:pos="851"/>
          <w:tab w:val="left" w:pos="889"/>
        </w:tabs>
        <w:ind w:firstLine="567"/>
        <w:jc w:val="both"/>
        <w:rPr>
          <w:rFonts w:ascii="Times New Roman" w:hAnsi="Times New Roman"/>
        </w:rPr>
      </w:pPr>
      <w:r w:rsidRPr="00344076">
        <w:rPr>
          <w:rFonts w:ascii="Times New Roman" w:hAnsi="Times New Roman"/>
        </w:rPr>
        <w:t>развитие бюджетно-финансовой системы в муниципальном образовании в условиях непрерывно меняющегося федерального и регионального законодательства, что затрудняет осуществление достоверных среднесрочных и долгосрочных финансовых прогнозов;</w:t>
      </w:r>
    </w:p>
    <w:p w:rsidR="00995A58" w:rsidRPr="00344076" w:rsidRDefault="00995A58" w:rsidP="00F24372">
      <w:pPr>
        <w:widowControl w:val="0"/>
        <w:numPr>
          <w:ilvl w:val="0"/>
          <w:numId w:val="36"/>
        </w:numPr>
        <w:tabs>
          <w:tab w:val="left" w:pos="851"/>
        </w:tabs>
        <w:ind w:firstLine="567"/>
        <w:jc w:val="both"/>
        <w:rPr>
          <w:rFonts w:ascii="Times New Roman" w:hAnsi="Times New Roman"/>
        </w:rPr>
      </w:pPr>
      <w:r w:rsidRPr="00344076">
        <w:rPr>
          <w:rFonts w:ascii="Times New Roman" w:hAnsi="Times New Roman"/>
        </w:rPr>
        <w:t>высокая стоимость заимствований.</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Исходя из анализа существующей ситуации, в которой находятся муниципальные финансы города Лыткарино, были сформированы приоритеты и цели муниципальной политики в сфере управления муниципальными финансами муниципального образования  на 2015 - 2019 годы.</w:t>
      </w:r>
    </w:p>
    <w:p w:rsidR="00995A58" w:rsidRPr="00344076" w:rsidRDefault="00995A58" w:rsidP="00F24372">
      <w:pPr>
        <w:widowControl w:val="0"/>
        <w:tabs>
          <w:tab w:val="left" w:pos="851"/>
        </w:tabs>
        <w:spacing w:before="120"/>
        <w:ind w:firstLine="567"/>
        <w:jc w:val="both"/>
        <w:rPr>
          <w:rFonts w:ascii="Times New Roman" w:hAnsi="Times New Roman"/>
        </w:rPr>
      </w:pPr>
      <w:r w:rsidRPr="00344076">
        <w:rPr>
          <w:rFonts w:ascii="Times New Roman" w:hAnsi="Times New Roman"/>
        </w:rPr>
        <w:t>Следует учитывать, что на реализацию подпрограммы существенное влияние могут оказать внешние риски, связанные с ухудшением экономической ситуации на внешнем рынке. Поскольку рычаги управления указанными рисками у муниципального образования отсутствуют, а меры по снижению их влияния на устойчивость городского бюджета ограничены требованиями полного исполнения принятых расходных обязательств города, важно ежегодно формировать Резервный фонд Администрации города Лыткарино, который, в случае возникновения кризисных ситуаций, сможет помочь исполнить обязательства города в полном объеме.</w:t>
      </w:r>
    </w:p>
    <w:bookmarkEnd w:id="17"/>
    <w:p w:rsidR="00995A58" w:rsidRPr="00344076" w:rsidRDefault="00995A58" w:rsidP="00F24372">
      <w:pPr>
        <w:widowControl w:val="0"/>
        <w:tabs>
          <w:tab w:val="left" w:pos="851"/>
        </w:tabs>
        <w:spacing w:before="120"/>
        <w:ind w:left="20" w:right="20" w:firstLine="567"/>
        <w:jc w:val="both"/>
        <w:rPr>
          <w:rFonts w:ascii="Times New Roman" w:hAnsi="Times New Roman"/>
        </w:rPr>
      </w:pPr>
      <w:r w:rsidRPr="00344076">
        <w:rPr>
          <w:rFonts w:ascii="Times New Roman" w:hAnsi="Times New Roman"/>
        </w:rPr>
        <w:t>Основным стратегическим приоритетом политики в сфере управления муниципальными финансами города Лыткарино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w:t>
      </w:r>
    </w:p>
    <w:p w:rsidR="00995A58" w:rsidRPr="00344076" w:rsidRDefault="00995A58" w:rsidP="00F24372">
      <w:pPr>
        <w:widowControl w:val="0"/>
        <w:tabs>
          <w:tab w:val="left" w:pos="851"/>
        </w:tabs>
        <w:spacing w:before="120"/>
        <w:ind w:left="20" w:right="20" w:firstLine="567"/>
        <w:jc w:val="both"/>
        <w:rPr>
          <w:rFonts w:ascii="Times New Roman" w:hAnsi="Times New Roman"/>
        </w:rPr>
      </w:pPr>
      <w:r w:rsidRPr="00344076">
        <w:rPr>
          <w:rFonts w:ascii="Times New Roman" w:hAnsi="Times New Roman"/>
        </w:rPr>
        <w:t>В условиях ограниченных финансовых ресурсов бюджета города требуется усиленное внимание за обеспечением взвешенного подхода к управлению бюджетными средствами, повышением эффективности и результативности бюджетных расходов. Проведение предсказуемой и ответственной бюджетной политики является важнейшей предпосылкой для обеспечения стабильности.</w:t>
      </w:r>
    </w:p>
    <w:p w:rsidR="00995A58" w:rsidRPr="00344076" w:rsidRDefault="00995A58" w:rsidP="00F24372">
      <w:pPr>
        <w:widowControl w:val="0"/>
        <w:tabs>
          <w:tab w:val="left" w:pos="851"/>
        </w:tabs>
        <w:spacing w:before="120"/>
        <w:ind w:left="20" w:right="20" w:firstLine="567"/>
        <w:jc w:val="both"/>
        <w:rPr>
          <w:rFonts w:ascii="Times New Roman" w:hAnsi="Times New Roman"/>
        </w:rPr>
      </w:pPr>
      <w:r w:rsidRPr="00344076">
        <w:rPr>
          <w:rFonts w:ascii="Times New Roman" w:hAnsi="Times New Roman"/>
        </w:rPr>
        <w:t xml:space="preserve">Для повышения эффективности деятельности необходимо установление и соблюдение четко сформулированных принципов ответственной бюджетной политики, к которым </w:t>
      </w:r>
      <w:r w:rsidRPr="00344076">
        <w:rPr>
          <w:rFonts w:ascii="Times New Roman" w:hAnsi="Times New Roman"/>
        </w:rPr>
        <w:lastRenderedPageBreak/>
        <w:t>относятся:</w:t>
      </w:r>
    </w:p>
    <w:p w:rsidR="00995A58" w:rsidRPr="00344076" w:rsidRDefault="00995A58" w:rsidP="00F24372">
      <w:pPr>
        <w:widowControl w:val="0"/>
        <w:numPr>
          <w:ilvl w:val="0"/>
          <w:numId w:val="36"/>
        </w:numPr>
        <w:tabs>
          <w:tab w:val="left" w:pos="851"/>
          <w:tab w:val="left" w:pos="1134"/>
        </w:tabs>
        <w:spacing w:before="120"/>
        <w:ind w:left="23" w:right="20" w:firstLine="567"/>
        <w:jc w:val="both"/>
        <w:rPr>
          <w:rFonts w:ascii="Times New Roman" w:hAnsi="Times New Roman"/>
        </w:rPr>
      </w:pPr>
      <w:r w:rsidRPr="00344076">
        <w:rPr>
          <w:rFonts w:ascii="Times New Roman" w:hAnsi="Times New Roman"/>
        </w:rPr>
        <w:t>реалистичность и надежность экономических прогнозов и предпосылок, положенных в основу бюджетного планирования;</w:t>
      </w:r>
    </w:p>
    <w:p w:rsidR="00995A58" w:rsidRPr="00344076" w:rsidRDefault="00995A58" w:rsidP="00F24372">
      <w:pPr>
        <w:widowControl w:val="0"/>
        <w:numPr>
          <w:ilvl w:val="0"/>
          <w:numId w:val="36"/>
        </w:numPr>
        <w:tabs>
          <w:tab w:val="left" w:pos="851"/>
          <w:tab w:val="left" w:pos="975"/>
          <w:tab w:val="left" w:pos="1134"/>
        </w:tabs>
        <w:spacing w:before="120"/>
        <w:ind w:left="23" w:right="20" w:firstLine="567"/>
        <w:jc w:val="both"/>
        <w:rPr>
          <w:rFonts w:ascii="Times New Roman" w:hAnsi="Times New Roman"/>
        </w:rPr>
      </w:pPr>
      <w:r w:rsidRPr="00344076">
        <w:rPr>
          <w:rFonts w:ascii="Times New Roman" w:hAnsi="Times New Roman"/>
        </w:rPr>
        <w:t>формирование бюджета с учетом долгосрочного прогноза основных параметров бюджетной системы;</w:t>
      </w:r>
    </w:p>
    <w:p w:rsidR="00995A58" w:rsidRPr="00344076" w:rsidRDefault="00995A58" w:rsidP="00F24372">
      <w:pPr>
        <w:widowControl w:val="0"/>
        <w:numPr>
          <w:ilvl w:val="0"/>
          <w:numId w:val="36"/>
        </w:numPr>
        <w:tabs>
          <w:tab w:val="left" w:pos="851"/>
          <w:tab w:val="left" w:pos="1134"/>
        </w:tabs>
        <w:spacing w:before="120"/>
        <w:ind w:left="23" w:firstLine="567"/>
        <w:jc w:val="both"/>
        <w:rPr>
          <w:rFonts w:ascii="Times New Roman" w:hAnsi="Times New Roman"/>
        </w:rPr>
      </w:pPr>
      <w:r w:rsidRPr="00344076">
        <w:rPr>
          <w:rFonts w:ascii="Times New Roman" w:hAnsi="Times New Roman"/>
        </w:rPr>
        <w:t>ограничение бюджетного дефицита, муниципального долга;</w:t>
      </w:r>
    </w:p>
    <w:p w:rsidR="00995A58" w:rsidRPr="00344076" w:rsidRDefault="00995A58" w:rsidP="00F24372">
      <w:pPr>
        <w:widowControl w:val="0"/>
        <w:numPr>
          <w:ilvl w:val="0"/>
          <w:numId w:val="36"/>
        </w:numPr>
        <w:tabs>
          <w:tab w:val="left" w:pos="851"/>
          <w:tab w:val="left" w:pos="1134"/>
        </w:tabs>
        <w:spacing w:before="120"/>
        <w:ind w:left="23" w:right="20" w:firstLine="567"/>
        <w:jc w:val="both"/>
        <w:rPr>
          <w:rFonts w:ascii="Times New Roman" w:hAnsi="Times New Roman"/>
        </w:rPr>
      </w:pPr>
      <w:r w:rsidRPr="00344076">
        <w:rPr>
          <w:rFonts w:ascii="Times New Roman" w:hAnsi="Times New Roman"/>
        </w:rPr>
        <w:t>полнота учета и прогнозирования финансовых и других ресурсов, которые могут быть направлены на достижение конкретных целей (включая бюджетные ассигнования, налоговые льготы, имущество, доходы от приносящей доход деятельности, проведение оптимизационных мероприятий);</w:t>
      </w:r>
    </w:p>
    <w:p w:rsidR="00995A58" w:rsidRPr="00344076" w:rsidRDefault="00995A58" w:rsidP="00F24372">
      <w:pPr>
        <w:widowControl w:val="0"/>
        <w:numPr>
          <w:ilvl w:val="0"/>
          <w:numId w:val="36"/>
        </w:numPr>
        <w:tabs>
          <w:tab w:val="left" w:pos="851"/>
          <w:tab w:val="left" w:pos="1134"/>
        </w:tabs>
        <w:spacing w:before="120"/>
        <w:ind w:left="23" w:right="20" w:firstLine="567"/>
        <w:jc w:val="both"/>
        <w:rPr>
          <w:rFonts w:ascii="Times New Roman" w:hAnsi="Times New Roman"/>
        </w:rPr>
      </w:pPr>
      <w:r w:rsidRPr="00344076">
        <w:rPr>
          <w:rFonts w:ascii="Times New Roman" w:hAnsi="Times New Roman"/>
        </w:rPr>
        <w:t>планирование бюджетных ассигнований исходя из необходимости безусловного исполнения действующих расходных обязательств;</w:t>
      </w:r>
    </w:p>
    <w:p w:rsidR="00995A58" w:rsidRPr="00344076" w:rsidRDefault="00995A58" w:rsidP="00F24372">
      <w:pPr>
        <w:widowControl w:val="0"/>
        <w:numPr>
          <w:ilvl w:val="0"/>
          <w:numId w:val="36"/>
        </w:numPr>
        <w:tabs>
          <w:tab w:val="left" w:pos="851"/>
          <w:tab w:val="left" w:pos="951"/>
          <w:tab w:val="left" w:pos="1134"/>
        </w:tabs>
        <w:spacing w:before="120"/>
        <w:ind w:left="23" w:right="20" w:firstLine="567"/>
        <w:jc w:val="both"/>
        <w:rPr>
          <w:rFonts w:ascii="Times New Roman" w:hAnsi="Times New Roman"/>
        </w:rPr>
      </w:pPr>
      <w:r w:rsidRPr="00344076">
        <w:rPr>
          <w:rFonts w:ascii="Times New Roman" w:hAnsi="Times New Roman"/>
        </w:rPr>
        <w:t>принятие новых расходных обязатель</w:t>
      </w:r>
      <w:proofErr w:type="gramStart"/>
      <w:r w:rsidRPr="00344076">
        <w:rPr>
          <w:rFonts w:ascii="Times New Roman" w:hAnsi="Times New Roman"/>
        </w:rPr>
        <w:t>ств пр</w:t>
      </w:r>
      <w:proofErr w:type="gramEnd"/>
      <w:r w:rsidRPr="00344076">
        <w:rPr>
          <w:rFonts w:ascii="Times New Roman" w:hAnsi="Times New Roman"/>
        </w:rPr>
        <w:t>и наличии четкой оценки необходимых для их исполнения бюджетных ассигнований;</w:t>
      </w:r>
    </w:p>
    <w:p w:rsidR="00995A58" w:rsidRPr="00344076" w:rsidRDefault="00995A58" w:rsidP="00F24372">
      <w:pPr>
        <w:widowControl w:val="0"/>
        <w:numPr>
          <w:ilvl w:val="0"/>
          <w:numId w:val="36"/>
        </w:numPr>
        <w:tabs>
          <w:tab w:val="left" w:pos="270"/>
          <w:tab w:val="left" w:pos="851"/>
          <w:tab w:val="left" w:pos="1134"/>
        </w:tabs>
        <w:spacing w:before="120"/>
        <w:ind w:left="23" w:firstLine="567"/>
        <w:jc w:val="both"/>
        <w:rPr>
          <w:rFonts w:ascii="Times New Roman" w:hAnsi="Times New Roman"/>
        </w:rPr>
      </w:pPr>
      <w:r w:rsidRPr="00344076">
        <w:rPr>
          <w:rFonts w:ascii="Times New Roman" w:hAnsi="Times New Roman"/>
        </w:rPr>
        <w:t>соблюдение установленных бюджетных ограничений и обеспечение финансовой устойчивости и платежеспособности бюджета города при принятии новых расходных обязательств, в том числе при условии и в пределах реструктуризации (сокращении) ранее принятых обязательств (в случае необходимости);</w:t>
      </w:r>
    </w:p>
    <w:p w:rsidR="00995A58" w:rsidRPr="00344076" w:rsidRDefault="00995A58" w:rsidP="00F24372">
      <w:pPr>
        <w:widowControl w:val="0"/>
        <w:numPr>
          <w:ilvl w:val="0"/>
          <w:numId w:val="36"/>
        </w:numPr>
        <w:tabs>
          <w:tab w:val="left" w:pos="735"/>
          <w:tab w:val="left" w:pos="851"/>
          <w:tab w:val="left" w:pos="1134"/>
        </w:tabs>
        <w:spacing w:before="120"/>
        <w:ind w:left="23" w:right="20" w:firstLine="567"/>
        <w:jc w:val="both"/>
        <w:rPr>
          <w:rFonts w:ascii="Times New Roman" w:hAnsi="Times New Roman"/>
        </w:rPr>
      </w:pPr>
      <w:r w:rsidRPr="00344076">
        <w:rPr>
          <w:rFonts w:ascii="Times New Roman" w:hAnsi="Times New Roman"/>
        </w:rPr>
        <w:t xml:space="preserve">создание и поддержание необходимых финансовых резервов. </w:t>
      </w:r>
    </w:p>
    <w:p w:rsidR="00995A58" w:rsidRPr="00344076" w:rsidRDefault="00995A58" w:rsidP="00F24372">
      <w:pPr>
        <w:widowControl w:val="0"/>
        <w:tabs>
          <w:tab w:val="left" w:pos="851"/>
        </w:tabs>
        <w:spacing w:before="120"/>
        <w:ind w:left="23" w:right="23" w:firstLine="567"/>
        <w:jc w:val="both"/>
        <w:rPr>
          <w:rFonts w:ascii="Times New Roman" w:hAnsi="Times New Roman"/>
        </w:rPr>
      </w:pPr>
      <w:r w:rsidRPr="00344076">
        <w:rPr>
          <w:rFonts w:ascii="Times New Roman" w:hAnsi="Times New Roman"/>
        </w:rPr>
        <w:t>На основе вышеуказанных принципов определена стратегическая цель подпрограммы: повышение качества управления муниципальными финансами   города Лыткарино.</w:t>
      </w:r>
    </w:p>
    <w:p w:rsidR="00995A58" w:rsidRPr="00344076" w:rsidRDefault="00995A58" w:rsidP="00F24372">
      <w:pPr>
        <w:widowControl w:val="0"/>
        <w:tabs>
          <w:tab w:val="left" w:pos="851"/>
        </w:tabs>
        <w:spacing w:before="240"/>
        <w:ind w:left="23" w:right="23" w:firstLine="567"/>
        <w:jc w:val="both"/>
        <w:rPr>
          <w:rFonts w:ascii="Times New Roman" w:hAnsi="Times New Roman"/>
        </w:rPr>
      </w:pPr>
      <w:r w:rsidRPr="00344076">
        <w:rPr>
          <w:rFonts w:ascii="Times New Roman" w:hAnsi="Times New Roman"/>
        </w:rPr>
        <w:t xml:space="preserve"> Расходы на реализацию Подпрограммы предусматриваются за счет средств бюджета муниципального образования «Город Лыткарино» на обслуживание муниципального долга. </w:t>
      </w:r>
    </w:p>
    <w:p w:rsidR="00995A58" w:rsidRPr="00344076" w:rsidRDefault="00995A58" w:rsidP="00F24372">
      <w:pPr>
        <w:widowControl w:val="0"/>
        <w:tabs>
          <w:tab w:val="left" w:pos="851"/>
        </w:tabs>
        <w:spacing w:before="120"/>
        <w:ind w:left="23" w:firstLine="567"/>
        <w:jc w:val="both"/>
        <w:rPr>
          <w:rFonts w:ascii="Times New Roman" w:hAnsi="Times New Roman"/>
        </w:rPr>
      </w:pPr>
      <w:r w:rsidRPr="00344076">
        <w:rPr>
          <w:rFonts w:ascii="Times New Roman" w:hAnsi="Times New Roman"/>
        </w:rPr>
        <w:t xml:space="preserve">Общий объем средств бюджета муниципального образования «Город Лыткарино» на обслуживание муниципального долга составит 20000,0 </w:t>
      </w:r>
      <w:proofErr w:type="spellStart"/>
      <w:r w:rsidRPr="00344076">
        <w:rPr>
          <w:rFonts w:ascii="Times New Roman" w:hAnsi="Times New Roman"/>
        </w:rPr>
        <w:t>тыс</w:t>
      </w:r>
      <w:proofErr w:type="gramStart"/>
      <w:r w:rsidRPr="00344076">
        <w:rPr>
          <w:rFonts w:ascii="Times New Roman" w:hAnsi="Times New Roman"/>
        </w:rPr>
        <w:t>.р</w:t>
      </w:r>
      <w:proofErr w:type="gramEnd"/>
      <w:r w:rsidRPr="00344076">
        <w:rPr>
          <w:rFonts w:ascii="Times New Roman" w:hAnsi="Times New Roman"/>
        </w:rPr>
        <w:t>ублей</w:t>
      </w:r>
      <w:proofErr w:type="spellEnd"/>
      <w:r w:rsidRPr="00344076">
        <w:rPr>
          <w:rFonts w:ascii="Times New Roman" w:hAnsi="Times New Roman"/>
        </w:rPr>
        <w:t>, из них по годам:</w:t>
      </w:r>
    </w:p>
    <w:p w:rsidR="00995A58" w:rsidRPr="00344076" w:rsidRDefault="00995A58" w:rsidP="00F24372">
      <w:pPr>
        <w:widowControl w:val="0"/>
        <w:tabs>
          <w:tab w:val="left" w:pos="851"/>
        </w:tabs>
        <w:spacing w:before="120"/>
        <w:ind w:left="20" w:firstLine="567"/>
        <w:jc w:val="both"/>
        <w:rPr>
          <w:rFonts w:ascii="Times New Roman" w:hAnsi="Times New Roman"/>
        </w:rPr>
      </w:pPr>
      <w:r w:rsidRPr="00344076">
        <w:rPr>
          <w:rFonts w:ascii="Times New Roman" w:hAnsi="Times New Roman"/>
        </w:rPr>
        <w:t>2015 год –   6000,0 тыс. рублей;</w:t>
      </w:r>
    </w:p>
    <w:p w:rsidR="00995A58" w:rsidRPr="00344076" w:rsidRDefault="00995A58" w:rsidP="00F24372">
      <w:pPr>
        <w:widowControl w:val="0"/>
        <w:tabs>
          <w:tab w:val="left" w:pos="851"/>
        </w:tabs>
        <w:spacing w:before="120"/>
        <w:ind w:left="20" w:firstLine="567"/>
        <w:jc w:val="both"/>
        <w:rPr>
          <w:rFonts w:ascii="Times New Roman" w:hAnsi="Times New Roman"/>
        </w:rPr>
      </w:pPr>
      <w:r w:rsidRPr="00344076">
        <w:rPr>
          <w:rFonts w:ascii="Times New Roman" w:hAnsi="Times New Roman"/>
        </w:rPr>
        <w:t>2016 год –   5000,0 тыс. рублей;</w:t>
      </w:r>
    </w:p>
    <w:p w:rsidR="00995A58" w:rsidRPr="00344076" w:rsidRDefault="00995A58" w:rsidP="00F24372">
      <w:pPr>
        <w:widowControl w:val="0"/>
        <w:tabs>
          <w:tab w:val="left" w:pos="851"/>
        </w:tabs>
        <w:spacing w:before="120"/>
        <w:ind w:left="20" w:firstLine="567"/>
        <w:jc w:val="both"/>
        <w:rPr>
          <w:rFonts w:ascii="Times New Roman" w:hAnsi="Times New Roman"/>
        </w:rPr>
      </w:pPr>
      <w:r w:rsidRPr="00344076">
        <w:rPr>
          <w:rFonts w:ascii="Times New Roman" w:hAnsi="Times New Roman"/>
        </w:rPr>
        <w:t>2017 год –   4000,0 тыс. рублей;</w:t>
      </w:r>
    </w:p>
    <w:p w:rsidR="00995A58" w:rsidRPr="00344076" w:rsidRDefault="00995A58" w:rsidP="00F24372">
      <w:pPr>
        <w:widowControl w:val="0"/>
        <w:tabs>
          <w:tab w:val="left" w:pos="851"/>
        </w:tabs>
        <w:spacing w:before="120"/>
        <w:ind w:left="20" w:firstLine="567"/>
        <w:jc w:val="both"/>
        <w:rPr>
          <w:rFonts w:ascii="Times New Roman" w:hAnsi="Times New Roman"/>
        </w:rPr>
      </w:pPr>
      <w:r w:rsidRPr="00344076">
        <w:rPr>
          <w:rFonts w:ascii="Times New Roman" w:hAnsi="Times New Roman"/>
        </w:rPr>
        <w:t>2018 год –   3000,0 тыс. рублей;</w:t>
      </w:r>
    </w:p>
    <w:p w:rsidR="00995A58" w:rsidRPr="00344076" w:rsidRDefault="00995A58" w:rsidP="00F24372">
      <w:pPr>
        <w:widowControl w:val="0"/>
        <w:tabs>
          <w:tab w:val="left" w:pos="851"/>
        </w:tabs>
        <w:spacing w:before="120"/>
        <w:ind w:left="20" w:firstLine="567"/>
        <w:jc w:val="both"/>
        <w:rPr>
          <w:rFonts w:ascii="Times New Roman" w:hAnsi="Times New Roman"/>
        </w:rPr>
      </w:pPr>
      <w:r w:rsidRPr="00344076">
        <w:rPr>
          <w:rFonts w:ascii="Times New Roman" w:hAnsi="Times New Roman"/>
        </w:rPr>
        <w:t>2019 год –   2000,0 тыс. рублей.</w:t>
      </w:r>
    </w:p>
    <w:p w:rsidR="00995A58" w:rsidRPr="00344076" w:rsidRDefault="00995A58" w:rsidP="00F24372">
      <w:pPr>
        <w:widowControl w:val="0"/>
        <w:tabs>
          <w:tab w:val="left" w:pos="851"/>
        </w:tabs>
        <w:spacing w:before="120"/>
        <w:ind w:left="20" w:firstLine="567"/>
        <w:jc w:val="both"/>
        <w:rPr>
          <w:rFonts w:ascii="Times New Roman" w:hAnsi="Times New Roman"/>
        </w:rPr>
      </w:pPr>
      <w:r w:rsidRPr="00344076">
        <w:rPr>
          <w:rFonts w:ascii="Times New Roman" w:hAnsi="Times New Roman"/>
        </w:rPr>
        <w:t>Расчет потребности в ресурсном обеспечении для реализации подпрограммы основан на оценке объемов средств, необходимых для реализации мероприятия. Указанное распределение носит прогнозный характер и подлежит ежегодному уточнению в установленном порядке при формировании проекта бюджета города на очередной финансовый год и плановый период.</w:t>
      </w:r>
    </w:p>
    <w:p w:rsidR="00995A58" w:rsidRPr="00344076" w:rsidRDefault="00995A58" w:rsidP="00F24372">
      <w:pPr>
        <w:tabs>
          <w:tab w:val="left" w:pos="567"/>
        </w:tabs>
        <w:spacing w:before="60"/>
        <w:jc w:val="both"/>
        <w:rPr>
          <w:rFonts w:ascii="Times New Roman" w:hAnsi="Times New Roman"/>
          <w:spacing w:val="1"/>
        </w:rPr>
      </w:pPr>
      <w:r w:rsidRPr="00344076">
        <w:rPr>
          <w:rFonts w:ascii="Times New Roman" w:hAnsi="Times New Roman"/>
        </w:rPr>
        <w:tab/>
      </w:r>
      <w:r w:rsidRPr="00344076">
        <w:rPr>
          <w:rFonts w:ascii="Times New Roman" w:hAnsi="Times New Roman"/>
          <w:spacing w:val="1"/>
        </w:rPr>
        <w:t>Для единого подхода к выполнению всего комплекса мероприятий Подпрограммы, целенаправленного и эффективного расходования финансовых средств, выделенных на ее реализацию, необходимо четкое взаимодействие между всеми исполнителями программы.</w:t>
      </w:r>
    </w:p>
    <w:p w:rsidR="00995A58" w:rsidRPr="00344076" w:rsidRDefault="00995A58" w:rsidP="00F24372">
      <w:pPr>
        <w:spacing w:before="60"/>
        <w:ind w:firstLine="567"/>
        <w:jc w:val="both"/>
        <w:rPr>
          <w:rFonts w:ascii="Times New Roman" w:hAnsi="Times New Roman"/>
          <w:spacing w:val="1"/>
        </w:rPr>
      </w:pPr>
      <w:r w:rsidRPr="00344076">
        <w:rPr>
          <w:rFonts w:ascii="Times New Roman" w:hAnsi="Times New Roman"/>
          <w:spacing w:val="1"/>
        </w:rPr>
        <w:t xml:space="preserve">Механизм реализации программы заключается в координации действий непосредственных исполнителей мероприятий Подпрограммы, обеспечения </w:t>
      </w:r>
      <w:proofErr w:type="gramStart"/>
      <w:r w:rsidRPr="00344076">
        <w:rPr>
          <w:rFonts w:ascii="Times New Roman" w:hAnsi="Times New Roman"/>
          <w:spacing w:val="1"/>
        </w:rPr>
        <w:t>контроля за</w:t>
      </w:r>
      <w:proofErr w:type="gramEnd"/>
      <w:r w:rsidRPr="00344076">
        <w:rPr>
          <w:rFonts w:ascii="Times New Roman" w:hAnsi="Times New Roman"/>
          <w:spacing w:val="1"/>
        </w:rPr>
        <w:t xml:space="preserve"> исполнением мероприятий, выработке решений при возникновении отклонения хода работ от плана мероприятий.</w:t>
      </w:r>
    </w:p>
    <w:p w:rsidR="00995A58" w:rsidRPr="00344076" w:rsidRDefault="00995A58" w:rsidP="00F24372">
      <w:pPr>
        <w:spacing w:before="60"/>
        <w:ind w:firstLine="567"/>
        <w:jc w:val="both"/>
        <w:rPr>
          <w:rFonts w:ascii="Times New Roman" w:hAnsi="Times New Roman"/>
          <w:spacing w:val="1"/>
        </w:rPr>
      </w:pPr>
      <w:r w:rsidRPr="00344076">
        <w:rPr>
          <w:rFonts w:ascii="Times New Roman" w:hAnsi="Times New Roman"/>
          <w:spacing w:val="1"/>
        </w:rPr>
        <w:t xml:space="preserve">Уполномоченным органом по координации деятельности по разработке Подпрограммы является Отдел экономики и перспективного развития Администрации </w:t>
      </w:r>
      <w:proofErr w:type="spellStart"/>
      <w:r w:rsidRPr="00344076">
        <w:rPr>
          <w:rFonts w:ascii="Times New Roman" w:hAnsi="Times New Roman"/>
          <w:spacing w:val="1"/>
        </w:rPr>
        <w:t>г</w:t>
      </w:r>
      <w:proofErr w:type="gramStart"/>
      <w:r w:rsidRPr="00344076">
        <w:rPr>
          <w:rFonts w:ascii="Times New Roman" w:hAnsi="Times New Roman"/>
          <w:spacing w:val="1"/>
        </w:rPr>
        <w:t>.Л</w:t>
      </w:r>
      <w:proofErr w:type="gramEnd"/>
      <w:r w:rsidRPr="00344076">
        <w:rPr>
          <w:rFonts w:ascii="Times New Roman" w:hAnsi="Times New Roman"/>
          <w:spacing w:val="1"/>
        </w:rPr>
        <w:t>ыткарино</w:t>
      </w:r>
      <w:proofErr w:type="spellEnd"/>
      <w:r w:rsidRPr="00344076">
        <w:rPr>
          <w:rFonts w:ascii="Times New Roman" w:hAnsi="Times New Roman"/>
          <w:spacing w:val="1"/>
        </w:rPr>
        <w:t>.</w:t>
      </w:r>
    </w:p>
    <w:p w:rsidR="00995A58" w:rsidRPr="00344076" w:rsidRDefault="00995A58" w:rsidP="00F24372">
      <w:pPr>
        <w:spacing w:before="60"/>
        <w:ind w:firstLine="567"/>
        <w:jc w:val="both"/>
        <w:rPr>
          <w:rFonts w:ascii="Times New Roman" w:hAnsi="Times New Roman"/>
          <w:spacing w:val="1"/>
        </w:rPr>
      </w:pPr>
      <w:r w:rsidRPr="00344076">
        <w:rPr>
          <w:rFonts w:ascii="Times New Roman" w:hAnsi="Times New Roman"/>
          <w:spacing w:val="1"/>
        </w:rPr>
        <w:t>Ответственный исполнитель Подпрограммы – Финансовое управление города Лыткарино:</w:t>
      </w:r>
    </w:p>
    <w:p w:rsidR="00995A58" w:rsidRPr="00344076" w:rsidRDefault="00995A58" w:rsidP="00F24372">
      <w:pPr>
        <w:autoSpaceDE w:val="0"/>
        <w:autoSpaceDN w:val="0"/>
        <w:adjustRightInd w:val="0"/>
        <w:spacing w:before="60"/>
        <w:ind w:firstLine="540"/>
        <w:jc w:val="both"/>
        <w:rPr>
          <w:rFonts w:ascii="Times New Roman" w:hAnsi="Times New Roman"/>
        </w:rPr>
      </w:pPr>
      <w:r w:rsidRPr="00344076">
        <w:rPr>
          <w:rFonts w:ascii="Times New Roman" w:hAnsi="Times New Roman"/>
        </w:rPr>
        <w:lastRenderedPageBreak/>
        <w:t xml:space="preserve">-  формирует прогноз расходов на реализацию мероприятий Подпрограммы и направляет его заказчику – Администрации </w:t>
      </w:r>
      <w:proofErr w:type="spellStart"/>
      <w:r w:rsidRPr="00344076">
        <w:rPr>
          <w:rFonts w:ascii="Times New Roman" w:hAnsi="Times New Roman"/>
        </w:rPr>
        <w:t>г</w:t>
      </w:r>
      <w:proofErr w:type="gramStart"/>
      <w:r w:rsidRPr="00344076">
        <w:rPr>
          <w:rFonts w:ascii="Times New Roman" w:hAnsi="Times New Roman"/>
        </w:rPr>
        <w:t>.Л</w:t>
      </w:r>
      <w:proofErr w:type="gramEnd"/>
      <w:r w:rsidRPr="00344076">
        <w:rPr>
          <w:rFonts w:ascii="Times New Roman" w:hAnsi="Times New Roman"/>
        </w:rPr>
        <w:t>ыткарино</w:t>
      </w:r>
      <w:proofErr w:type="spellEnd"/>
      <w:r w:rsidRPr="00344076">
        <w:rPr>
          <w:rFonts w:ascii="Times New Roman" w:hAnsi="Times New Roman"/>
        </w:rPr>
        <w:t>;</w:t>
      </w:r>
    </w:p>
    <w:p w:rsidR="00995A58" w:rsidRPr="00344076" w:rsidRDefault="00995A58" w:rsidP="00F24372">
      <w:pPr>
        <w:autoSpaceDE w:val="0"/>
        <w:autoSpaceDN w:val="0"/>
        <w:adjustRightInd w:val="0"/>
        <w:spacing w:before="60"/>
        <w:ind w:firstLine="540"/>
        <w:jc w:val="both"/>
        <w:rPr>
          <w:rFonts w:ascii="Times New Roman" w:hAnsi="Times New Roman"/>
        </w:rPr>
      </w:pPr>
      <w:r w:rsidRPr="00344076">
        <w:rPr>
          <w:rFonts w:ascii="Times New Roman" w:hAnsi="Times New Roman"/>
        </w:rPr>
        <w:t>-   определяет исполнителей мероприятия Подпрограммы;</w:t>
      </w:r>
    </w:p>
    <w:p w:rsidR="00995A58" w:rsidRPr="00344076" w:rsidRDefault="00995A58" w:rsidP="00F24372">
      <w:pPr>
        <w:autoSpaceDE w:val="0"/>
        <w:autoSpaceDN w:val="0"/>
        <w:adjustRightInd w:val="0"/>
        <w:spacing w:before="60"/>
        <w:ind w:firstLine="540"/>
        <w:jc w:val="both"/>
        <w:rPr>
          <w:rFonts w:ascii="Times New Roman" w:hAnsi="Times New Roman"/>
        </w:rPr>
      </w:pPr>
      <w:r w:rsidRPr="00344076">
        <w:rPr>
          <w:rFonts w:ascii="Times New Roman" w:hAnsi="Times New Roman"/>
        </w:rPr>
        <w:t>- участвует в обсуждении вопросов, связанных с реализацией и финансированием Подпрограммы, в части соответствующих мероприятий;</w:t>
      </w:r>
    </w:p>
    <w:p w:rsidR="00995A58" w:rsidRPr="00344076" w:rsidRDefault="00995A58" w:rsidP="00F24372">
      <w:pPr>
        <w:spacing w:before="60"/>
        <w:ind w:firstLine="540"/>
        <w:jc w:val="both"/>
        <w:rPr>
          <w:rFonts w:ascii="Times New Roman" w:hAnsi="Times New Roman"/>
          <w:spacing w:val="1"/>
        </w:rPr>
      </w:pPr>
      <w:r w:rsidRPr="00344076">
        <w:rPr>
          <w:rFonts w:ascii="Times New Roman" w:hAnsi="Times New Roman"/>
        </w:rPr>
        <w:t xml:space="preserve">- </w:t>
      </w:r>
      <w:r w:rsidRPr="00344076">
        <w:rPr>
          <w:rFonts w:ascii="Times New Roman" w:hAnsi="Times New Roman"/>
          <w:spacing w:val="1"/>
        </w:rPr>
        <w:t>организует реализацию Подпрограммы, вносит предложение о внесении изменений в Подпрограмму и несет ответственность за достижение показателей (индикаторов) программы, а также конечных результатов ее реализации;</w:t>
      </w:r>
    </w:p>
    <w:p w:rsidR="00995A58" w:rsidRPr="00344076" w:rsidRDefault="00995A58" w:rsidP="00F24372">
      <w:pPr>
        <w:autoSpaceDE w:val="0"/>
        <w:autoSpaceDN w:val="0"/>
        <w:adjustRightInd w:val="0"/>
        <w:spacing w:before="60"/>
        <w:ind w:firstLine="540"/>
        <w:jc w:val="both"/>
        <w:rPr>
          <w:rFonts w:ascii="Times New Roman" w:hAnsi="Times New Roman"/>
          <w:spacing w:val="1"/>
        </w:rPr>
      </w:pPr>
      <w:r w:rsidRPr="00344076">
        <w:rPr>
          <w:rFonts w:ascii="Times New Roman" w:hAnsi="Times New Roman"/>
          <w:spacing w:val="1"/>
        </w:rPr>
        <w:t xml:space="preserve">- представляет в отдел экономики и перспективного развития Администрации </w:t>
      </w:r>
      <w:proofErr w:type="spellStart"/>
      <w:r w:rsidRPr="00344076">
        <w:rPr>
          <w:rFonts w:ascii="Times New Roman" w:hAnsi="Times New Roman"/>
          <w:spacing w:val="1"/>
        </w:rPr>
        <w:t>г</w:t>
      </w:r>
      <w:proofErr w:type="gramStart"/>
      <w:r w:rsidRPr="00344076">
        <w:rPr>
          <w:rFonts w:ascii="Times New Roman" w:hAnsi="Times New Roman"/>
          <w:spacing w:val="1"/>
        </w:rPr>
        <w:t>.Л</w:t>
      </w:r>
      <w:proofErr w:type="gramEnd"/>
      <w:r w:rsidRPr="00344076">
        <w:rPr>
          <w:rFonts w:ascii="Times New Roman" w:hAnsi="Times New Roman"/>
          <w:spacing w:val="1"/>
        </w:rPr>
        <w:t>ыткарино</w:t>
      </w:r>
      <w:proofErr w:type="spellEnd"/>
      <w:r w:rsidRPr="00344076">
        <w:rPr>
          <w:rFonts w:ascii="Times New Roman" w:hAnsi="Times New Roman"/>
          <w:spacing w:val="1"/>
        </w:rPr>
        <w:t xml:space="preserve"> сведения о реализации Подпрограммы;</w:t>
      </w:r>
    </w:p>
    <w:p w:rsidR="00995A58" w:rsidRPr="00344076" w:rsidRDefault="00995A58" w:rsidP="00F24372">
      <w:pPr>
        <w:autoSpaceDE w:val="0"/>
        <w:autoSpaceDN w:val="0"/>
        <w:adjustRightInd w:val="0"/>
        <w:spacing w:before="60"/>
        <w:ind w:firstLine="540"/>
        <w:jc w:val="both"/>
        <w:rPr>
          <w:rFonts w:ascii="Times New Roman" w:hAnsi="Times New Roman"/>
        </w:rPr>
      </w:pPr>
      <w:r w:rsidRPr="00344076">
        <w:rPr>
          <w:rFonts w:ascii="Times New Roman" w:hAnsi="Times New Roman"/>
          <w:spacing w:val="1"/>
        </w:rPr>
        <w:t>- запрашивает у исполнителей информацию, необходимую для проведения оценки эффективности Подпрограммы и подготовки отчетов о ходе реализации и оценки эффективности Подпрограммы.</w:t>
      </w:r>
    </w:p>
    <w:p w:rsidR="00995A58" w:rsidRPr="00344076" w:rsidRDefault="00995A58" w:rsidP="00F24372">
      <w:pPr>
        <w:spacing w:before="60"/>
        <w:ind w:firstLine="567"/>
        <w:jc w:val="both"/>
        <w:rPr>
          <w:rFonts w:ascii="Times New Roman" w:hAnsi="Times New Roman"/>
          <w:spacing w:val="1"/>
        </w:rPr>
      </w:pPr>
      <w:r w:rsidRPr="00344076">
        <w:rPr>
          <w:rFonts w:ascii="Times New Roman" w:hAnsi="Times New Roman"/>
          <w:spacing w:val="1"/>
        </w:rPr>
        <w:t>Исполнитель:</w:t>
      </w:r>
    </w:p>
    <w:p w:rsidR="00995A58" w:rsidRPr="00344076" w:rsidRDefault="00995A58" w:rsidP="00F24372">
      <w:pPr>
        <w:spacing w:before="60"/>
        <w:ind w:firstLine="567"/>
        <w:jc w:val="both"/>
        <w:rPr>
          <w:rFonts w:ascii="Times New Roman" w:hAnsi="Times New Roman"/>
          <w:spacing w:val="1"/>
        </w:rPr>
      </w:pPr>
      <w:r w:rsidRPr="00344076">
        <w:rPr>
          <w:rFonts w:ascii="Times New Roman" w:hAnsi="Times New Roman"/>
          <w:spacing w:val="1"/>
        </w:rPr>
        <w:t>- осуществляет реализацию мероприятий Подпрограммы, в отношении которых он является исполнителем, вносит ответственному исполнителю предложения о необходимости внесения изменений в Подпрограмму;</w:t>
      </w:r>
    </w:p>
    <w:p w:rsidR="00995A58" w:rsidRPr="00344076" w:rsidRDefault="00995A58" w:rsidP="00F24372">
      <w:pPr>
        <w:spacing w:before="60"/>
        <w:ind w:firstLine="567"/>
        <w:jc w:val="both"/>
        <w:rPr>
          <w:rFonts w:ascii="Times New Roman" w:hAnsi="Times New Roman"/>
          <w:spacing w:val="1"/>
        </w:rPr>
      </w:pPr>
      <w:r w:rsidRPr="00344076">
        <w:rPr>
          <w:rFonts w:ascii="Times New Roman" w:hAnsi="Times New Roman"/>
          <w:spacing w:val="1"/>
        </w:rPr>
        <w:t>- представляет в установленный срок ответственному исполнителю информацию, необходимую для проведения оценки эффективности Подпрограммы и годового отчета;</w:t>
      </w:r>
    </w:p>
    <w:p w:rsidR="00995A58" w:rsidRPr="00344076" w:rsidRDefault="00995A58" w:rsidP="00F24372">
      <w:pPr>
        <w:spacing w:before="60"/>
        <w:ind w:firstLine="567"/>
        <w:jc w:val="both"/>
        <w:rPr>
          <w:rFonts w:ascii="Times New Roman" w:hAnsi="Times New Roman"/>
          <w:spacing w:val="1"/>
        </w:rPr>
      </w:pPr>
      <w:r w:rsidRPr="00344076">
        <w:rPr>
          <w:rFonts w:ascii="Times New Roman" w:hAnsi="Times New Roman"/>
          <w:spacing w:val="1"/>
        </w:rPr>
        <w:t xml:space="preserve">Внесение изменений в Подпрограмму осуществляется по инициативе ответственного исполнителя либо во исполнение поручений Администрации города Лыткарино, в том числе с учетом </w:t>
      </w:r>
      <w:proofErr w:type="gramStart"/>
      <w:r w:rsidRPr="00344076">
        <w:rPr>
          <w:rFonts w:ascii="Times New Roman" w:hAnsi="Times New Roman"/>
          <w:spacing w:val="1"/>
        </w:rPr>
        <w:t>результатов оценки эффективности реализации Подпрограммы</w:t>
      </w:r>
      <w:proofErr w:type="gramEnd"/>
      <w:r w:rsidRPr="00344076">
        <w:rPr>
          <w:rFonts w:ascii="Times New Roman" w:hAnsi="Times New Roman"/>
          <w:spacing w:val="1"/>
        </w:rPr>
        <w:t>.</w:t>
      </w:r>
    </w:p>
    <w:p w:rsidR="00995A58" w:rsidRPr="00344076" w:rsidRDefault="00995A58" w:rsidP="00F24372">
      <w:pPr>
        <w:spacing w:before="60"/>
        <w:ind w:firstLine="567"/>
        <w:jc w:val="both"/>
        <w:rPr>
          <w:rFonts w:ascii="Times New Roman" w:hAnsi="Times New Roman"/>
          <w:b/>
          <w:spacing w:val="1"/>
        </w:rPr>
      </w:pPr>
      <w:r w:rsidRPr="00344076">
        <w:rPr>
          <w:rFonts w:ascii="Times New Roman" w:hAnsi="Times New Roman"/>
          <w:spacing w:val="1"/>
        </w:rPr>
        <w:t xml:space="preserve">Ответственный исполнитель размещает на официальном сайте Администрации </w:t>
      </w:r>
      <w:proofErr w:type="spellStart"/>
      <w:r w:rsidRPr="00344076">
        <w:rPr>
          <w:rFonts w:ascii="Times New Roman" w:hAnsi="Times New Roman"/>
          <w:spacing w:val="1"/>
        </w:rPr>
        <w:t>г</w:t>
      </w:r>
      <w:proofErr w:type="gramStart"/>
      <w:r w:rsidRPr="00344076">
        <w:rPr>
          <w:rFonts w:ascii="Times New Roman" w:hAnsi="Times New Roman"/>
          <w:spacing w:val="1"/>
        </w:rPr>
        <w:t>.Л</w:t>
      </w:r>
      <w:proofErr w:type="gramEnd"/>
      <w:r w:rsidRPr="00344076">
        <w:rPr>
          <w:rFonts w:ascii="Times New Roman" w:hAnsi="Times New Roman"/>
          <w:spacing w:val="1"/>
        </w:rPr>
        <w:t>ыткарино</w:t>
      </w:r>
      <w:proofErr w:type="spellEnd"/>
      <w:r w:rsidRPr="00344076">
        <w:rPr>
          <w:rFonts w:ascii="Times New Roman" w:hAnsi="Times New Roman"/>
          <w:spacing w:val="1"/>
        </w:rPr>
        <w:t xml:space="preserve"> в информационно-коммуникационной сети «Интернет» информацию о Подпрограмме, ходе ее реализации.</w:t>
      </w:r>
    </w:p>
    <w:p w:rsidR="00995A58" w:rsidRPr="00344076" w:rsidRDefault="00995A58" w:rsidP="00F24372">
      <w:pPr>
        <w:pStyle w:val="Default"/>
        <w:ind w:firstLine="709"/>
        <w:jc w:val="both"/>
        <w:rPr>
          <w:color w:val="auto"/>
        </w:rPr>
      </w:pPr>
      <w:r w:rsidRPr="00344076">
        <w:rPr>
          <w:color w:val="auto"/>
        </w:rPr>
        <w:t xml:space="preserve">Оценка показателей эффективности реализации Подпрограммы осуществляется ежегодно на основе данных отчетного года и данных года, предшествующего </w:t>
      </w:r>
      <w:proofErr w:type="gramStart"/>
      <w:r w:rsidRPr="00344076">
        <w:rPr>
          <w:color w:val="auto"/>
        </w:rPr>
        <w:t>отчетному</w:t>
      </w:r>
      <w:proofErr w:type="gramEnd"/>
      <w:r w:rsidRPr="00344076">
        <w:rPr>
          <w:color w:val="auto"/>
        </w:rPr>
        <w:t>. Оценка показателя «Отсутствие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может осуществляться в течение года.</w:t>
      </w:r>
    </w:p>
    <w:p w:rsidR="00995A58" w:rsidRPr="00344076" w:rsidRDefault="00995A58" w:rsidP="00F24372">
      <w:pPr>
        <w:pStyle w:val="Default"/>
        <w:ind w:firstLine="709"/>
        <w:jc w:val="both"/>
        <w:rPr>
          <w:color w:val="auto"/>
        </w:rPr>
      </w:pPr>
    </w:p>
    <w:p w:rsidR="00995A58" w:rsidRPr="00344076" w:rsidRDefault="00995A58" w:rsidP="00F24372">
      <w:pPr>
        <w:pStyle w:val="Default"/>
        <w:ind w:firstLine="709"/>
        <w:jc w:val="both"/>
        <w:rPr>
          <w:color w:val="auto"/>
        </w:rPr>
      </w:pPr>
      <w:r w:rsidRPr="00344076">
        <w:rPr>
          <w:color w:val="auto"/>
        </w:rPr>
        <w:t>1. </w:t>
      </w:r>
      <w:bookmarkStart w:id="18" w:name="OLE_LINK1"/>
      <w:r w:rsidRPr="00344076">
        <w:rPr>
          <w:color w:val="auto"/>
        </w:rPr>
        <w:t>Ежегодный прирост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bookmarkEnd w:id="18"/>
      <w:r w:rsidRPr="00344076">
        <w:rPr>
          <w:color w:val="auto"/>
        </w:rPr>
        <w:t xml:space="preserve">, %. </w:t>
      </w:r>
    </w:p>
    <w:p w:rsidR="00995A58" w:rsidRPr="00344076" w:rsidRDefault="00995A58" w:rsidP="00F24372">
      <w:pPr>
        <w:pStyle w:val="Default"/>
        <w:spacing w:before="120"/>
        <w:ind w:firstLine="709"/>
        <w:jc w:val="both"/>
        <w:rPr>
          <w:color w:val="auto"/>
        </w:rPr>
      </w:pPr>
      <w:r w:rsidRPr="00344076">
        <w:rPr>
          <w:color w:val="auto"/>
        </w:rPr>
        <w:t>Расчет показателя:</w:t>
      </w:r>
    </w:p>
    <w:p w:rsidR="00995A58" w:rsidRPr="00344076" w:rsidRDefault="00995A58" w:rsidP="00F24372">
      <w:pPr>
        <w:ind w:firstLine="709"/>
        <w:jc w:val="both"/>
        <w:rPr>
          <w:rFonts w:ascii="Times New Roman" w:hAnsi="Times New Roman"/>
        </w:rPr>
      </w:pPr>
    </w:p>
    <w:p w:rsidR="00995A58" w:rsidRPr="00344076" w:rsidRDefault="00995A58" w:rsidP="00F24372">
      <w:pPr>
        <w:ind w:firstLine="709"/>
        <w:jc w:val="both"/>
        <w:rPr>
          <w:rFonts w:ascii="Times New Roman" w:hAnsi="Times New Roman"/>
        </w:rPr>
      </w:pPr>
      <w:r w:rsidRPr="00344076">
        <w:rPr>
          <w:rFonts w:ascii="Times New Roman" w:hAnsi="Times New Roman"/>
          <w:lang w:val="en-US"/>
        </w:rPr>
        <w:t>U</w:t>
      </w:r>
      <w:r w:rsidRPr="00344076">
        <w:rPr>
          <w:rFonts w:ascii="Times New Roman" w:hAnsi="Times New Roman"/>
        </w:rPr>
        <w:t>1</w:t>
      </w:r>
      <w:proofErr w:type="gramStart"/>
      <w:r w:rsidRPr="00344076">
        <w:rPr>
          <w:rFonts w:ascii="Times New Roman" w:hAnsi="Times New Roman"/>
        </w:rPr>
        <w:t>=(</w:t>
      </w:r>
      <w:proofErr w:type="spellStart"/>
      <w:proofErr w:type="gramEnd"/>
      <w:r w:rsidRPr="00344076">
        <w:rPr>
          <w:rFonts w:ascii="Times New Roman" w:hAnsi="Times New Roman"/>
          <w:lang w:val="en-US"/>
        </w:rPr>
        <w:t>NN</w:t>
      </w:r>
      <w:r w:rsidRPr="00344076">
        <w:rPr>
          <w:rFonts w:ascii="Times New Roman" w:hAnsi="Times New Roman"/>
          <w:vertAlign w:val="subscript"/>
          <w:lang w:val="en-US"/>
        </w:rPr>
        <w:t>i</w:t>
      </w:r>
      <w:proofErr w:type="spellEnd"/>
      <w:r w:rsidRPr="00344076">
        <w:rPr>
          <w:rFonts w:ascii="Times New Roman" w:hAnsi="Times New Roman"/>
        </w:rPr>
        <w:t xml:space="preserve"> – </w:t>
      </w:r>
      <w:proofErr w:type="spellStart"/>
      <w:r w:rsidRPr="00344076">
        <w:rPr>
          <w:rFonts w:ascii="Times New Roman" w:hAnsi="Times New Roman"/>
          <w:lang w:val="en-US"/>
        </w:rPr>
        <w:t>NND</w:t>
      </w:r>
      <w:r w:rsidRPr="00344076">
        <w:rPr>
          <w:rFonts w:ascii="Times New Roman" w:hAnsi="Times New Roman"/>
          <w:vertAlign w:val="subscript"/>
          <w:lang w:val="en-US"/>
        </w:rPr>
        <w:t>i</w:t>
      </w:r>
      <w:proofErr w:type="spellEnd"/>
      <w:r w:rsidRPr="00344076">
        <w:rPr>
          <w:rFonts w:ascii="Times New Roman" w:hAnsi="Times New Roman"/>
        </w:rPr>
        <w:t>)/</w:t>
      </w:r>
      <w:r w:rsidRPr="00344076">
        <w:rPr>
          <w:rFonts w:ascii="Times New Roman" w:hAnsi="Times New Roman"/>
          <w:lang w:val="en-US"/>
        </w:rPr>
        <w:t>D</w:t>
      </w:r>
      <w:r w:rsidRPr="00344076">
        <w:rPr>
          <w:rFonts w:ascii="Times New Roman" w:hAnsi="Times New Roman"/>
          <w:vertAlign w:val="subscript"/>
          <w:lang w:val="en-US"/>
        </w:rPr>
        <w:t>i</w:t>
      </w:r>
      <w:r w:rsidRPr="00344076">
        <w:rPr>
          <w:rFonts w:ascii="Times New Roman" w:hAnsi="Times New Roman"/>
        </w:rPr>
        <w:t>*100% – (</w:t>
      </w:r>
      <w:proofErr w:type="spellStart"/>
      <w:r w:rsidRPr="00344076">
        <w:rPr>
          <w:rFonts w:ascii="Times New Roman" w:hAnsi="Times New Roman"/>
          <w:lang w:val="en-US"/>
        </w:rPr>
        <w:t>NN</w:t>
      </w:r>
      <w:r w:rsidRPr="00344076">
        <w:rPr>
          <w:rFonts w:ascii="Times New Roman" w:hAnsi="Times New Roman"/>
          <w:vertAlign w:val="subscript"/>
          <w:lang w:val="en-US"/>
        </w:rPr>
        <w:t>i</w:t>
      </w:r>
      <w:proofErr w:type="spellEnd"/>
      <w:r w:rsidRPr="00344076">
        <w:rPr>
          <w:rFonts w:ascii="Times New Roman" w:hAnsi="Times New Roman"/>
          <w:vertAlign w:val="subscript"/>
        </w:rPr>
        <w:t xml:space="preserve">-1 </w:t>
      </w:r>
      <w:r w:rsidRPr="00344076">
        <w:rPr>
          <w:rFonts w:ascii="Times New Roman" w:hAnsi="Times New Roman"/>
        </w:rPr>
        <w:t xml:space="preserve">– </w:t>
      </w:r>
      <w:proofErr w:type="spellStart"/>
      <w:r w:rsidRPr="00344076">
        <w:rPr>
          <w:rFonts w:ascii="Times New Roman" w:hAnsi="Times New Roman"/>
          <w:lang w:val="en-US"/>
        </w:rPr>
        <w:t>NND</w:t>
      </w:r>
      <w:r w:rsidRPr="00344076">
        <w:rPr>
          <w:rFonts w:ascii="Times New Roman" w:hAnsi="Times New Roman"/>
          <w:vertAlign w:val="subscript"/>
          <w:lang w:val="en-US"/>
        </w:rPr>
        <w:t>i</w:t>
      </w:r>
      <w:proofErr w:type="spellEnd"/>
      <w:r w:rsidRPr="00344076">
        <w:rPr>
          <w:rFonts w:ascii="Times New Roman" w:hAnsi="Times New Roman"/>
          <w:vertAlign w:val="subscript"/>
        </w:rPr>
        <w:t>-1</w:t>
      </w:r>
      <w:r w:rsidRPr="00344076">
        <w:rPr>
          <w:rFonts w:ascii="Times New Roman" w:hAnsi="Times New Roman"/>
        </w:rPr>
        <w:t>)/</w:t>
      </w:r>
      <w:r w:rsidRPr="00344076">
        <w:rPr>
          <w:rFonts w:ascii="Times New Roman" w:hAnsi="Times New Roman"/>
          <w:lang w:val="en-US"/>
        </w:rPr>
        <w:t>D</w:t>
      </w:r>
      <w:r w:rsidRPr="00344076">
        <w:rPr>
          <w:rFonts w:ascii="Times New Roman" w:hAnsi="Times New Roman"/>
          <w:vertAlign w:val="subscript"/>
          <w:lang w:val="en-US"/>
        </w:rPr>
        <w:t>i</w:t>
      </w:r>
      <w:r w:rsidRPr="00344076">
        <w:rPr>
          <w:rFonts w:ascii="Times New Roman" w:hAnsi="Times New Roman"/>
          <w:vertAlign w:val="subscript"/>
        </w:rPr>
        <w:t>-1</w:t>
      </w:r>
      <w:r w:rsidRPr="00344076">
        <w:rPr>
          <w:rFonts w:ascii="Times New Roman" w:hAnsi="Times New Roman"/>
        </w:rPr>
        <w:t>*100%, где:</w:t>
      </w:r>
    </w:p>
    <w:p w:rsidR="00995A58" w:rsidRPr="00344076" w:rsidRDefault="00995A58" w:rsidP="00F24372">
      <w:pPr>
        <w:spacing w:before="60"/>
        <w:ind w:firstLine="709"/>
        <w:jc w:val="both"/>
        <w:rPr>
          <w:rFonts w:ascii="Times New Roman" w:hAnsi="Times New Roman"/>
        </w:rPr>
      </w:pPr>
      <w:proofErr w:type="spellStart"/>
      <w:r w:rsidRPr="00344076">
        <w:rPr>
          <w:rFonts w:ascii="Times New Roman" w:hAnsi="Times New Roman"/>
          <w:lang w:val="en-US"/>
        </w:rPr>
        <w:t>NN</w:t>
      </w:r>
      <w:r w:rsidRPr="00344076">
        <w:rPr>
          <w:rFonts w:ascii="Times New Roman" w:hAnsi="Times New Roman"/>
          <w:vertAlign w:val="subscript"/>
          <w:lang w:val="en-US"/>
        </w:rPr>
        <w:t>i</w:t>
      </w:r>
      <w:proofErr w:type="spellEnd"/>
      <w:r w:rsidRPr="00344076">
        <w:rPr>
          <w:rFonts w:ascii="Times New Roman" w:hAnsi="Times New Roman"/>
        </w:rPr>
        <w:t xml:space="preserve"> - объем налоговых и неналоговых доходов бюджета муниципального образования в отчетном финансовом году;</w:t>
      </w:r>
    </w:p>
    <w:p w:rsidR="00995A58" w:rsidRPr="00344076" w:rsidRDefault="00995A58" w:rsidP="00F24372">
      <w:pPr>
        <w:spacing w:before="60"/>
        <w:ind w:firstLine="709"/>
        <w:jc w:val="both"/>
        <w:rPr>
          <w:rFonts w:ascii="Times New Roman" w:hAnsi="Times New Roman"/>
        </w:rPr>
      </w:pPr>
      <w:proofErr w:type="spellStart"/>
      <w:r w:rsidRPr="00344076">
        <w:rPr>
          <w:rFonts w:ascii="Times New Roman" w:hAnsi="Times New Roman"/>
          <w:lang w:val="en-US"/>
        </w:rPr>
        <w:t>NND</w:t>
      </w:r>
      <w:r w:rsidRPr="00344076">
        <w:rPr>
          <w:rFonts w:ascii="Times New Roman" w:hAnsi="Times New Roman"/>
          <w:vertAlign w:val="subscript"/>
          <w:lang w:val="en-US"/>
        </w:rPr>
        <w:t>i</w:t>
      </w:r>
      <w:proofErr w:type="spellEnd"/>
      <w:r w:rsidRPr="00344076">
        <w:rPr>
          <w:rFonts w:ascii="Times New Roman" w:hAnsi="Times New Roman"/>
          <w:vertAlign w:val="subscript"/>
        </w:rPr>
        <w:t xml:space="preserve"> </w:t>
      </w:r>
      <w:r w:rsidRPr="00344076">
        <w:rPr>
          <w:rFonts w:ascii="Times New Roman" w:hAnsi="Times New Roman"/>
        </w:rPr>
        <w:t>- объем отчислений от налога на доходы физических лиц по дополнительным нормативам в бюджет муниципального образования в отчетном финансовом году;</w:t>
      </w:r>
    </w:p>
    <w:p w:rsidR="00995A58" w:rsidRPr="00344076" w:rsidRDefault="00995A58" w:rsidP="00F24372">
      <w:pPr>
        <w:spacing w:before="60"/>
        <w:ind w:firstLine="709"/>
        <w:jc w:val="both"/>
        <w:rPr>
          <w:rFonts w:ascii="Times New Roman" w:hAnsi="Times New Roman"/>
        </w:rPr>
      </w:pPr>
      <w:proofErr w:type="spellStart"/>
      <w:r w:rsidRPr="00344076">
        <w:rPr>
          <w:rFonts w:ascii="Times New Roman" w:hAnsi="Times New Roman"/>
        </w:rPr>
        <w:t>D</w:t>
      </w:r>
      <w:r w:rsidRPr="00344076">
        <w:rPr>
          <w:rFonts w:ascii="Times New Roman" w:hAnsi="Times New Roman"/>
          <w:vertAlign w:val="subscript"/>
        </w:rPr>
        <w:t>i</w:t>
      </w:r>
      <w:proofErr w:type="spellEnd"/>
      <w:r w:rsidRPr="00344076">
        <w:rPr>
          <w:rFonts w:ascii="Times New Roman" w:hAnsi="Times New Roman"/>
        </w:rPr>
        <w:t xml:space="preserve"> – объем собственных доходов бюджета муниципального образования в отчетном финансовом году (объем собственных доходов определяется в соответствии со статьей 47 Бюджетного кодекса Российской Федерации);</w:t>
      </w:r>
    </w:p>
    <w:p w:rsidR="00995A58" w:rsidRPr="00344076" w:rsidRDefault="00995A58" w:rsidP="00F24372">
      <w:pPr>
        <w:spacing w:before="60"/>
        <w:ind w:firstLine="709"/>
        <w:jc w:val="both"/>
        <w:rPr>
          <w:rFonts w:ascii="Times New Roman" w:hAnsi="Times New Roman"/>
        </w:rPr>
      </w:pPr>
      <w:proofErr w:type="spellStart"/>
      <w:r w:rsidRPr="00344076">
        <w:rPr>
          <w:rFonts w:ascii="Times New Roman" w:hAnsi="Times New Roman"/>
          <w:lang w:val="en-US"/>
        </w:rPr>
        <w:t>NN</w:t>
      </w:r>
      <w:r w:rsidRPr="00344076">
        <w:rPr>
          <w:rFonts w:ascii="Times New Roman" w:hAnsi="Times New Roman"/>
          <w:vertAlign w:val="subscript"/>
          <w:lang w:val="en-US"/>
        </w:rPr>
        <w:t>i</w:t>
      </w:r>
      <w:proofErr w:type="spellEnd"/>
      <w:r w:rsidRPr="00344076">
        <w:rPr>
          <w:rFonts w:ascii="Times New Roman" w:hAnsi="Times New Roman"/>
          <w:vertAlign w:val="subscript"/>
        </w:rPr>
        <w:t>-1</w:t>
      </w:r>
      <w:r w:rsidRPr="00344076">
        <w:rPr>
          <w:rFonts w:ascii="Times New Roman" w:hAnsi="Times New Roman"/>
        </w:rPr>
        <w:t xml:space="preserve"> - объем налоговых и неналоговых доходов бюджета муниципального образования в году, предшествующему отчетному;</w:t>
      </w:r>
    </w:p>
    <w:p w:rsidR="00995A58" w:rsidRPr="00344076" w:rsidRDefault="00995A58" w:rsidP="00F24372">
      <w:pPr>
        <w:spacing w:before="60"/>
        <w:ind w:firstLine="709"/>
        <w:jc w:val="both"/>
        <w:rPr>
          <w:rFonts w:ascii="Times New Roman" w:hAnsi="Times New Roman"/>
        </w:rPr>
      </w:pPr>
      <w:proofErr w:type="spellStart"/>
      <w:r w:rsidRPr="00344076">
        <w:rPr>
          <w:rFonts w:ascii="Times New Roman" w:hAnsi="Times New Roman"/>
          <w:lang w:val="en-US"/>
        </w:rPr>
        <w:t>NND</w:t>
      </w:r>
      <w:r w:rsidRPr="00344076">
        <w:rPr>
          <w:rFonts w:ascii="Times New Roman" w:hAnsi="Times New Roman"/>
          <w:vertAlign w:val="subscript"/>
          <w:lang w:val="en-US"/>
        </w:rPr>
        <w:t>i</w:t>
      </w:r>
      <w:proofErr w:type="spellEnd"/>
      <w:r w:rsidRPr="00344076">
        <w:rPr>
          <w:rFonts w:ascii="Times New Roman" w:hAnsi="Times New Roman"/>
          <w:vertAlign w:val="subscript"/>
        </w:rPr>
        <w:t xml:space="preserve">-1 </w:t>
      </w:r>
      <w:r w:rsidRPr="00344076">
        <w:rPr>
          <w:rFonts w:ascii="Times New Roman" w:hAnsi="Times New Roman"/>
        </w:rPr>
        <w:t>- объем отчислений от налога на доходы физических лиц по дополнительным нормативам в бюджет муниципального образования в году, предшествующем отчетному;</w:t>
      </w:r>
    </w:p>
    <w:p w:rsidR="00995A58" w:rsidRPr="00344076" w:rsidRDefault="00995A58" w:rsidP="00F24372">
      <w:pPr>
        <w:spacing w:before="60"/>
        <w:ind w:firstLine="709"/>
        <w:jc w:val="both"/>
        <w:rPr>
          <w:rFonts w:ascii="Times New Roman" w:hAnsi="Times New Roman"/>
        </w:rPr>
      </w:pPr>
      <w:proofErr w:type="gramStart"/>
      <w:r w:rsidRPr="00344076">
        <w:rPr>
          <w:rFonts w:ascii="Times New Roman" w:hAnsi="Times New Roman"/>
        </w:rPr>
        <w:lastRenderedPageBreak/>
        <w:t>D</w:t>
      </w:r>
      <w:r w:rsidRPr="00344076">
        <w:rPr>
          <w:rFonts w:ascii="Times New Roman" w:hAnsi="Times New Roman"/>
          <w:vertAlign w:val="subscript"/>
        </w:rPr>
        <w:t>i-1</w:t>
      </w:r>
      <w:r w:rsidRPr="00344076">
        <w:rPr>
          <w:rFonts w:ascii="Times New Roman" w:hAnsi="Times New Roman"/>
        </w:rPr>
        <w:t xml:space="preserve"> – объем собственных доходов бюджета муниципального образования в году, предшествующему отчетному (объем собственных доходов определяется в соответствии со статьей 47 Бюджетного кодекса Российской Федерации).</w:t>
      </w:r>
      <w:proofErr w:type="gramEnd"/>
    </w:p>
    <w:p w:rsidR="00995A58" w:rsidRPr="00344076" w:rsidRDefault="00995A58" w:rsidP="00F24372">
      <w:pPr>
        <w:spacing w:before="120"/>
        <w:ind w:firstLine="720"/>
        <w:jc w:val="both"/>
        <w:rPr>
          <w:rFonts w:ascii="Times New Roman" w:hAnsi="Times New Roman"/>
        </w:rPr>
      </w:pPr>
      <w:proofErr w:type="gramStart"/>
      <w:r w:rsidRPr="00344076">
        <w:rPr>
          <w:rFonts w:ascii="Times New Roman" w:hAnsi="Times New Roman"/>
        </w:rPr>
        <w:t>Налоговые и неналоговые доходы местных бюджетов (за исключением поступлений налоговых доходов по дополнительным нормативам отчислений) учитываются как разница объемов доходов по коду классификации дох</w:t>
      </w:r>
      <w:r w:rsidR="00876DBD" w:rsidRPr="00344076">
        <w:rPr>
          <w:rFonts w:ascii="Times New Roman" w:hAnsi="Times New Roman"/>
        </w:rPr>
        <w:t>одов</w:t>
      </w:r>
      <w:r w:rsidRPr="00344076">
        <w:rPr>
          <w:rFonts w:ascii="Times New Roman" w:hAnsi="Times New Roman"/>
        </w:rPr>
        <w:t xml:space="preserve"> 1 00 00000 00 0000 000 Отчета об исполнении консолидированного бюджета субъекта Российской Федерации и бюджета территориального государственного внебюджетного фонда (бюджетная деятельность) (ф.0521428) и объемов доходов, передаваемых по установленным субъектами Российской Федерации дополнительным нормативам отчислений</w:t>
      </w:r>
      <w:proofErr w:type="gramEnd"/>
      <w:r w:rsidRPr="00344076">
        <w:rPr>
          <w:rFonts w:ascii="Times New Roman" w:hAnsi="Times New Roman"/>
        </w:rPr>
        <w:t xml:space="preserve"> </w:t>
      </w:r>
      <w:proofErr w:type="gramStart"/>
      <w:r w:rsidRPr="00344076">
        <w:rPr>
          <w:rFonts w:ascii="Times New Roman" w:hAnsi="Times New Roman"/>
        </w:rPr>
        <w:t>от налога на доходы физических лиц в местные бюджеты в соответствии с пунктами</w:t>
      </w:r>
      <w:proofErr w:type="gramEnd"/>
      <w:r w:rsidRPr="00344076">
        <w:rPr>
          <w:rFonts w:ascii="Times New Roman" w:hAnsi="Times New Roman"/>
        </w:rPr>
        <w:t xml:space="preserve"> 2 и 3 статьи 58 Бюджетного кодекса Российской Федерации.</w:t>
      </w:r>
    </w:p>
    <w:p w:rsidR="00995A58" w:rsidRPr="00344076" w:rsidRDefault="00995A58" w:rsidP="00F24372">
      <w:pPr>
        <w:ind w:firstLine="720"/>
        <w:jc w:val="both"/>
        <w:rPr>
          <w:rFonts w:ascii="Times New Roman" w:hAnsi="Times New Roman"/>
        </w:rPr>
      </w:pPr>
      <w:r w:rsidRPr="00344076">
        <w:rPr>
          <w:rFonts w:ascii="Times New Roman" w:hAnsi="Times New Roman"/>
        </w:rPr>
        <w:t>Собственные доходы местных бюджетов учитываются как разница  объемов доходов по кодам классификации д</w:t>
      </w:r>
      <w:r w:rsidR="00876DBD" w:rsidRPr="00344076">
        <w:rPr>
          <w:rFonts w:ascii="Times New Roman" w:hAnsi="Times New Roman"/>
        </w:rPr>
        <w:t xml:space="preserve">оходов 8 50 00000 00 0000 000 </w:t>
      </w:r>
      <w:r w:rsidRPr="00344076">
        <w:rPr>
          <w:rFonts w:ascii="Times New Roman" w:hAnsi="Times New Roman"/>
        </w:rPr>
        <w:t xml:space="preserve"> и 2 02 03000 00 0000 151 Отчета об исполнении консолидированного бюджета субъекта Российской Федерации и бюджета территориального государственного внебюджетного фонда (бюджетная деятельность) (ф.0521428).</w:t>
      </w:r>
    </w:p>
    <w:p w:rsidR="00995A58" w:rsidRPr="00344076" w:rsidRDefault="00995A58" w:rsidP="00F24372">
      <w:pPr>
        <w:pStyle w:val="Default"/>
        <w:spacing w:before="120"/>
        <w:ind w:firstLine="709"/>
        <w:jc w:val="both"/>
        <w:rPr>
          <w:color w:val="auto"/>
        </w:rPr>
      </w:pPr>
      <w:r w:rsidRPr="00344076">
        <w:rPr>
          <w:color w:val="auto"/>
        </w:rPr>
        <w:t>2. </w:t>
      </w:r>
      <w:bookmarkStart w:id="19" w:name="OLE_LINK2"/>
      <w:r w:rsidRPr="00344076">
        <w:rPr>
          <w:color w:val="auto"/>
        </w:rPr>
        <w:t>Ежегодное снижение доли просроченной кредиторской задолженности в расходах бюджета муниципального образования</w:t>
      </w:r>
      <w:bookmarkEnd w:id="19"/>
      <w:r w:rsidRPr="00344076">
        <w:rPr>
          <w:color w:val="auto"/>
        </w:rPr>
        <w:t>, %.</w:t>
      </w:r>
    </w:p>
    <w:p w:rsidR="00995A58" w:rsidRPr="00344076" w:rsidRDefault="00995A58" w:rsidP="00F24372">
      <w:pPr>
        <w:pStyle w:val="Default"/>
        <w:spacing w:before="60"/>
        <w:ind w:firstLine="709"/>
        <w:jc w:val="both"/>
        <w:rPr>
          <w:color w:val="auto"/>
        </w:rPr>
      </w:pPr>
      <w:r w:rsidRPr="00344076">
        <w:rPr>
          <w:color w:val="auto"/>
        </w:rPr>
        <w:t>Расчет показателя:</w:t>
      </w:r>
    </w:p>
    <w:p w:rsidR="00995A58" w:rsidRPr="00344076" w:rsidRDefault="00995A58" w:rsidP="00F24372">
      <w:pPr>
        <w:spacing w:before="60"/>
        <w:ind w:firstLine="709"/>
        <w:jc w:val="both"/>
        <w:rPr>
          <w:rFonts w:ascii="Times New Roman" w:hAnsi="Times New Roman"/>
        </w:rPr>
      </w:pPr>
      <w:r w:rsidRPr="00344076">
        <w:rPr>
          <w:rFonts w:ascii="Times New Roman" w:hAnsi="Times New Roman"/>
          <w:lang w:val="en-US"/>
        </w:rPr>
        <w:t>U</w:t>
      </w:r>
      <w:r w:rsidRPr="00344076">
        <w:rPr>
          <w:rFonts w:ascii="Times New Roman" w:hAnsi="Times New Roman"/>
        </w:rPr>
        <w:t>2= (</w:t>
      </w:r>
      <w:proofErr w:type="spellStart"/>
      <w:r w:rsidRPr="00344076">
        <w:rPr>
          <w:rFonts w:ascii="Times New Roman" w:hAnsi="Times New Roman"/>
          <w:lang w:val="en-US"/>
        </w:rPr>
        <w:t>PZ</w:t>
      </w:r>
      <w:r w:rsidRPr="00344076">
        <w:rPr>
          <w:rFonts w:ascii="Times New Roman" w:hAnsi="Times New Roman"/>
          <w:vertAlign w:val="subscript"/>
          <w:lang w:val="en-US"/>
        </w:rPr>
        <w:t>i</w:t>
      </w:r>
      <w:proofErr w:type="spellEnd"/>
      <w:r w:rsidRPr="00344076">
        <w:rPr>
          <w:rFonts w:ascii="Times New Roman" w:hAnsi="Times New Roman"/>
        </w:rPr>
        <w:t>/</w:t>
      </w:r>
      <w:proofErr w:type="spellStart"/>
      <w:r w:rsidRPr="00344076">
        <w:rPr>
          <w:rFonts w:ascii="Times New Roman" w:hAnsi="Times New Roman"/>
          <w:lang w:val="en-US"/>
        </w:rPr>
        <w:t>R</w:t>
      </w:r>
      <w:r w:rsidRPr="00344076">
        <w:rPr>
          <w:rFonts w:ascii="Times New Roman" w:hAnsi="Times New Roman"/>
          <w:vertAlign w:val="subscript"/>
          <w:lang w:val="en-US"/>
        </w:rPr>
        <w:t>i</w:t>
      </w:r>
      <w:proofErr w:type="spellEnd"/>
      <w:r w:rsidRPr="00344076">
        <w:rPr>
          <w:rFonts w:ascii="Times New Roman" w:hAnsi="Times New Roman"/>
        </w:rPr>
        <w:t xml:space="preserve">*100% – </w:t>
      </w:r>
      <w:proofErr w:type="spellStart"/>
      <w:r w:rsidRPr="00344076">
        <w:rPr>
          <w:rFonts w:ascii="Times New Roman" w:hAnsi="Times New Roman"/>
          <w:lang w:val="en-US"/>
        </w:rPr>
        <w:t>PZ</w:t>
      </w:r>
      <w:r w:rsidRPr="00344076">
        <w:rPr>
          <w:rFonts w:ascii="Times New Roman" w:hAnsi="Times New Roman"/>
          <w:vertAlign w:val="subscript"/>
          <w:lang w:val="en-US"/>
        </w:rPr>
        <w:t>i</w:t>
      </w:r>
      <w:proofErr w:type="spellEnd"/>
      <w:r w:rsidRPr="00344076">
        <w:rPr>
          <w:rFonts w:ascii="Times New Roman" w:hAnsi="Times New Roman"/>
          <w:vertAlign w:val="subscript"/>
        </w:rPr>
        <w:t>-1</w:t>
      </w:r>
      <w:r w:rsidRPr="00344076">
        <w:rPr>
          <w:rFonts w:ascii="Times New Roman" w:hAnsi="Times New Roman"/>
        </w:rPr>
        <w:t>/</w:t>
      </w:r>
      <w:proofErr w:type="spellStart"/>
      <w:r w:rsidRPr="00344076">
        <w:rPr>
          <w:rFonts w:ascii="Times New Roman" w:hAnsi="Times New Roman"/>
          <w:lang w:val="en-US"/>
        </w:rPr>
        <w:t>R</w:t>
      </w:r>
      <w:r w:rsidRPr="00344076">
        <w:rPr>
          <w:rFonts w:ascii="Times New Roman" w:hAnsi="Times New Roman"/>
          <w:vertAlign w:val="subscript"/>
          <w:lang w:val="en-US"/>
        </w:rPr>
        <w:t>i</w:t>
      </w:r>
      <w:proofErr w:type="spellEnd"/>
      <w:r w:rsidRPr="00344076">
        <w:rPr>
          <w:rFonts w:ascii="Times New Roman" w:hAnsi="Times New Roman"/>
          <w:vertAlign w:val="subscript"/>
        </w:rPr>
        <w:t>-1</w:t>
      </w:r>
      <w:r w:rsidRPr="00344076">
        <w:rPr>
          <w:rFonts w:ascii="Times New Roman" w:hAnsi="Times New Roman"/>
        </w:rPr>
        <w:t xml:space="preserve"> *100%), где</w:t>
      </w:r>
    </w:p>
    <w:p w:rsidR="00995A58" w:rsidRPr="00344076" w:rsidRDefault="00995A58" w:rsidP="00F24372">
      <w:pPr>
        <w:spacing w:before="60"/>
        <w:ind w:firstLine="709"/>
        <w:jc w:val="both"/>
        <w:rPr>
          <w:rFonts w:ascii="Times New Roman" w:hAnsi="Times New Roman"/>
        </w:rPr>
      </w:pPr>
      <w:proofErr w:type="spellStart"/>
      <w:r w:rsidRPr="00344076">
        <w:rPr>
          <w:rFonts w:ascii="Times New Roman" w:hAnsi="Times New Roman"/>
          <w:lang w:val="en-US"/>
        </w:rPr>
        <w:t>PZ</w:t>
      </w:r>
      <w:r w:rsidRPr="00344076">
        <w:rPr>
          <w:rFonts w:ascii="Times New Roman" w:hAnsi="Times New Roman"/>
          <w:vertAlign w:val="subscript"/>
          <w:lang w:val="en-US"/>
        </w:rPr>
        <w:t>i</w:t>
      </w:r>
      <w:proofErr w:type="spellEnd"/>
      <w:r w:rsidRPr="00344076">
        <w:rPr>
          <w:rFonts w:ascii="Times New Roman" w:hAnsi="Times New Roman"/>
        </w:rPr>
        <w:t xml:space="preserve"> – объем просроченной кредиторской задолженности бюджета муниципального образования в отчетном финансовом году;</w:t>
      </w:r>
    </w:p>
    <w:p w:rsidR="00995A58" w:rsidRPr="00344076" w:rsidRDefault="00995A58" w:rsidP="00F24372">
      <w:pPr>
        <w:spacing w:before="60"/>
        <w:ind w:firstLine="709"/>
        <w:jc w:val="both"/>
        <w:rPr>
          <w:rFonts w:ascii="Times New Roman" w:hAnsi="Times New Roman"/>
        </w:rPr>
      </w:pPr>
      <w:proofErr w:type="gramStart"/>
      <w:r w:rsidRPr="00344076">
        <w:rPr>
          <w:rFonts w:ascii="Times New Roman" w:hAnsi="Times New Roman"/>
          <w:lang w:val="en-US"/>
        </w:rPr>
        <w:t>R</w:t>
      </w:r>
      <w:r w:rsidRPr="00344076">
        <w:rPr>
          <w:rFonts w:ascii="Times New Roman" w:hAnsi="Times New Roman"/>
          <w:vertAlign w:val="subscript"/>
        </w:rPr>
        <w:t>i</w:t>
      </w:r>
      <w:proofErr w:type="gramEnd"/>
      <w:r w:rsidRPr="00344076">
        <w:rPr>
          <w:rFonts w:ascii="Times New Roman" w:hAnsi="Times New Roman"/>
        </w:rPr>
        <w:t xml:space="preserve"> – объем расходов бюджета муниципального образования в отчетном финансовом году (по плану);</w:t>
      </w:r>
    </w:p>
    <w:p w:rsidR="00995A58" w:rsidRPr="00344076" w:rsidRDefault="00995A58" w:rsidP="00F24372">
      <w:pPr>
        <w:spacing w:before="60"/>
        <w:ind w:firstLine="709"/>
        <w:jc w:val="both"/>
        <w:rPr>
          <w:rFonts w:ascii="Times New Roman" w:hAnsi="Times New Roman"/>
        </w:rPr>
      </w:pPr>
      <w:proofErr w:type="spellStart"/>
      <w:r w:rsidRPr="00344076">
        <w:rPr>
          <w:rFonts w:ascii="Times New Roman" w:hAnsi="Times New Roman"/>
          <w:lang w:val="en-US"/>
        </w:rPr>
        <w:t>PZ</w:t>
      </w:r>
      <w:r w:rsidRPr="00344076">
        <w:rPr>
          <w:rFonts w:ascii="Times New Roman" w:hAnsi="Times New Roman"/>
          <w:vertAlign w:val="subscript"/>
          <w:lang w:val="en-US"/>
        </w:rPr>
        <w:t>i</w:t>
      </w:r>
      <w:proofErr w:type="spellEnd"/>
      <w:r w:rsidRPr="00344076">
        <w:rPr>
          <w:rFonts w:ascii="Times New Roman" w:hAnsi="Times New Roman"/>
          <w:vertAlign w:val="subscript"/>
        </w:rPr>
        <w:t>-1</w:t>
      </w:r>
      <w:r w:rsidRPr="00344076">
        <w:rPr>
          <w:rFonts w:ascii="Times New Roman" w:hAnsi="Times New Roman"/>
        </w:rPr>
        <w:t xml:space="preserve"> – объем просроченной кредиторской задолженности бюджета муниципального образования в году, предшествующему отчетному;</w:t>
      </w:r>
    </w:p>
    <w:p w:rsidR="00995A58" w:rsidRPr="00344076" w:rsidRDefault="00995A58" w:rsidP="00F24372">
      <w:pPr>
        <w:spacing w:before="60"/>
        <w:ind w:firstLine="709"/>
        <w:jc w:val="both"/>
        <w:rPr>
          <w:rFonts w:ascii="Times New Roman" w:hAnsi="Times New Roman"/>
        </w:rPr>
      </w:pPr>
      <w:proofErr w:type="spellStart"/>
      <w:proofErr w:type="gramStart"/>
      <w:r w:rsidRPr="00344076">
        <w:rPr>
          <w:rFonts w:ascii="Times New Roman" w:hAnsi="Times New Roman"/>
          <w:lang w:val="en-US"/>
        </w:rPr>
        <w:t>R</w:t>
      </w:r>
      <w:r w:rsidRPr="00344076">
        <w:rPr>
          <w:rFonts w:ascii="Times New Roman" w:hAnsi="Times New Roman"/>
          <w:vertAlign w:val="subscript"/>
          <w:lang w:val="en-US"/>
        </w:rPr>
        <w:t>i</w:t>
      </w:r>
      <w:proofErr w:type="spellEnd"/>
      <w:r w:rsidRPr="00344076">
        <w:rPr>
          <w:rFonts w:ascii="Times New Roman" w:hAnsi="Times New Roman"/>
          <w:vertAlign w:val="subscript"/>
        </w:rPr>
        <w:t>-1</w:t>
      </w:r>
      <w:r w:rsidRPr="00344076">
        <w:rPr>
          <w:rFonts w:ascii="Times New Roman" w:hAnsi="Times New Roman"/>
        </w:rPr>
        <w:t xml:space="preserve"> – объем расходов бюджета муниципального образования в году, предшествующему отчетному (по плану).</w:t>
      </w:r>
      <w:proofErr w:type="gramEnd"/>
    </w:p>
    <w:p w:rsidR="00995A58" w:rsidRPr="00344076" w:rsidRDefault="00995A58" w:rsidP="00F24372">
      <w:pPr>
        <w:spacing w:before="60"/>
        <w:ind w:firstLine="709"/>
        <w:jc w:val="both"/>
        <w:rPr>
          <w:rFonts w:ascii="Times New Roman" w:hAnsi="Times New Roman"/>
        </w:rPr>
      </w:pPr>
      <w:r w:rsidRPr="00344076">
        <w:rPr>
          <w:rFonts w:ascii="Times New Roman" w:hAnsi="Times New Roman"/>
        </w:rPr>
        <w:t>Отрицательное значение показателя свидетельствует о снижении просроченной кредиторской задолженности.</w:t>
      </w:r>
    </w:p>
    <w:p w:rsidR="00995A58" w:rsidRPr="00344076" w:rsidRDefault="00995A58" w:rsidP="00F24372">
      <w:pPr>
        <w:pStyle w:val="Default"/>
        <w:spacing w:before="120"/>
        <w:ind w:firstLine="709"/>
        <w:jc w:val="both"/>
        <w:rPr>
          <w:color w:val="auto"/>
        </w:rPr>
      </w:pPr>
      <w:r w:rsidRPr="00344076">
        <w:rPr>
          <w:color w:val="auto"/>
        </w:rPr>
        <w:t>3. </w:t>
      </w:r>
      <w:bookmarkStart w:id="20" w:name="OLE_LINK3"/>
      <w:r w:rsidRPr="00344076">
        <w:rPr>
          <w:color w:val="auto"/>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bookmarkEnd w:id="20"/>
      <w:r w:rsidRPr="00344076">
        <w:rPr>
          <w:color w:val="auto"/>
        </w:rPr>
        <w:t xml:space="preserve">, да/нет. </w:t>
      </w:r>
    </w:p>
    <w:p w:rsidR="00995A58" w:rsidRPr="00344076" w:rsidRDefault="00995A58" w:rsidP="00F24372">
      <w:pPr>
        <w:pStyle w:val="Default"/>
        <w:spacing w:before="120"/>
        <w:ind w:firstLine="709"/>
        <w:jc w:val="both"/>
        <w:rPr>
          <w:color w:val="auto"/>
        </w:rPr>
      </w:pPr>
      <w:r w:rsidRPr="00344076">
        <w:rPr>
          <w:color w:val="auto"/>
        </w:rPr>
        <w:t>Расчет показателя:</w:t>
      </w:r>
    </w:p>
    <w:p w:rsidR="00995A58" w:rsidRPr="00344076" w:rsidRDefault="00995A58" w:rsidP="00F24372">
      <w:pPr>
        <w:pStyle w:val="Default"/>
        <w:ind w:firstLine="709"/>
        <w:jc w:val="both"/>
        <w:rPr>
          <w:color w:val="auto"/>
        </w:rPr>
      </w:pPr>
      <w:r w:rsidRPr="00344076">
        <w:rPr>
          <w:color w:val="auto"/>
        </w:rPr>
        <w:t xml:space="preserve">                                      </w:t>
      </w:r>
      <w:r w:rsidRPr="00344076">
        <w:rPr>
          <w:color w:val="auto"/>
          <w:lang w:val="en-US"/>
        </w:rPr>
        <w:t>U</w:t>
      </w:r>
      <w:r w:rsidRPr="00344076">
        <w:rPr>
          <w:color w:val="auto"/>
        </w:rPr>
        <w:t xml:space="preserve">3 = «да», если </w:t>
      </w:r>
      <w:r w:rsidRPr="00344076">
        <w:rPr>
          <w:color w:val="auto"/>
          <w:lang w:val="en-US"/>
        </w:rPr>
        <w:t>PZT</w:t>
      </w:r>
      <w:r w:rsidRPr="00344076">
        <w:rPr>
          <w:color w:val="auto"/>
        </w:rPr>
        <w:t xml:space="preserve"> = 0,</w:t>
      </w:r>
    </w:p>
    <w:p w:rsidR="00995A58" w:rsidRPr="00344076" w:rsidRDefault="00995A58" w:rsidP="00F24372">
      <w:pPr>
        <w:pStyle w:val="Default"/>
        <w:ind w:firstLine="709"/>
        <w:jc w:val="both"/>
        <w:rPr>
          <w:color w:val="auto"/>
        </w:rPr>
      </w:pPr>
      <w:r w:rsidRPr="00344076">
        <w:rPr>
          <w:color w:val="auto"/>
          <w:lang w:val="en-US"/>
        </w:rPr>
        <w:t>U</w:t>
      </w:r>
      <w:r w:rsidRPr="00344076">
        <w:rPr>
          <w:color w:val="auto"/>
        </w:rPr>
        <w:t xml:space="preserve">3 = «нет», если </w:t>
      </w:r>
      <w:r w:rsidRPr="00344076">
        <w:rPr>
          <w:color w:val="auto"/>
          <w:lang w:val="en-US"/>
        </w:rPr>
        <w:t>PZT</w:t>
      </w:r>
      <w:r w:rsidRPr="00344076">
        <w:rPr>
          <w:color w:val="auto"/>
        </w:rPr>
        <w:t xml:space="preserve"> &gt; 0, где:</w:t>
      </w:r>
    </w:p>
    <w:p w:rsidR="00995A58" w:rsidRPr="00344076" w:rsidRDefault="00995A58" w:rsidP="00F24372">
      <w:pPr>
        <w:pStyle w:val="Default"/>
        <w:ind w:firstLine="709"/>
        <w:jc w:val="both"/>
        <w:rPr>
          <w:color w:val="auto"/>
        </w:rPr>
      </w:pPr>
      <w:proofErr w:type="gramStart"/>
      <w:r w:rsidRPr="00344076">
        <w:rPr>
          <w:color w:val="auto"/>
          <w:lang w:val="en-US"/>
        </w:rPr>
        <w:t>PZT</w:t>
      </w:r>
      <w:r w:rsidRPr="00344076">
        <w:rPr>
          <w:color w:val="auto"/>
        </w:rPr>
        <w:t xml:space="preserve"> - просроченная кредиторская задолженность по оплате труда (включая начисления на оплату труда) муниципальных учреждений в отчетном периоде.</w:t>
      </w:r>
      <w:proofErr w:type="gramEnd"/>
    </w:p>
    <w:p w:rsidR="00995A58" w:rsidRPr="00344076" w:rsidRDefault="00995A58" w:rsidP="00F24372">
      <w:pPr>
        <w:pStyle w:val="Default"/>
        <w:ind w:firstLine="709"/>
        <w:jc w:val="both"/>
        <w:rPr>
          <w:color w:val="auto"/>
        </w:rPr>
      </w:pPr>
    </w:p>
    <w:p w:rsidR="00995A58" w:rsidRPr="00344076" w:rsidRDefault="00995A58" w:rsidP="00F24372">
      <w:pPr>
        <w:pStyle w:val="Default"/>
        <w:ind w:firstLine="709"/>
        <w:jc w:val="both"/>
        <w:rPr>
          <w:color w:val="auto"/>
        </w:rPr>
      </w:pPr>
      <w:r w:rsidRPr="00344076">
        <w:rPr>
          <w:color w:val="auto"/>
        </w:rPr>
        <w:t>4. Отношение дефицита бюджета муниципального образования к доходам бюджета, рассчитанное в соответствии с требованиями Бюджетного кодекса Российской Федерации, %.</w:t>
      </w:r>
    </w:p>
    <w:p w:rsidR="00995A58" w:rsidRPr="00344076" w:rsidRDefault="00995A58" w:rsidP="00F24372">
      <w:pPr>
        <w:pStyle w:val="Default"/>
        <w:ind w:firstLine="709"/>
        <w:jc w:val="both"/>
        <w:rPr>
          <w:color w:val="auto"/>
        </w:rPr>
      </w:pPr>
      <w:r w:rsidRPr="00344076">
        <w:rPr>
          <w:color w:val="auto"/>
        </w:rPr>
        <w:t>Расчет показателя:</w:t>
      </w:r>
    </w:p>
    <w:p w:rsidR="00995A58" w:rsidRPr="00344076" w:rsidRDefault="00995A58" w:rsidP="00F24372">
      <w:pPr>
        <w:ind w:firstLine="709"/>
        <w:jc w:val="both"/>
        <w:rPr>
          <w:rFonts w:ascii="Times New Roman" w:hAnsi="Times New Roman"/>
        </w:rPr>
      </w:pPr>
      <w:r w:rsidRPr="00344076">
        <w:rPr>
          <w:rFonts w:ascii="Times New Roman" w:hAnsi="Times New Roman"/>
          <w:lang w:val="en-US"/>
        </w:rPr>
        <w:t>U</w:t>
      </w:r>
      <w:r w:rsidRPr="00344076">
        <w:rPr>
          <w:rFonts w:ascii="Times New Roman" w:hAnsi="Times New Roman"/>
        </w:rPr>
        <w:t>4= (</w:t>
      </w:r>
      <w:r w:rsidRPr="00344076">
        <w:rPr>
          <w:rFonts w:ascii="Times New Roman" w:hAnsi="Times New Roman"/>
          <w:lang w:val="en-US"/>
        </w:rPr>
        <w:t>DF </w:t>
      </w:r>
      <w:r w:rsidRPr="00344076">
        <w:rPr>
          <w:rFonts w:ascii="Times New Roman" w:hAnsi="Times New Roman"/>
        </w:rPr>
        <w:t>–</w:t>
      </w:r>
      <w:r w:rsidRPr="00344076">
        <w:rPr>
          <w:rFonts w:ascii="Times New Roman" w:hAnsi="Times New Roman"/>
          <w:lang w:val="en-US"/>
        </w:rPr>
        <w:t> </w:t>
      </w:r>
      <w:r w:rsidRPr="00344076">
        <w:rPr>
          <w:rFonts w:ascii="Times New Roman" w:hAnsi="Times New Roman"/>
        </w:rPr>
        <w:t>А)</w:t>
      </w:r>
      <w:proofErr w:type="gramStart"/>
      <w:r w:rsidRPr="00344076">
        <w:rPr>
          <w:rFonts w:ascii="Times New Roman" w:hAnsi="Times New Roman"/>
        </w:rPr>
        <w:t>/(</w:t>
      </w:r>
      <w:proofErr w:type="gramEnd"/>
      <w:r w:rsidRPr="00344076">
        <w:rPr>
          <w:rFonts w:ascii="Times New Roman" w:hAnsi="Times New Roman"/>
          <w:lang w:val="en-US"/>
        </w:rPr>
        <w:t>D</w:t>
      </w:r>
      <w:r w:rsidRPr="00344076">
        <w:rPr>
          <w:rFonts w:ascii="Times New Roman" w:hAnsi="Times New Roman"/>
        </w:rPr>
        <w:t xml:space="preserve"> – БП) ,где: </w:t>
      </w:r>
    </w:p>
    <w:p w:rsidR="00995A58" w:rsidRPr="00344076" w:rsidRDefault="00995A58" w:rsidP="00F24372">
      <w:pPr>
        <w:ind w:firstLine="709"/>
        <w:jc w:val="both"/>
        <w:rPr>
          <w:rFonts w:ascii="Times New Roman" w:hAnsi="Times New Roman"/>
        </w:rPr>
      </w:pPr>
      <w:r w:rsidRPr="00344076">
        <w:rPr>
          <w:rFonts w:ascii="Times New Roman" w:hAnsi="Times New Roman"/>
        </w:rPr>
        <w:t>D</w:t>
      </w:r>
      <w:r w:rsidRPr="00344076">
        <w:rPr>
          <w:rFonts w:ascii="Times New Roman" w:hAnsi="Times New Roman"/>
          <w:lang w:val="en-US"/>
        </w:rPr>
        <w:t>F</w:t>
      </w:r>
      <w:r w:rsidRPr="00344076">
        <w:rPr>
          <w:rFonts w:ascii="Times New Roman" w:hAnsi="Times New Roman"/>
        </w:rPr>
        <w:t xml:space="preserve"> – дефицит бюджета муниципального образования в отчетном финансовом году;</w:t>
      </w:r>
    </w:p>
    <w:p w:rsidR="00995A58" w:rsidRPr="00344076" w:rsidRDefault="00995A58" w:rsidP="00F24372">
      <w:pPr>
        <w:autoSpaceDE w:val="0"/>
        <w:autoSpaceDN w:val="0"/>
        <w:adjustRightInd w:val="0"/>
        <w:ind w:firstLine="709"/>
        <w:jc w:val="both"/>
        <w:rPr>
          <w:rFonts w:ascii="Times New Roman" w:hAnsi="Times New Roman"/>
        </w:rPr>
      </w:pPr>
      <w:r w:rsidRPr="00344076">
        <w:rPr>
          <w:rFonts w:ascii="Times New Roman" w:hAnsi="Times New Roman"/>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утвержденный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в отчетном финансовом году;</w:t>
      </w:r>
    </w:p>
    <w:p w:rsidR="00995A58" w:rsidRPr="00344076" w:rsidRDefault="00995A58" w:rsidP="00F24372">
      <w:pPr>
        <w:autoSpaceDE w:val="0"/>
        <w:autoSpaceDN w:val="0"/>
        <w:adjustRightInd w:val="0"/>
        <w:ind w:firstLine="709"/>
        <w:jc w:val="both"/>
        <w:rPr>
          <w:rFonts w:ascii="Times New Roman" w:hAnsi="Times New Roman"/>
        </w:rPr>
      </w:pPr>
      <w:r w:rsidRPr="00344076">
        <w:rPr>
          <w:rFonts w:ascii="Times New Roman" w:hAnsi="Times New Roman"/>
          <w:lang w:val="en-US"/>
        </w:rPr>
        <w:t>D</w:t>
      </w:r>
      <w:r w:rsidRPr="00344076">
        <w:rPr>
          <w:rFonts w:ascii="Times New Roman" w:hAnsi="Times New Roman"/>
        </w:rPr>
        <w:t xml:space="preserve"> - </w:t>
      </w:r>
      <w:proofErr w:type="gramStart"/>
      <w:r w:rsidRPr="00344076">
        <w:rPr>
          <w:rFonts w:ascii="Times New Roman" w:hAnsi="Times New Roman"/>
        </w:rPr>
        <w:t>утвержденный</w:t>
      </w:r>
      <w:proofErr w:type="gramEnd"/>
      <w:r w:rsidRPr="00344076">
        <w:rPr>
          <w:rFonts w:ascii="Times New Roman" w:hAnsi="Times New Roman"/>
        </w:rPr>
        <w:t xml:space="preserve"> общий годовой объем доходов местного бюджета в отчетном финансовом году;</w:t>
      </w:r>
    </w:p>
    <w:p w:rsidR="00995A58" w:rsidRPr="00344076" w:rsidRDefault="00995A58" w:rsidP="00F24372">
      <w:pPr>
        <w:autoSpaceDE w:val="0"/>
        <w:autoSpaceDN w:val="0"/>
        <w:adjustRightInd w:val="0"/>
        <w:ind w:firstLine="709"/>
        <w:jc w:val="both"/>
        <w:rPr>
          <w:rFonts w:ascii="Times New Roman" w:hAnsi="Times New Roman"/>
        </w:rPr>
      </w:pPr>
      <w:r w:rsidRPr="00344076">
        <w:rPr>
          <w:rFonts w:ascii="Times New Roman" w:hAnsi="Times New Roman"/>
        </w:rPr>
        <w:lastRenderedPageBreak/>
        <w:t>БП - утвержденный объем безвозмездных поступлений и (или) поступлений налоговых доходов по дополнительным нормативам отчислений местного бюджета в отчетном финансовом году.</w:t>
      </w:r>
    </w:p>
    <w:p w:rsidR="00995A58" w:rsidRPr="00344076" w:rsidRDefault="00995A58" w:rsidP="00F24372">
      <w:pPr>
        <w:autoSpaceDE w:val="0"/>
        <w:autoSpaceDN w:val="0"/>
        <w:adjustRightInd w:val="0"/>
        <w:ind w:firstLine="709"/>
        <w:jc w:val="both"/>
        <w:rPr>
          <w:rFonts w:ascii="Times New Roman" w:hAnsi="Times New Roman"/>
        </w:rPr>
      </w:pPr>
    </w:p>
    <w:p w:rsidR="00995A58" w:rsidRPr="00344076" w:rsidRDefault="00995A58" w:rsidP="00F24372">
      <w:pPr>
        <w:pStyle w:val="Default"/>
        <w:ind w:firstLine="709"/>
        <w:jc w:val="both"/>
        <w:rPr>
          <w:color w:val="auto"/>
        </w:rPr>
      </w:pPr>
      <w:r w:rsidRPr="00344076">
        <w:rPr>
          <w:color w:val="auto"/>
        </w:rPr>
        <w:t>5. </w:t>
      </w:r>
      <w:bookmarkStart w:id="21" w:name="OLE_LINK5"/>
      <w:r w:rsidRPr="00344076">
        <w:rPr>
          <w:color w:val="auto"/>
        </w:rPr>
        <w:t>Снижение долговой нагрузки на бюджет муниципального образования (отношение объема муниципального долга к годовому объему доходов бюджета муниципального образования без учета безвозмездных поступлений)</w:t>
      </w:r>
      <w:bookmarkEnd w:id="21"/>
      <w:r w:rsidRPr="00344076">
        <w:rPr>
          <w:color w:val="auto"/>
        </w:rPr>
        <w:t>, %.</w:t>
      </w:r>
    </w:p>
    <w:p w:rsidR="00995A58" w:rsidRPr="00344076" w:rsidRDefault="00995A58" w:rsidP="00F24372">
      <w:pPr>
        <w:pStyle w:val="Default"/>
        <w:ind w:firstLine="709"/>
        <w:jc w:val="both"/>
        <w:rPr>
          <w:color w:val="auto"/>
        </w:rPr>
      </w:pPr>
      <w:r w:rsidRPr="00344076">
        <w:rPr>
          <w:color w:val="auto"/>
        </w:rPr>
        <w:t>Расчет показателя:</w:t>
      </w:r>
    </w:p>
    <w:p w:rsidR="00995A58" w:rsidRPr="00344076" w:rsidRDefault="00995A58" w:rsidP="00F24372">
      <w:pPr>
        <w:pStyle w:val="Default"/>
        <w:ind w:firstLine="709"/>
        <w:jc w:val="both"/>
        <w:rPr>
          <w:color w:val="auto"/>
        </w:rPr>
      </w:pPr>
    </w:p>
    <w:p w:rsidR="00995A58" w:rsidRPr="00344076" w:rsidRDefault="00995A58" w:rsidP="00F24372">
      <w:pPr>
        <w:ind w:firstLine="709"/>
        <w:jc w:val="both"/>
        <w:rPr>
          <w:rFonts w:ascii="Times New Roman" w:hAnsi="Times New Roman"/>
        </w:rPr>
      </w:pPr>
      <w:r w:rsidRPr="00344076">
        <w:rPr>
          <w:rFonts w:ascii="Times New Roman" w:hAnsi="Times New Roman"/>
          <w:lang w:val="en-US"/>
        </w:rPr>
        <w:t>U</w:t>
      </w:r>
      <w:r w:rsidRPr="00344076">
        <w:rPr>
          <w:rFonts w:ascii="Times New Roman" w:hAnsi="Times New Roman"/>
        </w:rPr>
        <w:t>5=</w:t>
      </w:r>
      <w:r w:rsidRPr="00344076">
        <w:rPr>
          <w:rFonts w:ascii="Times New Roman" w:hAnsi="Times New Roman"/>
          <w:lang w:val="en-US"/>
        </w:rPr>
        <w:t>DL</w:t>
      </w:r>
      <w:r w:rsidRPr="00344076">
        <w:rPr>
          <w:rFonts w:ascii="Times New Roman" w:hAnsi="Times New Roman"/>
        </w:rPr>
        <w:t xml:space="preserve"> / (</w:t>
      </w:r>
      <w:r w:rsidRPr="00344076">
        <w:rPr>
          <w:rFonts w:ascii="Times New Roman" w:hAnsi="Times New Roman"/>
          <w:lang w:val="en-US"/>
        </w:rPr>
        <w:t>D</w:t>
      </w:r>
      <w:r w:rsidRPr="00344076">
        <w:rPr>
          <w:rFonts w:ascii="Times New Roman" w:hAnsi="Times New Roman"/>
        </w:rPr>
        <w:t xml:space="preserve"> – БП)*100%, где:</w:t>
      </w:r>
    </w:p>
    <w:p w:rsidR="00995A58" w:rsidRPr="00344076" w:rsidRDefault="00995A58" w:rsidP="00F24372">
      <w:pPr>
        <w:autoSpaceDE w:val="0"/>
        <w:autoSpaceDN w:val="0"/>
        <w:adjustRightInd w:val="0"/>
        <w:ind w:firstLine="709"/>
        <w:jc w:val="both"/>
        <w:rPr>
          <w:rFonts w:ascii="Times New Roman" w:hAnsi="Times New Roman"/>
        </w:rPr>
      </w:pPr>
      <w:r w:rsidRPr="00344076">
        <w:rPr>
          <w:rFonts w:ascii="Times New Roman" w:hAnsi="Times New Roman"/>
          <w:lang w:val="en-US"/>
        </w:rPr>
        <w:t>DL</w:t>
      </w:r>
      <w:r w:rsidRPr="00344076">
        <w:rPr>
          <w:rFonts w:ascii="Times New Roman" w:hAnsi="Times New Roman"/>
        </w:rPr>
        <w:t xml:space="preserve"> – объем муниципального долга бюджета муниципального образования на 1 января текущего финансового года;</w:t>
      </w:r>
    </w:p>
    <w:p w:rsidR="00995A58" w:rsidRPr="00344076" w:rsidRDefault="00995A58" w:rsidP="00F24372">
      <w:pPr>
        <w:autoSpaceDE w:val="0"/>
        <w:autoSpaceDN w:val="0"/>
        <w:adjustRightInd w:val="0"/>
        <w:ind w:firstLine="709"/>
        <w:jc w:val="both"/>
        <w:rPr>
          <w:rFonts w:ascii="Times New Roman" w:hAnsi="Times New Roman"/>
        </w:rPr>
      </w:pPr>
      <w:r w:rsidRPr="00344076">
        <w:rPr>
          <w:rFonts w:ascii="Times New Roman" w:hAnsi="Times New Roman"/>
          <w:lang w:val="en-US"/>
        </w:rPr>
        <w:t>D</w:t>
      </w:r>
      <w:r w:rsidRPr="00344076">
        <w:rPr>
          <w:rFonts w:ascii="Times New Roman" w:hAnsi="Times New Roman"/>
        </w:rPr>
        <w:t xml:space="preserve"> – </w:t>
      </w:r>
      <w:proofErr w:type="gramStart"/>
      <w:r w:rsidRPr="00344076">
        <w:rPr>
          <w:rFonts w:ascii="Times New Roman" w:hAnsi="Times New Roman"/>
        </w:rPr>
        <w:t>утвержденный</w:t>
      </w:r>
      <w:proofErr w:type="gramEnd"/>
      <w:r w:rsidRPr="00344076">
        <w:rPr>
          <w:rFonts w:ascii="Times New Roman" w:hAnsi="Times New Roman"/>
        </w:rPr>
        <w:t xml:space="preserve"> общий годовой объем доходов местного бюджета в отчетном финансовом году;</w:t>
      </w:r>
    </w:p>
    <w:p w:rsidR="00995A58" w:rsidRPr="00344076" w:rsidRDefault="00995A58" w:rsidP="00F24372">
      <w:pPr>
        <w:autoSpaceDE w:val="0"/>
        <w:autoSpaceDN w:val="0"/>
        <w:adjustRightInd w:val="0"/>
        <w:ind w:firstLine="709"/>
        <w:jc w:val="both"/>
        <w:rPr>
          <w:rFonts w:ascii="Times New Roman" w:hAnsi="Times New Roman"/>
        </w:rPr>
      </w:pPr>
      <w:r w:rsidRPr="00344076">
        <w:rPr>
          <w:rFonts w:ascii="Times New Roman" w:hAnsi="Times New Roman"/>
        </w:rPr>
        <w:t>БП – утвержденный объем безвозмездных поступлений и (или) поступлений налоговых доходов по дополнительным нормативам отчислений в отчетном финансовом году.</w:t>
      </w:r>
    </w:p>
    <w:p w:rsidR="00995A58" w:rsidRPr="00344076" w:rsidRDefault="00995A58" w:rsidP="00F24372">
      <w:pPr>
        <w:widowControl w:val="0"/>
        <w:tabs>
          <w:tab w:val="left" w:pos="811"/>
          <w:tab w:val="left" w:pos="851"/>
        </w:tabs>
        <w:spacing w:before="120"/>
        <w:ind w:right="20"/>
        <w:jc w:val="both"/>
        <w:rPr>
          <w:rFonts w:ascii="Times New Roman" w:hAnsi="Times New Roman"/>
        </w:rPr>
      </w:pPr>
      <w:r w:rsidRPr="00344076">
        <w:rPr>
          <w:rFonts w:ascii="Times New Roman" w:hAnsi="Times New Roman"/>
        </w:rPr>
        <w:tab/>
        <w:t xml:space="preserve">Состав, форма и сроки представления отчетности о ходе реализации мероприятий Подпрограммы будет осуществляться в соответствии с разделом </w:t>
      </w:r>
      <w:r w:rsidRPr="00344076">
        <w:rPr>
          <w:rFonts w:ascii="Times New Roman" w:hAnsi="Times New Roman"/>
          <w:lang w:val="en-US"/>
        </w:rPr>
        <w:t>VI</w:t>
      </w:r>
      <w:r w:rsidRPr="00344076">
        <w:rPr>
          <w:rFonts w:ascii="Times New Roman" w:hAnsi="Times New Roman"/>
        </w:rPr>
        <w:t xml:space="preserve"> Положения о муниципальных программах города Лыткарино, утвержденным постановлением Главы города Лыткарино от 12.09.2013 №665-П.</w:t>
      </w:r>
    </w:p>
    <w:p w:rsidR="00995A58" w:rsidRPr="00344076" w:rsidRDefault="00995A58" w:rsidP="00F24372">
      <w:pPr>
        <w:widowControl w:val="0"/>
        <w:tabs>
          <w:tab w:val="left" w:pos="811"/>
          <w:tab w:val="left" w:pos="851"/>
        </w:tabs>
        <w:spacing w:before="120"/>
        <w:ind w:right="20" w:firstLine="567"/>
        <w:jc w:val="both"/>
        <w:rPr>
          <w:rFonts w:ascii="Times New Roman" w:hAnsi="Times New Roman"/>
        </w:rPr>
      </w:pPr>
      <w:r w:rsidRPr="00344076">
        <w:rPr>
          <w:rFonts w:ascii="Times New Roman" w:hAnsi="Times New Roman"/>
        </w:rPr>
        <w:t xml:space="preserve">С целью </w:t>
      </w:r>
      <w:proofErr w:type="gramStart"/>
      <w:r w:rsidRPr="00344076">
        <w:rPr>
          <w:rFonts w:ascii="Times New Roman" w:hAnsi="Times New Roman"/>
        </w:rPr>
        <w:t>контроля  за</w:t>
      </w:r>
      <w:proofErr w:type="gramEnd"/>
      <w:r w:rsidRPr="00344076">
        <w:rPr>
          <w:rFonts w:ascii="Times New Roman" w:hAnsi="Times New Roman"/>
        </w:rPr>
        <w:t xml:space="preserve"> реализацией Подпрограммы ответственные  за выполнение мероприятий подпрограммы представляют следующую отчетность:</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 оперативный отчет о реализации мероприятий Подпрограммы раз в квартал до 20 числа месяца, следующего за отчетным кварталом, который содержит:</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перечень  мероприятий Подпрограммы  с указанием объемов,  источников финансирования и результатов выполнения мероприятий;</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анализ причин несвоевременного выполнения мероприятий.</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 xml:space="preserve">-  годовой отчет  для  оценки эффективности реализации Подпрограммы до 1 марта года, следующего за </w:t>
      </w:r>
      <w:proofErr w:type="gramStart"/>
      <w:r w:rsidRPr="00344076">
        <w:rPr>
          <w:rFonts w:ascii="Times New Roman" w:hAnsi="Times New Roman"/>
        </w:rPr>
        <w:t>отчетным</w:t>
      </w:r>
      <w:proofErr w:type="gramEnd"/>
      <w:r w:rsidRPr="00344076">
        <w:rPr>
          <w:rFonts w:ascii="Times New Roman" w:hAnsi="Times New Roman"/>
        </w:rPr>
        <w:t>;</w:t>
      </w:r>
    </w:p>
    <w:p w:rsidR="00995A58" w:rsidRPr="00344076" w:rsidRDefault="00995A58" w:rsidP="00F24372">
      <w:pPr>
        <w:widowControl w:val="0"/>
        <w:spacing w:before="120"/>
        <w:ind w:firstLine="709"/>
        <w:jc w:val="both"/>
        <w:rPr>
          <w:rFonts w:ascii="Times New Roman" w:hAnsi="Times New Roman"/>
        </w:rPr>
      </w:pPr>
      <w:r w:rsidRPr="00344076">
        <w:rPr>
          <w:rFonts w:ascii="Times New Roman" w:hAnsi="Times New Roman"/>
        </w:rPr>
        <w:t>- итоговый отчет после окончания срока реализации Подпрограммы не позднее 1 апреля года, следующего за последним годом реализации   Подпрограммы.</w:t>
      </w:r>
    </w:p>
    <w:p w:rsidR="00995A58" w:rsidRPr="00344076" w:rsidRDefault="00995A58" w:rsidP="00F24372">
      <w:pPr>
        <w:widowControl w:val="0"/>
        <w:spacing w:before="120"/>
        <w:jc w:val="both"/>
        <w:rPr>
          <w:rFonts w:ascii="Times New Roman" w:hAnsi="Times New Roman"/>
        </w:rPr>
      </w:pPr>
      <w:r w:rsidRPr="00344076">
        <w:rPr>
          <w:rFonts w:ascii="Times New Roman" w:hAnsi="Times New Roman"/>
        </w:rPr>
        <w:t xml:space="preserve">         Годовой и </w:t>
      </w:r>
      <w:proofErr w:type="gramStart"/>
      <w:r w:rsidRPr="00344076">
        <w:rPr>
          <w:rFonts w:ascii="Times New Roman" w:hAnsi="Times New Roman"/>
        </w:rPr>
        <w:t>итоговый</w:t>
      </w:r>
      <w:proofErr w:type="gramEnd"/>
      <w:r w:rsidRPr="00344076">
        <w:rPr>
          <w:rFonts w:ascii="Times New Roman" w:hAnsi="Times New Roman"/>
        </w:rPr>
        <w:t xml:space="preserve"> отчеты о реализации Подпрограммы должны содержать:</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а) аналитическую записку, в которой указываются:</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 степень достижения запланированных результатов и намеченных целей Подпрограммы;</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 общий объем фактически произведенных расходов, всего и в том числе по источникам финансирования;</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б) таблицу, в которой указываются:</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 данные об использовании сре</w:t>
      </w:r>
      <w:r w:rsidR="00B20EA9" w:rsidRPr="00344076">
        <w:rPr>
          <w:rFonts w:ascii="Times New Roman" w:hAnsi="Times New Roman"/>
        </w:rPr>
        <w:t xml:space="preserve">дств бюджета города Лыткарино </w:t>
      </w:r>
      <w:r w:rsidRPr="00344076">
        <w:rPr>
          <w:rFonts w:ascii="Times New Roman" w:hAnsi="Times New Roman"/>
        </w:rPr>
        <w:t>по каждому мероприятию и в целом по Подпрограмме;</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 по мероприятиям, не завершенным в утвержденные сроки, - причины их невыполнения и предложения по дальнейшей реализации.</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По показателям, не достигшим запланированного уровня, приводятся причины невыполнения и предложения по их дальнейшему достижению.</w:t>
      </w:r>
    </w:p>
    <w:p w:rsidR="00995A58" w:rsidRPr="00344076" w:rsidRDefault="00995A58" w:rsidP="00F24372">
      <w:pPr>
        <w:widowControl w:val="0"/>
        <w:spacing w:before="120"/>
        <w:ind w:firstLine="720"/>
        <w:jc w:val="both"/>
        <w:rPr>
          <w:rFonts w:ascii="Times New Roman" w:hAnsi="Times New Roman"/>
        </w:rPr>
      </w:pPr>
      <w:r w:rsidRPr="00344076">
        <w:rPr>
          <w:rFonts w:ascii="Times New Roman" w:hAnsi="Times New Roman"/>
        </w:rPr>
        <w:t xml:space="preserve"> Основным финансовым риском реализации Подпрограммы является существенное ухудшение параметров внешнеэкономической конъюнктуры, что повлечет за собой увеличение дефицита местного бюджета, увеличение объема муниципального долга и стоимости его обслуживания. Кроме того, имеются риски использования при формировании документов </w:t>
      </w:r>
      <w:r w:rsidRPr="00344076">
        <w:rPr>
          <w:rFonts w:ascii="Times New Roman" w:hAnsi="Times New Roman"/>
        </w:rPr>
        <w:lastRenderedPageBreak/>
        <w:t>стратегического планирования (в том числе муниципальных программ) прогноза расходов, не соответствующего прогнозу доходов местного бюджета.</w:t>
      </w:r>
    </w:p>
    <w:p w:rsidR="00995A58" w:rsidRPr="00344076" w:rsidRDefault="00995A58" w:rsidP="00F24372">
      <w:pPr>
        <w:widowControl w:val="0"/>
        <w:tabs>
          <w:tab w:val="left" w:pos="851"/>
        </w:tabs>
        <w:spacing w:before="120"/>
        <w:ind w:left="20" w:right="40" w:firstLine="567"/>
        <w:jc w:val="both"/>
        <w:rPr>
          <w:rFonts w:ascii="Times New Roman" w:hAnsi="Times New Roman"/>
        </w:rPr>
      </w:pPr>
      <w:r w:rsidRPr="00344076">
        <w:rPr>
          <w:rFonts w:ascii="Times New Roman" w:hAnsi="Times New Roman"/>
        </w:rPr>
        <w:t>Успешная реализация Подпрограммы во многом зависит от своевременной оценки рисков.</w:t>
      </w:r>
    </w:p>
    <w:p w:rsidR="00995A58" w:rsidRPr="00344076" w:rsidRDefault="00995A58" w:rsidP="00F24372">
      <w:pPr>
        <w:widowControl w:val="0"/>
        <w:tabs>
          <w:tab w:val="left" w:pos="851"/>
        </w:tabs>
        <w:spacing w:before="120"/>
        <w:ind w:left="20" w:right="40" w:firstLine="567"/>
        <w:jc w:val="both"/>
        <w:rPr>
          <w:rFonts w:ascii="Times New Roman" w:hAnsi="Times New Roman"/>
        </w:rPr>
      </w:pPr>
      <w:r w:rsidRPr="00344076">
        <w:rPr>
          <w:rFonts w:ascii="Times New Roman" w:hAnsi="Times New Roman"/>
        </w:rPr>
        <w:t>Наибольшую опасность представляют риски, связанные с возможным ухудшением экономической ситуации в экономике Российской Федерации и Московской области, которыми сложно управлять в рамках реализации Подпрограммы, которые могут препятствовать достижению запланированных результатов:</w:t>
      </w:r>
    </w:p>
    <w:p w:rsidR="00995A58" w:rsidRPr="00344076" w:rsidRDefault="00995A58" w:rsidP="00F24372">
      <w:pPr>
        <w:widowControl w:val="0"/>
        <w:numPr>
          <w:ilvl w:val="0"/>
          <w:numId w:val="36"/>
        </w:numPr>
        <w:tabs>
          <w:tab w:val="left" w:pos="851"/>
        </w:tabs>
        <w:spacing w:before="80"/>
        <w:ind w:left="20" w:right="40" w:firstLine="567"/>
        <w:jc w:val="both"/>
        <w:rPr>
          <w:rFonts w:ascii="Times New Roman" w:hAnsi="Times New Roman"/>
        </w:rPr>
      </w:pPr>
      <w:r w:rsidRPr="00344076">
        <w:rPr>
          <w:rFonts w:ascii="Times New Roman" w:hAnsi="Times New Roman"/>
        </w:rPr>
        <w:t>риски, связанные с изменением бюджетного и налогового законодательства;</w:t>
      </w:r>
    </w:p>
    <w:p w:rsidR="00995A58" w:rsidRPr="00344076" w:rsidRDefault="00995A58" w:rsidP="00F24372">
      <w:pPr>
        <w:widowControl w:val="0"/>
        <w:numPr>
          <w:ilvl w:val="0"/>
          <w:numId w:val="36"/>
        </w:numPr>
        <w:tabs>
          <w:tab w:val="left" w:pos="754"/>
          <w:tab w:val="left" w:pos="851"/>
        </w:tabs>
        <w:spacing w:before="80"/>
        <w:ind w:left="20" w:right="40" w:firstLine="567"/>
        <w:jc w:val="both"/>
        <w:rPr>
          <w:rFonts w:ascii="Times New Roman" w:hAnsi="Times New Roman"/>
        </w:rPr>
      </w:pPr>
      <w:r w:rsidRPr="00344076">
        <w:rPr>
          <w:rFonts w:ascii="Times New Roman" w:hAnsi="Times New Roman"/>
        </w:rPr>
        <w:t>риски, связанные с увеличением заемных средств, в рамках управления муниципальными финансами;</w:t>
      </w:r>
    </w:p>
    <w:p w:rsidR="00995A58" w:rsidRPr="00344076" w:rsidRDefault="00995A58" w:rsidP="00F24372">
      <w:pPr>
        <w:widowControl w:val="0"/>
        <w:numPr>
          <w:ilvl w:val="0"/>
          <w:numId w:val="36"/>
        </w:numPr>
        <w:tabs>
          <w:tab w:val="left" w:pos="723"/>
          <w:tab w:val="left" w:pos="851"/>
        </w:tabs>
        <w:spacing w:before="80"/>
        <w:ind w:left="20" w:firstLine="567"/>
        <w:jc w:val="both"/>
        <w:rPr>
          <w:rFonts w:ascii="Times New Roman" w:hAnsi="Times New Roman"/>
        </w:rPr>
      </w:pPr>
      <w:r w:rsidRPr="00344076">
        <w:rPr>
          <w:rFonts w:ascii="Times New Roman" w:hAnsi="Times New Roman"/>
        </w:rPr>
        <w:t>изменение уровня инфляции, кризисные явления;</w:t>
      </w:r>
    </w:p>
    <w:p w:rsidR="00995A58" w:rsidRPr="00344076" w:rsidRDefault="00995A58" w:rsidP="00F24372">
      <w:pPr>
        <w:widowControl w:val="0"/>
        <w:numPr>
          <w:ilvl w:val="0"/>
          <w:numId w:val="36"/>
        </w:numPr>
        <w:tabs>
          <w:tab w:val="left" w:pos="851"/>
        </w:tabs>
        <w:spacing w:before="80"/>
        <w:ind w:left="20" w:right="40" w:firstLine="567"/>
        <w:jc w:val="both"/>
        <w:rPr>
          <w:rFonts w:ascii="Times New Roman" w:hAnsi="Times New Roman"/>
        </w:rPr>
      </w:pPr>
      <w:r w:rsidRPr="00344076">
        <w:rPr>
          <w:rFonts w:ascii="Times New Roman" w:hAnsi="Times New Roman"/>
        </w:rPr>
        <w:t>недостаточное поступление собственных налоговых и неналоговых доходов;</w:t>
      </w:r>
    </w:p>
    <w:p w:rsidR="00995A58" w:rsidRPr="00344076" w:rsidRDefault="00995A58" w:rsidP="00F24372">
      <w:pPr>
        <w:widowControl w:val="0"/>
        <w:numPr>
          <w:ilvl w:val="0"/>
          <w:numId w:val="36"/>
        </w:numPr>
        <w:tabs>
          <w:tab w:val="left" w:pos="786"/>
          <w:tab w:val="left" w:pos="851"/>
        </w:tabs>
        <w:spacing w:before="80"/>
        <w:ind w:left="20" w:firstLine="567"/>
        <w:jc w:val="both"/>
        <w:rPr>
          <w:rFonts w:ascii="Times New Roman" w:hAnsi="Times New Roman"/>
        </w:rPr>
      </w:pPr>
      <w:r w:rsidRPr="00344076">
        <w:rPr>
          <w:rFonts w:ascii="Times New Roman" w:hAnsi="Times New Roman"/>
        </w:rPr>
        <w:t>риск роста процентной ставки по кредитам.</w:t>
      </w:r>
    </w:p>
    <w:p w:rsidR="00995A58" w:rsidRPr="00344076" w:rsidRDefault="00995A58" w:rsidP="00F24372">
      <w:pPr>
        <w:widowControl w:val="0"/>
        <w:numPr>
          <w:ilvl w:val="0"/>
          <w:numId w:val="36"/>
        </w:numPr>
        <w:tabs>
          <w:tab w:val="left" w:pos="754"/>
          <w:tab w:val="left" w:pos="851"/>
        </w:tabs>
        <w:spacing w:before="80"/>
        <w:ind w:left="20" w:right="40" w:firstLine="567"/>
        <w:jc w:val="both"/>
        <w:rPr>
          <w:rFonts w:ascii="Times New Roman" w:hAnsi="Times New Roman"/>
        </w:rPr>
      </w:pPr>
      <w:r w:rsidRPr="00344076">
        <w:rPr>
          <w:rFonts w:ascii="Times New Roman" w:hAnsi="Times New Roman"/>
        </w:rPr>
        <w:t>риск неисполнения постановлений Администрации города о выделении средств из резервного фонда;</w:t>
      </w:r>
    </w:p>
    <w:p w:rsidR="00995A58" w:rsidRPr="00344076" w:rsidRDefault="00995A58" w:rsidP="00F24372">
      <w:pPr>
        <w:widowControl w:val="0"/>
        <w:numPr>
          <w:ilvl w:val="0"/>
          <w:numId w:val="36"/>
        </w:numPr>
        <w:tabs>
          <w:tab w:val="left" w:pos="718"/>
          <w:tab w:val="left" w:pos="851"/>
        </w:tabs>
        <w:spacing w:before="80"/>
        <w:ind w:left="20" w:firstLine="567"/>
        <w:jc w:val="both"/>
        <w:rPr>
          <w:rFonts w:ascii="Times New Roman" w:hAnsi="Times New Roman"/>
        </w:rPr>
      </w:pPr>
      <w:r w:rsidRPr="00344076">
        <w:rPr>
          <w:rFonts w:ascii="Times New Roman" w:hAnsi="Times New Roman"/>
        </w:rPr>
        <w:t xml:space="preserve">риск неисполнения расходных обязательств муниципального образования. </w:t>
      </w:r>
    </w:p>
    <w:p w:rsidR="00995A58" w:rsidRPr="00344076" w:rsidRDefault="00995A58" w:rsidP="00F24372">
      <w:pPr>
        <w:widowControl w:val="0"/>
        <w:tabs>
          <w:tab w:val="left" w:pos="851"/>
        </w:tabs>
        <w:spacing w:before="80"/>
        <w:ind w:left="20" w:firstLine="567"/>
        <w:jc w:val="both"/>
        <w:rPr>
          <w:rFonts w:ascii="Times New Roman" w:hAnsi="Times New Roman"/>
        </w:rPr>
      </w:pPr>
      <w:r w:rsidRPr="00344076">
        <w:rPr>
          <w:rFonts w:ascii="Times New Roman" w:hAnsi="Times New Roman"/>
        </w:rPr>
        <w:t>Управление рисками реализации Подпрограммы будет осуществляться на основе следующих мер:</w:t>
      </w:r>
    </w:p>
    <w:p w:rsidR="00995A58" w:rsidRPr="00344076" w:rsidRDefault="00995A58" w:rsidP="00F24372">
      <w:pPr>
        <w:widowControl w:val="0"/>
        <w:numPr>
          <w:ilvl w:val="0"/>
          <w:numId w:val="36"/>
        </w:numPr>
        <w:tabs>
          <w:tab w:val="left" w:pos="807"/>
          <w:tab w:val="left" w:pos="851"/>
        </w:tabs>
        <w:spacing w:before="80"/>
        <w:ind w:left="20" w:right="40" w:firstLine="567"/>
        <w:jc w:val="both"/>
        <w:rPr>
          <w:rFonts w:ascii="Times New Roman" w:hAnsi="Times New Roman"/>
        </w:rPr>
      </w:pPr>
      <w:r w:rsidRPr="00344076">
        <w:rPr>
          <w:rFonts w:ascii="Times New Roman" w:hAnsi="Times New Roman"/>
        </w:rPr>
        <w:t>комплексного анализа федерального, регионального законодательства, муниципальных нормативных правовых актов;</w:t>
      </w:r>
    </w:p>
    <w:p w:rsidR="00995A58" w:rsidRPr="00344076" w:rsidRDefault="00995A58" w:rsidP="00F24372">
      <w:pPr>
        <w:widowControl w:val="0"/>
        <w:numPr>
          <w:ilvl w:val="0"/>
          <w:numId w:val="36"/>
        </w:numPr>
        <w:tabs>
          <w:tab w:val="left" w:pos="728"/>
          <w:tab w:val="left" w:pos="851"/>
        </w:tabs>
        <w:spacing w:before="80"/>
        <w:ind w:left="20" w:firstLine="567"/>
        <w:jc w:val="both"/>
        <w:rPr>
          <w:rFonts w:ascii="Times New Roman" w:hAnsi="Times New Roman"/>
        </w:rPr>
      </w:pPr>
      <w:r w:rsidRPr="00344076">
        <w:rPr>
          <w:rFonts w:ascii="Times New Roman" w:hAnsi="Times New Roman"/>
        </w:rPr>
        <w:t>анализа показателей долговой устойчивости;</w:t>
      </w:r>
    </w:p>
    <w:p w:rsidR="00995A58" w:rsidRPr="00344076" w:rsidRDefault="00995A58" w:rsidP="00F24372">
      <w:pPr>
        <w:widowControl w:val="0"/>
        <w:numPr>
          <w:ilvl w:val="0"/>
          <w:numId w:val="36"/>
        </w:numPr>
        <w:tabs>
          <w:tab w:val="left" w:pos="743"/>
          <w:tab w:val="left" w:pos="851"/>
        </w:tabs>
        <w:spacing w:before="80"/>
        <w:ind w:firstLine="567"/>
        <w:jc w:val="both"/>
        <w:rPr>
          <w:rFonts w:ascii="Times New Roman" w:hAnsi="Times New Roman"/>
        </w:rPr>
      </w:pPr>
      <w:r w:rsidRPr="00344076">
        <w:rPr>
          <w:rFonts w:ascii="Times New Roman" w:hAnsi="Times New Roman"/>
        </w:rPr>
        <w:t>мониторинга процентных ставок;</w:t>
      </w:r>
    </w:p>
    <w:p w:rsidR="00995A58" w:rsidRPr="00344076" w:rsidRDefault="00995A58" w:rsidP="00F24372">
      <w:pPr>
        <w:widowControl w:val="0"/>
        <w:numPr>
          <w:ilvl w:val="0"/>
          <w:numId w:val="36"/>
        </w:numPr>
        <w:tabs>
          <w:tab w:val="left" w:pos="743"/>
          <w:tab w:val="left" w:pos="851"/>
        </w:tabs>
        <w:spacing w:before="80"/>
        <w:ind w:firstLine="567"/>
        <w:jc w:val="both"/>
        <w:rPr>
          <w:rFonts w:ascii="Times New Roman" w:hAnsi="Times New Roman"/>
        </w:rPr>
      </w:pPr>
      <w:r w:rsidRPr="00344076">
        <w:rPr>
          <w:rFonts w:ascii="Times New Roman" w:hAnsi="Times New Roman"/>
        </w:rPr>
        <w:t>принятия мер, направленных на реализацию первоочередных задач;</w:t>
      </w:r>
    </w:p>
    <w:p w:rsidR="00995A58" w:rsidRPr="00344076" w:rsidRDefault="00995A58" w:rsidP="00F24372">
      <w:pPr>
        <w:widowControl w:val="0"/>
        <w:numPr>
          <w:ilvl w:val="0"/>
          <w:numId w:val="36"/>
        </w:numPr>
        <w:tabs>
          <w:tab w:val="left" w:pos="748"/>
          <w:tab w:val="left" w:pos="851"/>
        </w:tabs>
        <w:spacing w:before="80"/>
        <w:ind w:firstLine="567"/>
        <w:jc w:val="both"/>
        <w:rPr>
          <w:rFonts w:ascii="Times New Roman" w:hAnsi="Times New Roman"/>
        </w:rPr>
      </w:pPr>
      <w:r w:rsidRPr="00344076">
        <w:rPr>
          <w:rFonts w:ascii="Times New Roman" w:hAnsi="Times New Roman"/>
        </w:rPr>
        <w:t>формирования резервного фонда Администрации города;</w:t>
      </w:r>
    </w:p>
    <w:p w:rsidR="00995A58" w:rsidRPr="00344076" w:rsidRDefault="00995A58" w:rsidP="00F24372">
      <w:pPr>
        <w:widowControl w:val="0"/>
        <w:numPr>
          <w:ilvl w:val="0"/>
          <w:numId w:val="36"/>
        </w:numPr>
        <w:tabs>
          <w:tab w:val="left" w:pos="851"/>
        </w:tabs>
        <w:spacing w:before="80"/>
        <w:ind w:right="20" w:firstLine="567"/>
        <w:jc w:val="both"/>
        <w:rPr>
          <w:rFonts w:ascii="Times New Roman" w:hAnsi="Times New Roman"/>
        </w:rPr>
      </w:pPr>
      <w:r w:rsidRPr="00344076">
        <w:rPr>
          <w:rFonts w:ascii="Times New Roman" w:hAnsi="Times New Roman"/>
        </w:rPr>
        <w:t>мониторинга исполнения постановлений Администрации города о выделении средств из резервного фонда;</w:t>
      </w:r>
    </w:p>
    <w:p w:rsidR="00995A58" w:rsidRPr="00344076" w:rsidRDefault="00995A58" w:rsidP="00F24372">
      <w:pPr>
        <w:widowControl w:val="0"/>
        <w:numPr>
          <w:ilvl w:val="0"/>
          <w:numId w:val="36"/>
        </w:numPr>
        <w:tabs>
          <w:tab w:val="left" w:pos="811"/>
          <w:tab w:val="left" w:pos="851"/>
        </w:tabs>
        <w:spacing w:before="120"/>
        <w:ind w:right="20" w:firstLine="567"/>
        <w:jc w:val="both"/>
        <w:rPr>
          <w:rFonts w:ascii="Times New Roman" w:hAnsi="Times New Roman"/>
        </w:rPr>
      </w:pPr>
      <w:r w:rsidRPr="00344076">
        <w:rPr>
          <w:rFonts w:ascii="Times New Roman" w:hAnsi="Times New Roman"/>
        </w:rPr>
        <w:t>мониторинга исполнения расходных обязательств города главными распорядителями.</w:t>
      </w:r>
    </w:p>
    <w:p w:rsidR="00995A58" w:rsidRPr="00344076" w:rsidRDefault="00995A58" w:rsidP="00F24372">
      <w:pPr>
        <w:widowControl w:val="0"/>
        <w:tabs>
          <w:tab w:val="left" w:pos="851"/>
        </w:tabs>
        <w:spacing w:before="240"/>
        <w:ind w:right="23"/>
        <w:jc w:val="both"/>
        <w:rPr>
          <w:rFonts w:ascii="Times New Roman" w:hAnsi="Times New Roman"/>
        </w:rPr>
      </w:pPr>
      <w:r w:rsidRPr="00344076">
        <w:rPr>
          <w:rFonts w:ascii="Times New Roman" w:hAnsi="Times New Roman"/>
        </w:rPr>
        <w:tab/>
        <w:t xml:space="preserve">Оценка эффективности и результативности реализации Подпрограммы будет осуществляться в соответствии с разделом </w:t>
      </w:r>
      <w:r w:rsidRPr="00344076">
        <w:rPr>
          <w:rFonts w:ascii="Times New Roman" w:hAnsi="Times New Roman"/>
          <w:lang w:val="en-US"/>
        </w:rPr>
        <w:t>VII</w:t>
      </w:r>
      <w:r w:rsidRPr="00344076">
        <w:rPr>
          <w:rFonts w:ascii="Times New Roman" w:hAnsi="Times New Roman"/>
        </w:rPr>
        <w:t xml:space="preserve"> Положения  о муниципальных программах города Лыткарино, утвержденным постановлением Главы города Лыткарино от 12.09.2013 №665-П. </w:t>
      </w:r>
    </w:p>
    <w:p w:rsidR="00995A58" w:rsidRPr="00344076" w:rsidRDefault="00995A58" w:rsidP="00F24372">
      <w:pPr>
        <w:widowControl w:val="0"/>
        <w:tabs>
          <w:tab w:val="left" w:pos="851"/>
        </w:tabs>
        <w:spacing w:before="120"/>
        <w:ind w:right="23" w:firstLine="567"/>
        <w:jc w:val="both"/>
        <w:rPr>
          <w:rFonts w:ascii="Times New Roman" w:hAnsi="Times New Roman"/>
        </w:rPr>
      </w:pPr>
      <w:r w:rsidRPr="00344076">
        <w:rPr>
          <w:rFonts w:ascii="Times New Roman" w:hAnsi="Times New Roman"/>
        </w:rPr>
        <w:t>Для оценки эффективности и результативности Подпрограммы используются показатели:</w:t>
      </w:r>
    </w:p>
    <w:p w:rsidR="00995A58" w:rsidRPr="00344076" w:rsidRDefault="00995A58" w:rsidP="00F24372">
      <w:pPr>
        <w:widowControl w:val="0"/>
        <w:numPr>
          <w:ilvl w:val="0"/>
          <w:numId w:val="36"/>
        </w:numPr>
        <w:tabs>
          <w:tab w:val="left" w:pos="851"/>
        </w:tabs>
        <w:spacing w:before="120"/>
        <w:ind w:right="23" w:firstLine="567"/>
        <w:jc w:val="both"/>
        <w:rPr>
          <w:rFonts w:ascii="Times New Roman" w:hAnsi="Times New Roman"/>
        </w:rPr>
      </w:pPr>
      <w:r w:rsidRPr="00344076">
        <w:rPr>
          <w:rFonts w:ascii="Times New Roman" w:hAnsi="Times New Roman"/>
        </w:rPr>
        <w:t>степени достижения целей и решения задач Подпрограммы в целом;</w:t>
      </w:r>
    </w:p>
    <w:p w:rsidR="00995A58" w:rsidRPr="00344076" w:rsidRDefault="00995A58" w:rsidP="00F24372">
      <w:pPr>
        <w:widowControl w:val="0"/>
        <w:numPr>
          <w:ilvl w:val="0"/>
          <w:numId w:val="36"/>
        </w:numPr>
        <w:tabs>
          <w:tab w:val="left" w:pos="851"/>
        </w:tabs>
        <w:spacing w:before="120"/>
        <w:ind w:right="23" w:firstLine="567"/>
        <w:jc w:val="both"/>
        <w:rPr>
          <w:rFonts w:ascii="Times New Roman" w:hAnsi="Times New Roman"/>
        </w:rPr>
      </w:pPr>
      <w:r w:rsidRPr="00344076">
        <w:rPr>
          <w:rFonts w:ascii="Times New Roman" w:hAnsi="Times New Roman"/>
        </w:rPr>
        <w:t>степени соответствия запланированному уровню расходов и эффективности использования средств бюджета города;</w:t>
      </w:r>
    </w:p>
    <w:p w:rsidR="00995A58" w:rsidRPr="00344076" w:rsidRDefault="00995A58" w:rsidP="00F24372">
      <w:pPr>
        <w:widowControl w:val="0"/>
        <w:numPr>
          <w:ilvl w:val="0"/>
          <w:numId w:val="36"/>
        </w:numPr>
        <w:tabs>
          <w:tab w:val="left" w:pos="851"/>
          <w:tab w:val="left" w:pos="1205"/>
        </w:tabs>
        <w:spacing w:before="120"/>
        <w:ind w:right="23" w:firstLine="567"/>
        <w:jc w:val="both"/>
        <w:rPr>
          <w:rFonts w:ascii="Times New Roman" w:hAnsi="Times New Roman"/>
        </w:rPr>
      </w:pPr>
      <w:r w:rsidRPr="00344076">
        <w:rPr>
          <w:rFonts w:ascii="Times New Roman" w:hAnsi="Times New Roman"/>
        </w:rPr>
        <w:t>степени реализации мероприятий (достижения непосредственных результатов их реализации).</w:t>
      </w:r>
      <w:bookmarkStart w:id="22" w:name="bookmark13"/>
    </w:p>
    <w:p w:rsidR="00995A58" w:rsidRPr="00344076" w:rsidRDefault="00995A58" w:rsidP="00995A58">
      <w:pPr>
        <w:widowControl w:val="0"/>
        <w:tabs>
          <w:tab w:val="left" w:pos="851"/>
          <w:tab w:val="left" w:pos="1205"/>
        </w:tabs>
        <w:spacing w:before="120"/>
        <w:ind w:right="23"/>
        <w:jc w:val="both"/>
        <w:rPr>
          <w:rFonts w:ascii="Times New Roman" w:hAnsi="Times New Roman"/>
          <w:sz w:val="27"/>
          <w:szCs w:val="27"/>
        </w:rPr>
        <w:sectPr w:rsidR="00995A58" w:rsidRPr="00344076" w:rsidSect="00995A58">
          <w:pgSz w:w="11906" w:h="16838"/>
          <w:pgMar w:top="284" w:right="707" w:bottom="1134" w:left="1276" w:header="709" w:footer="709" w:gutter="0"/>
          <w:cols w:space="708"/>
          <w:docGrid w:linePitch="360"/>
        </w:sectPr>
      </w:pPr>
    </w:p>
    <w:p w:rsidR="00B20EA9" w:rsidRPr="00344076" w:rsidRDefault="00B20EA9" w:rsidP="00B20EA9">
      <w:pPr>
        <w:pStyle w:val="25"/>
        <w:shd w:val="clear" w:color="auto" w:fill="auto"/>
        <w:spacing w:after="0" w:line="240" w:lineRule="auto"/>
        <w:ind w:left="720"/>
        <w:jc w:val="center"/>
        <w:rPr>
          <w:b/>
          <w:sz w:val="24"/>
          <w:szCs w:val="24"/>
        </w:rPr>
      </w:pPr>
      <w:r w:rsidRPr="00344076">
        <w:rPr>
          <w:b/>
          <w:sz w:val="24"/>
          <w:szCs w:val="24"/>
        </w:rPr>
        <w:lastRenderedPageBreak/>
        <w:t xml:space="preserve">3.Перечень мероприятий подпрограммы «Управление муниципальными финансами города Лыткарино» </w:t>
      </w:r>
    </w:p>
    <w:tbl>
      <w:tblPr>
        <w:tblpPr w:leftFromText="180" w:rightFromText="180" w:vertAnchor="page" w:horzAnchor="margin" w:tblpY="1861"/>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5"/>
        <w:gridCol w:w="2984"/>
        <w:gridCol w:w="1700"/>
        <w:gridCol w:w="1417"/>
        <w:gridCol w:w="1134"/>
        <w:gridCol w:w="1134"/>
        <w:gridCol w:w="1134"/>
        <w:gridCol w:w="1134"/>
        <w:gridCol w:w="1134"/>
        <w:gridCol w:w="1134"/>
        <w:gridCol w:w="1700"/>
      </w:tblGrid>
      <w:tr w:rsidR="00B20EA9" w:rsidRPr="00344076" w:rsidTr="00936CF6">
        <w:trPr>
          <w:trHeight w:val="562"/>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B20EA9" w:rsidRPr="00344076" w:rsidRDefault="00B20EA9" w:rsidP="00936CF6">
            <w:pPr>
              <w:jc w:val="center"/>
              <w:rPr>
                <w:rFonts w:ascii="Times New Roman" w:hAnsi="Times New Roman"/>
                <w:b/>
                <w:sz w:val="20"/>
                <w:szCs w:val="20"/>
              </w:rPr>
            </w:pPr>
          </w:p>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w:t>
            </w:r>
            <w:proofErr w:type="gramStart"/>
            <w:r w:rsidRPr="00344076">
              <w:rPr>
                <w:rFonts w:ascii="Times New Roman" w:hAnsi="Times New Roman"/>
                <w:b/>
                <w:sz w:val="20"/>
                <w:szCs w:val="20"/>
              </w:rPr>
              <w:t>п</w:t>
            </w:r>
            <w:proofErr w:type="gramEnd"/>
            <w:r w:rsidRPr="00344076">
              <w:rPr>
                <w:rFonts w:ascii="Times New Roman" w:hAnsi="Times New Roman"/>
                <w:b/>
                <w:sz w:val="20"/>
                <w:szCs w:val="20"/>
              </w:rPr>
              <w:t>/п</w:t>
            </w:r>
          </w:p>
        </w:tc>
        <w:tc>
          <w:tcPr>
            <w:tcW w:w="2984" w:type="dxa"/>
            <w:vMerge w:val="restart"/>
            <w:tcBorders>
              <w:top w:val="single" w:sz="4" w:space="0" w:color="auto"/>
              <w:left w:val="single" w:sz="4" w:space="0" w:color="auto"/>
              <w:bottom w:val="single" w:sz="4" w:space="0" w:color="auto"/>
              <w:right w:val="single" w:sz="4" w:space="0" w:color="auto"/>
            </w:tcBorders>
            <w:shd w:val="clear" w:color="auto" w:fill="auto"/>
          </w:tcPr>
          <w:p w:rsidR="00B20EA9" w:rsidRPr="00344076" w:rsidRDefault="00B20EA9" w:rsidP="00936CF6">
            <w:pPr>
              <w:jc w:val="center"/>
              <w:rPr>
                <w:rFonts w:ascii="Times New Roman" w:hAnsi="Times New Roman"/>
                <w:b/>
                <w:sz w:val="20"/>
                <w:szCs w:val="20"/>
              </w:rPr>
            </w:pPr>
          </w:p>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Мероприятия по реализации подпрограммы</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tcPr>
          <w:p w:rsidR="00B20EA9" w:rsidRPr="00344076" w:rsidRDefault="00B20EA9" w:rsidP="00936CF6">
            <w:pPr>
              <w:ind w:right="-108"/>
              <w:jc w:val="center"/>
              <w:rPr>
                <w:rFonts w:ascii="Times New Roman" w:hAnsi="Times New Roman"/>
                <w:b/>
                <w:sz w:val="20"/>
                <w:szCs w:val="20"/>
              </w:rPr>
            </w:pPr>
          </w:p>
          <w:p w:rsidR="00B20EA9" w:rsidRPr="00344076" w:rsidRDefault="00B20EA9" w:rsidP="00936CF6">
            <w:pPr>
              <w:ind w:right="-108"/>
              <w:jc w:val="center"/>
              <w:rPr>
                <w:rFonts w:ascii="Times New Roman" w:hAnsi="Times New Roman"/>
                <w:b/>
                <w:sz w:val="20"/>
                <w:szCs w:val="20"/>
              </w:rPr>
            </w:pPr>
            <w:r w:rsidRPr="00344076">
              <w:rPr>
                <w:rFonts w:ascii="Times New Roman" w:hAnsi="Times New Roman"/>
                <w:b/>
                <w:sz w:val="20"/>
                <w:szCs w:val="20"/>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B20EA9" w:rsidRPr="00344076" w:rsidRDefault="00B20EA9" w:rsidP="00936CF6">
            <w:pPr>
              <w:jc w:val="center"/>
              <w:rPr>
                <w:rFonts w:ascii="Times New Roman" w:hAnsi="Times New Roman"/>
                <w:b/>
                <w:sz w:val="20"/>
                <w:szCs w:val="20"/>
              </w:rPr>
            </w:pPr>
          </w:p>
          <w:p w:rsidR="00B20EA9" w:rsidRPr="00344076" w:rsidRDefault="00B20EA9" w:rsidP="00936CF6">
            <w:pPr>
              <w:ind w:left="-108" w:right="-128"/>
              <w:jc w:val="center"/>
              <w:rPr>
                <w:rFonts w:ascii="Times New Roman" w:hAnsi="Times New Roman"/>
                <w:b/>
                <w:sz w:val="20"/>
                <w:szCs w:val="20"/>
              </w:rPr>
            </w:pPr>
            <w:r w:rsidRPr="00344076">
              <w:rPr>
                <w:rFonts w:ascii="Times New Roman" w:hAnsi="Times New Roman"/>
                <w:b/>
                <w:sz w:val="20"/>
                <w:szCs w:val="20"/>
              </w:rPr>
              <w:t xml:space="preserve">Срок </w:t>
            </w:r>
          </w:p>
          <w:p w:rsidR="00B20EA9" w:rsidRPr="00344076" w:rsidRDefault="00B20EA9" w:rsidP="00936CF6">
            <w:pPr>
              <w:ind w:left="-108" w:right="-128"/>
              <w:jc w:val="center"/>
              <w:rPr>
                <w:rFonts w:ascii="Times New Roman" w:hAnsi="Times New Roman"/>
                <w:b/>
                <w:sz w:val="20"/>
                <w:szCs w:val="20"/>
              </w:rPr>
            </w:pPr>
            <w:r w:rsidRPr="00344076">
              <w:rPr>
                <w:rFonts w:ascii="Times New Roman" w:hAnsi="Times New Roman"/>
                <w:b/>
                <w:sz w:val="20"/>
                <w:szCs w:val="20"/>
              </w:rPr>
              <w:t>исполнения мероприятия</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Объем финансирования по годам,   (</w:t>
            </w:r>
            <w:proofErr w:type="spellStart"/>
            <w:r w:rsidRPr="00344076">
              <w:rPr>
                <w:rFonts w:ascii="Times New Roman" w:hAnsi="Times New Roman"/>
                <w:b/>
                <w:sz w:val="20"/>
                <w:szCs w:val="20"/>
              </w:rPr>
              <w:t>тыс</w:t>
            </w:r>
            <w:proofErr w:type="gramStart"/>
            <w:r w:rsidRPr="00344076">
              <w:rPr>
                <w:rFonts w:ascii="Times New Roman" w:hAnsi="Times New Roman"/>
                <w:b/>
                <w:sz w:val="20"/>
                <w:szCs w:val="20"/>
              </w:rPr>
              <w:t>.р</w:t>
            </w:r>
            <w:proofErr w:type="gramEnd"/>
            <w:r w:rsidRPr="00344076">
              <w:rPr>
                <w:rFonts w:ascii="Times New Roman" w:hAnsi="Times New Roman"/>
                <w:b/>
                <w:sz w:val="20"/>
                <w:szCs w:val="20"/>
              </w:rPr>
              <w:t>ублей</w:t>
            </w:r>
            <w:proofErr w:type="spellEnd"/>
            <w:r w:rsidRPr="00344076">
              <w:rPr>
                <w:rFonts w:ascii="Times New Roman" w:hAnsi="Times New Roman"/>
                <w:b/>
                <w:sz w:val="20"/>
                <w:szCs w:val="20"/>
              </w:rPr>
              <w:t>)</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 xml:space="preserve">Ответственный </w:t>
            </w:r>
          </w:p>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за выполнение мероприятия</w:t>
            </w:r>
          </w:p>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 xml:space="preserve">подпрограммы </w:t>
            </w:r>
          </w:p>
        </w:tc>
      </w:tr>
      <w:tr w:rsidR="00B20EA9" w:rsidRPr="00344076" w:rsidTr="00936CF6">
        <w:trPr>
          <w:trHeight w:val="547"/>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rPr>
                <w:rFonts w:ascii="Times New Roman" w:hAnsi="Times New Roman"/>
                <w:b/>
                <w:sz w:val="20"/>
                <w:szCs w:val="20"/>
              </w:rPr>
            </w:pPr>
          </w:p>
        </w:tc>
        <w:tc>
          <w:tcPr>
            <w:tcW w:w="2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rPr>
                <w:rFonts w:ascii="Times New Roman" w:hAnsi="Times New Roman"/>
                <w:b/>
                <w:sz w:val="20"/>
                <w:szCs w:val="20"/>
              </w:rPr>
            </w:pPr>
          </w:p>
        </w:tc>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rPr>
                <w:rFonts w:ascii="Times New Roman" w:hAnsi="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b/>
                <w:sz w:val="20"/>
                <w:szCs w:val="2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u w:val="single"/>
              </w:rPr>
            </w:pPr>
            <w:r w:rsidRPr="00344076">
              <w:rPr>
                <w:rFonts w:ascii="Times New Roman" w:hAnsi="Times New Roman"/>
                <w:b/>
                <w:sz w:val="20"/>
                <w:szCs w:val="20"/>
                <w:u w:val="single"/>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b/>
                <w:sz w:val="20"/>
                <w:szCs w:val="20"/>
              </w:rPr>
              <w:t>2019</w:t>
            </w:r>
          </w:p>
        </w:tc>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rPr>
                <w:rFonts w:ascii="Times New Roman" w:hAnsi="Times New Roman"/>
                <w:b/>
                <w:sz w:val="20"/>
                <w:szCs w:val="20"/>
              </w:rPr>
            </w:pPr>
          </w:p>
        </w:tc>
      </w:tr>
      <w:tr w:rsidR="00B20EA9" w:rsidRPr="00344076" w:rsidTr="00936CF6">
        <w:trPr>
          <w:trHeight w:val="423"/>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936CF6">
            <w:pPr>
              <w:pStyle w:val="6"/>
              <w:shd w:val="clear" w:color="auto" w:fill="auto"/>
              <w:spacing w:before="0" w:after="0" w:line="200" w:lineRule="exact"/>
              <w:ind w:left="100" w:firstLine="0"/>
              <w:jc w:val="center"/>
              <w:rPr>
                <w:rFonts w:cs="Times New Roman"/>
                <w:sz w:val="20"/>
                <w:szCs w:val="20"/>
              </w:rPr>
            </w:pPr>
            <w:r w:rsidRPr="00344076">
              <w:rPr>
                <w:rStyle w:val="10pt"/>
                <w:b/>
                <w:color w:val="auto"/>
              </w:rPr>
              <w:t>1.</w:t>
            </w:r>
          </w:p>
        </w:tc>
        <w:tc>
          <w:tcPr>
            <w:tcW w:w="12905" w:type="dxa"/>
            <w:gridSpan w:val="9"/>
            <w:tcBorders>
              <w:top w:val="single" w:sz="4" w:space="0" w:color="auto"/>
              <w:left w:val="single" w:sz="4" w:space="0" w:color="auto"/>
              <w:bottom w:val="single" w:sz="4" w:space="0" w:color="auto"/>
              <w:right w:val="single" w:sz="4" w:space="0" w:color="auto"/>
            </w:tcBorders>
            <w:shd w:val="clear" w:color="auto" w:fill="auto"/>
          </w:tcPr>
          <w:p w:rsidR="00B20EA9" w:rsidRPr="00344076" w:rsidRDefault="00B20EA9" w:rsidP="00936CF6">
            <w:pPr>
              <w:tabs>
                <w:tab w:val="left" w:pos="2595"/>
              </w:tabs>
              <w:autoSpaceDE w:val="0"/>
              <w:autoSpaceDN w:val="0"/>
              <w:adjustRightInd w:val="0"/>
              <w:ind w:left="185" w:right="34"/>
              <w:rPr>
                <w:rFonts w:ascii="Times New Roman" w:hAnsi="Times New Roman"/>
                <w:b/>
                <w:sz w:val="20"/>
                <w:szCs w:val="20"/>
                <w:u w:val="single"/>
              </w:rPr>
            </w:pPr>
            <w:r w:rsidRPr="00344076">
              <w:rPr>
                <w:rFonts w:ascii="Times New Roman" w:hAnsi="Times New Roman"/>
                <w:b/>
                <w:sz w:val="20"/>
                <w:szCs w:val="20"/>
                <w:u w:val="single"/>
              </w:rPr>
              <w:t>Обеспечение сбалансированности и устойчивости бюджета муниципального образования «Город Лыткарино Московской области»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936CF6">
            <w:pPr>
              <w:jc w:val="center"/>
              <w:rPr>
                <w:rFonts w:ascii="Times New Roman" w:hAnsi="Times New Roman"/>
                <w:sz w:val="20"/>
                <w:szCs w:val="20"/>
              </w:rPr>
            </w:pPr>
          </w:p>
        </w:tc>
      </w:tr>
      <w:tr w:rsidR="00B20EA9" w:rsidRPr="00344076" w:rsidTr="00416CB1">
        <w:trPr>
          <w:trHeight w:val="976"/>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936CF6">
            <w:pPr>
              <w:pStyle w:val="6"/>
              <w:shd w:val="clear" w:color="auto" w:fill="auto"/>
              <w:spacing w:before="0" w:after="0" w:line="200" w:lineRule="exact"/>
              <w:ind w:left="100" w:firstLine="0"/>
              <w:jc w:val="center"/>
              <w:rPr>
                <w:rStyle w:val="10pt"/>
                <w:b/>
                <w:color w:val="auto"/>
              </w:rPr>
            </w:pPr>
          </w:p>
          <w:p w:rsidR="00B20EA9" w:rsidRPr="00344076" w:rsidRDefault="00B20EA9" w:rsidP="00936CF6">
            <w:pPr>
              <w:pStyle w:val="6"/>
              <w:shd w:val="clear" w:color="auto" w:fill="auto"/>
              <w:spacing w:before="0" w:after="0" w:line="200" w:lineRule="exact"/>
              <w:ind w:left="100" w:firstLine="0"/>
              <w:jc w:val="center"/>
              <w:rPr>
                <w:rStyle w:val="10pt"/>
                <w:b/>
                <w:color w:val="auto"/>
              </w:rPr>
            </w:pPr>
            <w:r w:rsidRPr="00344076">
              <w:rPr>
                <w:rStyle w:val="10pt"/>
                <w:b/>
                <w:color w:val="auto"/>
              </w:rPr>
              <w:t>1.1.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416CB1">
            <w:pPr>
              <w:autoSpaceDE w:val="0"/>
              <w:autoSpaceDN w:val="0"/>
              <w:adjustRightInd w:val="0"/>
              <w:spacing w:before="120"/>
              <w:ind w:left="47" w:right="-111"/>
              <w:rPr>
                <w:rFonts w:ascii="Times New Roman" w:hAnsi="Times New Roman"/>
                <w:sz w:val="20"/>
                <w:szCs w:val="20"/>
              </w:rPr>
            </w:pPr>
            <w:r w:rsidRPr="00344076">
              <w:rPr>
                <w:rFonts w:ascii="Times New Roman" w:hAnsi="Times New Roman"/>
                <w:sz w:val="20"/>
                <w:szCs w:val="20"/>
              </w:rPr>
              <w:t>Осуществление краткосроч</w:t>
            </w:r>
            <w:r w:rsidR="00416CB1" w:rsidRPr="00344076">
              <w:rPr>
                <w:rFonts w:ascii="Times New Roman" w:hAnsi="Times New Roman"/>
                <w:sz w:val="20"/>
                <w:szCs w:val="20"/>
              </w:rPr>
              <w:t>ного</w:t>
            </w:r>
            <w:r w:rsidRPr="00344076">
              <w:rPr>
                <w:rFonts w:ascii="Times New Roman" w:hAnsi="Times New Roman"/>
                <w:sz w:val="20"/>
                <w:szCs w:val="20"/>
              </w:rPr>
              <w:t xml:space="preserve"> прогнозирования поступления доходов в бюджет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416CB1">
            <w:pP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416CB1">
        <w:trPr>
          <w:trHeight w:val="1344"/>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Style w:val="10pt"/>
                <w:b/>
                <w:color w:val="auto"/>
              </w:rPr>
            </w:pPr>
            <w:r w:rsidRPr="00344076">
              <w:rPr>
                <w:rStyle w:val="10pt"/>
                <w:b/>
                <w:color w:val="auto"/>
              </w:rPr>
              <w:t>1.2.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spacing w:before="120"/>
              <w:ind w:right="-108"/>
              <w:rPr>
                <w:rFonts w:ascii="Times New Roman" w:hAnsi="Times New Roman"/>
                <w:sz w:val="20"/>
                <w:szCs w:val="20"/>
              </w:rPr>
            </w:pPr>
            <w:r w:rsidRPr="00344076">
              <w:rPr>
                <w:rFonts w:ascii="Times New Roman" w:hAnsi="Times New Roman"/>
                <w:sz w:val="20"/>
                <w:szCs w:val="20"/>
              </w:rPr>
              <w:t>Мониторинг за выполнением плана по мобилизации доходов муниципального бюджета                 со стороны главных администраторов доходов муниципального бюджета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 xml:space="preserve">В пределах средств, выделенных на обеспечение деятельности   </w:t>
            </w:r>
          </w:p>
          <w:p w:rsidR="00B20EA9" w:rsidRPr="00344076" w:rsidRDefault="00B20EA9" w:rsidP="00936CF6">
            <w:pPr>
              <w:jc w:val="center"/>
              <w:rPr>
                <w:rFonts w:ascii="Times New Roman" w:hAnsi="Times New Roman"/>
                <w:b/>
                <w:sz w:val="20"/>
                <w:szCs w:val="20"/>
              </w:rPr>
            </w:pPr>
            <w:r w:rsidRPr="00344076">
              <w:rPr>
                <w:rFonts w:ascii="Times New Roman" w:hAnsi="Times New Roman"/>
                <w:sz w:val="20"/>
                <w:szCs w:val="20"/>
              </w:rPr>
              <w:t xml:space="preserve">главных администраторов доходов муниципального бюджета </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416CB1">
            <w:pP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936CF6">
        <w:trPr>
          <w:trHeight w:val="1233"/>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Style w:val="10pt"/>
                <w:b/>
                <w:color w:val="auto"/>
              </w:rPr>
            </w:pPr>
            <w:r w:rsidRPr="00344076">
              <w:rPr>
                <w:rStyle w:val="10pt"/>
                <w:b/>
                <w:color w:val="auto"/>
              </w:rPr>
              <w:t>1.3.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spacing w:before="120"/>
              <w:ind w:right="-108"/>
              <w:rPr>
                <w:rFonts w:ascii="Times New Roman" w:hAnsi="Times New Roman"/>
                <w:sz w:val="20"/>
                <w:szCs w:val="20"/>
              </w:rPr>
            </w:pPr>
            <w:r w:rsidRPr="00344076">
              <w:rPr>
                <w:rFonts w:ascii="Times New Roman" w:hAnsi="Times New Roman"/>
                <w:sz w:val="20"/>
                <w:szCs w:val="20"/>
              </w:rPr>
              <w:t>Утверждение (</w:t>
            </w:r>
            <w:proofErr w:type="spellStart"/>
            <w:proofErr w:type="gramStart"/>
            <w:r w:rsidRPr="00344076">
              <w:rPr>
                <w:rFonts w:ascii="Times New Roman" w:hAnsi="Times New Roman"/>
                <w:sz w:val="20"/>
                <w:szCs w:val="20"/>
              </w:rPr>
              <w:t>совершенство</w:t>
            </w:r>
            <w:r w:rsidR="00416CB1" w:rsidRPr="00344076">
              <w:rPr>
                <w:rFonts w:ascii="Times New Roman" w:hAnsi="Times New Roman"/>
                <w:sz w:val="20"/>
                <w:szCs w:val="20"/>
              </w:rPr>
              <w:t>ва-</w:t>
            </w:r>
            <w:r w:rsidRPr="00344076">
              <w:rPr>
                <w:rFonts w:ascii="Times New Roman" w:hAnsi="Times New Roman"/>
                <w:sz w:val="20"/>
                <w:szCs w:val="20"/>
              </w:rPr>
              <w:t>ние</w:t>
            </w:r>
            <w:proofErr w:type="spellEnd"/>
            <w:proofErr w:type="gramEnd"/>
            <w:r w:rsidRPr="00344076">
              <w:rPr>
                <w:rFonts w:ascii="Times New Roman" w:hAnsi="Times New Roman"/>
                <w:sz w:val="20"/>
                <w:szCs w:val="20"/>
              </w:rPr>
              <w:t>) Методики прогнозирования доходов бюджета муниципального образования.</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416CB1">
            <w:pP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936CF6">
        <w:trPr>
          <w:trHeight w:val="396"/>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936CF6">
            <w:pPr>
              <w:pStyle w:val="6"/>
              <w:shd w:val="clear" w:color="auto" w:fill="auto"/>
              <w:spacing w:before="0" w:after="0" w:line="200" w:lineRule="exact"/>
              <w:ind w:left="100" w:firstLine="0"/>
              <w:jc w:val="center"/>
              <w:rPr>
                <w:rStyle w:val="10pt"/>
                <w:b/>
                <w:color w:val="auto"/>
              </w:rPr>
            </w:pPr>
            <w:r w:rsidRPr="00344076">
              <w:rPr>
                <w:rStyle w:val="10pt"/>
                <w:b/>
                <w:color w:val="auto"/>
              </w:rPr>
              <w:t>2.</w:t>
            </w:r>
          </w:p>
        </w:tc>
        <w:tc>
          <w:tcPr>
            <w:tcW w:w="1460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tabs>
                <w:tab w:val="left" w:pos="47"/>
              </w:tabs>
              <w:autoSpaceDE w:val="0"/>
              <w:autoSpaceDN w:val="0"/>
              <w:adjustRightInd w:val="0"/>
              <w:spacing w:before="120"/>
              <w:rPr>
                <w:rFonts w:ascii="Times New Roman" w:hAnsi="Times New Roman"/>
                <w:b/>
                <w:sz w:val="20"/>
                <w:szCs w:val="20"/>
                <w:u w:val="single"/>
              </w:rPr>
            </w:pPr>
            <w:r w:rsidRPr="00344076">
              <w:rPr>
                <w:rFonts w:ascii="Times New Roman" w:hAnsi="Times New Roman"/>
                <w:b/>
                <w:sz w:val="20"/>
                <w:szCs w:val="20"/>
                <w:u w:val="single"/>
              </w:rPr>
              <w:t xml:space="preserve">Повышение эффективности бюджетных расходов муниципального образования «Город Лыткарино Московской области» </w:t>
            </w:r>
          </w:p>
          <w:p w:rsidR="00B20EA9" w:rsidRPr="00344076" w:rsidRDefault="00B20EA9" w:rsidP="00936CF6">
            <w:pPr>
              <w:jc w:val="center"/>
              <w:rPr>
                <w:rFonts w:ascii="Times New Roman" w:hAnsi="Times New Roman"/>
                <w:b/>
                <w:sz w:val="20"/>
                <w:szCs w:val="20"/>
              </w:rPr>
            </w:pPr>
          </w:p>
        </w:tc>
      </w:tr>
      <w:tr w:rsidR="00B20EA9" w:rsidRPr="00344076" w:rsidTr="00936CF6">
        <w:trPr>
          <w:trHeight w:val="1312"/>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Style w:val="10pt"/>
                <w:b/>
                <w:color w:val="auto"/>
              </w:rPr>
            </w:pPr>
            <w:r w:rsidRPr="00344076">
              <w:rPr>
                <w:rStyle w:val="10pt"/>
                <w:b/>
                <w:color w:val="auto"/>
              </w:rPr>
              <w:t>2.1.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autoSpaceDE w:val="0"/>
              <w:autoSpaceDN w:val="0"/>
              <w:adjustRightInd w:val="0"/>
              <w:spacing w:before="120"/>
              <w:rPr>
                <w:rStyle w:val="10pt"/>
                <w:rFonts w:eastAsia="Calibri"/>
                <w:color w:val="auto"/>
              </w:rPr>
            </w:pPr>
            <w:r w:rsidRPr="00344076">
              <w:rPr>
                <w:rFonts w:ascii="Times New Roman" w:hAnsi="Times New Roman"/>
                <w:sz w:val="20"/>
                <w:szCs w:val="20"/>
              </w:rPr>
              <w:t>Равномерное финансирование расходов бюджета муниципального образования в течение финансового года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b/>
                <w:sz w:val="20"/>
                <w:szCs w:val="20"/>
              </w:rPr>
            </w:pPr>
            <w:r w:rsidRPr="00344076">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416CB1" w:rsidP="00416CB1">
            <w:pPr>
              <w:rPr>
                <w:rFonts w:ascii="Times New Roman" w:hAnsi="Times New Roman"/>
                <w:sz w:val="20"/>
                <w:szCs w:val="20"/>
              </w:rPr>
            </w:pPr>
            <w:r w:rsidRPr="00344076">
              <w:rPr>
                <w:rFonts w:ascii="Times New Roman" w:hAnsi="Times New Roman"/>
                <w:sz w:val="20"/>
                <w:szCs w:val="20"/>
              </w:rPr>
              <w:t>г</w:t>
            </w:r>
            <w:r w:rsidR="00B20EA9" w:rsidRPr="00344076">
              <w:rPr>
                <w:rFonts w:ascii="Times New Roman" w:hAnsi="Times New Roman"/>
                <w:sz w:val="20"/>
                <w:szCs w:val="20"/>
              </w:rPr>
              <w:t xml:space="preserve">орода Лыткарино, главные </w:t>
            </w:r>
            <w:proofErr w:type="spellStart"/>
            <w:proofErr w:type="gramStart"/>
            <w:r w:rsidR="00B20EA9" w:rsidRPr="00344076">
              <w:rPr>
                <w:rFonts w:ascii="Times New Roman" w:hAnsi="Times New Roman"/>
                <w:sz w:val="20"/>
                <w:szCs w:val="20"/>
              </w:rPr>
              <w:t>распо</w:t>
            </w:r>
            <w:r w:rsidRPr="00344076">
              <w:rPr>
                <w:rFonts w:ascii="Times New Roman" w:hAnsi="Times New Roman"/>
                <w:sz w:val="20"/>
                <w:szCs w:val="20"/>
              </w:rPr>
              <w:t>-</w:t>
            </w:r>
            <w:r w:rsidR="00B20EA9" w:rsidRPr="00344076">
              <w:rPr>
                <w:rFonts w:ascii="Times New Roman" w:hAnsi="Times New Roman"/>
                <w:sz w:val="20"/>
                <w:szCs w:val="20"/>
              </w:rPr>
              <w:t>рядители</w:t>
            </w:r>
            <w:proofErr w:type="spellEnd"/>
            <w:proofErr w:type="gramEnd"/>
            <w:r w:rsidR="00B20EA9" w:rsidRPr="00344076">
              <w:rPr>
                <w:rFonts w:ascii="Times New Roman" w:hAnsi="Times New Roman"/>
                <w:sz w:val="20"/>
                <w:szCs w:val="20"/>
              </w:rPr>
              <w:t xml:space="preserve"> средств</w:t>
            </w:r>
          </w:p>
        </w:tc>
      </w:tr>
      <w:tr w:rsidR="00B20EA9" w:rsidRPr="00344076" w:rsidTr="00416CB1">
        <w:trPr>
          <w:trHeight w:val="1142"/>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Style w:val="10pt"/>
                <w:b/>
                <w:color w:val="auto"/>
              </w:rPr>
            </w:pPr>
            <w:r w:rsidRPr="00344076">
              <w:rPr>
                <w:rStyle w:val="10pt"/>
                <w:b/>
                <w:color w:val="auto"/>
              </w:rPr>
              <w:t>2.2.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pStyle w:val="6"/>
              <w:shd w:val="clear" w:color="auto" w:fill="auto"/>
              <w:spacing w:after="0" w:line="240" w:lineRule="auto"/>
              <w:ind w:firstLine="0"/>
              <w:rPr>
                <w:rStyle w:val="10pt"/>
                <w:color w:val="auto"/>
              </w:rPr>
            </w:pPr>
            <w:r w:rsidRPr="00344076">
              <w:rPr>
                <w:rStyle w:val="10pt"/>
                <w:color w:val="auto"/>
              </w:rPr>
              <w:t>Разработка критериев                по введению новых (увеличению действующих)  расходных обязательств</w:t>
            </w:r>
          </w:p>
          <w:p w:rsidR="00B20EA9" w:rsidRPr="00344076" w:rsidRDefault="00B20EA9" w:rsidP="00936CF6">
            <w:pPr>
              <w:pStyle w:val="6"/>
              <w:shd w:val="clear" w:color="auto" w:fill="auto"/>
              <w:spacing w:after="0" w:line="240" w:lineRule="auto"/>
              <w:ind w:firstLine="0"/>
              <w:rPr>
                <w:rStyle w:val="10pt"/>
                <w:color w:val="auto"/>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b/>
                <w:sz w:val="20"/>
                <w:szCs w:val="20"/>
              </w:rPr>
            </w:pPr>
            <w:r w:rsidRPr="00344076">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416CB1">
            <w:pP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416CB1">
            <w:pP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936CF6">
        <w:trPr>
          <w:trHeight w:val="973"/>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Fonts w:cs="Times New Roman"/>
                <w:b/>
                <w:sz w:val="20"/>
                <w:szCs w:val="20"/>
              </w:rPr>
            </w:pPr>
            <w:r w:rsidRPr="00344076">
              <w:rPr>
                <w:rFonts w:cs="Times New Roman"/>
                <w:b/>
                <w:sz w:val="20"/>
                <w:szCs w:val="20"/>
              </w:rPr>
              <w:lastRenderedPageBreak/>
              <w:t>2.3.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autoSpaceDE w:val="0"/>
              <w:autoSpaceDN w:val="0"/>
              <w:adjustRightInd w:val="0"/>
              <w:spacing w:before="120"/>
              <w:rPr>
                <w:rFonts w:ascii="Times New Roman" w:hAnsi="Times New Roman"/>
                <w:sz w:val="20"/>
                <w:szCs w:val="20"/>
              </w:rPr>
            </w:pPr>
            <w:r w:rsidRPr="00344076">
              <w:rPr>
                <w:rFonts w:ascii="Times New Roman" w:hAnsi="Times New Roman"/>
                <w:sz w:val="20"/>
                <w:szCs w:val="20"/>
              </w:rPr>
              <w:t>Утверждение планов повышения эффективности бюджетных расходов</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936CF6">
        <w:trPr>
          <w:trHeight w:val="1127"/>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Fonts w:cs="Times New Roman"/>
                <w:b/>
                <w:sz w:val="20"/>
                <w:szCs w:val="20"/>
              </w:rPr>
            </w:pPr>
            <w:r w:rsidRPr="00344076">
              <w:rPr>
                <w:rFonts w:cs="Times New Roman"/>
                <w:b/>
                <w:sz w:val="20"/>
                <w:szCs w:val="20"/>
              </w:rPr>
              <w:t>2.4.</w:t>
            </w:r>
          </w:p>
        </w:tc>
        <w:tc>
          <w:tcPr>
            <w:tcW w:w="2984" w:type="dxa"/>
            <w:tcBorders>
              <w:top w:val="single" w:sz="4" w:space="0" w:color="auto"/>
              <w:left w:val="single" w:sz="4" w:space="0" w:color="auto"/>
              <w:bottom w:val="single" w:sz="4" w:space="0" w:color="auto"/>
              <w:right w:val="single" w:sz="4" w:space="0" w:color="auto"/>
            </w:tcBorders>
            <w:shd w:val="clear" w:color="auto" w:fill="auto"/>
          </w:tcPr>
          <w:p w:rsidR="00B20EA9" w:rsidRPr="00344076" w:rsidRDefault="00B20EA9" w:rsidP="00936CF6">
            <w:pPr>
              <w:autoSpaceDE w:val="0"/>
              <w:autoSpaceDN w:val="0"/>
              <w:adjustRightInd w:val="0"/>
              <w:spacing w:before="120"/>
              <w:rPr>
                <w:rFonts w:ascii="Times New Roman" w:hAnsi="Times New Roman"/>
                <w:bCs/>
                <w:sz w:val="20"/>
                <w:szCs w:val="20"/>
              </w:rPr>
            </w:pPr>
            <w:r w:rsidRPr="00344076">
              <w:rPr>
                <w:rFonts w:ascii="Times New Roman" w:hAnsi="Times New Roman"/>
                <w:bCs/>
                <w:sz w:val="20"/>
                <w:szCs w:val="20"/>
              </w:rPr>
              <w:t>Проведение мониторинга кредиторской задолженности казенных учреждений (на ежеквартальной основе по данным оперативной отчетности), бюджетных и автономных учреждений муниципального образования (на ежегодной основе по данным отчетов о результатах деятельности и использовании закрепленного муниципального имущества)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936CF6">
        <w:trPr>
          <w:trHeight w:val="447"/>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Fonts w:cs="Times New Roman"/>
                <w:b/>
                <w:sz w:val="20"/>
                <w:szCs w:val="20"/>
              </w:rPr>
            </w:pPr>
            <w:r w:rsidRPr="00344076">
              <w:rPr>
                <w:rFonts w:cs="Times New Roman"/>
                <w:b/>
                <w:sz w:val="20"/>
                <w:szCs w:val="20"/>
              </w:rPr>
              <w:t>3.</w:t>
            </w:r>
          </w:p>
        </w:tc>
        <w:tc>
          <w:tcPr>
            <w:tcW w:w="14605" w:type="dxa"/>
            <w:gridSpan w:val="10"/>
            <w:tcBorders>
              <w:top w:val="single" w:sz="4" w:space="0" w:color="auto"/>
              <w:left w:val="single" w:sz="4" w:space="0" w:color="auto"/>
              <w:bottom w:val="single" w:sz="4" w:space="0" w:color="auto"/>
              <w:right w:val="single" w:sz="4" w:space="0" w:color="auto"/>
            </w:tcBorders>
            <w:shd w:val="clear" w:color="auto" w:fill="auto"/>
          </w:tcPr>
          <w:p w:rsidR="00B20EA9" w:rsidRPr="00344076" w:rsidRDefault="00B20EA9" w:rsidP="00936CF6">
            <w:pPr>
              <w:spacing w:before="120"/>
              <w:rPr>
                <w:rFonts w:ascii="Times New Roman" w:hAnsi="Times New Roman"/>
                <w:b/>
                <w:sz w:val="20"/>
                <w:szCs w:val="20"/>
                <w:u w:val="single"/>
              </w:rPr>
            </w:pPr>
            <w:r w:rsidRPr="00344076">
              <w:rPr>
                <w:rFonts w:ascii="Times New Roman" w:hAnsi="Times New Roman"/>
                <w:b/>
                <w:sz w:val="20"/>
                <w:szCs w:val="20"/>
                <w:u w:val="single"/>
              </w:rPr>
              <w:t>Совершенствование системы управления муниципальным долгом</w:t>
            </w:r>
          </w:p>
          <w:p w:rsidR="00B20EA9" w:rsidRPr="00344076" w:rsidRDefault="00B20EA9" w:rsidP="00936CF6">
            <w:pPr>
              <w:jc w:val="center"/>
              <w:rPr>
                <w:rFonts w:ascii="Times New Roman" w:hAnsi="Times New Roman"/>
                <w:sz w:val="20"/>
                <w:szCs w:val="20"/>
              </w:rPr>
            </w:pPr>
          </w:p>
        </w:tc>
      </w:tr>
      <w:tr w:rsidR="00B20EA9" w:rsidRPr="00344076" w:rsidTr="00AF7D80">
        <w:trPr>
          <w:trHeight w:val="1268"/>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Fonts w:cs="Times New Roman"/>
                <w:b/>
                <w:sz w:val="20"/>
                <w:szCs w:val="20"/>
              </w:rPr>
            </w:pPr>
            <w:r w:rsidRPr="00344076">
              <w:rPr>
                <w:rFonts w:cs="Times New Roman"/>
                <w:b/>
                <w:sz w:val="20"/>
                <w:szCs w:val="20"/>
              </w:rPr>
              <w:t>3.1.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autoSpaceDE w:val="0"/>
              <w:autoSpaceDN w:val="0"/>
              <w:adjustRightInd w:val="0"/>
              <w:spacing w:before="120"/>
              <w:ind w:firstLine="47"/>
              <w:rPr>
                <w:rFonts w:ascii="Times New Roman" w:hAnsi="Times New Roman"/>
                <w:sz w:val="20"/>
                <w:szCs w:val="20"/>
              </w:rPr>
            </w:pPr>
            <w:r w:rsidRPr="00344076">
              <w:rPr>
                <w:rFonts w:ascii="Times New Roman" w:hAnsi="Times New Roman"/>
                <w:bCs/>
                <w:sz w:val="20"/>
                <w:szCs w:val="20"/>
              </w:rPr>
              <w:t>Обеспечение своевременности и полноты исполнения долговых обязательств в части расходов на обслуживание муниципального долга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863B98" w:rsidP="00936CF6">
            <w:pPr>
              <w:jc w:val="center"/>
              <w:rPr>
                <w:rFonts w:ascii="Times New Roman" w:hAnsi="Times New Roman"/>
                <w:sz w:val="20"/>
                <w:szCs w:val="20"/>
              </w:rPr>
            </w:pPr>
            <w:r w:rsidRPr="00344076">
              <w:rPr>
                <w:rFonts w:ascii="Times New Roman" w:hAnsi="Times New Roman"/>
                <w:sz w:val="20"/>
                <w:szCs w:val="20"/>
              </w:rPr>
              <w:t>21 804,0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1722BD" w:rsidP="00936CF6">
            <w:pPr>
              <w:jc w:val="center"/>
              <w:rPr>
                <w:rFonts w:ascii="Times New Roman" w:hAnsi="Times New Roman"/>
                <w:sz w:val="20"/>
                <w:szCs w:val="20"/>
              </w:rPr>
            </w:pPr>
            <w:r w:rsidRPr="00344076">
              <w:rPr>
                <w:rFonts w:ascii="Times New Roman" w:hAnsi="Times New Roman"/>
                <w:sz w:val="20"/>
                <w:szCs w:val="20"/>
              </w:rPr>
              <w:t>7 804,0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5 000,0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4 000,0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3 000,0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2 000,0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 xml:space="preserve">Администрация </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936CF6">
        <w:trPr>
          <w:trHeight w:val="761"/>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100" w:firstLine="0"/>
              <w:jc w:val="center"/>
              <w:rPr>
                <w:rFonts w:cs="Times New Roman"/>
                <w:b/>
                <w:sz w:val="20"/>
                <w:szCs w:val="20"/>
              </w:rPr>
            </w:pPr>
            <w:r w:rsidRPr="00344076">
              <w:rPr>
                <w:rFonts w:cs="Times New Roman"/>
                <w:b/>
                <w:sz w:val="20"/>
                <w:szCs w:val="20"/>
              </w:rPr>
              <w:t>3.2.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autoSpaceDE w:val="0"/>
              <w:autoSpaceDN w:val="0"/>
              <w:adjustRightInd w:val="0"/>
              <w:spacing w:before="120"/>
              <w:ind w:firstLine="47"/>
              <w:rPr>
                <w:rFonts w:ascii="Times New Roman" w:hAnsi="Times New Roman"/>
                <w:sz w:val="20"/>
                <w:szCs w:val="20"/>
              </w:rPr>
            </w:pPr>
            <w:r w:rsidRPr="00344076">
              <w:rPr>
                <w:rFonts w:ascii="Times New Roman" w:hAnsi="Times New Roman"/>
                <w:sz w:val="20"/>
                <w:szCs w:val="20"/>
              </w:rPr>
              <w:t>Проведение оценки действующих долговых обязательств муниципального образования, в том числе с группировкой по видам заимствований, срокам их погашения за последние три отчетных года и текущий финансовый год</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b/>
                <w:sz w:val="20"/>
                <w:szCs w:val="20"/>
              </w:rPr>
            </w:pPr>
            <w:r w:rsidRPr="00344076">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AF7D80">
        <w:trPr>
          <w:trHeight w:val="563"/>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80" w:firstLine="0"/>
              <w:jc w:val="center"/>
              <w:rPr>
                <w:rFonts w:cs="Times New Roman"/>
                <w:b/>
                <w:sz w:val="20"/>
                <w:szCs w:val="20"/>
              </w:rPr>
            </w:pPr>
            <w:r w:rsidRPr="00344076">
              <w:rPr>
                <w:rFonts w:cs="Times New Roman"/>
                <w:b/>
                <w:sz w:val="20"/>
                <w:szCs w:val="20"/>
              </w:rPr>
              <w:t>3.3.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autoSpaceDE w:val="0"/>
              <w:autoSpaceDN w:val="0"/>
              <w:adjustRightInd w:val="0"/>
              <w:spacing w:before="120"/>
              <w:ind w:firstLine="47"/>
              <w:rPr>
                <w:rFonts w:ascii="Times New Roman" w:hAnsi="Times New Roman"/>
                <w:sz w:val="20"/>
                <w:szCs w:val="20"/>
              </w:rPr>
            </w:pPr>
            <w:r w:rsidRPr="00344076">
              <w:rPr>
                <w:rFonts w:ascii="Times New Roman" w:hAnsi="Times New Roman"/>
                <w:sz w:val="20"/>
                <w:szCs w:val="20"/>
              </w:rPr>
              <w:t xml:space="preserve">Проведение анализа графика платежей по погашению долговых обязательств муниципального образования с учетом оценки возможности погашения действующих и </w:t>
            </w:r>
            <w:r w:rsidRPr="00344076">
              <w:rPr>
                <w:rFonts w:ascii="Times New Roman" w:hAnsi="Times New Roman"/>
                <w:sz w:val="20"/>
                <w:szCs w:val="20"/>
              </w:rPr>
              <w:lastRenderedPageBreak/>
              <w:t>новых планируемых заимствований</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lastRenderedPageBreak/>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 xml:space="preserve">В пределах средств, выделенных на обеспечение деятельности </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936CF6">
        <w:trPr>
          <w:trHeight w:val="761"/>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80" w:firstLine="0"/>
              <w:jc w:val="center"/>
              <w:rPr>
                <w:rFonts w:cs="Times New Roman"/>
                <w:b/>
                <w:sz w:val="20"/>
                <w:szCs w:val="20"/>
              </w:rPr>
            </w:pPr>
            <w:r w:rsidRPr="00344076">
              <w:rPr>
                <w:rFonts w:cs="Times New Roman"/>
                <w:b/>
                <w:sz w:val="20"/>
                <w:szCs w:val="20"/>
              </w:rPr>
              <w:lastRenderedPageBreak/>
              <w:t>3.4.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344076" w:rsidRDefault="00B20EA9" w:rsidP="00936CF6">
            <w:pPr>
              <w:autoSpaceDE w:val="0"/>
              <w:autoSpaceDN w:val="0"/>
              <w:adjustRightInd w:val="0"/>
              <w:spacing w:before="120"/>
              <w:rPr>
                <w:rFonts w:ascii="Times New Roman" w:hAnsi="Times New Roman"/>
                <w:sz w:val="20"/>
                <w:szCs w:val="20"/>
              </w:rPr>
            </w:pPr>
            <w:r w:rsidRPr="00344076">
              <w:rPr>
                <w:rFonts w:ascii="Times New Roman" w:hAnsi="Times New Roman"/>
                <w:sz w:val="20"/>
                <w:szCs w:val="20"/>
              </w:rPr>
              <w:t>Проведение мониторинга условий предоставления кредитных ресурсов коммерческими банками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 xml:space="preserve">В пределах средств, выделенных на обеспечение деятельности </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936CF6">
        <w:trPr>
          <w:trHeight w:val="2024"/>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pStyle w:val="6"/>
              <w:shd w:val="clear" w:color="auto" w:fill="auto"/>
              <w:spacing w:before="0" w:after="0" w:line="200" w:lineRule="exact"/>
              <w:ind w:left="80" w:firstLine="0"/>
              <w:jc w:val="center"/>
              <w:rPr>
                <w:rFonts w:cs="Times New Roman"/>
                <w:b/>
                <w:sz w:val="20"/>
                <w:szCs w:val="20"/>
              </w:rPr>
            </w:pPr>
            <w:r w:rsidRPr="00344076">
              <w:rPr>
                <w:rFonts w:cs="Times New Roman"/>
                <w:b/>
                <w:sz w:val="20"/>
                <w:szCs w:val="20"/>
              </w:rPr>
              <w:t>3.5.</w:t>
            </w:r>
          </w:p>
        </w:tc>
        <w:tc>
          <w:tcPr>
            <w:tcW w:w="2984" w:type="dxa"/>
            <w:tcBorders>
              <w:top w:val="single" w:sz="4" w:space="0" w:color="auto"/>
              <w:left w:val="single" w:sz="4" w:space="0" w:color="auto"/>
              <w:bottom w:val="single" w:sz="4" w:space="0" w:color="auto"/>
              <w:right w:val="single" w:sz="4" w:space="0" w:color="auto"/>
            </w:tcBorders>
            <w:shd w:val="clear" w:color="auto" w:fill="auto"/>
          </w:tcPr>
          <w:p w:rsidR="00B20EA9" w:rsidRPr="00344076" w:rsidRDefault="00B20EA9" w:rsidP="00AF7D80">
            <w:pPr>
              <w:autoSpaceDE w:val="0"/>
              <w:autoSpaceDN w:val="0"/>
              <w:adjustRightInd w:val="0"/>
              <w:ind w:firstLine="47"/>
              <w:rPr>
                <w:rFonts w:ascii="Times New Roman" w:hAnsi="Times New Roman"/>
                <w:sz w:val="20"/>
                <w:szCs w:val="20"/>
              </w:rPr>
            </w:pPr>
            <w:r w:rsidRPr="00344076">
              <w:rPr>
                <w:rFonts w:ascii="Times New Roman" w:hAnsi="Times New Roman"/>
                <w:sz w:val="20"/>
                <w:szCs w:val="20"/>
              </w:rPr>
              <w:t>Разработка порядка                          осуществления рефинансирования муниципалитетом действующих долговых обязательств в целях улучшения существующих условий заимствований и снижения стоимости заимствований.</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 xml:space="preserve">В пределах средств, выделенных на обеспечение деятельности </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Финансовое управление</w:t>
            </w:r>
          </w:p>
          <w:p w:rsidR="00B20EA9" w:rsidRPr="00344076" w:rsidRDefault="00B20EA9" w:rsidP="00936CF6">
            <w:pPr>
              <w:jc w:val="center"/>
              <w:rPr>
                <w:rFonts w:ascii="Times New Roman" w:hAnsi="Times New Roman"/>
                <w:sz w:val="20"/>
                <w:szCs w:val="20"/>
              </w:rPr>
            </w:pPr>
            <w:r w:rsidRPr="00344076">
              <w:rPr>
                <w:rFonts w:ascii="Times New Roman" w:hAnsi="Times New Roman"/>
                <w:sz w:val="20"/>
                <w:szCs w:val="20"/>
              </w:rPr>
              <w:t>города Лыткарино</w:t>
            </w:r>
          </w:p>
        </w:tc>
      </w:tr>
      <w:tr w:rsidR="00B20EA9" w:rsidRPr="00344076" w:rsidTr="00B20EA9">
        <w:trPr>
          <w:trHeight w:val="58"/>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B20EA9">
            <w:pPr>
              <w:tabs>
                <w:tab w:val="center" w:pos="4677"/>
                <w:tab w:val="right" w:pos="9355"/>
              </w:tabs>
              <w:jc w:val="center"/>
              <w:rPr>
                <w:rFonts w:ascii="Times New Roman" w:hAnsi="Times New Roman"/>
                <w:sz w:val="20"/>
                <w:szCs w:val="20"/>
              </w:rPr>
            </w:pP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B20EA9">
            <w:pPr>
              <w:jc w:val="center"/>
              <w:rPr>
                <w:rFonts w:ascii="Times New Roman" w:hAnsi="Times New Roman"/>
                <w:b/>
                <w:sz w:val="20"/>
                <w:szCs w:val="20"/>
              </w:rPr>
            </w:pPr>
          </w:p>
          <w:p w:rsidR="00B20EA9" w:rsidRPr="00344076" w:rsidRDefault="00B20EA9" w:rsidP="00B20EA9">
            <w:pPr>
              <w:jc w:val="center"/>
              <w:rPr>
                <w:rFonts w:ascii="Times New Roman" w:hAnsi="Times New Roman"/>
                <w:b/>
                <w:sz w:val="20"/>
                <w:szCs w:val="20"/>
              </w:rPr>
            </w:pPr>
            <w:r w:rsidRPr="00344076">
              <w:rPr>
                <w:rFonts w:ascii="Times New Roman" w:hAnsi="Times New Roman"/>
                <w:b/>
                <w:sz w:val="20"/>
                <w:szCs w:val="20"/>
              </w:rPr>
              <w:t>ИТОГО:</w:t>
            </w:r>
          </w:p>
          <w:p w:rsidR="00B20EA9" w:rsidRPr="00344076" w:rsidRDefault="00B20EA9" w:rsidP="00B20EA9">
            <w:pPr>
              <w:tabs>
                <w:tab w:val="center" w:pos="4677"/>
                <w:tab w:val="right" w:pos="9355"/>
              </w:tabs>
              <w:ind w:left="185" w:right="-133" w:hanging="142"/>
              <w:jc w:val="center"/>
              <w:rPr>
                <w:rFonts w:ascii="Times New Roman" w:hAnsi="Times New Roman"/>
                <w:b/>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B20EA9">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B20EA9">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863B98" w:rsidP="00B20EA9">
            <w:pPr>
              <w:jc w:val="center"/>
              <w:rPr>
                <w:rFonts w:ascii="Times New Roman" w:hAnsi="Times New Roman"/>
                <w:b/>
                <w:sz w:val="20"/>
                <w:szCs w:val="20"/>
              </w:rPr>
            </w:pPr>
            <w:r w:rsidRPr="00344076">
              <w:rPr>
                <w:rFonts w:ascii="Times New Roman" w:hAnsi="Times New Roman"/>
                <w:b/>
                <w:sz w:val="20"/>
                <w:szCs w:val="20"/>
              </w:rPr>
              <w:t>21 804,0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863B98" w:rsidP="00B20EA9">
            <w:pPr>
              <w:jc w:val="center"/>
              <w:rPr>
                <w:rFonts w:ascii="Times New Roman" w:hAnsi="Times New Roman"/>
                <w:b/>
                <w:sz w:val="20"/>
                <w:szCs w:val="20"/>
              </w:rPr>
            </w:pPr>
            <w:r w:rsidRPr="00344076">
              <w:rPr>
                <w:rFonts w:ascii="Times New Roman" w:hAnsi="Times New Roman"/>
                <w:b/>
                <w:sz w:val="20"/>
                <w:szCs w:val="20"/>
              </w:rPr>
              <w:t>7 804,0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B20EA9">
            <w:pPr>
              <w:jc w:val="center"/>
              <w:rPr>
                <w:rFonts w:ascii="Times New Roman" w:hAnsi="Times New Roman"/>
                <w:b/>
                <w:sz w:val="20"/>
                <w:szCs w:val="20"/>
              </w:rPr>
            </w:pPr>
            <w:r w:rsidRPr="00344076">
              <w:rPr>
                <w:rFonts w:ascii="Times New Roman" w:hAnsi="Times New Roman"/>
                <w:b/>
                <w:sz w:val="20"/>
                <w:szCs w:val="20"/>
              </w:rPr>
              <w:t>5 000,0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B20EA9">
            <w:pPr>
              <w:jc w:val="center"/>
              <w:rPr>
                <w:rFonts w:ascii="Times New Roman" w:hAnsi="Times New Roman"/>
                <w:b/>
                <w:sz w:val="20"/>
                <w:szCs w:val="20"/>
              </w:rPr>
            </w:pPr>
            <w:r w:rsidRPr="00344076">
              <w:rPr>
                <w:rFonts w:ascii="Times New Roman" w:hAnsi="Times New Roman"/>
                <w:b/>
                <w:sz w:val="20"/>
                <w:szCs w:val="20"/>
              </w:rPr>
              <w:t>4 000,0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B20EA9">
            <w:pPr>
              <w:jc w:val="center"/>
              <w:rPr>
                <w:rFonts w:ascii="Times New Roman" w:hAnsi="Times New Roman"/>
                <w:b/>
                <w:sz w:val="20"/>
                <w:szCs w:val="20"/>
              </w:rPr>
            </w:pPr>
            <w:r w:rsidRPr="00344076">
              <w:rPr>
                <w:rFonts w:ascii="Times New Roman" w:hAnsi="Times New Roman"/>
                <w:b/>
                <w:sz w:val="20"/>
                <w:szCs w:val="20"/>
              </w:rPr>
              <w:t>3 000,0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344076" w:rsidRDefault="00B20EA9" w:rsidP="00B20EA9">
            <w:pPr>
              <w:jc w:val="center"/>
              <w:rPr>
                <w:rFonts w:ascii="Times New Roman" w:hAnsi="Times New Roman"/>
                <w:b/>
                <w:sz w:val="20"/>
                <w:szCs w:val="20"/>
              </w:rPr>
            </w:pPr>
            <w:r w:rsidRPr="00344076">
              <w:rPr>
                <w:rFonts w:ascii="Times New Roman" w:hAnsi="Times New Roman"/>
                <w:b/>
                <w:sz w:val="20"/>
                <w:szCs w:val="20"/>
              </w:rPr>
              <w:t>2 000,0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344076" w:rsidRDefault="00B20EA9" w:rsidP="00B20EA9">
            <w:pPr>
              <w:jc w:val="center"/>
              <w:rPr>
                <w:rFonts w:ascii="Times New Roman" w:hAnsi="Times New Roman"/>
                <w:sz w:val="20"/>
                <w:szCs w:val="20"/>
              </w:rPr>
            </w:pPr>
          </w:p>
        </w:tc>
      </w:tr>
    </w:tbl>
    <w:p w:rsidR="00B20EA9" w:rsidRPr="00344076" w:rsidRDefault="00B20EA9" w:rsidP="00B20EA9">
      <w:pPr>
        <w:widowControl w:val="0"/>
        <w:tabs>
          <w:tab w:val="left" w:pos="15451"/>
        </w:tabs>
        <w:ind w:left="5245" w:right="57" w:firstLine="5114"/>
        <w:jc w:val="right"/>
        <w:rPr>
          <w:rFonts w:ascii="Times New Roman" w:hAnsi="Times New Roman"/>
          <w:sz w:val="20"/>
          <w:szCs w:val="20"/>
        </w:rPr>
        <w:sectPr w:rsidR="00B20EA9" w:rsidRPr="00344076" w:rsidSect="00936CF6">
          <w:pgSz w:w="16838" w:h="11906" w:orient="landscape" w:code="9"/>
          <w:pgMar w:top="1134" w:right="1134" w:bottom="851" w:left="1134" w:header="0" w:footer="6" w:gutter="0"/>
          <w:cols w:space="720"/>
          <w:noEndnote/>
          <w:titlePg/>
          <w:docGrid w:linePitch="360"/>
        </w:sectPr>
      </w:pPr>
    </w:p>
    <w:p w:rsidR="005C6F08" w:rsidRPr="00344076" w:rsidRDefault="005C6F08" w:rsidP="005C6F08">
      <w:pPr>
        <w:contextualSpacing/>
        <w:jc w:val="center"/>
        <w:rPr>
          <w:rFonts w:ascii="Times New Roman" w:hAnsi="Times New Roman"/>
          <w:b/>
          <w:lang w:eastAsia="en-US"/>
        </w:rPr>
      </w:pPr>
      <w:r w:rsidRPr="00344076">
        <w:rPr>
          <w:rFonts w:ascii="Times New Roman" w:hAnsi="Times New Roman"/>
          <w:b/>
          <w:lang w:eastAsia="en-US"/>
        </w:rPr>
        <w:lastRenderedPageBreak/>
        <w:t>Подпрограмма</w:t>
      </w:r>
    </w:p>
    <w:p w:rsidR="005C6F08" w:rsidRPr="00344076" w:rsidRDefault="005C6F08" w:rsidP="005C6F08">
      <w:pPr>
        <w:contextualSpacing/>
        <w:jc w:val="center"/>
        <w:rPr>
          <w:rFonts w:ascii="Times New Roman" w:hAnsi="Times New Roman"/>
          <w:b/>
          <w:lang w:eastAsia="en-US"/>
        </w:rPr>
      </w:pPr>
      <w:r w:rsidRPr="00344076">
        <w:rPr>
          <w:rFonts w:ascii="Times New Roman" w:hAnsi="Times New Roman"/>
          <w:b/>
          <w:lang w:eastAsia="en-US"/>
        </w:rPr>
        <w:t>«Создание условий для оказания медицинской помощи на территории города</w:t>
      </w:r>
    </w:p>
    <w:p w:rsidR="005C6F08" w:rsidRPr="00344076" w:rsidRDefault="005C6F08" w:rsidP="005C6F08">
      <w:pPr>
        <w:contextualSpacing/>
        <w:jc w:val="center"/>
        <w:rPr>
          <w:rFonts w:ascii="Times New Roman" w:hAnsi="Times New Roman"/>
          <w:b/>
          <w:lang w:eastAsia="en-US"/>
        </w:rPr>
      </w:pPr>
      <w:r w:rsidRPr="00344076">
        <w:rPr>
          <w:rFonts w:ascii="Times New Roman" w:hAnsi="Times New Roman"/>
          <w:b/>
          <w:lang w:eastAsia="en-US"/>
        </w:rPr>
        <w:t>Лыткарино» муниципальной программы «Муниципальное управление города</w:t>
      </w:r>
    </w:p>
    <w:p w:rsidR="005C6F08" w:rsidRPr="00344076" w:rsidRDefault="005C6F08" w:rsidP="005C6F08">
      <w:pPr>
        <w:contextualSpacing/>
        <w:jc w:val="center"/>
        <w:rPr>
          <w:rFonts w:ascii="Times New Roman" w:hAnsi="Times New Roman"/>
          <w:b/>
          <w:lang w:eastAsia="en-US"/>
        </w:rPr>
      </w:pPr>
      <w:r w:rsidRPr="00344076">
        <w:rPr>
          <w:rFonts w:ascii="Times New Roman" w:hAnsi="Times New Roman"/>
          <w:b/>
          <w:lang w:eastAsia="en-US"/>
        </w:rPr>
        <w:t>Лыткарино» на 2015-2019 годы</w:t>
      </w:r>
    </w:p>
    <w:p w:rsidR="005C6F08" w:rsidRPr="00344076" w:rsidRDefault="005C6F08" w:rsidP="005C6F08">
      <w:pPr>
        <w:pStyle w:val="a3"/>
        <w:ind w:left="0"/>
        <w:rPr>
          <w:rFonts w:ascii="Times New Roman" w:hAnsi="Times New Roman"/>
          <w:b/>
          <w:lang w:eastAsia="en-US"/>
        </w:rPr>
      </w:pPr>
    </w:p>
    <w:p w:rsidR="005C6F08" w:rsidRPr="00344076" w:rsidRDefault="005C6F08" w:rsidP="005C6F08">
      <w:pPr>
        <w:pStyle w:val="a3"/>
        <w:ind w:left="-142"/>
        <w:jc w:val="center"/>
        <w:rPr>
          <w:rFonts w:ascii="Times New Roman" w:hAnsi="Times New Roman"/>
          <w:b/>
          <w:lang w:eastAsia="en-US"/>
        </w:rPr>
      </w:pPr>
      <w:r w:rsidRPr="00344076">
        <w:rPr>
          <w:rFonts w:ascii="Times New Roman" w:hAnsi="Times New Roman"/>
          <w:b/>
          <w:lang w:eastAsia="en-US"/>
        </w:rPr>
        <w:t>1. Паспорт подпрограммы «Создание условий для оказания медицинской помощи на территории города Лыткарино»</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1296"/>
        <w:gridCol w:w="1297"/>
        <w:gridCol w:w="1297"/>
        <w:gridCol w:w="1296"/>
        <w:gridCol w:w="1297"/>
        <w:gridCol w:w="1297"/>
      </w:tblGrid>
      <w:tr w:rsidR="005C6F08" w:rsidRPr="00344076" w:rsidTr="00EE1EE3">
        <w:trPr>
          <w:trHeight w:val="874"/>
        </w:trPr>
        <w:tc>
          <w:tcPr>
            <w:tcW w:w="2119" w:type="dxa"/>
          </w:tcPr>
          <w:p w:rsidR="005C6F08" w:rsidRPr="00344076" w:rsidRDefault="005C6F08" w:rsidP="00474B26">
            <w:pPr>
              <w:rPr>
                <w:rFonts w:ascii="Times New Roman" w:hAnsi="Times New Roman"/>
                <w:lang w:eastAsia="en-US"/>
              </w:rPr>
            </w:pPr>
            <w:r w:rsidRPr="00344076">
              <w:rPr>
                <w:rFonts w:ascii="Times New Roman" w:hAnsi="Times New Roman"/>
                <w:lang w:eastAsia="en-US"/>
              </w:rPr>
              <w:t>Наименование подпрограммы</w:t>
            </w:r>
          </w:p>
        </w:tc>
        <w:tc>
          <w:tcPr>
            <w:tcW w:w="7780" w:type="dxa"/>
            <w:gridSpan w:val="6"/>
          </w:tcPr>
          <w:p w:rsidR="005C6F08" w:rsidRPr="00344076" w:rsidRDefault="005C6F08" w:rsidP="00936CF6">
            <w:pPr>
              <w:jc w:val="center"/>
              <w:rPr>
                <w:rFonts w:ascii="Times New Roman" w:hAnsi="Times New Roman"/>
                <w:lang w:eastAsia="en-US"/>
              </w:rPr>
            </w:pPr>
            <w:r w:rsidRPr="00344076">
              <w:rPr>
                <w:rFonts w:ascii="Times New Roman" w:hAnsi="Times New Roman"/>
                <w:lang w:eastAsia="en-US"/>
              </w:rPr>
              <w:t xml:space="preserve">Создание условий для оказания медицинской помощи </w:t>
            </w:r>
            <w:proofErr w:type="gramStart"/>
            <w:r w:rsidRPr="00344076">
              <w:rPr>
                <w:rFonts w:ascii="Times New Roman" w:hAnsi="Times New Roman"/>
                <w:lang w:eastAsia="en-US"/>
              </w:rPr>
              <w:t>на</w:t>
            </w:r>
            <w:proofErr w:type="gramEnd"/>
          </w:p>
          <w:p w:rsidR="005C6F08" w:rsidRPr="00344076" w:rsidRDefault="005C6F08" w:rsidP="00936CF6">
            <w:pPr>
              <w:jc w:val="center"/>
              <w:rPr>
                <w:rFonts w:ascii="Times New Roman" w:hAnsi="Times New Roman"/>
                <w:lang w:eastAsia="en-US"/>
              </w:rPr>
            </w:pPr>
            <w:r w:rsidRPr="00344076">
              <w:rPr>
                <w:rFonts w:ascii="Times New Roman" w:hAnsi="Times New Roman"/>
                <w:lang w:eastAsia="en-US"/>
              </w:rPr>
              <w:t xml:space="preserve"> территории города Лыткарино</w:t>
            </w:r>
          </w:p>
        </w:tc>
      </w:tr>
      <w:tr w:rsidR="005C6F08" w:rsidRPr="00344076" w:rsidTr="00AF7D80">
        <w:trPr>
          <w:trHeight w:val="564"/>
        </w:trPr>
        <w:tc>
          <w:tcPr>
            <w:tcW w:w="2119" w:type="dxa"/>
          </w:tcPr>
          <w:p w:rsidR="005C6F08" w:rsidRPr="00344076" w:rsidRDefault="005C6F08" w:rsidP="00474B26">
            <w:pPr>
              <w:rPr>
                <w:rFonts w:ascii="Times New Roman" w:hAnsi="Times New Roman"/>
                <w:lang w:eastAsia="en-US"/>
              </w:rPr>
            </w:pPr>
            <w:r w:rsidRPr="00344076">
              <w:rPr>
                <w:rFonts w:ascii="Times New Roman" w:hAnsi="Times New Roman"/>
                <w:lang w:eastAsia="en-US"/>
              </w:rPr>
              <w:t>Цели подпрограммы</w:t>
            </w:r>
          </w:p>
        </w:tc>
        <w:tc>
          <w:tcPr>
            <w:tcW w:w="7780" w:type="dxa"/>
            <w:gridSpan w:val="6"/>
            <w:vAlign w:val="center"/>
          </w:tcPr>
          <w:p w:rsidR="005C6F08" w:rsidRPr="00344076" w:rsidRDefault="005C6F08" w:rsidP="00936CF6">
            <w:pPr>
              <w:jc w:val="center"/>
              <w:rPr>
                <w:rFonts w:ascii="Times New Roman" w:hAnsi="Times New Roman"/>
                <w:lang w:eastAsia="en-US"/>
              </w:rPr>
            </w:pPr>
            <w:r w:rsidRPr="00344076">
              <w:rPr>
                <w:rFonts w:ascii="Times New Roman" w:hAnsi="Times New Roman"/>
                <w:lang w:eastAsia="en-US"/>
              </w:rPr>
              <w:t xml:space="preserve">Создание условий для оказания медицинской помощи </w:t>
            </w:r>
            <w:proofErr w:type="gramStart"/>
            <w:r w:rsidRPr="00344076">
              <w:rPr>
                <w:rFonts w:ascii="Times New Roman" w:hAnsi="Times New Roman"/>
                <w:lang w:eastAsia="en-US"/>
              </w:rPr>
              <w:t>на</w:t>
            </w:r>
            <w:proofErr w:type="gramEnd"/>
          </w:p>
          <w:p w:rsidR="005C6F08" w:rsidRPr="00344076" w:rsidRDefault="005C6F08" w:rsidP="00936CF6">
            <w:pPr>
              <w:pStyle w:val="NoSpacing1"/>
              <w:jc w:val="center"/>
              <w:rPr>
                <w:rFonts w:ascii="Times New Roman" w:hAnsi="Times New Roman"/>
                <w:sz w:val="24"/>
                <w:szCs w:val="24"/>
              </w:rPr>
            </w:pPr>
            <w:r w:rsidRPr="00344076">
              <w:rPr>
                <w:rFonts w:ascii="Times New Roman" w:hAnsi="Times New Roman"/>
                <w:sz w:val="24"/>
                <w:szCs w:val="24"/>
              </w:rPr>
              <w:t>территории города Лыткарино</w:t>
            </w:r>
          </w:p>
        </w:tc>
      </w:tr>
      <w:tr w:rsidR="005C6F08" w:rsidRPr="00344076" w:rsidTr="00EE1EE3">
        <w:tc>
          <w:tcPr>
            <w:tcW w:w="2119" w:type="dxa"/>
          </w:tcPr>
          <w:p w:rsidR="005C6F08" w:rsidRPr="00344076" w:rsidRDefault="005C6F08" w:rsidP="00A56163">
            <w:pPr>
              <w:rPr>
                <w:rFonts w:ascii="Times New Roman" w:hAnsi="Times New Roman"/>
                <w:lang w:eastAsia="en-US"/>
              </w:rPr>
            </w:pPr>
            <w:r w:rsidRPr="00344076">
              <w:rPr>
                <w:rFonts w:ascii="Times New Roman" w:hAnsi="Times New Roman"/>
                <w:lang w:eastAsia="en-US"/>
              </w:rPr>
              <w:t>Задачи подпрограммы</w:t>
            </w:r>
          </w:p>
        </w:tc>
        <w:tc>
          <w:tcPr>
            <w:tcW w:w="7780" w:type="dxa"/>
            <w:gridSpan w:val="6"/>
          </w:tcPr>
          <w:p w:rsidR="005C6F08" w:rsidRPr="00344076" w:rsidRDefault="005C6F08" w:rsidP="00936CF6">
            <w:pPr>
              <w:rPr>
                <w:rFonts w:ascii="Times New Roman" w:hAnsi="Times New Roman"/>
                <w:lang w:eastAsia="en-US"/>
              </w:rPr>
            </w:pPr>
            <w:r w:rsidRPr="00344076">
              <w:rPr>
                <w:rFonts w:ascii="Times New Roman" w:hAnsi="Times New Roman"/>
                <w:lang w:eastAsia="en-US"/>
              </w:rPr>
              <w:t>Повышение доступности качества и эффективности медицинской помощи;</w:t>
            </w:r>
          </w:p>
          <w:p w:rsidR="005C6F08" w:rsidRPr="00344076" w:rsidRDefault="005C6F08" w:rsidP="00936CF6">
            <w:pPr>
              <w:rPr>
                <w:rFonts w:ascii="Times New Roman" w:hAnsi="Times New Roman"/>
                <w:lang w:eastAsia="en-US"/>
              </w:rPr>
            </w:pPr>
            <w:r w:rsidRPr="00344076">
              <w:rPr>
                <w:rFonts w:ascii="Times New Roman" w:hAnsi="Times New Roman"/>
                <w:lang w:eastAsia="en-US"/>
              </w:rPr>
              <w:t>Обеспечение учреждений здравоохранения высококвалифицированными кадрами</w:t>
            </w:r>
          </w:p>
        </w:tc>
      </w:tr>
      <w:tr w:rsidR="005C6F08" w:rsidRPr="00344076" w:rsidTr="00EE1EE3">
        <w:tc>
          <w:tcPr>
            <w:tcW w:w="2119" w:type="dxa"/>
          </w:tcPr>
          <w:p w:rsidR="005C6F08" w:rsidRPr="00344076" w:rsidRDefault="005C6F08" w:rsidP="00A56163">
            <w:pPr>
              <w:rPr>
                <w:rFonts w:ascii="Times New Roman" w:hAnsi="Times New Roman"/>
                <w:lang w:eastAsia="en-US"/>
              </w:rPr>
            </w:pPr>
            <w:r w:rsidRPr="00344076">
              <w:rPr>
                <w:rFonts w:ascii="Times New Roman" w:hAnsi="Times New Roman"/>
                <w:lang w:eastAsia="en-US"/>
              </w:rPr>
              <w:t>Координатор подпрограммы</w:t>
            </w:r>
          </w:p>
        </w:tc>
        <w:tc>
          <w:tcPr>
            <w:tcW w:w="7780" w:type="dxa"/>
            <w:gridSpan w:val="6"/>
          </w:tcPr>
          <w:p w:rsidR="005C6F08" w:rsidRPr="00344076" w:rsidRDefault="005C6F08" w:rsidP="00936CF6">
            <w:pPr>
              <w:ind w:right="-144"/>
              <w:rPr>
                <w:rFonts w:ascii="Times New Roman" w:hAnsi="Times New Roman"/>
                <w:lang w:eastAsia="en-US"/>
              </w:rPr>
            </w:pPr>
            <w:r w:rsidRPr="00344076">
              <w:rPr>
                <w:rFonts w:ascii="Times New Roman" w:hAnsi="Times New Roman"/>
                <w:lang w:eastAsia="en-US"/>
              </w:rPr>
              <w:t>Заместитель Главы Администрации города Лыткарино Уткин А. Ю.</w:t>
            </w:r>
          </w:p>
        </w:tc>
      </w:tr>
      <w:tr w:rsidR="005C6F08" w:rsidRPr="00344076" w:rsidTr="00EE1EE3">
        <w:tc>
          <w:tcPr>
            <w:tcW w:w="2119" w:type="dxa"/>
          </w:tcPr>
          <w:p w:rsidR="005C6F08" w:rsidRPr="00344076" w:rsidRDefault="005C6F08" w:rsidP="00A56163">
            <w:pPr>
              <w:rPr>
                <w:rFonts w:ascii="Times New Roman" w:hAnsi="Times New Roman"/>
                <w:lang w:eastAsia="en-US"/>
              </w:rPr>
            </w:pPr>
            <w:r w:rsidRPr="00344076">
              <w:rPr>
                <w:rFonts w:ascii="Times New Roman" w:hAnsi="Times New Roman"/>
                <w:lang w:eastAsia="en-US"/>
              </w:rPr>
              <w:t>Заказчик подпрограммы</w:t>
            </w:r>
          </w:p>
        </w:tc>
        <w:tc>
          <w:tcPr>
            <w:tcW w:w="7780" w:type="dxa"/>
            <w:gridSpan w:val="6"/>
          </w:tcPr>
          <w:p w:rsidR="005C6F08" w:rsidRPr="00344076" w:rsidRDefault="005C6F08" w:rsidP="00936CF6">
            <w:pPr>
              <w:rPr>
                <w:rFonts w:ascii="Times New Roman" w:hAnsi="Times New Roman"/>
                <w:lang w:eastAsia="en-US"/>
              </w:rPr>
            </w:pPr>
            <w:r w:rsidRPr="00344076">
              <w:rPr>
                <w:rFonts w:ascii="Times New Roman" w:hAnsi="Times New Roman"/>
                <w:lang w:eastAsia="en-US"/>
              </w:rPr>
              <w:t xml:space="preserve">                        Администрация города Лыткарино</w:t>
            </w:r>
          </w:p>
        </w:tc>
      </w:tr>
      <w:tr w:rsidR="005C6F08" w:rsidRPr="00344076" w:rsidTr="00AF7D80">
        <w:trPr>
          <w:trHeight w:val="604"/>
        </w:trPr>
        <w:tc>
          <w:tcPr>
            <w:tcW w:w="2119" w:type="dxa"/>
          </w:tcPr>
          <w:p w:rsidR="005C6F08" w:rsidRPr="00344076" w:rsidRDefault="005C6F08" w:rsidP="00A56163">
            <w:pPr>
              <w:rPr>
                <w:rFonts w:ascii="Times New Roman" w:hAnsi="Times New Roman"/>
                <w:lang w:eastAsia="en-US"/>
              </w:rPr>
            </w:pPr>
            <w:r w:rsidRPr="00344076">
              <w:rPr>
                <w:rFonts w:ascii="Times New Roman" w:hAnsi="Times New Roman"/>
                <w:lang w:eastAsia="en-US"/>
              </w:rPr>
              <w:t>Разработчик подпрограммы</w:t>
            </w:r>
          </w:p>
        </w:tc>
        <w:tc>
          <w:tcPr>
            <w:tcW w:w="7780" w:type="dxa"/>
            <w:gridSpan w:val="6"/>
          </w:tcPr>
          <w:p w:rsidR="005C6F08" w:rsidRPr="00344076" w:rsidRDefault="005C6F08" w:rsidP="005C6F08">
            <w:pPr>
              <w:jc w:val="center"/>
              <w:rPr>
                <w:rFonts w:ascii="Times New Roman" w:hAnsi="Times New Roman"/>
                <w:lang w:eastAsia="en-US"/>
              </w:rPr>
            </w:pPr>
            <w:r w:rsidRPr="00344076">
              <w:rPr>
                <w:rFonts w:ascii="Times New Roman" w:hAnsi="Times New Roman"/>
                <w:lang w:eastAsia="en-US"/>
              </w:rPr>
              <w:t>ГБУЗ МО</w:t>
            </w:r>
            <w:r w:rsidR="00DE71E4" w:rsidRPr="00344076">
              <w:rPr>
                <w:rFonts w:ascii="Times New Roman" w:hAnsi="Times New Roman"/>
                <w:lang w:eastAsia="en-US"/>
              </w:rPr>
              <w:t xml:space="preserve"> </w:t>
            </w:r>
            <w:r w:rsidRPr="00344076">
              <w:rPr>
                <w:rFonts w:ascii="Times New Roman" w:hAnsi="Times New Roman"/>
                <w:lang w:eastAsia="en-US"/>
              </w:rPr>
              <w:t>«ЛГБ»</w:t>
            </w:r>
          </w:p>
        </w:tc>
      </w:tr>
      <w:tr w:rsidR="005C6F08" w:rsidRPr="00344076" w:rsidTr="00EE1EE3">
        <w:tc>
          <w:tcPr>
            <w:tcW w:w="2119" w:type="dxa"/>
          </w:tcPr>
          <w:p w:rsidR="005C6F08" w:rsidRPr="00344076" w:rsidRDefault="005C6F08" w:rsidP="00A56163">
            <w:pPr>
              <w:rPr>
                <w:rFonts w:ascii="Times New Roman" w:hAnsi="Times New Roman"/>
                <w:lang w:eastAsia="en-US"/>
              </w:rPr>
            </w:pPr>
            <w:proofErr w:type="gramStart"/>
            <w:r w:rsidRPr="00344076">
              <w:rPr>
                <w:rFonts w:ascii="Times New Roman" w:hAnsi="Times New Roman"/>
                <w:lang w:eastAsia="en-US"/>
              </w:rPr>
              <w:t>Ответственный</w:t>
            </w:r>
            <w:proofErr w:type="gramEnd"/>
            <w:r w:rsidRPr="00344076">
              <w:rPr>
                <w:rFonts w:ascii="Times New Roman" w:hAnsi="Times New Roman"/>
                <w:lang w:eastAsia="en-US"/>
              </w:rPr>
              <w:t xml:space="preserve"> за выполнение мероприятий подпрограммы</w:t>
            </w:r>
          </w:p>
        </w:tc>
        <w:tc>
          <w:tcPr>
            <w:tcW w:w="7780" w:type="dxa"/>
            <w:gridSpan w:val="6"/>
          </w:tcPr>
          <w:p w:rsidR="005C6F08" w:rsidRPr="00344076" w:rsidRDefault="005C6F08" w:rsidP="00936CF6">
            <w:pPr>
              <w:jc w:val="center"/>
              <w:rPr>
                <w:rFonts w:ascii="Times New Roman" w:hAnsi="Times New Roman"/>
                <w:lang w:eastAsia="en-US"/>
              </w:rPr>
            </w:pPr>
            <w:r w:rsidRPr="00344076">
              <w:rPr>
                <w:rFonts w:ascii="Times New Roman" w:hAnsi="Times New Roman"/>
                <w:lang w:eastAsia="en-US"/>
              </w:rPr>
              <w:t>ГБУЗ МО</w:t>
            </w:r>
            <w:r w:rsidR="00DE71E4" w:rsidRPr="00344076">
              <w:rPr>
                <w:rFonts w:ascii="Times New Roman" w:hAnsi="Times New Roman"/>
                <w:lang w:eastAsia="en-US"/>
              </w:rPr>
              <w:t xml:space="preserve"> </w:t>
            </w:r>
            <w:r w:rsidRPr="00344076">
              <w:rPr>
                <w:rFonts w:ascii="Times New Roman" w:hAnsi="Times New Roman"/>
                <w:lang w:eastAsia="en-US"/>
              </w:rPr>
              <w:t>«ЛГБ»</w:t>
            </w:r>
          </w:p>
          <w:p w:rsidR="00DE71E4" w:rsidRPr="00344076" w:rsidRDefault="00DE71E4" w:rsidP="00936CF6">
            <w:pPr>
              <w:jc w:val="center"/>
              <w:rPr>
                <w:rFonts w:ascii="Times New Roman" w:hAnsi="Times New Roman"/>
                <w:lang w:eastAsia="en-US"/>
              </w:rPr>
            </w:pPr>
            <w:r w:rsidRPr="00344076">
              <w:rPr>
                <w:rFonts w:ascii="Times New Roman" w:hAnsi="Times New Roman"/>
                <w:lang w:eastAsia="en-US"/>
              </w:rPr>
              <w:t>Администрация города Лыткарино</w:t>
            </w:r>
          </w:p>
        </w:tc>
      </w:tr>
      <w:tr w:rsidR="005C6F08" w:rsidRPr="00344076" w:rsidTr="00EE1EE3">
        <w:tc>
          <w:tcPr>
            <w:tcW w:w="2119" w:type="dxa"/>
          </w:tcPr>
          <w:p w:rsidR="005C6F08" w:rsidRPr="00344076" w:rsidRDefault="005C6F08" w:rsidP="00A56163">
            <w:pPr>
              <w:rPr>
                <w:rFonts w:ascii="Times New Roman" w:hAnsi="Times New Roman"/>
                <w:lang w:eastAsia="en-US"/>
              </w:rPr>
            </w:pPr>
            <w:r w:rsidRPr="00344076">
              <w:rPr>
                <w:rFonts w:ascii="Times New Roman" w:hAnsi="Times New Roman"/>
                <w:lang w:eastAsia="en-US"/>
              </w:rPr>
              <w:t>Сроки реализации программы</w:t>
            </w:r>
          </w:p>
        </w:tc>
        <w:tc>
          <w:tcPr>
            <w:tcW w:w="7780" w:type="dxa"/>
            <w:gridSpan w:val="6"/>
          </w:tcPr>
          <w:p w:rsidR="005C6F08" w:rsidRPr="00344076" w:rsidRDefault="005C6F08" w:rsidP="00936CF6">
            <w:pPr>
              <w:jc w:val="center"/>
              <w:rPr>
                <w:rFonts w:ascii="Times New Roman" w:hAnsi="Times New Roman"/>
                <w:lang w:eastAsia="en-US"/>
              </w:rPr>
            </w:pPr>
            <w:r w:rsidRPr="00344076">
              <w:rPr>
                <w:rFonts w:ascii="Times New Roman" w:hAnsi="Times New Roman"/>
                <w:lang w:eastAsia="en-US"/>
              </w:rPr>
              <w:t>2015-2019 годы</w:t>
            </w:r>
          </w:p>
        </w:tc>
      </w:tr>
      <w:tr w:rsidR="00EE1EE3" w:rsidRPr="00344076" w:rsidTr="00EE1EE3">
        <w:tc>
          <w:tcPr>
            <w:tcW w:w="2119" w:type="dxa"/>
            <w:vMerge w:val="restart"/>
          </w:tcPr>
          <w:p w:rsidR="00EE1EE3" w:rsidRPr="00344076" w:rsidRDefault="00EE1EE3" w:rsidP="00936CF6">
            <w:pPr>
              <w:pStyle w:val="af8"/>
              <w:rPr>
                <w:sz w:val="24"/>
                <w:szCs w:val="24"/>
              </w:rPr>
            </w:pPr>
            <w:r w:rsidRPr="00344076">
              <w:rPr>
                <w:sz w:val="24"/>
                <w:szCs w:val="24"/>
              </w:rPr>
              <w:t>Источники финансирования подпрограммы</w:t>
            </w:r>
          </w:p>
          <w:p w:rsidR="00EE1EE3" w:rsidRPr="00344076" w:rsidRDefault="00EE1EE3" w:rsidP="00936CF6">
            <w:pPr>
              <w:pStyle w:val="af8"/>
              <w:rPr>
                <w:sz w:val="24"/>
                <w:szCs w:val="24"/>
              </w:rPr>
            </w:pPr>
            <w:r w:rsidRPr="00344076">
              <w:rPr>
                <w:sz w:val="24"/>
                <w:szCs w:val="24"/>
              </w:rPr>
              <w:t xml:space="preserve">в том числе по годам: </w:t>
            </w:r>
          </w:p>
        </w:tc>
        <w:tc>
          <w:tcPr>
            <w:tcW w:w="7780" w:type="dxa"/>
            <w:gridSpan w:val="6"/>
          </w:tcPr>
          <w:p w:rsidR="00EE1EE3" w:rsidRPr="00344076" w:rsidRDefault="00EE1EE3" w:rsidP="00EE1EE3">
            <w:pPr>
              <w:pStyle w:val="af8"/>
              <w:ind w:right="-107"/>
              <w:jc w:val="center"/>
              <w:rPr>
                <w:lang w:eastAsia="en-US"/>
              </w:rPr>
            </w:pPr>
            <w:r w:rsidRPr="00344076">
              <w:rPr>
                <w:sz w:val="24"/>
                <w:szCs w:val="24"/>
              </w:rPr>
              <w:t>Расходы (тыс. рублей)</w:t>
            </w:r>
          </w:p>
        </w:tc>
      </w:tr>
      <w:tr w:rsidR="00EE1EE3" w:rsidRPr="00344076" w:rsidTr="00936CF6">
        <w:tc>
          <w:tcPr>
            <w:tcW w:w="2119" w:type="dxa"/>
            <w:vMerge/>
          </w:tcPr>
          <w:p w:rsidR="00EE1EE3" w:rsidRPr="00344076" w:rsidRDefault="00EE1EE3" w:rsidP="00936CF6">
            <w:pPr>
              <w:pStyle w:val="af8"/>
              <w:rPr>
                <w:sz w:val="24"/>
                <w:szCs w:val="24"/>
              </w:rPr>
            </w:pPr>
          </w:p>
        </w:tc>
        <w:tc>
          <w:tcPr>
            <w:tcW w:w="1296" w:type="dxa"/>
          </w:tcPr>
          <w:p w:rsidR="00EE1EE3" w:rsidRPr="00344076" w:rsidRDefault="00EE1EE3" w:rsidP="00936CF6">
            <w:pPr>
              <w:pStyle w:val="af8"/>
              <w:jc w:val="center"/>
              <w:rPr>
                <w:sz w:val="24"/>
                <w:szCs w:val="24"/>
              </w:rPr>
            </w:pPr>
            <w:r w:rsidRPr="00344076">
              <w:rPr>
                <w:sz w:val="24"/>
                <w:szCs w:val="24"/>
              </w:rPr>
              <w:t>Всего</w:t>
            </w:r>
          </w:p>
        </w:tc>
        <w:tc>
          <w:tcPr>
            <w:tcW w:w="1297" w:type="dxa"/>
          </w:tcPr>
          <w:p w:rsidR="00EE1EE3" w:rsidRPr="00344076" w:rsidRDefault="00EE1EE3" w:rsidP="00936CF6">
            <w:pPr>
              <w:pStyle w:val="af8"/>
              <w:jc w:val="center"/>
              <w:rPr>
                <w:sz w:val="24"/>
                <w:szCs w:val="24"/>
              </w:rPr>
            </w:pPr>
            <w:r w:rsidRPr="00344076">
              <w:rPr>
                <w:sz w:val="24"/>
                <w:szCs w:val="24"/>
              </w:rPr>
              <w:t>2015</w:t>
            </w:r>
          </w:p>
        </w:tc>
        <w:tc>
          <w:tcPr>
            <w:tcW w:w="1297" w:type="dxa"/>
          </w:tcPr>
          <w:p w:rsidR="00EE1EE3" w:rsidRPr="00344076" w:rsidRDefault="00EE1EE3" w:rsidP="00936CF6">
            <w:pPr>
              <w:pStyle w:val="af8"/>
              <w:jc w:val="center"/>
              <w:rPr>
                <w:sz w:val="24"/>
                <w:szCs w:val="24"/>
              </w:rPr>
            </w:pPr>
            <w:r w:rsidRPr="00344076">
              <w:rPr>
                <w:sz w:val="24"/>
                <w:szCs w:val="24"/>
              </w:rPr>
              <w:t>2016</w:t>
            </w:r>
          </w:p>
        </w:tc>
        <w:tc>
          <w:tcPr>
            <w:tcW w:w="1296" w:type="dxa"/>
          </w:tcPr>
          <w:p w:rsidR="00EE1EE3" w:rsidRPr="00344076" w:rsidRDefault="00EE1EE3" w:rsidP="00936CF6">
            <w:pPr>
              <w:pStyle w:val="af8"/>
              <w:jc w:val="center"/>
              <w:rPr>
                <w:sz w:val="24"/>
                <w:szCs w:val="24"/>
              </w:rPr>
            </w:pPr>
            <w:r w:rsidRPr="00344076">
              <w:rPr>
                <w:sz w:val="24"/>
                <w:szCs w:val="24"/>
              </w:rPr>
              <w:t>2017</w:t>
            </w:r>
          </w:p>
        </w:tc>
        <w:tc>
          <w:tcPr>
            <w:tcW w:w="1297" w:type="dxa"/>
          </w:tcPr>
          <w:p w:rsidR="00EE1EE3" w:rsidRPr="00344076" w:rsidRDefault="00EE1EE3" w:rsidP="00936CF6">
            <w:pPr>
              <w:pStyle w:val="af8"/>
              <w:jc w:val="center"/>
              <w:rPr>
                <w:sz w:val="24"/>
                <w:szCs w:val="24"/>
              </w:rPr>
            </w:pPr>
            <w:r w:rsidRPr="00344076">
              <w:rPr>
                <w:sz w:val="24"/>
                <w:szCs w:val="24"/>
              </w:rPr>
              <w:t>2018</w:t>
            </w:r>
          </w:p>
        </w:tc>
        <w:tc>
          <w:tcPr>
            <w:tcW w:w="1297" w:type="dxa"/>
          </w:tcPr>
          <w:p w:rsidR="00EE1EE3" w:rsidRPr="00344076" w:rsidRDefault="00EE1EE3" w:rsidP="00936CF6">
            <w:pPr>
              <w:pStyle w:val="af8"/>
              <w:jc w:val="center"/>
              <w:rPr>
                <w:sz w:val="24"/>
                <w:szCs w:val="24"/>
              </w:rPr>
            </w:pPr>
            <w:r w:rsidRPr="00344076">
              <w:rPr>
                <w:sz w:val="24"/>
                <w:szCs w:val="24"/>
              </w:rPr>
              <w:t>2019</w:t>
            </w:r>
          </w:p>
        </w:tc>
      </w:tr>
      <w:tr w:rsidR="002033FB" w:rsidRPr="00344076" w:rsidTr="00936CF6">
        <w:tc>
          <w:tcPr>
            <w:tcW w:w="2119" w:type="dxa"/>
          </w:tcPr>
          <w:p w:rsidR="002033FB" w:rsidRPr="00344076" w:rsidRDefault="002033FB" w:rsidP="00936CF6">
            <w:pPr>
              <w:pStyle w:val="af8"/>
              <w:rPr>
                <w:sz w:val="24"/>
                <w:szCs w:val="24"/>
              </w:rPr>
            </w:pPr>
            <w:r w:rsidRPr="00344076">
              <w:rPr>
                <w:sz w:val="24"/>
                <w:szCs w:val="24"/>
              </w:rPr>
              <w:t xml:space="preserve">Средства бюджета </w:t>
            </w:r>
            <w:proofErr w:type="spellStart"/>
            <w:r w:rsidRPr="00344076">
              <w:rPr>
                <w:sz w:val="24"/>
                <w:szCs w:val="24"/>
              </w:rPr>
              <w:t>г</w:t>
            </w:r>
            <w:proofErr w:type="gramStart"/>
            <w:r w:rsidRPr="00344076">
              <w:rPr>
                <w:sz w:val="24"/>
                <w:szCs w:val="24"/>
              </w:rPr>
              <w:t>.Л</w:t>
            </w:r>
            <w:proofErr w:type="gramEnd"/>
            <w:r w:rsidRPr="00344076">
              <w:rPr>
                <w:sz w:val="24"/>
                <w:szCs w:val="24"/>
              </w:rPr>
              <w:t>ыткарино</w:t>
            </w:r>
            <w:proofErr w:type="spellEnd"/>
          </w:p>
        </w:tc>
        <w:tc>
          <w:tcPr>
            <w:tcW w:w="1296" w:type="dxa"/>
          </w:tcPr>
          <w:p w:rsidR="002033FB" w:rsidRPr="00344076" w:rsidRDefault="002033FB" w:rsidP="007F543C">
            <w:pPr>
              <w:pStyle w:val="af8"/>
              <w:jc w:val="center"/>
              <w:rPr>
                <w:sz w:val="22"/>
                <w:szCs w:val="22"/>
              </w:rPr>
            </w:pPr>
            <w:r w:rsidRPr="00344076">
              <w:rPr>
                <w:sz w:val="22"/>
                <w:szCs w:val="22"/>
              </w:rPr>
              <w:t>2 272,0</w:t>
            </w:r>
          </w:p>
        </w:tc>
        <w:tc>
          <w:tcPr>
            <w:tcW w:w="1297" w:type="dxa"/>
          </w:tcPr>
          <w:p w:rsidR="002033FB" w:rsidRPr="00344076" w:rsidRDefault="002033FB" w:rsidP="007F543C">
            <w:pPr>
              <w:pStyle w:val="af8"/>
              <w:jc w:val="center"/>
              <w:rPr>
                <w:sz w:val="22"/>
                <w:szCs w:val="22"/>
              </w:rPr>
            </w:pPr>
            <w:r w:rsidRPr="00344076">
              <w:rPr>
                <w:sz w:val="22"/>
                <w:szCs w:val="22"/>
              </w:rPr>
              <w:t>736,0</w:t>
            </w:r>
          </w:p>
        </w:tc>
        <w:tc>
          <w:tcPr>
            <w:tcW w:w="1297" w:type="dxa"/>
          </w:tcPr>
          <w:p w:rsidR="002033FB" w:rsidRPr="00344076" w:rsidRDefault="002033FB" w:rsidP="007F543C">
            <w:pPr>
              <w:pStyle w:val="af8"/>
              <w:jc w:val="center"/>
              <w:rPr>
                <w:sz w:val="22"/>
                <w:szCs w:val="22"/>
              </w:rPr>
            </w:pPr>
            <w:r w:rsidRPr="00344076">
              <w:rPr>
                <w:sz w:val="22"/>
                <w:szCs w:val="22"/>
              </w:rPr>
              <w:t>384,0</w:t>
            </w:r>
          </w:p>
        </w:tc>
        <w:tc>
          <w:tcPr>
            <w:tcW w:w="1296" w:type="dxa"/>
          </w:tcPr>
          <w:p w:rsidR="002033FB" w:rsidRPr="00344076" w:rsidRDefault="002033FB" w:rsidP="007F543C">
            <w:pPr>
              <w:pStyle w:val="af8"/>
              <w:jc w:val="center"/>
              <w:rPr>
                <w:sz w:val="22"/>
                <w:szCs w:val="22"/>
              </w:rPr>
            </w:pPr>
            <w:r w:rsidRPr="00344076">
              <w:rPr>
                <w:sz w:val="22"/>
                <w:szCs w:val="22"/>
              </w:rPr>
              <w:t>384,0</w:t>
            </w:r>
          </w:p>
        </w:tc>
        <w:tc>
          <w:tcPr>
            <w:tcW w:w="1297" w:type="dxa"/>
          </w:tcPr>
          <w:p w:rsidR="002033FB" w:rsidRPr="00344076" w:rsidRDefault="002033FB" w:rsidP="007F543C">
            <w:pPr>
              <w:pStyle w:val="af8"/>
              <w:jc w:val="center"/>
              <w:rPr>
                <w:sz w:val="22"/>
                <w:szCs w:val="22"/>
              </w:rPr>
            </w:pPr>
            <w:r w:rsidRPr="00344076">
              <w:rPr>
                <w:sz w:val="22"/>
                <w:szCs w:val="22"/>
              </w:rPr>
              <w:t>384,0</w:t>
            </w:r>
          </w:p>
        </w:tc>
        <w:tc>
          <w:tcPr>
            <w:tcW w:w="1297" w:type="dxa"/>
          </w:tcPr>
          <w:p w:rsidR="002033FB" w:rsidRPr="00344076" w:rsidRDefault="002033FB" w:rsidP="007F543C">
            <w:pPr>
              <w:pStyle w:val="af8"/>
              <w:jc w:val="center"/>
              <w:rPr>
                <w:sz w:val="22"/>
                <w:szCs w:val="22"/>
              </w:rPr>
            </w:pPr>
            <w:r w:rsidRPr="00344076">
              <w:rPr>
                <w:sz w:val="22"/>
                <w:szCs w:val="22"/>
              </w:rPr>
              <w:t>384,0</w:t>
            </w:r>
          </w:p>
        </w:tc>
      </w:tr>
      <w:tr w:rsidR="002033FB" w:rsidRPr="00344076" w:rsidTr="00936CF6">
        <w:tc>
          <w:tcPr>
            <w:tcW w:w="2119" w:type="dxa"/>
          </w:tcPr>
          <w:p w:rsidR="002033FB" w:rsidRPr="00344076" w:rsidRDefault="002033FB" w:rsidP="00936CF6">
            <w:pPr>
              <w:pStyle w:val="af8"/>
              <w:rPr>
                <w:sz w:val="22"/>
                <w:szCs w:val="22"/>
              </w:rPr>
            </w:pPr>
            <w:r w:rsidRPr="00344076">
              <w:rPr>
                <w:sz w:val="22"/>
                <w:szCs w:val="22"/>
              </w:rPr>
              <w:t>Средства бюджета Московской области</w:t>
            </w:r>
          </w:p>
        </w:tc>
        <w:tc>
          <w:tcPr>
            <w:tcW w:w="1296" w:type="dxa"/>
          </w:tcPr>
          <w:p w:rsidR="002033FB" w:rsidRPr="00344076" w:rsidRDefault="002033FB" w:rsidP="007F543C">
            <w:pPr>
              <w:pStyle w:val="af8"/>
              <w:jc w:val="center"/>
              <w:rPr>
                <w:sz w:val="22"/>
                <w:szCs w:val="22"/>
              </w:rPr>
            </w:pPr>
            <w:r>
              <w:rPr>
                <w:sz w:val="22"/>
                <w:szCs w:val="22"/>
              </w:rPr>
              <w:t>23 940,0</w:t>
            </w:r>
          </w:p>
        </w:tc>
        <w:tc>
          <w:tcPr>
            <w:tcW w:w="1297" w:type="dxa"/>
          </w:tcPr>
          <w:p w:rsidR="002033FB" w:rsidRPr="00344076" w:rsidRDefault="002033FB" w:rsidP="007F543C">
            <w:pPr>
              <w:pStyle w:val="af8"/>
              <w:jc w:val="center"/>
              <w:rPr>
                <w:sz w:val="22"/>
                <w:szCs w:val="22"/>
              </w:rPr>
            </w:pPr>
            <w:r w:rsidRPr="00344076">
              <w:rPr>
                <w:sz w:val="22"/>
                <w:szCs w:val="22"/>
              </w:rPr>
              <w:t>7 980,0</w:t>
            </w:r>
          </w:p>
        </w:tc>
        <w:tc>
          <w:tcPr>
            <w:tcW w:w="1297" w:type="dxa"/>
          </w:tcPr>
          <w:p w:rsidR="002033FB" w:rsidRPr="00344076" w:rsidRDefault="002033FB" w:rsidP="007F543C">
            <w:pPr>
              <w:pStyle w:val="af8"/>
              <w:jc w:val="center"/>
              <w:rPr>
                <w:sz w:val="22"/>
                <w:szCs w:val="22"/>
              </w:rPr>
            </w:pPr>
            <w:r>
              <w:rPr>
                <w:sz w:val="22"/>
                <w:szCs w:val="22"/>
              </w:rPr>
              <w:t>7 980,0</w:t>
            </w:r>
          </w:p>
        </w:tc>
        <w:tc>
          <w:tcPr>
            <w:tcW w:w="1296" w:type="dxa"/>
          </w:tcPr>
          <w:p w:rsidR="002033FB" w:rsidRPr="00344076" w:rsidRDefault="002033FB" w:rsidP="007F543C">
            <w:pPr>
              <w:pStyle w:val="af8"/>
              <w:jc w:val="center"/>
              <w:rPr>
                <w:sz w:val="22"/>
                <w:szCs w:val="22"/>
              </w:rPr>
            </w:pPr>
            <w:r>
              <w:rPr>
                <w:sz w:val="22"/>
                <w:szCs w:val="22"/>
              </w:rPr>
              <w:t>7 980,0</w:t>
            </w:r>
          </w:p>
        </w:tc>
        <w:tc>
          <w:tcPr>
            <w:tcW w:w="1297" w:type="dxa"/>
          </w:tcPr>
          <w:p w:rsidR="002033FB" w:rsidRPr="00344076" w:rsidRDefault="002033FB" w:rsidP="007F543C">
            <w:pPr>
              <w:pStyle w:val="af8"/>
              <w:jc w:val="center"/>
              <w:rPr>
                <w:sz w:val="22"/>
                <w:szCs w:val="22"/>
              </w:rPr>
            </w:pPr>
            <w:r w:rsidRPr="00344076">
              <w:rPr>
                <w:sz w:val="22"/>
                <w:szCs w:val="22"/>
              </w:rPr>
              <w:t>-</w:t>
            </w:r>
          </w:p>
        </w:tc>
        <w:tc>
          <w:tcPr>
            <w:tcW w:w="1297" w:type="dxa"/>
          </w:tcPr>
          <w:p w:rsidR="002033FB" w:rsidRPr="00344076" w:rsidRDefault="002033FB" w:rsidP="007F543C">
            <w:pPr>
              <w:pStyle w:val="af8"/>
              <w:jc w:val="center"/>
              <w:rPr>
                <w:sz w:val="22"/>
                <w:szCs w:val="22"/>
              </w:rPr>
            </w:pPr>
            <w:r w:rsidRPr="00344076">
              <w:rPr>
                <w:sz w:val="22"/>
                <w:szCs w:val="22"/>
              </w:rPr>
              <w:t>-</w:t>
            </w:r>
          </w:p>
        </w:tc>
      </w:tr>
      <w:tr w:rsidR="002033FB" w:rsidRPr="00344076" w:rsidTr="00936CF6">
        <w:tc>
          <w:tcPr>
            <w:tcW w:w="2119" w:type="dxa"/>
          </w:tcPr>
          <w:p w:rsidR="002033FB" w:rsidRPr="00344076" w:rsidRDefault="002033FB" w:rsidP="00936CF6">
            <w:pPr>
              <w:pStyle w:val="af8"/>
              <w:rPr>
                <w:sz w:val="24"/>
                <w:szCs w:val="24"/>
              </w:rPr>
            </w:pPr>
            <w:r w:rsidRPr="00344076">
              <w:rPr>
                <w:sz w:val="24"/>
                <w:szCs w:val="24"/>
              </w:rPr>
              <w:t>Итого:</w:t>
            </w:r>
          </w:p>
        </w:tc>
        <w:tc>
          <w:tcPr>
            <w:tcW w:w="1296" w:type="dxa"/>
          </w:tcPr>
          <w:p w:rsidR="002033FB" w:rsidRPr="00344076" w:rsidRDefault="002033FB" w:rsidP="007F543C">
            <w:pPr>
              <w:pStyle w:val="af8"/>
              <w:jc w:val="center"/>
              <w:rPr>
                <w:sz w:val="22"/>
                <w:szCs w:val="22"/>
              </w:rPr>
            </w:pPr>
            <w:r>
              <w:rPr>
                <w:sz w:val="22"/>
                <w:szCs w:val="22"/>
              </w:rPr>
              <w:t>26 212,0</w:t>
            </w:r>
          </w:p>
        </w:tc>
        <w:tc>
          <w:tcPr>
            <w:tcW w:w="1297" w:type="dxa"/>
          </w:tcPr>
          <w:p w:rsidR="002033FB" w:rsidRPr="00344076" w:rsidRDefault="002033FB" w:rsidP="007F543C">
            <w:pPr>
              <w:pStyle w:val="af8"/>
              <w:jc w:val="center"/>
              <w:rPr>
                <w:sz w:val="22"/>
                <w:szCs w:val="22"/>
              </w:rPr>
            </w:pPr>
            <w:r w:rsidRPr="00344076">
              <w:rPr>
                <w:sz w:val="22"/>
                <w:szCs w:val="22"/>
              </w:rPr>
              <w:t>8 716,0</w:t>
            </w:r>
          </w:p>
        </w:tc>
        <w:tc>
          <w:tcPr>
            <w:tcW w:w="1297" w:type="dxa"/>
          </w:tcPr>
          <w:p w:rsidR="002033FB" w:rsidRPr="00344076" w:rsidRDefault="002033FB" w:rsidP="007F543C">
            <w:pPr>
              <w:pStyle w:val="af8"/>
              <w:jc w:val="center"/>
              <w:rPr>
                <w:sz w:val="22"/>
                <w:szCs w:val="22"/>
              </w:rPr>
            </w:pPr>
            <w:r>
              <w:rPr>
                <w:sz w:val="22"/>
                <w:szCs w:val="22"/>
              </w:rPr>
              <w:t>8 364,0</w:t>
            </w:r>
          </w:p>
        </w:tc>
        <w:tc>
          <w:tcPr>
            <w:tcW w:w="1296" w:type="dxa"/>
          </w:tcPr>
          <w:p w:rsidR="002033FB" w:rsidRPr="00344076" w:rsidRDefault="002033FB" w:rsidP="007F543C">
            <w:pPr>
              <w:pStyle w:val="af8"/>
              <w:jc w:val="center"/>
              <w:rPr>
                <w:sz w:val="22"/>
                <w:szCs w:val="22"/>
              </w:rPr>
            </w:pPr>
            <w:r>
              <w:rPr>
                <w:sz w:val="22"/>
                <w:szCs w:val="22"/>
              </w:rPr>
              <w:t>8 364,0</w:t>
            </w:r>
          </w:p>
        </w:tc>
        <w:tc>
          <w:tcPr>
            <w:tcW w:w="1297" w:type="dxa"/>
          </w:tcPr>
          <w:p w:rsidR="002033FB" w:rsidRPr="00344076" w:rsidRDefault="002033FB" w:rsidP="007F543C">
            <w:pPr>
              <w:pStyle w:val="af8"/>
              <w:jc w:val="center"/>
              <w:rPr>
                <w:sz w:val="22"/>
                <w:szCs w:val="22"/>
              </w:rPr>
            </w:pPr>
            <w:r w:rsidRPr="00344076">
              <w:rPr>
                <w:sz w:val="22"/>
                <w:szCs w:val="22"/>
              </w:rPr>
              <w:t>384,0</w:t>
            </w:r>
          </w:p>
        </w:tc>
        <w:tc>
          <w:tcPr>
            <w:tcW w:w="1297" w:type="dxa"/>
          </w:tcPr>
          <w:p w:rsidR="002033FB" w:rsidRPr="00344076" w:rsidRDefault="002033FB" w:rsidP="007F543C">
            <w:pPr>
              <w:pStyle w:val="af8"/>
              <w:jc w:val="center"/>
              <w:rPr>
                <w:sz w:val="22"/>
                <w:szCs w:val="22"/>
              </w:rPr>
            </w:pPr>
            <w:r w:rsidRPr="00344076">
              <w:rPr>
                <w:sz w:val="22"/>
                <w:szCs w:val="22"/>
              </w:rPr>
              <w:t>384,0</w:t>
            </w:r>
          </w:p>
        </w:tc>
      </w:tr>
      <w:tr w:rsidR="00EE1EE3" w:rsidRPr="00344076" w:rsidTr="00EE1EE3">
        <w:tc>
          <w:tcPr>
            <w:tcW w:w="2119" w:type="dxa"/>
          </w:tcPr>
          <w:p w:rsidR="00EE1EE3" w:rsidRPr="00344076" w:rsidRDefault="00EE1EE3" w:rsidP="00A56163">
            <w:pPr>
              <w:rPr>
                <w:rFonts w:ascii="Times New Roman" w:hAnsi="Times New Roman"/>
                <w:lang w:eastAsia="en-US"/>
              </w:rPr>
            </w:pPr>
            <w:r w:rsidRPr="00344076">
              <w:rPr>
                <w:rFonts w:ascii="Times New Roman" w:hAnsi="Times New Roman"/>
                <w:sz w:val="22"/>
                <w:szCs w:val="22"/>
                <w:lang w:eastAsia="en-US"/>
              </w:rPr>
              <w:t xml:space="preserve">Планируемые результаты реализации подпрограммы </w:t>
            </w:r>
          </w:p>
        </w:tc>
        <w:tc>
          <w:tcPr>
            <w:tcW w:w="7780" w:type="dxa"/>
            <w:gridSpan w:val="6"/>
          </w:tcPr>
          <w:p w:rsidR="00EE1EE3" w:rsidRPr="00344076" w:rsidRDefault="00EE1EE3" w:rsidP="00936CF6">
            <w:pPr>
              <w:tabs>
                <w:tab w:val="left" w:pos="1260"/>
              </w:tabs>
              <w:autoSpaceDE w:val="0"/>
              <w:autoSpaceDN w:val="0"/>
              <w:adjustRightInd w:val="0"/>
              <w:jc w:val="both"/>
              <w:rPr>
                <w:rFonts w:ascii="Times New Roman" w:hAnsi="Times New Roman"/>
              </w:rPr>
            </w:pPr>
            <w:r w:rsidRPr="00344076">
              <w:rPr>
                <w:rFonts w:ascii="Times New Roman" w:hAnsi="Times New Roman"/>
              </w:rPr>
              <w:t>Увеличение обеспеченности учреждений здравоохранения медицинскими кадрами до 26,8 на 10 тыс. населения в 2019 году</w:t>
            </w:r>
          </w:p>
          <w:p w:rsidR="00EE1EE3" w:rsidRPr="00344076" w:rsidRDefault="00EE1EE3" w:rsidP="005C6F08">
            <w:pPr>
              <w:tabs>
                <w:tab w:val="left" w:pos="1260"/>
              </w:tabs>
              <w:autoSpaceDE w:val="0"/>
              <w:autoSpaceDN w:val="0"/>
              <w:adjustRightInd w:val="0"/>
              <w:jc w:val="both"/>
              <w:rPr>
                <w:rFonts w:ascii="Times New Roman" w:hAnsi="Times New Roman"/>
                <w:lang w:eastAsia="en-US"/>
              </w:rPr>
            </w:pPr>
            <w:r w:rsidRPr="00344076">
              <w:rPr>
                <w:rFonts w:ascii="Times New Roman" w:hAnsi="Times New Roman"/>
              </w:rPr>
              <w:t>Сохранение показателя  смертности от дорожно-транспортных происшествий на уровне не выше 1-го умершего в год.</w:t>
            </w:r>
          </w:p>
        </w:tc>
      </w:tr>
    </w:tbl>
    <w:p w:rsidR="005C6F08" w:rsidRPr="00344076" w:rsidRDefault="005C6F08" w:rsidP="005C6F08">
      <w:pPr>
        <w:jc w:val="center"/>
      </w:pPr>
    </w:p>
    <w:p w:rsidR="00F162EF" w:rsidRPr="00344076" w:rsidRDefault="00F162EF" w:rsidP="005C6F08">
      <w:pPr>
        <w:jc w:val="center"/>
      </w:pPr>
    </w:p>
    <w:p w:rsidR="00F162EF" w:rsidRPr="00344076" w:rsidRDefault="00F162EF" w:rsidP="005C6F08">
      <w:pPr>
        <w:jc w:val="center"/>
      </w:pPr>
    </w:p>
    <w:p w:rsidR="00AF7D80" w:rsidRPr="00344076" w:rsidRDefault="00AF7D80" w:rsidP="005C6F08">
      <w:pPr>
        <w:jc w:val="center"/>
      </w:pPr>
    </w:p>
    <w:p w:rsidR="00AF7D80" w:rsidRPr="00344076" w:rsidRDefault="00AF7D80" w:rsidP="005C6F08">
      <w:pPr>
        <w:jc w:val="center"/>
      </w:pPr>
    </w:p>
    <w:p w:rsidR="00F162EF" w:rsidRPr="00344076" w:rsidRDefault="00F162EF" w:rsidP="005C6F08">
      <w:pPr>
        <w:jc w:val="center"/>
      </w:pPr>
    </w:p>
    <w:p w:rsidR="00F162EF" w:rsidRPr="00344076" w:rsidRDefault="00F162EF" w:rsidP="005C6F08">
      <w:pPr>
        <w:jc w:val="center"/>
      </w:pPr>
    </w:p>
    <w:p w:rsidR="00F162EF" w:rsidRPr="00344076" w:rsidRDefault="00F162EF" w:rsidP="005C6F08">
      <w:pPr>
        <w:jc w:val="center"/>
      </w:pPr>
    </w:p>
    <w:p w:rsidR="005C6F08" w:rsidRPr="00344076" w:rsidRDefault="005C6F08" w:rsidP="005C6F08">
      <w:pPr>
        <w:pStyle w:val="a3"/>
        <w:autoSpaceDE w:val="0"/>
        <w:autoSpaceDN w:val="0"/>
        <w:adjustRightInd w:val="0"/>
        <w:ind w:left="927"/>
        <w:outlineLvl w:val="1"/>
        <w:rPr>
          <w:rFonts w:ascii="Times New Roman" w:hAnsi="Times New Roman"/>
          <w:b/>
        </w:rPr>
      </w:pPr>
    </w:p>
    <w:p w:rsidR="005C6F08" w:rsidRPr="00344076" w:rsidRDefault="005C6F08" w:rsidP="005C6F08">
      <w:pPr>
        <w:pStyle w:val="a3"/>
        <w:numPr>
          <w:ilvl w:val="0"/>
          <w:numId w:val="42"/>
        </w:numPr>
        <w:autoSpaceDE w:val="0"/>
        <w:autoSpaceDN w:val="0"/>
        <w:adjustRightInd w:val="0"/>
        <w:spacing w:after="200" w:line="276" w:lineRule="auto"/>
        <w:jc w:val="center"/>
        <w:outlineLvl w:val="1"/>
        <w:rPr>
          <w:rFonts w:ascii="Times New Roman" w:hAnsi="Times New Roman"/>
          <w:b/>
        </w:rPr>
      </w:pPr>
      <w:r w:rsidRPr="00344076">
        <w:rPr>
          <w:rFonts w:ascii="Times New Roman" w:hAnsi="Times New Roman"/>
          <w:b/>
        </w:rPr>
        <w:lastRenderedPageBreak/>
        <w:t>Характеристика текущего состояния сферы здравоохранения                                             города Лыткарино</w:t>
      </w:r>
    </w:p>
    <w:p w:rsidR="005C6F08" w:rsidRPr="00344076" w:rsidRDefault="005C6F08" w:rsidP="00316DFC">
      <w:pPr>
        <w:spacing w:line="276" w:lineRule="auto"/>
        <w:ind w:firstLine="567"/>
        <w:jc w:val="both"/>
        <w:rPr>
          <w:rFonts w:ascii="Times New Roman" w:hAnsi="Times New Roman"/>
        </w:rPr>
      </w:pPr>
      <w:r w:rsidRPr="00344076">
        <w:rPr>
          <w:rFonts w:ascii="Times New Roman" w:hAnsi="Times New Roman"/>
        </w:rPr>
        <w:t>Взрослое население города Лыткарино составляет 47 094  человек. Количество лиц моложе трудоспособного возраста – 8 686 человек, в трудоспособном возрасте - 34422 человек, старше трудоспособного возраста - 13549 человек. Рождаемость в 2013 году составляла 8,26 на 1000 населения, смертность – 12,06 на 1000 населения.</w:t>
      </w:r>
    </w:p>
    <w:p w:rsidR="005C6F08" w:rsidRPr="00344076" w:rsidRDefault="005C6F08" w:rsidP="00316DFC">
      <w:pPr>
        <w:spacing w:line="276" w:lineRule="auto"/>
        <w:ind w:firstLine="567"/>
        <w:jc w:val="both"/>
        <w:rPr>
          <w:rFonts w:ascii="Times New Roman" w:hAnsi="Times New Roman"/>
        </w:rPr>
      </w:pPr>
      <w:r w:rsidRPr="00344076">
        <w:rPr>
          <w:rFonts w:ascii="Times New Roman" w:hAnsi="Times New Roman"/>
        </w:rPr>
        <w:t xml:space="preserve"> Наиболее распространенными причинами смерти в 2013 году остались болезни системы кровообращения 65,7% в общем числе умерших, новообразования 17,2%, болезни органов пищеварения 4,2%  и внешние причины 4,6%. </w:t>
      </w:r>
    </w:p>
    <w:p w:rsidR="005C6F08" w:rsidRPr="00344076" w:rsidRDefault="005C6F08" w:rsidP="00316DFC">
      <w:pPr>
        <w:spacing w:line="276" w:lineRule="auto"/>
        <w:ind w:firstLine="567"/>
        <w:jc w:val="both"/>
        <w:rPr>
          <w:rFonts w:ascii="Times New Roman" w:hAnsi="Times New Roman"/>
        </w:rPr>
      </w:pPr>
      <w:r w:rsidRPr="00344076">
        <w:rPr>
          <w:rFonts w:ascii="Times New Roman" w:hAnsi="Times New Roman"/>
        </w:rPr>
        <w:t xml:space="preserve">Медицинская помощь населению города Лыткарино оказывается двумя </w:t>
      </w:r>
      <w:r w:rsidR="008D3648" w:rsidRPr="00344076">
        <w:rPr>
          <w:rFonts w:ascii="Times New Roman" w:hAnsi="Times New Roman"/>
        </w:rPr>
        <w:t xml:space="preserve">государственными </w:t>
      </w:r>
      <w:r w:rsidRPr="00344076">
        <w:rPr>
          <w:rFonts w:ascii="Times New Roman" w:hAnsi="Times New Roman"/>
        </w:rPr>
        <w:t>учреждениями здравоохранения:</w:t>
      </w:r>
    </w:p>
    <w:p w:rsidR="005C6F08" w:rsidRPr="00344076" w:rsidRDefault="005C6F08" w:rsidP="00316DFC">
      <w:pPr>
        <w:spacing w:line="276" w:lineRule="auto"/>
        <w:jc w:val="both"/>
        <w:rPr>
          <w:rFonts w:ascii="Times New Roman" w:hAnsi="Times New Roman"/>
        </w:rPr>
      </w:pPr>
      <w:r w:rsidRPr="00344076">
        <w:rPr>
          <w:rFonts w:ascii="Times New Roman" w:hAnsi="Times New Roman"/>
        </w:rPr>
        <w:t>- ГБУЗ МО «</w:t>
      </w:r>
      <w:proofErr w:type="spellStart"/>
      <w:r w:rsidRPr="00344076">
        <w:rPr>
          <w:rFonts w:ascii="Times New Roman" w:hAnsi="Times New Roman"/>
        </w:rPr>
        <w:t>Лыткаринская</w:t>
      </w:r>
      <w:proofErr w:type="spellEnd"/>
      <w:r w:rsidRPr="00344076">
        <w:rPr>
          <w:rFonts w:ascii="Times New Roman" w:hAnsi="Times New Roman"/>
        </w:rPr>
        <w:t xml:space="preserve"> городская больница»;</w:t>
      </w:r>
    </w:p>
    <w:p w:rsidR="005C6F08" w:rsidRPr="00344076" w:rsidRDefault="005C6F08" w:rsidP="00316DFC">
      <w:pPr>
        <w:spacing w:line="276" w:lineRule="auto"/>
        <w:jc w:val="both"/>
        <w:rPr>
          <w:rFonts w:ascii="Times New Roman" w:hAnsi="Times New Roman"/>
        </w:rPr>
      </w:pPr>
      <w:r w:rsidRPr="00344076">
        <w:rPr>
          <w:rFonts w:ascii="Times New Roman" w:hAnsi="Times New Roman"/>
        </w:rPr>
        <w:t>- ГБУЗ МО «Стоматологическая поликлиника»</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Коечный фонд на 01.01.2013 составил 256 круглосуточных коек.</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В ходе модернизации здравоохранения в 2011-2012 годах сформирована трехуровневая система оказания медицинской помощи населению Московской области. По уровням </w:t>
      </w:r>
      <w:proofErr w:type="gramStart"/>
      <w:r w:rsidRPr="00344076">
        <w:rPr>
          <w:rFonts w:ascii="Times New Roman" w:hAnsi="Times New Roman"/>
        </w:rPr>
        <w:t>оказания медицинской помощи учреждения здравоохранения Московской области</w:t>
      </w:r>
      <w:proofErr w:type="gramEnd"/>
      <w:r w:rsidRPr="00344076">
        <w:rPr>
          <w:rFonts w:ascii="Times New Roman" w:hAnsi="Times New Roman"/>
        </w:rPr>
        <w:t xml:space="preserve"> подразделяются следующим образом:</w:t>
      </w:r>
    </w:p>
    <w:p w:rsidR="005C6F08" w:rsidRPr="00344076" w:rsidRDefault="005C6F08" w:rsidP="00316DFC">
      <w:pPr>
        <w:spacing w:line="276" w:lineRule="auto"/>
        <w:jc w:val="both"/>
        <w:rPr>
          <w:rFonts w:ascii="Times New Roman" w:hAnsi="Times New Roman"/>
        </w:rPr>
      </w:pPr>
      <w:r w:rsidRPr="00344076">
        <w:rPr>
          <w:rFonts w:ascii="Times New Roman" w:hAnsi="Times New Roman"/>
        </w:rPr>
        <w:t>1 уровень, обеспечивающий население первичной медико-санитарной помощью, в том числе первичной специализированной медико-санитарной помощью;</w:t>
      </w:r>
    </w:p>
    <w:p w:rsidR="005C6F08" w:rsidRPr="00344076" w:rsidRDefault="005C6F08" w:rsidP="00316DFC">
      <w:pPr>
        <w:spacing w:line="276" w:lineRule="auto"/>
        <w:jc w:val="both"/>
        <w:rPr>
          <w:rFonts w:ascii="Times New Roman" w:hAnsi="Times New Roman"/>
        </w:rPr>
      </w:pPr>
      <w:r w:rsidRPr="00344076">
        <w:rPr>
          <w:rFonts w:ascii="Times New Roman" w:hAnsi="Times New Roman"/>
        </w:rPr>
        <w:t>2 уровень - межмуниципальный, для оказания специализированной медицинской помощи, преимущественно в экстренной и неотложной форме;</w:t>
      </w:r>
    </w:p>
    <w:p w:rsidR="005C6F08" w:rsidRPr="00344076" w:rsidRDefault="005C6F08" w:rsidP="00316DFC">
      <w:pPr>
        <w:spacing w:line="276" w:lineRule="auto"/>
        <w:jc w:val="both"/>
        <w:rPr>
          <w:rFonts w:ascii="Times New Roman" w:hAnsi="Times New Roman"/>
        </w:rPr>
      </w:pPr>
      <w:r w:rsidRPr="00344076">
        <w:rPr>
          <w:rFonts w:ascii="Times New Roman" w:hAnsi="Times New Roman"/>
        </w:rPr>
        <w:t>3 уровень - региональный, для оказания специализированной, в том числе высокотехнологичной медицинской помощи.</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Учреждения здравоохранения </w:t>
      </w:r>
      <w:r w:rsidR="008D3648" w:rsidRPr="00344076">
        <w:rPr>
          <w:rFonts w:ascii="Times New Roman" w:hAnsi="Times New Roman"/>
        </w:rPr>
        <w:t>в городе</w:t>
      </w:r>
      <w:r w:rsidRPr="00344076">
        <w:rPr>
          <w:rFonts w:ascii="Times New Roman" w:hAnsi="Times New Roman"/>
        </w:rPr>
        <w:t xml:space="preserve"> Лыткарино относятся к первому уровню оказания медицинской помощи.</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Амбулаторно-поликлиническая помощь населению оказывается в поликлинических отделениях (взрослое и детское) </w:t>
      </w:r>
      <w:r w:rsidR="008D3648" w:rsidRPr="00344076">
        <w:rPr>
          <w:rFonts w:ascii="Times New Roman" w:hAnsi="Times New Roman"/>
          <w:lang w:eastAsia="en-US"/>
        </w:rPr>
        <w:t>ГБУЗ МО «ЛГБ»</w:t>
      </w:r>
      <w:r w:rsidRPr="00344076">
        <w:rPr>
          <w:rFonts w:ascii="Times New Roman" w:hAnsi="Times New Roman"/>
        </w:rPr>
        <w:t xml:space="preserve"> и </w:t>
      </w:r>
      <w:r w:rsidR="008D3648" w:rsidRPr="00344076">
        <w:rPr>
          <w:rFonts w:ascii="Times New Roman" w:hAnsi="Times New Roman"/>
        </w:rPr>
        <w:t>ГБ</w:t>
      </w:r>
      <w:r w:rsidRPr="00344076">
        <w:rPr>
          <w:rFonts w:ascii="Times New Roman" w:hAnsi="Times New Roman"/>
        </w:rPr>
        <w:t xml:space="preserve">УЗ </w:t>
      </w:r>
      <w:r w:rsidR="008D3648" w:rsidRPr="00344076">
        <w:rPr>
          <w:rFonts w:ascii="Times New Roman" w:hAnsi="Times New Roman"/>
        </w:rPr>
        <w:t xml:space="preserve">МО </w:t>
      </w:r>
      <w:r w:rsidRPr="00344076">
        <w:rPr>
          <w:rFonts w:ascii="Times New Roman" w:hAnsi="Times New Roman"/>
        </w:rPr>
        <w:t>«Стоматологическая поликлиника».</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Плановая мощность амбулаторно-поликлинических учреждений составляет 700 посещений в смену при нормативной потребности 971. Число посещений на одного жителя поликлиники (включая посещения врачей на дому и посещения стоматологов) составило 6,8. Число посещений на дому в расчете на одного жителя составило 0,5%.</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Усиление профилактических мер в первичном звене системы предполагает диспансеризацию, профилактические медицинские осмотры, диспансерное наблюдение лиц, страдающих хроническими заболеваниями, как фактор снижения рецидивов, осложнений и </w:t>
      </w:r>
      <w:proofErr w:type="spellStart"/>
      <w:r w:rsidRPr="00344076">
        <w:rPr>
          <w:rFonts w:ascii="Times New Roman" w:hAnsi="Times New Roman"/>
        </w:rPr>
        <w:t>инвалидизации</w:t>
      </w:r>
      <w:proofErr w:type="spellEnd"/>
      <w:r w:rsidRPr="00344076">
        <w:rPr>
          <w:rFonts w:ascii="Times New Roman" w:hAnsi="Times New Roman"/>
        </w:rPr>
        <w:t xml:space="preserve">, оказание медицинской помощи по коррекции факторов риска неинфекционных заболеваний (в кабинетах медицинской профилактики). По состоянию на 01.01.2014 количество мест в дневных стационарах при амбулаторно-поликлинических учреждениях составило 20 </w:t>
      </w:r>
      <w:proofErr w:type="spellStart"/>
      <w:r w:rsidRPr="00344076">
        <w:rPr>
          <w:rFonts w:ascii="Times New Roman" w:hAnsi="Times New Roman"/>
        </w:rPr>
        <w:t>пациенто</w:t>
      </w:r>
      <w:proofErr w:type="spellEnd"/>
      <w:r w:rsidRPr="00344076">
        <w:rPr>
          <w:rFonts w:ascii="Times New Roman" w:hAnsi="Times New Roman"/>
        </w:rPr>
        <w:t xml:space="preserve">-мест при работе в 2 смены и 34 </w:t>
      </w:r>
      <w:proofErr w:type="spellStart"/>
      <w:r w:rsidRPr="00344076">
        <w:rPr>
          <w:rFonts w:ascii="Times New Roman" w:hAnsi="Times New Roman"/>
        </w:rPr>
        <w:t>пациенто</w:t>
      </w:r>
      <w:proofErr w:type="spellEnd"/>
      <w:r w:rsidRPr="00344076">
        <w:rPr>
          <w:rFonts w:ascii="Times New Roman" w:hAnsi="Times New Roman"/>
        </w:rPr>
        <w:t xml:space="preserve">-мест при стационаре на дому. </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Число мест в стационарах дневного пребывания при больницах составляет 40 </w:t>
      </w:r>
      <w:proofErr w:type="gramStart"/>
      <w:r w:rsidRPr="00344076">
        <w:rPr>
          <w:rFonts w:ascii="Times New Roman" w:hAnsi="Times New Roman"/>
        </w:rPr>
        <w:t>койко- мест</w:t>
      </w:r>
      <w:proofErr w:type="gramEnd"/>
      <w:r w:rsidRPr="00344076">
        <w:rPr>
          <w:rFonts w:ascii="Times New Roman" w:hAnsi="Times New Roman"/>
        </w:rPr>
        <w:t xml:space="preserve">, в 2012 году 35 койко-мест. Занятость мест в дневных стационарах при больницах в 2013 году составила 290,8 дня, при амбулаторно-поликлинических учреждениях – 468,4 дня, в стационаре на дому 411,3 дня. </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lastRenderedPageBreak/>
        <w:t xml:space="preserve">В целях оптимизации коечной сети в лечебных учреждениях увеличена коечная мощность в дневных стационарах при городских поликлиниках с 10 </w:t>
      </w:r>
      <w:proofErr w:type="spellStart"/>
      <w:r w:rsidRPr="00344076">
        <w:rPr>
          <w:rFonts w:ascii="Times New Roman" w:hAnsi="Times New Roman"/>
        </w:rPr>
        <w:t>пациенто</w:t>
      </w:r>
      <w:proofErr w:type="spellEnd"/>
      <w:r w:rsidRPr="00344076">
        <w:rPr>
          <w:rFonts w:ascii="Times New Roman" w:hAnsi="Times New Roman"/>
        </w:rPr>
        <w:t xml:space="preserve">-мест до 20 </w:t>
      </w:r>
      <w:proofErr w:type="spellStart"/>
      <w:r w:rsidRPr="00344076">
        <w:rPr>
          <w:rFonts w:ascii="Times New Roman" w:hAnsi="Times New Roman"/>
        </w:rPr>
        <w:t>пациенто</w:t>
      </w:r>
      <w:proofErr w:type="spellEnd"/>
      <w:r w:rsidRPr="00344076">
        <w:rPr>
          <w:rFonts w:ascii="Times New Roman" w:hAnsi="Times New Roman"/>
        </w:rPr>
        <w:t>-мест при 2-х сменной работе.</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В дальнейшем будет продолжена работа по оптимизации коечной сети учреждений здравоохранения с увеличением коечной мощности дневных стационаров всех типов, интенсификацией работы коек дневных </w:t>
      </w:r>
      <w:proofErr w:type="gramStart"/>
      <w:r w:rsidRPr="00344076">
        <w:rPr>
          <w:rFonts w:ascii="Times New Roman" w:hAnsi="Times New Roman"/>
        </w:rPr>
        <w:t>стационаров</w:t>
      </w:r>
      <w:proofErr w:type="gramEnd"/>
      <w:r w:rsidRPr="00344076">
        <w:rPr>
          <w:rFonts w:ascii="Times New Roman" w:hAnsi="Times New Roman"/>
        </w:rPr>
        <w:t xml:space="preserve"> но для этого необходимы дополнительные площади. </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В целях обеспечения потребности в реабилитации и восстановительном лечении жители города Лыткарино направляются в рамках программы оказания специализированной и высокотехнологичной медицинской помощи в федеральные учреждения здравоохранения и лечебно-профилактические учреждения города Москвы и Московской области по профилю заболевания.</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Стационарная медицинская помощь жителям города Лыткарино оказывается в </w:t>
      </w:r>
      <w:r w:rsidR="008D3648" w:rsidRPr="00344076">
        <w:rPr>
          <w:rFonts w:ascii="Times New Roman" w:hAnsi="Times New Roman"/>
          <w:lang w:eastAsia="en-US"/>
        </w:rPr>
        <w:t>ГБУЗ МО «ЛГБ»</w:t>
      </w:r>
      <w:r w:rsidRPr="00344076">
        <w:rPr>
          <w:rFonts w:ascii="Times New Roman" w:hAnsi="Times New Roman"/>
        </w:rPr>
        <w:t>, а также в учреждениях здравоохранения четвертого медицинского округа Московской области в рамках межмуниципального соглашения. К сожалению, в связи с отсутствием врачебных медицинских кадров с 2012 года не работают круглосуточные койки педиатрического профиля и детской инфекции. Данный вид помощи оказывается в Раменской ЦРБ.</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Мощность круглосуточного стационара составляет 256 коек.</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Средняя занятость койки достигла 330,1 дня при рекомендуемом показателе 330,0 дня (2012 год – 323,1 дня), средняя длительность пребывания больных – 13,4 дня (2012 год – 12,2 дня), оборот койки – 25,0 (26,0 раза - в 2012 году), среднее время простоя – 1,4 дней (2012 год – 1,6 дней).</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В 2012 году в лечебных учреждениях здравоохранения города Лыткарино внедрены федеральные стандарты и порядки оказания медицинской помощи больным с острым инфарктом миокарда, острыми нарушениями мозгового кровообращения, гипертонической болезнью, пневмонией, ХОБЛ, язвенной болезнью желудка и 12-ти перстной кишки. Это заболевания, которые обусловливают основную причину смертности населения. </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Экстренная медицинская помощь населению города Лыткарино оказывается пятью бригадами ОСМП </w:t>
      </w:r>
      <w:r w:rsidR="008D3648" w:rsidRPr="00344076">
        <w:rPr>
          <w:rFonts w:ascii="Times New Roman" w:hAnsi="Times New Roman"/>
          <w:lang w:eastAsia="en-US"/>
        </w:rPr>
        <w:t>ГБУЗ МО «ЛГБ».</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Занятость должностей физическими лицами в отделении скорой медицинской помощи по врачебному персоналу составляет 35%, средним медицинским работникам – 53%. </w:t>
      </w:r>
    </w:p>
    <w:p w:rsidR="005C6F08" w:rsidRPr="00344076" w:rsidRDefault="005C6F08" w:rsidP="00316DFC">
      <w:pPr>
        <w:spacing w:line="276" w:lineRule="auto"/>
        <w:ind w:firstLine="708"/>
        <w:jc w:val="both"/>
        <w:rPr>
          <w:rFonts w:ascii="Times New Roman" w:hAnsi="Times New Roman"/>
        </w:rPr>
      </w:pPr>
      <w:proofErr w:type="gramStart"/>
      <w:r w:rsidRPr="00344076">
        <w:rPr>
          <w:rFonts w:ascii="Times New Roman" w:hAnsi="Times New Roman"/>
        </w:rPr>
        <w:t>Общее количество вызовов за 2013 год составило 15376, из них обоснованных 13967 вызовов – 91%, в 2012 году - 15581 вызовов из них обоснованных 14654 вызовов – 94%. В рамках Программы модернизации проведены мероприятия по совершенствованию ОСМП г. Лыткарино, в том числе оснащение машин навигационными системами ГЛОНАСС в количестве 5 штук, укрепление материально-технической базы станции скорой медицинской помощи – 2 машинами.</w:t>
      </w:r>
      <w:proofErr w:type="gramEnd"/>
      <w:r w:rsidRPr="00344076">
        <w:rPr>
          <w:rFonts w:ascii="Times New Roman" w:hAnsi="Times New Roman"/>
        </w:rPr>
        <w:t xml:space="preserve"> С 2010 года ОСМП оснащено системой АДИС - организация единой диспетчерской службы;</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Планируется развитие подсистемы навигационно-информационной автоматизированной системы обмена информацией, обработки вызовов и управления с использованием аппаратуры спутниковой навигации ГЛОНАСС. </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Ожидаемым результатом развития скорой медицинской помощи до 2018 года является увеличение доли выездов бригад скорой медицинской помощи со временем </w:t>
      </w:r>
      <w:proofErr w:type="spellStart"/>
      <w:r w:rsidRPr="00344076">
        <w:rPr>
          <w:rFonts w:ascii="Times New Roman" w:hAnsi="Times New Roman"/>
        </w:rPr>
        <w:t>доезда</w:t>
      </w:r>
      <w:proofErr w:type="spellEnd"/>
      <w:r w:rsidRPr="00344076">
        <w:rPr>
          <w:rFonts w:ascii="Times New Roman" w:hAnsi="Times New Roman"/>
        </w:rPr>
        <w:t xml:space="preserve"> до больного менее 20 минут с 84% в 2013 году до 95 % в 2018 году.</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lastRenderedPageBreak/>
        <w:t>Структурные преобразования системы оказания первичной медико-санитарной помощи в городе Лыткарино в 2013-2018 годах будут включать следующие мероприятия:</w:t>
      </w:r>
    </w:p>
    <w:p w:rsidR="005C6F08" w:rsidRPr="00344076" w:rsidRDefault="005C6F08" w:rsidP="00316DFC">
      <w:pPr>
        <w:spacing w:line="276" w:lineRule="auto"/>
        <w:jc w:val="both"/>
        <w:rPr>
          <w:rFonts w:ascii="Times New Roman" w:hAnsi="Times New Roman"/>
        </w:rPr>
      </w:pPr>
      <w:r w:rsidRPr="00344076">
        <w:rPr>
          <w:rFonts w:ascii="Times New Roman" w:hAnsi="Times New Roman"/>
        </w:rPr>
        <w:t>формирование потоков пациентов по единым принципам маршрутизации;</w:t>
      </w:r>
    </w:p>
    <w:p w:rsidR="005C6F08" w:rsidRPr="00344076" w:rsidRDefault="005C6F08" w:rsidP="00316DFC">
      <w:pPr>
        <w:spacing w:line="276" w:lineRule="auto"/>
        <w:jc w:val="both"/>
        <w:rPr>
          <w:rFonts w:ascii="Times New Roman" w:hAnsi="Times New Roman"/>
        </w:rPr>
      </w:pPr>
      <w:r w:rsidRPr="00344076">
        <w:rPr>
          <w:rFonts w:ascii="Times New Roman" w:hAnsi="Times New Roman"/>
        </w:rPr>
        <w:t>совершенствование системы диспансеризации населения и развитие патронажной службы;</w:t>
      </w:r>
    </w:p>
    <w:p w:rsidR="005C6F08" w:rsidRPr="00344076" w:rsidRDefault="00316DFC" w:rsidP="00316DFC">
      <w:pPr>
        <w:spacing w:line="276" w:lineRule="auto"/>
        <w:jc w:val="both"/>
        <w:rPr>
          <w:rFonts w:ascii="Times New Roman" w:hAnsi="Times New Roman"/>
        </w:rPr>
      </w:pPr>
      <w:r w:rsidRPr="00344076">
        <w:rPr>
          <w:rFonts w:ascii="Times New Roman" w:hAnsi="Times New Roman"/>
        </w:rPr>
        <w:t>-</w:t>
      </w:r>
      <w:r w:rsidR="005C6F08" w:rsidRPr="00344076">
        <w:rPr>
          <w:rFonts w:ascii="Times New Roman" w:hAnsi="Times New Roman"/>
        </w:rPr>
        <w:t xml:space="preserve">развитие </w:t>
      </w:r>
      <w:proofErr w:type="spellStart"/>
      <w:r w:rsidR="005C6F08" w:rsidRPr="00344076">
        <w:rPr>
          <w:rFonts w:ascii="Times New Roman" w:hAnsi="Times New Roman"/>
        </w:rPr>
        <w:t>стационарзамещающих</w:t>
      </w:r>
      <w:proofErr w:type="spellEnd"/>
      <w:r w:rsidR="005C6F08" w:rsidRPr="00344076">
        <w:rPr>
          <w:rFonts w:ascii="Times New Roman" w:hAnsi="Times New Roman"/>
        </w:rPr>
        <w:t xml:space="preserve"> форм и выездных методов работы;</w:t>
      </w:r>
    </w:p>
    <w:p w:rsidR="005C6F08" w:rsidRPr="00344076" w:rsidRDefault="00316DFC" w:rsidP="00316DFC">
      <w:pPr>
        <w:spacing w:line="276" w:lineRule="auto"/>
        <w:jc w:val="both"/>
        <w:rPr>
          <w:rFonts w:ascii="Times New Roman" w:hAnsi="Times New Roman"/>
        </w:rPr>
      </w:pPr>
      <w:r w:rsidRPr="00344076">
        <w:rPr>
          <w:rFonts w:ascii="Times New Roman" w:hAnsi="Times New Roman"/>
        </w:rPr>
        <w:t>-</w:t>
      </w:r>
      <w:r w:rsidR="005C6F08" w:rsidRPr="00344076">
        <w:rPr>
          <w:rFonts w:ascii="Times New Roman" w:hAnsi="Times New Roman"/>
        </w:rPr>
        <w:t>увеличение объема медицинской помощи в условиях дневных стационаров, паллиативной помощи, а также медицинской помощи, оказываемой в амбулаторных условиях в неотложной форме;</w:t>
      </w:r>
    </w:p>
    <w:p w:rsidR="005C6F08" w:rsidRPr="00344076" w:rsidRDefault="00316DFC" w:rsidP="00316DFC">
      <w:pPr>
        <w:spacing w:line="276" w:lineRule="auto"/>
        <w:jc w:val="both"/>
        <w:rPr>
          <w:rFonts w:ascii="Times New Roman" w:hAnsi="Times New Roman"/>
        </w:rPr>
      </w:pPr>
      <w:r w:rsidRPr="00344076">
        <w:rPr>
          <w:rFonts w:ascii="Times New Roman" w:hAnsi="Times New Roman"/>
        </w:rPr>
        <w:t>-</w:t>
      </w:r>
      <w:r w:rsidR="005C6F08" w:rsidRPr="00344076">
        <w:rPr>
          <w:rFonts w:ascii="Times New Roman" w:hAnsi="Times New Roman"/>
        </w:rPr>
        <w:t>развитие системы медицинской реабилитации;</w:t>
      </w:r>
    </w:p>
    <w:p w:rsidR="005C6F08" w:rsidRPr="00344076" w:rsidRDefault="00316DFC" w:rsidP="00316DFC">
      <w:pPr>
        <w:spacing w:line="276" w:lineRule="auto"/>
        <w:jc w:val="both"/>
        <w:rPr>
          <w:rFonts w:ascii="Times New Roman" w:hAnsi="Times New Roman"/>
        </w:rPr>
      </w:pPr>
      <w:r w:rsidRPr="00344076">
        <w:rPr>
          <w:rFonts w:ascii="Times New Roman" w:hAnsi="Times New Roman"/>
        </w:rPr>
        <w:t>-</w:t>
      </w:r>
      <w:r w:rsidR="005C6F08" w:rsidRPr="00344076">
        <w:rPr>
          <w:rFonts w:ascii="Times New Roman" w:hAnsi="Times New Roman"/>
        </w:rPr>
        <w:t>создание единой диспетчерской службы скорой медицинской помощи, оснащение станций (отделений) скорой медицинской помощи автоматизированной системой управления, приема и обработки вызовов и использование системы ГЛОНАСС.</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Одним из важнейших направлений деятельности является реализация мер, направленных на снижение смертности, профилактика и своевременное выявление на ранних стадиях и лечение заболеваний, которые дают высокий процент смертности населения.</w:t>
      </w:r>
    </w:p>
    <w:p w:rsidR="005C6F08" w:rsidRPr="00344076" w:rsidRDefault="005C6F08" w:rsidP="00316DFC">
      <w:pPr>
        <w:spacing w:line="276" w:lineRule="auto"/>
        <w:jc w:val="both"/>
        <w:rPr>
          <w:rFonts w:ascii="Times New Roman" w:hAnsi="Times New Roman"/>
        </w:rPr>
      </w:pPr>
      <w:r w:rsidRPr="00344076">
        <w:rPr>
          <w:rFonts w:ascii="Times New Roman" w:hAnsi="Times New Roman"/>
        </w:rPr>
        <w:tab/>
        <w:t xml:space="preserve"> В городском здравоохранении имеется ряд недостатков. Низкая эффективность профилактической работы первичного звена медицинской помощи, отсутствие системы амбулаторного долечивания и патронажа. В городе отсутствует система восстановительного лечения и реабилитации. </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Большая часть медицинского оборудования имеет износ 70 % и более и не может быть использовано в дальнейшем по своим техническим характеристикам.</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 xml:space="preserve">Здания ГБУЗ МО «ЛГБ» имеют высокий процент износа </w:t>
      </w:r>
      <w:proofErr w:type="gramStart"/>
      <w:r w:rsidRPr="00344076">
        <w:rPr>
          <w:rFonts w:ascii="Times New Roman" w:hAnsi="Times New Roman"/>
        </w:rPr>
        <w:t>и</w:t>
      </w:r>
      <w:proofErr w:type="gramEnd"/>
      <w:r w:rsidRPr="00344076">
        <w:rPr>
          <w:rFonts w:ascii="Times New Roman" w:hAnsi="Times New Roman"/>
        </w:rPr>
        <w:t xml:space="preserve"> несмотря на ежегодное проведение текущих и капитальных ремонтов еще не все помещения приведены в соответствие с санитарными нормами и правилами. </w:t>
      </w:r>
    </w:p>
    <w:p w:rsidR="005C6F08" w:rsidRPr="00344076" w:rsidRDefault="005C6F08" w:rsidP="00316DFC">
      <w:pPr>
        <w:spacing w:line="276" w:lineRule="auto"/>
        <w:ind w:firstLine="708"/>
        <w:jc w:val="both"/>
        <w:rPr>
          <w:rFonts w:ascii="Times New Roman" w:hAnsi="Times New Roman"/>
        </w:rPr>
      </w:pPr>
      <w:r w:rsidRPr="00344076">
        <w:rPr>
          <w:rFonts w:ascii="Times New Roman" w:hAnsi="Times New Roman"/>
        </w:rPr>
        <w:t>Основной проблемой кадрового обеспечения системы здравоохранения города Лыткарино является дефицит специалистов, как с высшим, так и со средним медицинским образованием. Укомплектованность должностей физическими лицами составляет; врачами – 57,9%, средним медперсоналом – 61,6%.</w:t>
      </w:r>
    </w:p>
    <w:p w:rsidR="005C6F08" w:rsidRPr="00344076" w:rsidRDefault="005C6F08" w:rsidP="005C6F08">
      <w:pPr>
        <w:widowControl w:val="0"/>
        <w:rPr>
          <w:sz w:val="20"/>
        </w:rPr>
        <w:sectPr w:rsidR="005C6F08" w:rsidRPr="00344076" w:rsidSect="00936CF6">
          <w:footerReference w:type="default" r:id="rId14"/>
          <w:pgSz w:w="11906" w:h="16838"/>
          <w:pgMar w:top="284" w:right="851" w:bottom="142" w:left="1701" w:header="709" w:footer="709" w:gutter="0"/>
          <w:cols w:space="708"/>
          <w:docGrid w:linePitch="360"/>
        </w:sectPr>
      </w:pPr>
    </w:p>
    <w:p w:rsidR="005C6F08" w:rsidRPr="00344076" w:rsidRDefault="005C6F08" w:rsidP="005C6F08">
      <w:pPr>
        <w:widowControl w:val="0"/>
        <w:jc w:val="center"/>
        <w:rPr>
          <w:rFonts w:ascii="Times New Roman" w:hAnsi="Times New Roman"/>
          <w:b/>
        </w:rPr>
      </w:pPr>
      <w:r w:rsidRPr="00344076">
        <w:rPr>
          <w:rFonts w:ascii="Times New Roman" w:hAnsi="Times New Roman"/>
          <w:b/>
        </w:rPr>
        <w:lastRenderedPageBreak/>
        <w:t>3. Перечень мероприятий муниципальной подпрограммы</w:t>
      </w:r>
    </w:p>
    <w:p w:rsidR="005C6F08" w:rsidRPr="00344076" w:rsidRDefault="005C6F08" w:rsidP="005C6F08">
      <w:pPr>
        <w:jc w:val="center"/>
        <w:rPr>
          <w:rFonts w:ascii="Times New Roman" w:hAnsi="Times New Roman"/>
          <w:b/>
        </w:rPr>
      </w:pPr>
      <w:r w:rsidRPr="00344076">
        <w:rPr>
          <w:rFonts w:ascii="Times New Roman" w:hAnsi="Times New Roman"/>
          <w:b/>
        </w:rPr>
        <w:t>«</w:t>
      </w:r>
      <w:r w:rsidRPr="00344076">
        <w:rPr>
          <w:rFonts w:ascii="Times New Roman" w:hAnsi="Times New Roman"/>
          <w:b/>
          <w:lang w:eastAsia="en-US"/>
        </w:rPr>
        <w:t>Создание условий для оказания медицинской помощи на территории города Лыткарино»</w:t>
      </w:r>
    </w:p>
    <w:p w:rsidR="005C6F08" w:rsidRPr="00344076" w:rsidRDefault="005C6F08" w:rsidP="005C6F08">
      <w:pPr>
        <w:widowControl w:val="0"/>
        <w:rPr>
          <w:rFonts w:ascii="Times New Roman" w:hAnsi="Times New Roman"/>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34"/>
        <w:gridCol w:w="1080"/>
        <w:gridCol w:w="1080"/>
        <w:gridCol w:w="1383"/>
        <w:gridCol w:w="1134"/>
        <w:gridCol w:w="1134"/>
        <w:gridCol w:w="1134"/>
        <w:gridCol w:w="1134"/>
        <w:gridCol w:w="1134"/>
        <w:gridCol w:w="2835"/>
      </w:tblGrid>
      <w:tr w:rsidR="005C6F08" w:rsidRPr="00344076" w:rsidTr="00936CF6">
        <w:tc>
          <w:tcPr>
            <w:tcW w:w="540" w:type="dxa"/>
          </w:tcPr>
          <w:p w:rsidR="005C6F08" w:rsidRPr="00344076" w:rsidRDefault="005C6F08" w:rsidP="00936CF6">
            <w:pPr>
              <w:widowControl w:val="0"/>
              <w:rPr>
                <w:rFonts w:ascii="Times New Roman" w:hAnsi="Times New Roman"/>
                <w:sz w:val="20"/>
                <w:szCs w:val="20"/>
              </w:rPr>
            </w:pPr>
            <w:r w:rsidRPr="00344076">
              <w:rPr>
                <w:rFonts w:ascii="Times New Roman" w:hAnsi="Times New Roman"/>
                <w:sz w:val="20"/>
                <w:szCs w:val="20"/>
              </w:rPr>
              <w:t xml:space="preserve">№ </w:t>
            </w:r>
            <w:proofErr w:type="gramStart"/>
            <w:r w:rsidRPr="00344076">
              <w:rPr>
                <w:rFonts w:ascii="Times New Roman" w:hAnsi="Times New Roman"/>
                <w:sz w:val="20"/>
                <w:szCs w:val="20"/>
              </w:rPr>
              <w:t>п</w:t>
            </w:r>
            <w:proofErr w:type="gramEnd"/>
            <w:r w:rsidRPr="00344076">
              <w:rPr>
                <w:rFonts w:ascii="Times New Roman" w:hAnsi="Times New Roman"/>
                <w:sz w:val="20"/>
                <w:szCs w:val="20"/>
              </w:rPr>
              <w:t>/п</w:t>
            </w:r>
          </w:p>
        </w:tc>
        <w:tc>
          <w:tcPr>
            <w:tcW w:w="2334" w:type="dxa"/>
          </w:tcPr>
          <w:p w:rsidR="005C6F08" w:rsidRPr="00344076" w:rsidRDefault="005C6F08" w:rsidP="00936CF6">
            <w:pPr>
              <w:widowControl w:val="0"/>
              <w:rPr>
                <w:rFonts w:ascii="Times New Roman" w:hAnsi="Times New Roman"/>
                <w:sz w:val="20"/>
                <w:szCs w:val="20"/>
              </w:rPr>
            </w:pPr>
            <w:r w:rsidRPr="00344076">
              <w:rPr>
                <w:rFonts w:ascii="Times New Roman" w:hAnsi="Times New Roman"/>
                <w:sz w:val="20"/>
                <w:szCs w:val="20"/>
              </w:rPr>
              <w:t>Мероприятия по реализации программы (подпрограммы)</w:t>
            </w:r>
          </w:p>
        </w:tc>
        <w:tc>
          <w:tcPr>
            <w:tcW w:w="1080" w:type="dxa"/>
          </w:tcPr>
          <w:p w:rsidR="005C6F08" w:rsidRPr="00344076" w:rsidRDefault="005C6F08" w:rsidP="00936CF6">
            <w:pPr>
              <w:widowControl w:val="0"/>
              <w:rPr>
                <w:rFonts w:ascii="Times New Roman" w:hAnsi="Times New Roman"/>
                <w:sz w:val="20"/>
                <w:szCs w:val="20"/>
              </w:rPr>
            </w:pPr>
            <w:r w:rsidRPr="00344076">
              <w:rPr>
                <w:rFonts w:ascii="Times New Roman" w:hAnsi="Times New Roman"/>
                <w:sz w:val="20"/>
                <w:szCs w:val="20"/>
              </w:rPr>
              <w:t>Источники финансирования</w:t>
            </w:r>
          </w:p>
        </w:tc>
        <w:tc>
          <w:tcPr>
            <w:tcW w:w="1080" w:type="dxa"/>
          </w:tcPr>
          <w:p w:rsidR="005C6F08" w:rsidRPr="00344076" w:rsidRDefault="005C6F08" w:rsidP="00936CF6">
            <w:pPr>
              <w:widowControl w:val="0"/>
              <w:rPr>
                <w:rFonts w:ascii="Times New Roman" w:hAnsi="Times New Roman"/>
                <w:sz w:val="20"/>
                <w:szCs w:val="20"/>
              </w:rPr>
            </w:pPr>
            <w:r w:rsidRPr="00344076">
              <w:rPr>
                <w:rFonts w:ascii="Times New Roman" w:hAnsi="Times New Roman"/>
                <w:sz w:val="20"/>
                <w:szCs w:val="20"/>
              </w:rPr>
              <w:t xml:space="preserve">Срок         </w:t>
            </w:r>
            <w:r w:rsidRPr="00344076">
              <w:rPr>
                <w:rFonts w:ascii="Times New Roman" w:hAnsi="Times New Roman"/>
                <w:sz w:val="20"/>
                <w:szCs w:val="20"/>
              </w:rPr>
              <w:br/>
              <w:t>исполнения мероприятия</w:t>
            </w:r>
          </w:p>
        </w:tc>
        <w:tc>
          <w:tcPr>
            <w:tcW w:w="1383" w:type="dxa"/>
          </w:tcPr>
          <w:p w:rsidR="005C6F08" w:rsidRPr="00344076" w:rsidRDefault="005C6F08" w:rsidP="00936CF6">
            <w:pPr>
              <w:widowControl w:val="0"/>
              <w:rPr>
                <w:rFonts w:ascii="Times New Roman" w:hAnsi="Times New Roman"/>
                <w:sz w:val="20"/>
                <w:szCs w:val="20"/>
              </w:rPr>
            </w:pPr>
            <w:r w:rsidRPr="00344076">
              <w:rPr>
                <w:rFonts w:ascii="Times New Roman" w:hAnsi="Times New Roman"/>
                <w:sz w:val="20"/>
                <w:szCs w:val="20"/>
              </w:rPr>
              <w:t>Всего, (тыс. руб.)</w:t>
            </w:r>
          </w:p>
        </w:tc>
        <w:tc>
          <w:tcPr>
            <w:tcW w:w="5670" w:type="dxa"/>
            <w:gridSpan w:val="5"/>
          </w:tcPr>
          <w:p w:rsidR="005C6F08" w:rsidRPr="00344076" w:rsidRDefault="005C6F08" w:rsidP="00936CF6">
            <w:pPr>
              <w:widowControl w:val="0"/>
              <w:rPr>
                <w:rFonts w:ascii="Times New Roman" w:hAnsi="Times New Roman"/>
                <w:sz w:val="20"/>
                <w:szCs w:val="20"/>
              </w:rPr>
            </w:pPr>
            <w:r w:rsidRPr="00344076">
              <w:rPr>
                <w:rFonts w:ascii="Times New Roman" w:hAnsi="Times New Roman"/>
                <w:sz w:val="20"/>
                <w:szCs w:val="20"/>
              </w:rPr>
              <w:t>Объем финансирования по годам, (тыс. руб.)</w:t>
            </w:r>
          </w:p>
        </w:tc>
        <w:tc>
          <w:tcPr>
            <w:tcW w:w="2835" w:type="dxa"/>
          </w:tcPr>
          <w:p w:rsidR="005C6F08" w:rsidRPr="00344076" w:rsidRDefault="005C6F08" w:rsidP="00936CF6">
            <w:pPr>
              <w:widowControl w:val="0"/>
              <w:rPr>
                <w:rFonts w:ascii="Times New Roman" w:hAnsi="Times New Roman"/>
                <w:sz w:val="20"/>
                <w:szCs w:val="20"/>
              </w:rPr>
            </w:pPr>
            <w:proofErr w:type="gramStart"/>
            <w:r w:rsidRPr="00344076">
              <w:rPr>
                <w:rFonts w:ascii="Times New Roman" w:hAnsi="Times New Roman"/>
                <w:sz w:val="20"/>
                <w:szCs w:val="20"/>
              </w:rPr>
              <w:t>Ответственный</w:t>
            </w:r>
            <w:proofErr w:type="gramEnd"/>
            <w:r w:rsidRPr="00344076">
              <w:rPr>
                <w:rFonts w:ascii="Times New Roman" w:hAnsi="Times New Roman"/>
                <w:sz w:val="20"/>
                <w:szCs w:val="20"/>
              </w:rPr>
              <w:t xml:space="preserve"> за         </w:t>
            </w:r>
            <w:r w:rsidRPr="00344076">
              <w:rPr>
                <w:rFonts w:ascii="Times New Roman" w:hAnsi="Times New Roman"/>
                <w:sz w:val="20"/>
                <w:szCs w:val="20"/>
              </w:rPr>
              <w:br/>
              <w:t>выполнение мероприятия программы (подпрограммы)</w:t>
            </w:r>
          </w:p>
        </w:tc>
      </w:tr>
      <w:tr w:rsidR="005C6F08" w:rsidRPr="00344076" w:rsidTr="00936CF6">
        <w:tc>
          <w:tcPr>
            <w:tcW w:w="540" w:type="dxa"/>
          </w:tcPr>
          <w:p w:rsidR="005C6F08" w:rsidRPr="00344076" w:rsidRDefault="005C6F08" w:rsidP="00936CF6">
            <w:pPr>
              <w:widowControl w:val="0"/>
              <w:rPr>
                <w:rFonts w:ascii="Times New Roman" w:hAnsi="Times New Roman"/>
                <w:sz w:val="20"/>
                <w:szCs w:val="20"/>
              </w:rPr>
            </w:pPr>
          </w:p>
        </w:tc>
        <w:tc>
          <w:tcPr>
            <w:tcW w:w="2334" w:type="dxa"/>
          </w:tcPr>
          <w:p w:rsidR="005C6F08" w:rsidRPr="00344076" w:rsidRDefault="005C6F08" w:rsidP="00936CF6">
            <w:pPr>
              <w:widowControl w:val="0"/>
              <w:rPr>
                <w:rFonts w:ascii="Times New Roman" w:hAnsi="Times New Roman"/>
                <w:sz w:val="20"/>
                <w:szCs w:val="20"/>
              </w:rPr>
            </w:pPr>
          </w:p>
        </w:tc>
        <w:tc>
          <w:tcPr>
            <w:tcW w:w="1080" w:type="dxa"/>
          </w:tcPr>
          <w:p w:rsidR="005C6F08" w:rsidRPr="00344076" w:rsidRDefault="005C6F08" w:rsidP="00936CF6">
            <w:pPr>
              <w:widowControl w:val="0"/>
              <w:rPr>
                <w:rFonts w:ascii="Times New Roman" w:hAnsi="Times New Roman"/>
                <w:sz w:val="20"/>
                <w:szCs w:val="20"/>
              </w:rPr>
            </w:pPr>
          </w:p>
        </w:tc>
        <w:tc>
          <w:tcPr>
            <w:tcW w:w="1080" w:type="dxa"/>
          </w:tcPr>
          <w:p w:rsidR="005C6F08" w:rsidRPr="00344076" w:rsidRDefault="005C6F08" w:rsidP="00936CF6">
            <w:pPr>
              <w:widowControl w:val="0"/>
              <w:rPr>
                <w:rFonts w:ascii="Times New Roman" w:hAnsi="Times New Roman"/>
                <w:sz w:val="20"/>
                <w:szCs w:val="20"/>
              </w:rPr>
            </w:pPr>
          </w:p>
        </w:tc>
        <w:tc>
          <w:tcPr>
            <w:tcW w:w="1383" w:type="dxa"/>
          </w:tcPr>
          <w:p w:rsidR="005C6F08" w:rsidRPr="00344076" w:rsidRDefault="005C6F08" w:rsidP="00936CF6">
            <w:pPr>
              <w:widowControl w:val="0"/>
              <w:rPr>
                <w:rFonts w:ascii="Times New Roman" w:hAnsi="Times New Roman"/>
                <w:sz w:val="20"/>
                <w:szCs w:val="20"/>
              </w:rPr>
            </w:pPr>
          </w:p>
        </w:tc>
        <w:tc>
          <w:tcPr>
            <w:tcW w:w="1134" w:type="dxa"/>
          </w:tcPr>
          <w:p w:rsidR="005C6F08" w:rsidRPr="00344076" w:rsidRDefault="005C6F08" w:rsidP="00936CF6">
            <w:pPr>
              <w:widowControl w:val="0"/>
              <w:jc w:val="center"/>
              <w:rPr>
                <w:rFonts w:ascii="Times New Roman" w:hAnsi="Times New Roman"/>
                <w:sz w:val="20"/>
                <w:szCs w:val="20"/>
              </w:rPr>
            </w:pPr>
            <w:r w:rsidRPr="00344076">
              <w:rPr>
                <w:rFonts w:ascii="Times New Roman" w:hAnsi="Times New Roman"/>
                <w:sz w:val="20"/>
                <w:szCs w:val="20"/>
              </w:rPr>
              <w:t>2015</w:t>
            </w:r>
          </w:p>
        </w:tc>
        <w:tc>
          <w:tcPr>
            <w:tcW w:w="1134" w:type="dxa"/>
          </w:tcPr>
          <w:p w:rsidR="005C6F08" w:rsidRPr="00344076" w:rsidRDefault="005C6F08" w:rsidP="00936CF6">
            <w:pPr>
              <w:widowControl w:val="0"/>
              <w:jc w:val="center"/>
              <w:rPr>
                <w:rFonts w:ascii="Times New Roman" w:hAnsi="Times New Roman"/>
                <w:sz w:val="20"/>
                <w:szCs w:val="20"/>
              </w:rPr>
            </w:pPr>
            <w:r w:rsidRPr="00344076">
              <w:rPr>
                <w:rFonts w:ascii="Times New Roman" w:hAnsi="Times New Roman"/>
                <w:sz w:val="20"/>
                <w:szCs w:val="20"/>
              </w:rPr>
              <w:t>2016</w:t>
            </w:r>
          </w:p>
        </w:tc>
        <w:tc>
          <w:tcPr>
            <w:tcW w:w="1134" w:type="dxa"/>
          </w:tcPr>
          <w:p w:rsidR="005C6F08" w:rsidRPr="00344076" w:rsidRDefault="005C6F08" w:rsidP="00936CF6">
            <w:pPr>
              <w:widowControl w:val="0"/>
              <w:jc w:val="center"/>
              <w:rPr>
                <w:rFonts w:ascii="Times New Roman" w:hAnsi="Times New Roman"/>
                <w:sz w:val="20"/>
                <w:szCs w:val="20"/>
              </w:rPr>
            </w:pPr>
            <w:r w:rsidRPr="00344076">
              <w:rPr>
                <w:rFonts w:ascii="Times New Roman" w:hAnsi="Times New Roman"/>
                <w:sz w:val="20"/>
                <w:szCs w:val="20"/>
              </w:rPr>
              <w:t>2017</w:t>
            </w:r>
          </w:p>
        </w:tc>
        <w:tc>
          <w:tcPr>
            <w:tcW w:w="1134" w:type="dxa"/>
          </w:tcPr>
          <w:p w:rsidR="005C6F08" w:rsidRPr="00344076" w:rsidRDefault="005C6F08" w:rsidP="00936CF6">
            <w:pPr>
              <w:widowControl w:val="0"/>
              <w:jc w:val="center"/>
              <w:rPr>
                <w:rFonts w:ascii="Times New Roman" w:hAnsi="Times New Roman"/>
                <w:sz w:val="20"/>
                <w:szCs w:val="20"/>
              </w:rPr>
            </w:pPr>
            <w:r w:rsidRPr="00344076">
              <w:rPr>
                <w:rFonts w:ascii="Times New Roman" w:hAnsi="Times New Roman"/>
                <w:sz w:val="20"/>
                <w:szCs w:val="20"/>
              </w:rPr>
              <w:t>2018</w:t>
            </w:r>
          </w:p>
        </w:tc>
        <w:tc>
          <w:tcPr>
            <w:tcW w:w="1134" w:type="dxa"/>
          </w:tcPr>
          <w:p w:rsidR="005C6F08" w:rsidRPr="00344076" w:rsidRDefault="005C6F08" w:rsidP="00936CF6">
            <w:pPr>
              <w:widowControl w:val="0"/>
              <w:jc w:val="center"/>
              <w:rPr>
                <w:rFonts w:ascii="Times New Roman" w:hAnsi="Times New Roman"/>
                <w:sz w:val="20"/>
                <w:szCs w:val="20"/>
              </w:rPr>
            </w:pPr>
            <w:r w:rsidRPr="00344076">
              <w:rPr>
                <w:rFonts w:ascii="Times New Roman" w:hAnsi="Times New Roman"/>
                <w:sz w:val="20"/>
                <w:szCs w:val="20"/>
              </w:rPr>
              <w:t>2019</w:t>
            </w:r>
          </w:p>
        </w:tc>
        <w:tc>
          <w:tcPr>
            <w:tcW w:w="2835" w:type="dxa"/>
          </w:tcPr>
          <w:p w:rsidR="005C6F08" w:rsidRPr="00344076" w:rsidRDefault="005C6F08" w:rsidP="00936CF6">
            <w:pPr>
              <w:widowControl w:val="0"/>
              <w:rPr>
                <w:rFonts w:ascii="Times New Roman" w:hAnsi="Times New Roman"/>
                <w:sz w:val="20"/>
                <w:szCs w:val="20"/>
              </w:rPr>
            </w:pPr>
          </w:p>
        </w:tc>
      </w:tr>
      <w:tr w:rsidR="002033FB" w:rsidRPr="00344076" w:rsidTr="00936CF6">
        <w:tc>
          <w:tcPr>
            <w:tcW w:w="540" w:type="dxa"/>
          </w:tcPr>
          <w:p w:rsidR="002033FB" w:rsidRPr="00344076" w:rsidRDefault="002033FB" w:rsidP="00936CF6">
            <w:pPr>
              <w:widowControl w:val="0"/>
              <w:rPr>
                <w:rFonts w:ascii="Times New Roman" w:hAnsi="Times New Roman"/>
                <w:sz w:val="20"/>
                <w:szCs w:val="20"/>
              </w:rPr>
            </w:pPr>
            <w:r w:rsidRPr="00344076">
              <w:rPr>
                <w:rFonts w:ascii="Times New Roman" w:hAnsi="Times New Roman"/>
                <w:sz w:val="20"/>
                <w:szCs w:val="20"/>
              </w:rPr>
              <w:t>1</w:t>
            </w:r>
          </w:p>
        </w:tc>
        <w:tc>
          <w:tcPr>
            <w:tcW w:w="2334" w:type="dxa"/>
          </w:tcPr>
          <w:p w:rsidR="002033FB" w:rsidRPr="00344076" w:rsidRDefault="002033FB" w:rsidP="00936CF6">
            <w:pPr>
              <w:widowControl w:val="0"/>
              <w:rPr>
                <w:rFonts w:ascii="Times New Roman" w:hAnsi="Times New Roman"/>
                <w:sz w:val="20"/>
                <w:szCs w:val="20"/>
              </w:rPr>
            </w:pPr>
            <w:r w:rsidRPr="00344076">
              <w:rPr>
                <w:rFonts w:ascii="Times New Roman" w:hAnsi="Times New Roman"/>
                <w:sz w:val="20"/>
                <w:szCs w:val="20"/>
              </w:rPr>
              <w:t>Предоставление целевой субсидии на компенсацию расходов на оплату жилых помещений</w:t>
            </w:r>
          </w:p>
        </w:tc>
        <w:tc>
          <w:tcPr>
            <w:tcW w:w="1080" w:type="dxa"/>
          </w:tcPr>
          <w:p w:rsidR="002033FB" w:rsidRPr="00344076" w:rsidRDefault="002033FB" w:rsidP="00FB0D50">
            <w:pPr>
              <w:widowControl w:val="0"/>
              <w:jc w:val="center"/>
              <w:rPr>
                <w:rFonts w:ascii="Times New Roman" w:hAnsi="Times New Roman"/>
                <w:sz w:val="20"/>
                <w:szCs w:val="20"/>
              </w:rPr>
            </w:pPr>
            <w:r w:rsidRPr="00344076">
              <w:rPr>
                <w:rFonts w:ascii="Times New Roman" w:hAnsi="Times New Roman"/>
                <w:sz w:val="20"/>
                <w:szCs w:val="20"/>
              </w:rPr>
              <w:t xml:space="preserve">Средства бюджета   </w:t>
            </w:r>
            <w:proofErr w:type="spellStart"/>
            <w:r w:rsidRPr="00344076">
              <w:rPr>
                <w:rFonts w:ascii="Times New Roman" w:hAnsi="Times New Roman"/>
                <w:sz w:val="20"/>
                <w:szCs w:val="20"/>
              </w:rPr>
              <w:t>г</w:t>
            </w:r>
            <w:proofErr w:type="gramStart"/>
            <w:r w:rsidRPr="00344076">
              <w:rPr>
                <w:rFonts w:ascii="Times New Roman" w:hAnsi="Times New Roman"/>
                <w:sz w:val="20"/>
                <w:szCs w:val="20"/>
              </w:rPr>
              <w:t>.Л</w:t>
            </w:r>
            <w:proofErr w:type="gramEnd"/>
            <w:r w:rsidRPr="00344076">
              <w:rPr>
                <w:rFonts w:ascii="Times New Roman" w:hAnsi="Times New Roman"/>
                <w:sz w:val="20"/>
                <w:szCs w:val="20"/>
              </w:rPr>
              <w:t>ыткарино</w:t>
            </w:r>
            <w:proofErr w:type="spellEnd"/>
          </w:p>
        </w:tc>
        <w:tc>
          <w:tcPr>
            <w:tcW w:w="1080" w:type="dxa"/>
          </w:tcPr>
          <w:p w:rsidR="002033FB" w:rsidRPr="00344076" w:rsidRDefault="002033FB" w:rsidP="00936CF6">
            <w:pPr>
              <w:widowControl w:val="0"/>
              <w:jc w:val="center"/>
              <w:rPr>
                <w:rFonts w:ascii="Times New Roman" w:hAnsi="Times New Roman"/>
                <w:sz w:val="20"/>
                <w:szCs w:val="20"/>
              </w:rPr>
            </w:pPr>
            <w:r w:rsidRPr="00344076">
              <w:rPr>
                <w:rFonts w:ascii="Times New Roman" w:hAnsi="Times New Roman"/>
                <w:sz w:val="20"/>
                <w:szCs w:val="20"/>
              </w:rPr>
              <w:t>2015-2019</w:t>
            </w:r>
          </w:p>
        </w:tc>
        <w:tc>
          <w:tcPr>
            <w:tcW w:w="1383" w:type="dxa"/>
          </w:tcPr>
          <w:p w:rsidR="002033FB" w:rsidRPr="00E53E01" w:rsidRDefault="002033FB" w:rsidP="007F543C">
            <w:pPr>
              <w:widowControl w:val="0"/>
              <w:jc w:val="center"/>
              <w:rPr>
                <w:rFonts w:ascii="Times New Roman" w:hAnsi="Times New Roman"/>
                <w:sz w:val="20"/>
                <w:szCs w:val="20"/>
              </w:rPr>
            </w:pPr>
            <w:r w:rsidRPr="00E53E01">
              <w:rPr>
                <w:rFonts w:ascii="Times New Roman" w:hAnsi="Times New Roman"/>
                <w:sz w:val="20"/>
                <w:szCs w:val="20"/>
              </w:rPr>
              <w:t>2 272,0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736,0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384,0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384,0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384,0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384,0</w:t>
            </w:r>
          </w:p>
        </w:tc>
        <w:tc>
          <w:tcPr>
            <w:tcW w:w="2835" w:type="dxa"/>
          </w:tcPr>
          <w:p w:rsidR="002033FB" w:rsidRPr="00344076" w:rsidRDefault="002033FB" w:rsidP="00936CF6">
            <w:pPr>
              <w:widowControl w:val="0"/>
              <w:jc w:val="center"/>
              <w:rPr>
                <w:rFonts w:ascii="Times New Roman" w:hAnsi="Times New Roman"/>
                <w:sz w:val="20"/>
                <w:szCs w:val="20"/>
              </w:rPr>
            </w:pPr>
            <w:r w:rsidRPr="00344076">
              <w:rPr>
                <w:rFonts w:ascii="Times New Roman" w:hAnsi="Times New Roman"/>
                <w:sz w:val="20"/>
                <w:szCs w:val="20"/>
              </w:rPr>
              <w:t>ГБУЗ МО «ЛГБ»</w:t>
            </w:r>
          </w:p>
        </w:tc>
      </w:tr>
      <w:tr w:rsidR="002033FB" w:rsidRPr="00344076" w:rsidTr="00936CF6">
        <w:tc>
          <w:tcPr>
            <w:tcW w:w="540" w:type="dxa"/>
          </w:tcPr>
          <w:p w:rsidR="002033FB" w:rsidRPr="00344076" w:rsidRDefault="002033FB" w:rsidP="00936CF6">
            <w:pPr>
              <w:widowControl w:val="0"/>
              <w:rPr>
                <w:rFonts w:ascii="Times New Roman" w:hAnsi="Times New Roman"/>
                <w:sz w:val="20"/>
                <w:szCs w:val="20"/>
              </w:rPr>
            </w:pPr>
            <w:r w:rsidRPr="00344076">
              <w:rPr>
                <w:rFonts w:ascii="Times New Roman" w:hAnsi="Times New Roman"/>
                <w:sz w:val="20"/>
                <w:szCs w:val="20"/>
              </w:rPr>
              <w:t>2</w:t>
            </w:r>
          </w:p>
        </w:tc>
        <w:tc>
          <w:tcPr>
            <w:tcW w:w="2334" w:type="dxa"/>
          </w:tcPr>
          <w:p w:rsidR="002033FB" w:rsidRPr="00344076" w:rsidRDefault="002033FB" w:rsidP="00936CF6">
            <w:pPr>
              <w:widowControl w:val="0"/>
              <w:rPr>
                <w:rFonts w:ascii="Times New Roman" w:hAnsi="Times New Roman"/>
                <w:sz w:val="20"/>
                <w:szCs w:val="20"/>
              </w:rPr>
            </w:pPr>
            <w:r w:rsidRPr="00344076">
              <w:rPr>
                <w:rFonts w:ascii="Times New Roman" w:hAnsi="Times New Roman"/>
                <w:sz w:val="20"/>
                <w:szCs w:val="20"/>
              </w:rPr>
              <w:t>Обеспечение полноценным питанием беременных женщин, кормящих матерей, а также детей в возрасте до трех лет</w:t>
            </w:r>
          </w:p>
        </w:tc>
        <w:tc>
          <w:tcPr>
            <w:tcW w:w="1080" w:type="dxa"/>
          </w:tcPr>
          <w:p w:rsidR="002033FB" w:rsidRPr="00344076" w:rsidRDefault="002033FB" w:rsidP="00936CF6">
            <w:pPr>
              <w:widowControl w:val="0"/>
              <w:jc w:val="center"/>
              <w:rPr>
                <w:rFonts w:ascii="Times New Roman" w:hAnsi="Times New Roman"/>
                <w:sz w:val="20"/>
                <w:szCs w:val="20"/>
              </w:rPr>
            </w:pPr>
            <w:r w:rsidRPr="00344076">
              <w:rPr>
                <w:rFonts w:ascii="Times New Roman" w:hAnsi="Times New Roman"/>
                <w:sz w:val="20"/>
                <w:szCs w:val="20"/>
              </w:rPr>
              <w:t>Средства бюджета   Московской области</w:t>
            </w:r>
          </w:p>
        </w:tc>
        <w:tc>
          <w:tcPr>
            <w:tcW w:w="1080" w:type="dxa"/>
          </w:tcPr>
          <w:p w:rsidR="002033FB" w:rsidRPr="00344076" w:rsidRDefault="002033FB" w:rsidP="00936CF6">
            <w:pPr>
              <w:widowControl w:val="0"/>
              <w:jc w:val="center"/>
              <w:rPr>
                <w:rFonts w:ascii="Times New Roman" w:hAnsi="Times New Roman"/>
                <w:sz w:val="20"/>
                <w:szCs w:val="20"/>
              </w:rPr>
            </w:pPr>
            <w:r w:rsidRPr="00344076">
              <w:rPr>
                <w:rFonts w:ascii="Times New Roman" w:hAnsi="Times New Roman"/>
                <w:sz w:val="20"/>
                <w:szCs w:val="20"/>
              </w:rPr>
              <w:t>2015-2019</w:t>
            </w:r>
          </w:p>
        </w:tc>
        <w:tc>
          <w:tcPr>
            <w:tcW w:w="1383" w:type="dxa"/>
          </w:tcPr>
          <w:p w:rsidR="002033FB" w:rsidRPr="00E53E01" w:rsidRDefault="002033FB" w:rsidP="007F543C">
            <w:pPr>
              <w:widowControl w:val="0"/>
              <w:jc w:val="center"/>
              <w:rPr>
                <w:rFonts w:ascii="Times New Roman" w:hAnsi="Times New Roman"/>
                <w:sz w:val="20"/>
                <w:szCs w:val="20"/>
              </w:rPr>
            </w:pPr>
            <w:r>
              <w:rPr>
                <w:rFonts w:ascii="Times New Roman" w:hAnsi="Times New Roman"/>
                <w:sz w:val="20"/>
                <w:szCs w:val="20"/>
              </w:rPr>
              <w:t>23 940,0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7980,0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7980,0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7980,0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0</w:t>
            </w:r>
          </w:p>
        </w:tc>
        <w:tc>
          <w:tcPr>
            <w:tcW w:w="2835" w:type="dxa"/>
          </w:tcPr>
          <w:p w:rsidR="002033FB" w:rsidRPr="00344076" w:rsidRDefault="002033FB" w:rsidP="00936CF6">
            <w:pPr>
              <w:widowControl w:val="0"/>
              <w:jc w:val="center"/>
              <w:rPr>
                <w:rFonts w:ascii="Times New Roman" w:hAnsi="Times New Roman"/>
                <w:sz w:val="20"/>
                <w:szCs w:val="20"/>
              </w:rPr>
            </w:pPr>
            <w:r w:rsidRPr="00344076">
              <w:rPr>
                <w:rFonts w:ascii="Times New Roman" w:hAnsi="Times New Roman"/>
                <w:sz w:val="20"/>
                <w:szCs w:val="20"/>
              </w:rPr>
              <w:t>ГБУЗ МО «ЛГБ»</w:t>
            </w:r>
          </w:p>
          <w:p w:rsidR="002033FB" w:rsidRPr="00344076" w:rsidRDefault="002033FB" w:rsidP="00936CF6">
            <w:pPr>
              <w:widowControl w:val="0"/>
              <w:jc w:val="center"/>
              <w:rPr>
                <w:rFonts w:ascii="Times New Roman" w:hAnsi="Times New Roman"/>
                <w:sz w:val="20"/>
                <w:szCs w:val="20"/>
              </w:rPr>
            </w:pPr>
          </w:p>
          <w:p w:rsidR="002033FB" w:rsidRPr="00344076" w:rsidRDefault="002033FB" w:rsidP="00936CF6">
            <w:pPr>
              <w:widowControl w:val="0"/>
              <w:jc w:val="center"/>
              <w:rPr>
                <w:rFonts w:ascii="Times New Roman" w:hAnsi="Times New Roman"/>
                <w:sz w:val="20"/>
                <w:szCs w:val="20"/>
              </w:rPr>
            </w:pPr>
            <w:r w:rsidRPr="00344076">
              <w:rPr>
                <w:rFonts w:ascii="Times New Roman" w:hAnsi="Times New Roman"/>
                <w:sz w:val="20"/>
                <w:szCs w:val="20"/>
              </w:rPr>
              <w:t xml:space="preserve">Администрация </w:t>
            </w:r>
          </w:p>
          <w:p w:rsidR="002033FB" w:rsidRPr="00344076" w:rsidRDefault="002033FB" w:rsidP="00DE71E4">
            <w:pPr>
              <w:widowControl w:val="0"/>
              <w:jc w:val="center"/>
              <w:rPr>
                <w:rFonts w:ascii="Times New Roman" w:hAnsi="Times New Roman"/>
                <w:sz w:val="20"/>
                <w:szCs w:val="20"/>
              </w:rPr>
            </w:pPr>
            <w:r w:rsidRPr="00344076">
              <w:rPr>
                <w:rFonts w:ascii="Times New Roman" w:hAnsi="Times New Roman"/>
                <w:sz w:val="20"/>
                <w:szCs w:val="20"/>
              </w:rPr>
              <w:t>города Лыткарино</w:t>
            </w:r>
          </w:p>
        </w:tc>
      </w:tr>
      <w:tr w:rsidR="002033FB" w:rsidRPr="000B3337" w:rsidTr="00936CF6">
        <w:tc>
          <w:tcPr>
            <w:tcW w:w="540" w:type="dxa"/>
          </w:tcPr>
          <w:p w:rsidR="002033FB" w:rsidRPr="00344076" w:rsidRDefault="002033FB" w:rsidP="00936CF6">
            <w:pPr>
              <w:widowControl w:val="0"/>
              <w:rPr>
                <w:rFonts w:ascii="Times New Roman" w:hAnsi="Times New Roman"/>
                <w:sz w:val="20"/>
                <w:szCs w:val="20"/>
              </w:rPr>
            </w:pPr>
          </w:p>
        </w:tc>
        <w:tc>
          <w:tcPr>
            <w:tcW w:w="2334" w:type="dxa"/>
          </w:tcPr>
          <w:p w:rsidR="002033FB" w:rsidRPr="00344076" w:rsidRDefault="002033FB" w:rsidP="00936CF6">
            <w:pPr>
              <w:widowControl w:val="0"/>
              <w:rPr>
                <w:rFonts w:ascii="Times New Roman" w:hAnsi="Times New Roman"/>
                <w:sz w:val="20"/>
                <w:szCs w:val="20"/>
              </w:rPr>
            </w:pPr>
            <w:r w:rsidRPr="00344076">
              <w:rPr>
                <w:rFonts w:ascii="Times New Roman" w:hAnsi="Times New Roman"/>
                <w:sz w:val="20"/>
                <w:szCs w:val="20"/>
              </w:rPr>
              <w:t>Итого:</w:t>
            </w:r>
          </w:p>
        </w:tc>
        <w:tc>
          <w:tcPr>
            <w:tcW w:w="1080" w:type="dxa"/>
          </w:tcPr>
          <w:p w:rsidR="002033FB" w:rsidRPr="00344076" w:rsidRDefault="002033FB" w:rsidP="00936CF6">
            <w:pPr>
              <w:widowControl w:val="0"/>
              <w:jc w:val="center"/>
              <w:rPr>
                <w:rFonts w:ascii="Times New Roman" w:hAnsi="Times New Roman"/>
                <w:sz w:val="20"/>
                <w:szCs w:val="20"/>
              </w:rPr>
            </w:pPr>
          </w:p>
        </w:tc>
        <w:tc>
          <w:tcPr>
            <w:tcW w:w="1080" w:type="dxa"/>
          </w:tcPr>
          <w:p w:rsidR="002033FB" w:rsidRPr="00344076" w:rsidRDefault="002033FB" w:rsidP="00936CF6">
            <w:pPr>
              <w:widowControl w:val="0"/>
              <w:jc w:val="center"/>
              <w:rPr>
                <w:rFonts w:ascii="Times New Roman" w:hAnsi="Times New Roman"/>
                <w:sz w:val="20"/>
                <w:szCs w:val="20"/>
              </w:rPr>
            </w:pPr>
          </w:p>
        </w:tc>
        <w:tc>
          <w:tcPr>
            <w:tcW w:w="1383" w:type="dxa"/>
          </w:tcPr>
          <w:p w:rsidR="002033FB" w:rsidRPr="00E53E01" w:rsidRDefault="002033FB" w:rsidP="007F543C">
            <w:pPr>
              <w:widowControl w:val="0"/>
              <w:jc w:val="center"/>
              <w:rPr>
                <w:rFonts w:ascii="Times New Roman" w:hAnsi="Times New Roman"/>
                <w:sz w:val="20"/>
                <w:szCs w:val="20"/>
              </w:rPr>
            </w:pPr>
            <w:r>
              <w:rPr>
                <w:rFonts w:ascii="Times New Roman" w:hAnsi="Times New Roman"/>
                <w:sz w:val="20"/>
                <w:szCs w:val="20"/>
              </w:rPr>
              <w:t>26 212,0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8 716,0</w:t>
            </w:r>
          </w:p>
        </w:tc>
        <w:tc>
          <w:tcPr>
            <w:tcW w:w="1134" w:type="dxa"/>
          </w:tcPr>
          <w:p w:rsidR="002033FB" w:rsidRPr="00344076" w:rsidRDefault="002033FB" w:rsidP="007F543C">
            <w:pPr>
              <w:widowControl w:val="0"/>
              <w:jc w:val="center"/>
              <w:rPr>
                <w:rFonts w:ascii="Times New Roman" w:hAnsi="Times New Roman"/>
                <w:sz w:val="20"/>
                <w:szCs w:val="20"/>
              </w:rPr>
            </w:pPr>
            <w:r>
              <w:rPr>
                <w:rFonts w:ascii="Times New Roman" w:hAnsi="Times New Roman"/>
                <w:sz w:val="20"/>
                <w:szCs w:val="20"/>
              </w:rPr>
              <w:t>8 364,0</w:t>
            </w:r>
          </w:p>
        </w:tc>
        <w:tc>
          <w:tcPr>
            <w:tcW w:w="1134" w:type="dxa"/>
          </w:tcPr>
          <w:p w:rsidR="002033FB" w:rsidRPr="00344076" w:rsidRDefault="002033FB" w:rsidP="007F543C">
            <w:pPr>
              <w:widowControl w:val="0"/>
              <w:jc w:val="center"/>
              <w:rPr>
                <w:rFonts w:ascii="Times New Roman" w:hAnsi="Times New Roman"/>
                <w:sz w:val="20"/>
                <w:szCs w:val="20"/>
              </w:rPr>
            </w:pPr>
            <w:r>
              <w:rPr>
                <w:rFonts w:ascii="Times New Roman" w:hAnsi="Times New Roman"/>
                <w:sz w:val="20"/>
                <w:szCs w:val="20"/>
              </w:rPr>
              <w:t>8 364,0</w:t>
            </w:r>
          </w:p>
        </w:tc>
        <w:tc>
          <w:tcPr>
            <w:tcW w:w="1134" w:type="dxa"/>
          </w:tcPr>
          <w:p w:rsidR="002033FB" w:rsidRPr="00344076" w:rsidRDefault="002033FB" w:rsidP="007F543C">
            <w:pPr>
              <w:widowControl w:val="0"/>
              <w:jc w:val="center"/>
              <w:rPr>
                <w:rFonts w:ascii="Times New Roman" w:hAnsi="Times New Roman"/>
                <w:sz w:val="20"/>
                <w:szCs w:val="20"/>
              </w:rPr>
            </w:pPr>
            <w:r w:rsidRPr="00344076">
              <w:rPr>
                <w:rFonts w:ascii="Times New Roman" w:hAnsi="Times New Roman"/>
                <w:sz w:val="20"/>
                <w:szCs w:val="20"/>
              </w:rPr>
              <w:t>384,0</w:t>
            </w:r>
          </w:p>
        </w:tc>
        <w:tc>
          <w:tcPr>
            <w:tcW w:w="1134" w:type="dxa"/>
          </w:tcPr>
          <w:p w:rsidR="002033FB" w:rsidRPr="00E53E01" w:rsidRDefault="002033FB" w:rsidP="007F543C">
            <w:pPr>
              <w:widowControl w:val="0"/>
              <w:jc w:val="center"/>
              <w:rPr>
                <w:rFonts w:ascii="Times New Roman" w:hAnsi="Times New Roman"/>
                <w:sz w:val="20"/>
                <w:szCs w:val="20"/>
              </w:rPr>
            </w:pPr>
            <w:r w:rsidRPr="00344076">
              <w:rPr>
                <w:rFonts w:ascii="Times New Roman" w:hAnsi="Times New Roman"/>
                <w:sz w:val="20"/>
                <w:szCs w:val="20"/>
              </w:rPr>
              <w:t>384,0</w:t>
            </w:r>
          </w:p>
        </w:tc>
        <w:tc>
          <w:tcPr>
            <w:tcW w:w="2835" w:type="dxa"/>
          </w:tcPr>
          <w:p w:rsidR="002033FB" w:rsidRPr="000B3337" w:rsidRDefault="002033FB" w:rsidP="00936CF6">
            <w:pPr>
              <w:widowControl w:val="0"/>
              <w:jc w:val="center"/>
              <w:rPr>
                <w:rFonts w:ascii="Times New Roman" w:hAnsi="Times New Roman"/>
                <w:sz w:val="20"/>
                <w:szCs w:val="20"/>
              </w:rPr>
            </w:pPr>
          </w:p>
        </w:tc>
      </w:tr>
      <w:bookmarkEnd w:id="22"/>
    </w:tbl>
    <w:p w:rsidR="005C6F08" w:rsidRPr="000B3337" w:rsidRDefault="005C6F08" w:rsidP="005C6F08">
      <w:pPr>
        <w:jc w:val="both"/>
        <w:rPr>
          <w:rFonts w:ascii="Times New Roman" w:hAnsi="Times New Roman"/>
        </w:rPr>
      </w:pPr>
    </w:p>
    <w:sectPr w:rsidR="005C6F08" w:rsidRPr="000B3337" w:rsidSect="00A9468F">
      <w:pgSz w:w="16838" w:h="11906" w:orient="landscape"/>
      <w:pgMar w:top="851" w:right="284"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384" w:rsidRDefault="00C87384" w:rsidP="00EF2603">
      <w:r>
        <w:separator/>
      </w:r>
    </w:p>
  </w:endnote>
  <w:endnote w:type="continuationSeparator" w:id="0">
    <w:p w:rsidR="00C87384" w:rsidRDefault="00C87384"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D9" w:rsidRDefault="005568D9">
    <w:pPr>
      <w:pStyle w:val="ab"/>
      <w:jc w:val="center"/>
    </w:pPr>
  </w:p>
  <w:p w:rsidR="005568D9" w:rsidRDefault="005568D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384" w:rsidRDefault="00C87384" w:rsidP="00EF2603">
      <w:r>
        <w:separator/>
      </w:r>
    </w:p>
  </w:footnote>
  <w:footnote w:type="continuationSeparator" w:id="0">
    <w:p w:rsidR="00C87384" w:rsidRDefault="00C87384" w:rsidP="00EF2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3C40A2"/>
    <w:multiLevelType w:val="hybridMultilevel"/>
    <w:tmpl w:val="6C628CA6"/>
    <w:lvl w:ilvl="0" w:tplc="22625D2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EB7073"/>
    <w:multiLevelType w:val="hybridMultilevel"/>
    <w:tmpl w:val="E208D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8">
    <w:nsid w:val="270E7637"/>
    <w:multiLevelType w:val="multilevel"/>
    <w:tmpl w:val="ADCA95C4"/>
    <w:lvl w:ilvl="0">
      <w:start w:val="1"/>
      <w:numFmt w:val="decimal"/>
      <w:lvlText w:val="%1."/>
      <w:lvlJc w:val="left"/>
      <w:pPr>
        <w:ind w:left="502" w:hanging="360"/>
      </w:pPr>
    </w:lvl>
    <w:lvl w:ilvl="1">
      <w:start w:val="1"/>
      <w:numFmt w:val="decimal"/>
      <w:isLgl/>
      <w:lvlText w:val="%1.%2."/>
      <w:lvlJc w:val="left"/>
      <w:pPr>
        <w:ind w:left="1428" w:hanging="720"/>
      </w:pPr>
    </w:lvl>
    <w:lvl w:ilvl="2">
      <w:start w:val="1"/>
      <w:numFmt w:val="decimal"/>
      <w:isLgl/>
      <w:lvlText w:val="%1.%2.%3."/>
      <w:lvlJc w:val="left"/>
      <w:pPr>
        <w:ind w:left="1994" w:hanging="720"/>
      </w:pPr>
    </w:lvl>
    <w:lvl w:ilvl="3">
      <w:start w:val="1"/>
      <w:numFmt w:val="decimal"/>
      <w:isLgl/>
      <w:lvlText w:val="%1.%2.%3.%4."/>
      <w:lvlJc w:val="left"/>
      <w:pPr>
        <w:ind w:left="2920" w:hanging="1080"/>
      </w:pPr>
    </w:lvl>
    <w:lvl w:ilvl="4">
      <w:start w:val="1"/>
      <w:numFmt w:val="decimal"/>
      <w:isLgl/>
      <w:lvlText w:val="%1.%2.%3.%4.%5."/>
      <w:lvlJc w:val="left"/>
      <w:pPr>
        <w:ind w:left="3486" w:hanging="1080"/>
      </w:pPr>
    </w:lvl>
    <w:lvl w:ilvl="5">
      <w:start w:val="1"/>
      <w:numFmt w:val="decimal"/>
      <w:isLgl/>
      <w:lvlText w:val="%1.%2.%3.%4.%5.%6."/>
      <w:lvlJc w:val="left"/>
      <w:pPr>
        <w:ind w:left="4412" w:hanging="1440"/>
      </w:pPr>
    </w:lvl>
    <w:lvl w:ilvl="6">
      <w:start w:val="1"/>
      <w:numFmt w:val="decimal"/>
      <w:isLgl/>
      <w:lvlText w:val="%1.%2.%3.%4.%5.%6.%7."/>
      <w:lvlJc w:val="left"/>
      <w:pPr>
        <w:ind w:left="5338" w:hanging="1800"/>
      </w:pPr>
    </w:lvl>
    <w:lvl w:ilvl="7">
      <w:start w:val="1"/>
      <w:numFmt w:val="decimal"/>
      <w:isLgl/>
      <w:lvlText w:val="%1.%2.%3.%4.%5.%6.%7.%8."/>
      <w:lvlJc w:val="left"/>
      <w:pPr>
        <w:ind w:left="5904" w:hanging="1800"/>
      </w:pPr>
    </w:lvl>
    <w:lvl w:ilvl="8">
      <w:start w:val="1"/>
      <w:numFmt w:val="decimal"/>
      <w:isLgl/>
      <w:lvlText w:val="%1.%2.%3.%4.%5.%6.%7.%8.%9."/>
      <w:lvlJc w:val="left"/>
      <w:pPr>
        <w:ind w:left="6830" w:hanging="2160"/>
      </w:pPr>
    </w:lvl>
  </w:abstractNum>
  <w:abstractNum w:abstractNumId="9">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59412B"/>
    <w:multiLevelType w:val="hybridMultilevel"/>
    <w:tmpl w:val="817AC732"/>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0710BEE"/>
    <w:multiLevelType w:val="hybridMultilevel"/>
    <w:tmpl w:val="30FE0CA4"/>
    <w:lvl w:ilvl="0" w:tplc="D54EAE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78629E"/>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BC6810"/>
    <w:multiLevelType w:val="hybridMultilevel"/>
    <w:tmpl w:val="7AFEBE5A"/>
    <w:lvl w:ilvl="0" w:tplc="F38A89A8">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656A42"/>
    <w:multiLevelType w:val="hybridMultilevel"/>
    <w:tmpl w:val="0116D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620338"/>
    <w:multiLevelType w:val="hybridMultilevel"/>
    <w:tmpl w:val="59FA5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E75A93"/>
    <w:multiLevelType w:val="hybridMultilevel"/>
    <w:tmpl w:val="9ACAE7D2"/>
    <w:lvl w:ilvl="0" w:tplc="0150C32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3C30E6"/>
    <w:multiLevelType w:val="hybridMultilevel"/>
    <w:tmpl w:val="07300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AC520D"/>
    <w:multiLevelType w:val="hybridMultilevel"/>
    <w:tmpl w:val="3F04F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A1115B"/>
    <w:multiLevelType w:val="hybridMultilevel"/>
    <w:tmpl w:val="E86E4DC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97C6037"/>
    <w:multiLevelType w:val="multilevel"/>
    <w:tmpl w:val="C27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0835C3"/>
    <w:multiLevelType w:val="hybridMultilevel"/>
    <w:tmpl w:val="AAECB310"/>
    <w:lvl w:ilvl="0" w:tplc="DD56E5F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977CEB"/>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B3F42"/>
    <w:multiLevelType w:val="hybridMultilevel"/>
    <w:tmpl w:val="7922AC18"/>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6E1061"/>
    <w:multiLevelType w:val="hybridMultilevel"/>
    <w:tmpl w:val="CF0EC228"/>
    <w:lvl w:ilvl="0" w:tplc="864EED0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48548C3"/>
    <w:multiLevelType w:val="hybridMultilevel"/>
    <w:tmpl w:val="5BCE78A0"/>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8E20D3E"/>
    <w:multiLevelType w:val="hybridMultilevel"/>
    <w:tmpl w:val="60D68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C14EED"/>
    <w:multiLevelType w:val="hybridMultilevel"/>
    <w:tmpl w:val="539CFEE8"/>
    <w:lvl w:ilvl="0" w:tplc="1A9651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B347E9D"/>
    <w:multiLevelType w:val="hybridMultilevel"/>
    <w:tmpl w:val="BA084E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C1F2FC6"/>
    <w:multiLevelType w:val="hybridMultilevel"/>
    <w:tmpl w:val="433A6C32"/>
    <w:lvl w:ilvl="0" w:tplc="CF8CA602">
      <w:start w:val="1"/>
      <w:numFmt w:val="decimal"/>
      <w:lvlText w:val="%1."/>
      <w:lvlJc w:val="left"/>
      <w:pPr>
        <w:ind w:left="2771" w:hanging="360"/>
      </w:pPr>
      <w:rPr>
        <w:b w:val="0"/>
      </w:r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32">
    <w:nsid w:val="6CDA3CAD"/>
    <w:multiLevelType w:val="hybridMultilevel"/>
    <w:tmpl w:val="153C14AC"/>
    <w:lvl w:ilvl="0" w:tplc="9FB6AC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B62696"/>
    <w:multiLevelType w:val="hybridMultilevel"/>
    <w:tmpl w:val="1DDA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9366C6D"/>
    <w:multiLevelType w:val="hybridMultilevel"/>
    <w:tmpl w:val="3F04F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C11987"/>
    <w:multiLevelType w:val="hybridMultilevel"/>
    <w:tmpl w:val="71CAEFDE"/>
    <w:lvl w:ilvl="0" w:tplc="C9429142">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7B734393"/>
    <w:multiLevelType w:val="hybridMultilevel"/>
    <w:tmpl w:val="46A4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D3131C"/>
    <w:multiLevelType w:val="hybridMultilevel"/>
    <w:tmpl w:val="47D6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D74B38"/>
    <w:multiLevelType w:val="hybridMultilevel"/>
    <w:tmpl w:val="539CFEE8"/>
    <w:lvl w:ilvl="0" w:tplc="1A9651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28"/>
  </w:num>
  <w:num w:numId="3">
    <w:abstractNumId w:val="34"/>
  </w:num>
  <w:num w:numId="4">
    <w:abstractNumId w:val="22"/>
  </w:num>
  <w:num w:numId="5">
    <w:abstractNumId w:val="32"/>
  </w:num>
  <w:num w:numId="6">
    <w:abstractNumId w:val="26"/>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0"/>
  </w:num>
  <w:num w:numId="12">
    <w:abstractNumId w:val="10"/>
  </w:num>
  <w:num w:numId="13">
    <w:abstractNumId w:val="25"/>
  </w:num>
  <w:num w:numId="14">
    <w:abstractNumId w:val="35"/>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7"/>
  </w:num>
  <w:num w:numId="18">
    <w:abstractNumId w:val="2"/>
  </w:num>
  <w:num w:numId="19">
    <w:abstractNumId w:val="4"/>
  </w:num>
  <w:num w:numId="20">
    <w:abstractNumId w:val="17"/>
  </w:num>
  <w:num w:numId="21">
    <w:abstractNumId w:val="15"/>
  </w:num>
  <w:num w:numId="22">
    <w:abstractNumId w:val="39"/>
  </w:num>
  <w:num w:numId="23">
    <w:abstractNumId w:val="23"/>
  </w:num>
  <w:num w:numId="24">
    <w:abstractNumId w:val="13"/>
  </w:num>
  <w:num w:numId="25">
    <w:abstractNumId w:val="36"/>
  </w:num>
  <w:num w:numId="26">
    <w:abstractNumId w:val="5"/>
  </w:num>
  <w:num w:numId="27">
    <w:abstractNumId w:val="19"/>
  </w:num>
  <w:num w:numId="28">
    <w:abstractNumId w:val="12"/>
  </w:num>
  <w:num w:numId="29">
    <w:abstractNumId w:val="16"/>
  </w:num>
  <w:num w:numId="30">
    <w:abstractNumId w:val="33"/>
  </w:num>
  <w:num w:numId="31">
    <w:abstractNumId w:val="0"/>
  </w:num>
  <w:num w:numId="32">
    <w:abstractNumId w:val="1"/>
  </w:num>
  <w:num w:numId="33">
    <w:abstractNumId w:val="24"/>
  </w:num>
  <w:num w:numId="34">
    <w:abstractNumId w:val="14"/>
  </w:num>
  <w:num w:numId="35">
    <w:abstractNumId w:val="9"/>
  </w:num>
  <w:num w:numId="36">
    <w:abstractNumId w:val="35"/>
  </w:num>
  <w:num w:numId="37">
    <w:abstractNumId w:val="27"/>
  </w:num>
  <w:num w:numId="38">
    <w:abstractNumId w:val="6"/>
  </w:num>
  <w:num w:numId="39">
    <w:abstractNumId w:val="38"/>
  </w:num>
  <w:num w:numId="40">
    <w:abstractNumId w:val="40"/>
  </w:num>
  <w:num w:numId="41">
    <w:abstractNumId w:val="29"/>
  </w:num>
  <w:num w:numId="42">
    <w:abstractNumId w:val="21"/>
  </w:num>
  <w:num w:numId="43">
    <w:abstractNumId w:val="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C3"/>
    <w:rsid w:val="0000224B"/>
    <w:rsid w:val="00006D1E"/>
    <w:rsid w:val="00014194"/>
    <w:rsid w:val="000234F9"/>
    <w:rsid w:val="00033507"/>
    <w:rsid w:val="0003389B"/>
    <w:rsid w:val="00052EA7"/>
    <w:rsid w:val="00061447"/>
    <w:rsid w:val="00063128"/>
    <w:rsid w:val="00077EE3"/>
    <w:rsid w:val="000A31A0"/>
    <w:rsid w:val="000A42EA"/>
    <w:rsid w:val="000B07D5"/>
    <w:rsid w:val="000B0C72"/>
    <w:rsid w:val="000B3337"/>
    <w:rsid w:val="000C085E"/>
    <w:rsid w:val="000C3F48"/>
    <w:rsid w:val="000C56E6"/>
    <w:rsid w:val="000C597C"/>
    <w:rsid w:val="000D2315"/>
    <w:rsid w:val="000E4283"/>
    <w:rsid w:val="000E6FC0"/>
    <w:rsid w:val="000E7C60"/>
    <w:rsid w:val="000F1E2C"/>
    <w:rsid w:val="00104BDB"/>
    <w:rsid w:val="00105AEF"/>
    <w:rsid w:val="0011175D"/>
    <w:rsid w:val="00121A29"/>
    <w:rsid w:val="00142CC4"/>
    <w:rsid w:val="001435BD"/>
    <w:rsid w:val="00145B34"/>
    <w:rsid w:val="00146C50"/>
    <w:rsid w:val="001530B9"/>
    <w:rsid w:val="001722BD"/>
    <w:rsid w:val="0017412E"/>
    <w:rsid w:val="00185CC7"/>
    <w:rsid w:val="00191EBE"/>
    <w:rsid w:val="001A1AA7"/>
    <w:rsid w:val="001A593F"/>
    <w:rsid w:val="001C4E23"/>
    <w:rsid w:val="001C6EBD"/>
    <w:rsid w:val="001C6FC4"/>
    <w:rsid w:val="001D0FF6"/>
    <w:rsid w:val="001D1BB5"/>
    <w:rsid w:val="001D3240"/>
    <w:rsid w:val="001D48A2"/>
    <w:rsid w:val="001E61E8"/>
    <w:rsid w:val="001F1EB5"/>
    <w:rsid w:val="001F2BE0"/>
    <w:rsid w:val="002033FB"/>
    <w:rsid w:val="00207DB5"/>
    <w:rsid w:val="00224832"/>
    <w:rsid w:val="00254DD0"/>
    <w:rsid w:val="00261FF1"/>
    <w:rsid w:val="002711CC"/>
    <w:rsid w:val="00275AD9"/>
    <w:rsid w:val="00277BCE"/>
    <w:rsid w:val="00280246"/>
    <w:rsid w:val="00282279"/>
    <w:rsid w:val="00287ACE"/>
    <w:rsid w:val="00290AF0"/>
    <w:rsid w:val="0029330E"/>
    <w:rsid w:val="002B1079"/>
    <w:rsid w:val="002B1E42"/>
    <w:rsid w:val="002B23F2"/>
    <w:rsid w:val="002B7985"/>
    <w:rsid w:val="002C6901"/>
    <w:rsid w:val="002D37DF"/>
    <w:rsid w:val="002E097A"/>
    <w:rsid w:val="002F5094"/>
    <w:rsid w:val="002F6420"/>
    <w:rsid w:val="002F6F9B"/>
    <w:rsid w:val="002F6F9F"/>
    <w:rsid w:val="00307F74"/>
    <w:rsid w:val="003134F3"/>
    <w:rsid w:val="00316DFC"/>
    <w:rsid w:val="00320D8D"/>
    <w:rsid w:val="00331AF8"/>
    <w:rsid w:val="003373C8"/>
    <w:rsid w:val="00337FF5"/>
    <w:rsid w:val="00342E9C"/>
    <w:rsid w:val="00344076"/>
    <w:rsid w:val="003950F8"/>
    <w:rsid w:val="003B62A7"/>
    <w:rsid w:val="003C4D03"/>
    <w:rsid w:val="003D03E6"/>
    <w:rsid w:val="003D2C22"/>
    <w:rsid w:val="003E62A3"/>
    <w:rsid w:val="003E6AF5"/>
    <w:rsid w:val="003E770E"/>
    <w:rsid w:val="003F588A"/>
    <w:rsid w:val="00410910"/>
    <w:rsid w:val="00411062"/>
    <w:rsid w:val="00412E20"/>
    <w:rsid w:val="0041332B"/>
    <w:rsid w:val="0041373C"/>
    <w:rsid w:val="00416CB1"/>
    <w:rsid w:val="0042079F"/>
    <w:rsid w:val="004246BA"/>
    <w:rsid w:val="00424E1B"/>
    <w:rsid w:val="0043293E"/>
    <w:rsid w:val="00460B5D"/>
    <w:rsid w:val="00461C60"/>
    <w:rsid w:val="00463A17"/>
    <w:rsid w:val="0046635A"/>
    <w:rsid w:val="00474B26"/>
    <w:rsid w:val="004964A4"/>
    <w:rsid w:val="004A031F"/>
    <w:rsid w:val="004A08FB"/>
    <w:rsid w:val="004C1BEA"/>
    <w:rsid w:val="004D24C3"/>
    <w:rsid w:val="004D5820"/>
    <w:rsid w:val="004F0AF9"/>
    <w:rsid w:val="004F2333"/>
    <w:rsid w:val="004F31B1"/>
    <w:rsid w:val="00500456"/>
    <w:rsid w:val="00503CDF"/>
    <w:rsid w:val="00527629"/>
    <w:rsid w:val="0054122F"/>
    <w:rsid w:val="00543A55"/>
    <w:rsid w:val="005450CC"/>
    <w:rsid w:val="00545D15"/>
    <w:rsid w:val="005568D9"/>
    <w:rsid w:val="00561F97"/>
    <w:rsid w:val="005665F5"/>
    <w:rsid w:val="0058444D"/>
    <w:rsid w:val="00594894"/>
    <w:rsid w:val="005C6F08"/>
    <w:rsid w:val="005D5054"/>
    <w:rsid w:val="005D6CC2"/>
    <w:rsid w:val="005F3B1F"/>
    <w:rsid w:val="0060038F"/>
    <w:rsid w:val="00600D18"/>
    <w:rsid w:val="00611E2E"/>
    <w:rsid w:val="00614981"/>
    <w:rsid w:val="00620243"/>
    <w:rsid w:val="00637C2F"/>
    <w:rsid w:val="00660A7C"/>
    <w:rsid w:val="00671560"/>
    <w:rsid w:val="0067243F"/>
    <w:rsid w:val="0067756E"/>
    <w:rsid w:val="00680090"/>
    <w:rsid w:val="00682CCB"/>
    <w:rsid w:val="00696371"/>
    <w:rsid w:val="006B2DDB"/>
    <w:rsid w:val="006B4921"/>
    <w:rsid w:val="006B571E"/>
    <w:rsid w:val="006B5911"/>
    <w:rsid w:val="006C6827"/>
    <w:rsid w:val="006E21C7"/>
    <w:rsid w:val="006E2231"/>
    <w:rsid w:val="006E7585"/>
    <w:rsid w:val="006F2DD1"/>
    <w:rsid w:val="006F712B"/>
    <w:rsid w:val="0071004B"/>
    <w:rsid w:val="00724A1D"/>
    <w:rsid w:val="007277F9"/>
    <w:rsid w:val="00734BE0"/>
    <w:rsid w:val="0075041B"/>
    <w:rsid w:val="0075326E"/>
    <w:rsid w:val="00754A3A"/>
    <w:rsid w:val="0075770A"/>
    <w:rsid w:val="007607EB"/>
    <w:rsid w:val="0077319A"/>
    <w:rsid w:val="007760F8"/>
    <w:rsid w:val="00786E85"/>
    <w:rsid w:val="007A3908"/>
    <w:rsid w:val="007A7B36"/>
    <w:rsid w:val="007C48FD"/>
    <w:rsid w:val="007E2132"/>
    <w:rsid w:val="007E3780"/>
    <w:rsid w:val="007E4293"/>
    <w:rsid w:val="007E5BB6"/>
    <w:rsid w:val="007F3C41"/>
    <w:rsid w:val="007F543C"/>
    <w:rsid w:val="00801030"/>
    <w:rsid w:val="00806F5A"/>
    <w:rsid w:val="008221E7"/>
    <w:rsid w:val="00823C4A"/>
    <w:rsid w:val="0084289F"/>
    <w:rsid w:val="00844274"/>
    <w:rsid w:val="00850C4F"/>
    <w:rsid w:val="0085482E"/>
    <w:rsid w:val="00860ABB"/>
    <w:rsid w:val="00863B98"/>
    <w:rsid w:val="00863EB5"/>
    <w:rsid w:val="008656FE"/>
    <w:rsid w:val="00865EA5"/>
    <w:rsid w:val="008678AD"/>
    <w:rsid w:val="00867CDB"/>
    <w:rsid w:val="0087002B"/>
    <w:rsid w:val="00870D42"/>
    <w:rsid w:val="00871063"/>
    <w:rsid w:val="008715CE"/>
    <w:rsid w:val="0087399D"/>
    <w:rsid w:val="00876DBD"/>
    <w:rsid w:val="00877E7C"/>
    <w:rsid w:val="00880423"/>
    <w:rsid w:val="008A4131"/>
    <w:rsid w:val="008A5DC1"/>
    <w:rsid w:val="008A79DB"/>
    <w:rsid w:val="008B3B65"/>
    <w:rsid w:val="008B776B"/>
    <w:rsid w:val="008C03E2"/>
    <w:rsid w:val="008C730B"/>
    <w:rsid w:val="008D3648"/>
    <w:rsid w:val="008D4ADA"/>
    <w:rsid w:val="008E1325"/>
    <w:rsid w:val="008E465F"/>
    <w:rsid w:val="008F29FC"/>
    <w:rsid w:val="008F2EF7"/>
    <w:rsid w:val="008F3443"/>
    <w:rsid w:val="008F4CBD"/>
    <w:rsid w:val="00900EAE"/>
    <w:rsid w:val="00904006"/>
    <w:rsid w:val="00904036"/>
    <w:rsid w:val="00906DA8"/>
    <w:rsid w:val="00907614"/>
    <w:rsid w:val="00910FF3"/>
    <w:rsid w:val="009160F9"/>
    <w:rsid w:val="00924081"/>
    <w:rsid w:val="00936CF6"/>
    <w:rsid w:val="00940581"/>
    <w:rsid w:val="009468DF"/>
    <w:rsid w:val="009644FF"/>
    <w:rsid w:val="00973B00"/>
    <w:rsid w:val="00980605"/>
    <w:rsid w:val="00986CA0"/>
    <w:rsid w:val="00992C9B"/>
    <w:rsid w:val="00994DAC"/>
    <w:rsid w:val="00995A58"/>
    <w:rsid w:val="009A45D7"/>
    <w:rsid w:val="009B5B02"/>
    <w:rsid w:val="009D384E"/>
    <w:rsid w:val="009D42D8"/>
    <w:rsid w:val="009D6230"/>
    <w:rsid w:val="009D6467"/>
    <w:rsid w:val="009D6C8C"/>
    <w:rsid w:val="009E2FF3"/>
    <w:rsid w:val="009F1388"/>
    <w:rsid w:val="009F1768"/>
    <w:rsid w:val="00A01A73"/>
    <w:rsid w:val="00A07C03"/>
    <w:rsid w:val="00A2009E"/>
    <w:rsid w:val="00A26944"/>
    <w:rsid w:val="00A27D72"/>
    <w:rsid w:val="00A30596"/>
    <w:rsid w:val="00A56163"/>
    <w:rsid w:val="00A643E7"/>
    <w:rsid w:val="00A70F5E"/>
    <w:rsid w:val="00A75E09"/>
    <w:rsid w:val="00A83073"/>
    <w:rsid w:val="00A86ACB"/>
    <w:rsid w:val="00A9468F"/>
    <w:rsid w:val="00A95355"/>
    <w:rsid w:val="00A9776F"/>
    <w:rsid w:val="00AB442C"/>
    <w:rsid w:val="00AB5D9D"/>
    <w:rsid w:val="00AB7CEE"/>
    <w:rsid w:val="00AC2020"/>
    <w:rsid w:val="00AC4A1F"/>
    <w:rsid w:val="00AE40B3"/>
    <w:rsid w:val="00AF39C7"/>
    <w:rsid w:val="00AF7D80"/>
    <w:rsid w:val="00B00087"/>
    <w:rsid w:val="00B01FAA"/>
    <w:rsid w:val="00B06488"/>
    <w:rsid w:val="00B13D2D"/>
    <w:rsid w:val="00B16ACF"/>
    <w:rsid w:val="00B20EA9"/>
    <w:rsid w:val="00B3416C"/>
    <w:rsid w:val="00B363A7"/>
    <w:rsid w:val="00B400A2"/>
    <w:rsid w:val="00B40138"/>
    <w:rsid w:val="00B51790"/>
    <w:rsid w:val="00B671E2"/>
    <w:rsid w:val="00B71990"/>
    <w:rsid w:val="00B7537B"/>
    <w:rsid w:val="00B86E6D"/>
    <w:rsid w:val="00B930B8"/>
    <w:rsid w:val="00B94A09"/>
    <w:rsid w:val="00B97112"/>
    <w:rsid w:val="00BA0F1E"/>
    <w:rsid w:val="00BA22AA"/>
    <w:rsid w:val="00BB082D"/>
    <w:rsid w:val="00BC4D00"/>
    <w:rsid w:val="00BC51BE"/>
    <w:rsid w:val="00BC53C2"/>
    <w:rsid w:val="00BD1757"/>
    <w:rsid w:val="00BE70C6"/>
    <w:rsid w:val="00C12289"/>
    <w:rsid w:val="00C13AC3"/>
    <w:rsid w:val="00C22275"/>
    <w:rsid w:val="00C44D8B"/>
    <w:rsid w:val="00C53DE4"/>
    <w:rsid w:val="00C64E16"/>
    <w:rsid w:val="00C65D1B"/>
    <w:rsid w:val="00C65F95"/>
    <w:rsid w:val="00C754BC"/>
    <w:rsid w:val="00C8003C"/>
    <w:rsid w:val="00C815A4"/>
    <w:rsid w:val="00C87384"/>
    <w:rsid w:val="00C91EB5"/>
    <w:rsid w:val="00C925E8"/>
    <w:rsid w:val="00C93A1D"/>
    <w:rsid w:val="00CA2BB1"/>
    <w:rsid w:val="00CB5CE5"/>
    <w:rsid w:val="00CD1956"/>
    <w:rsid w:val="00CE0203"/>
    <w:rsid w:val="00CE4D1B"/>
    <w:rsid w:val="00CE7CCA"/>
    <w:rsid w:val="00CF63F3"/>
    <w:rsid w:val="00D111C3"/>
    <w:rsid w:val="00D17BAC"/>
    <w:rsid w:val="00D510B7"/>
    <w:rsid w:val="00D65A59"/>
    <w:rsid w:val="00D67AA1"/>
    <w:rsid w:val="00D72FB0"/>
    <w:rsid w:val="00D7682C"/>
    <w:rsid w:val="00D76C98"/>
    <w:rsid w:val="00D80280"/>
    <w:rsid w:val="00D8432D"/>
    <w:rsid w:val="00D85C58"/>
    <w:rsid w:val="00D86420"/>
    <w:rsid w:val="00D95B7B"/>
    <w:rsid w:val="00DB051C"/>
    <w:rsid w:val="00DB2576"/>
    <w:rsid w:val="00DB5A58"/>
    <w:rsid w:val="00DC24CC"/>
    <w:rsid w:val="00DD41D5"/>
    <w:rsid w:val="00DD51B6"/>
    <w:rsid w:val="00DE393B"/>
    <w:rsid w:val="00DE71E4"/>
    <w:rsid w:val="00DF0A11"/>
    <w:rsid w:val="00DF7134"/>
    <w:rsid w:val="00E1416A"/>
    <w:rsid w:val="00E15A51"/>
    <w:rsid w:val="00E32366"/>
    <w:rsid w:val="00E45C95"/>
    <w:rsid w:val="00E50387"/>
    <w:rsid w:val="00E53E01"/>
    <w:rsid w:val="00E5487B"/>
    <w:rsid w:val="00E655F6"/>
    <w:rsid w:val="00E666C4"/>
    <w:rsid w:val="00E81BFB"/>
    <w:rsid w:val="00E9204A"/>
    <w:rsid w:val="00EA5D1F"/>
    <w:rsid w:val="00EB16AC"/>
    <w:rsid w:val="00EB3B42"/>
    <w:rsid w:val="00EB4352"/>
    <w:rsid w:val="00EB6C89"/>
    <w:rsid w:val="00ED6B02"/>
    <w:rsid w:val="00ED76C6"/>
    <w:rsid w:val="00EE1EE3"/>
    <w:rsid w:val="00EE6402"/>
    <w:rsid w:val="00EF2603"/>
    <w:rsid w:val="00EF7D75"/>
    <w:rsid w:val="00F0447F"/>
    <w:rsid w:val="00F05D40"/>
    <w:rsid w:val="00F06C96"/>
    <w:rsid w:val="00F11DA3"/>
    <w:rsid w:val="00F1529F"/>
    <w:rsid w:val="00F162EF"/>
    <w:rsid w:val="00F24302"/>
    <w:rsid w:val="00F24372"/>
    <w:rsid w:val="00F27FFC"/>
    <w:rsid w:val="00F562FD"/>
    <w:rsid w:val="00F61837"/>
    <w:rsid w:val="00F65CD1"/>
    <w:rsid w:val="00F74096"/>
    <w:rsid w:val="00F8625F"/>
    <w:rsid w:val="00F87545"/>
    <w:rsid w:val="00FA772E"/>
    <w:rsid w:val="00FB0D50"/>
    <w:rsid w:val="00FB4E3E"/>
    <w:rsid w:val="00FC0DEF"/>
    <w:rsid w:val="00FC3C0E"/>
    <w:rsid w:val="00FE5753"/>
    <w:rsid w:val="00FE64CA"/>
    <w:rsid w:val="00FF27A8"/>
    <w:rsid w:val="00FF5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C3"/>
    <w:pPr>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rPr>
  </w:style>
  <w:style w:type="paragraph" w:styleId="3">
    <w:name w:val="heading 3"/>
    <w:basedOn w:val="a"/>
    <w:next w:val="a"/>
    <w:link w:val="30"/>
    <w:qFormat/>
    <w:rsid w:val="004D24C3"/>
    <w:pPr>
      <w:keepNext/>
      <w:jc w:val="center"/>
      <w:outlineLvl w:val="2"/>
    </w:pPr>
    <w:rPr>
      <w:rFonts w:ascii="Times New Roman" w:hAnsi="Times New Roman"/>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basedOn w:val="a0"/>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semiHidden/>
    <w:unhideWhenUsed/>
    <w:rsid w:val="004D24C3"/>
    <w:rPr>
      <w:rFonts w:ascii="Tahoma" w:hAnsi="Tahoma"/>
      <w:sz w:val="16"/>
      <w:szCs w:val="16"/>
    </w:rPr>
  </w:style>
  <w:style w:type="character" w:customStyle="1" w:styleId="a5">
    <w:name w:val="Текст выноски Знак"/>
    <w:basedOn w:val="a0"/>
    <w:link w:val="a4"/>
    <w:uiPriority w:val="99"/>
    <w:semiHidden/>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rsid w:val="004D24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rPr>
  </w:style>
  <w:style w:type="character" w:customStyle="1" w:styleId="22">
    <w:name w:val="Основной текст с отступом 2 Знак"/>
    <w:basedOn w:val="a0"/>
    <w:link w:val="21"/>
    <w:rsid w:val="004D24C3"/>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pPr>
      <w:spacing w:after="0"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4D24C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unhideWhenUsed/>
    <w:rsid w:val="004D24C3"/>
    <w:pPr>
      <w:tabs>
        <w:tab w:val="center" w:pos="4677"/>
        <w:tab w:val="right" w:pos="9355"/>
      </w:tabs>
    </w:pPr>
    <w:rPr>
      <w:rFonts w:ascii="Times New Roman" w:hAnsi="Times New Roman"/>
    </w:rPr>
  </w:style>
  <w:style w:type="character" w:customStyle="1" w:styleId="aa">
    <w:name w:val="Верхний колонтитул Знак"/>
    <w:basedOn w:val="a0"/>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rPr>
  </w:style>
  <w:style w:type="character" w:customStyle="1" w:styleId="ac">
    <w:name w:val="Нижний колонтитул Знак"/>
    <w:basedOn w:val="a0"/>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style>
  <w:style w:type="character" w:customStyle="1" w:styleId="ae">
    <w:name w:val="Основной текст Знак"/>
    <w:basedOn w:val="a0"/>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spacing w:after="0" w:line="240" w:lineRule="auto"/>
    </w:pPr>
    <w:rPr>
      <w:rFonts w:ascii="Calibri" w:eastAsia="Times New Roman" w:hAnsi="Calibri" w:cs="Calibri"/>
      <w:lang w:eastAsia="ru-RU"/>
    </w:rPr>
  </w:style>
  <w:style w:type="character" w:styleId="af">
    <w:name w:val="Hyperlink"/>
    <w:uiPriority w:val="99"/>
    <w:unhideWhenUsed/>
    <w:rsid w:val="004D24C3"/>
    <w:rPr>
      <w:color w:val="0000FF"/>
      <w:u w:val="single"/>
    </w:rPr>
  </w:style>
  <w:style w:type="table" w:customStyle="1" w:styleId="13">
    <w:name w:val="Сетка таблицы1"/>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cstheme="minorBidi"/>
      <w:sz w:val="22"/>
      <w:szCs w:val="22"/>
      <w:lang w:eastAsia="en-US"/>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cstheme="minorBidi"/>
      <w:sz w:val="27"/>
      <w:szCs w:val="27"/>
      <w:lang w:eastAsia="en-US"/>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basedOn w:val="a0"/>
    <w:uiPriority w:val="99"/>
    <w:semiHidden/>
    <w:rsid w:val="00A9468F"/>
    <w:rPr>
      <w:color w:val="808080"/>
    </w:rPr>
  </w:style>
  <w:style w:type="paragraph" w:styleId="af2">
    <w:name w:val="footnote text"/>
    <w:basedOn w:val="a"/>
    <w:link w:val="af3"/>
    <w:uiPriority w:val="99"/>
    <w:semiHidden/>
    <w:unhideWhenUsed/>
    <w:rsid w:val="00A9468F"/>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semiHidden/>
    <w:rsid w:val="00A9468F"/>
    <w:rPr>
      <w:sz w:val="20"/>
      <w:szCs w:val="20"/>
    </w:rPr>
  </w:style>
  <w:style w:type="character" w:styleId="af4">
    <w:name w:val="footnote reference"/>
    <w:basedOn w:val="a0"/>
    <w:uiPriority w:val="99"/>
    <w:semiHidden/>
    <w:unhideWhenUsed/>
    <w:rsid w:val="00A9468F"/>
    <w:rPr>
      <w:vertAlign w:val="superscript"/>
    </w:rPr>
  </w:style>
  <w:style w:type="paragraph" w:styleId="af5">
    <w:name w:val="endnote text"/>
    <w:basedOn w:val="a"/>
    <w:link w:val="af6"/>
    <w:uiPriority w:val="99"/>
    <w:semiHidden/>
    <w:unhideWhenUsed/>
    <w:rsid w:val="00A9468F"/>
    <w:rPr>
      <w:rFonts w:asciiTheme="minorHAnsi" w:eastAsiaTheme="minorHAnsi" w:hAnsiTheme="minorHAnsi" w:cstheme="minorBidi"/>
      <w:sz w:val="20"/>
      <w:szCs w:val="20"/>
      <w:lang w:eastAsia="en-US"/>
    </w:rPr>
  </w:style>
  <w:style w:type="character" w:customStyle="1" w:styleId="af6">
    <w:name w:val="Текст концевой сноски Знак"/>
    <w:basedOn w:val="a0"/>
    <w:link w:val="af5"/>
    <w:uiPriority w:val="99"/>
    <w:semiHidden/>
    <w:rsid w:val="00A9468F"/>
    <w:rPr>
      <w:sz w:val="20"/>
      <w:szCs w:val="20"/>
    </w:rPr>
  </w:style>
  <w:style w:type="character" w:styleId="af7">
    <w:name w:val="endnote reference"/>
    <w:uiPriority w:val="99"/>
    <w:semiHidden/>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rPr>
  </w:style>
  <w:style w:type="character" w:customStyle="1" w:styleId="33">
    <w:name w:val="Основной текст с отступом 3 Знак"/>
    <w:basedOn w:val="a0"/>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spacing w:after="0" w:line="240" w:lineRule="auto"/>
    </w:pPr>
    <w:rPr>
      <w:rFonts w:ascii="Courier New" w:eastAsia="Courier New" w:hAnsi="Courier New" w:cs="Times New Roman"/>
      <w:kern w:val="1"/>
      <w:sz w:val="20"/>
      <w:szCs w:val="20"/>
      <w:lang w:eastAsia="ar-SA"/>
    </w:rPr>
  </w:style>
  <w:style w:type="paragraph" w:customStyle="1" w:styleId="ConsPlusDocList">
    <w:name w:val="ConsPlusDocList"/>
    <w:next w:val="a"/>
    <w:rsid w:val="00F562FD"/>
    <w:pPr>
      <w:keepNext/>
      <w:keepLines/>
      <w:widowControl w:val="0"/>
      <w:suppressAutoHyphens/>
      <w:autoSpaceDE w:val="0"/>
      <w:spacing w:after="0" w:line="240" w:lineRule="auto"/>
    </w:pPr>
    <w:rPr>
      <w:rFonts w:ascii="Arial" w:eastAsia="Arial" w:hAnsi="Arial" w:cs="Times New Roman"/>
      <w:sz w:val="20"/>
      <w:szCs w:val="20"/>
      <w:lang w:eastAsia="ar-SA"/>
    </w:rPr>
  </w:style>
  <w:style w:type="character" w:styleId="af9">
    <w:name w:val="Strong"/>
    <w:basedOn w:val="a0"/>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eastAsia="en-US"/>
    </w:rPr>
  </w:style>
  <w:style w:type="paragraph" w:customStyle="1" w:styleId="Default">
    <w:name w:val="Default"/>
    <w:rsid w:val="00995A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5C6F08"/>
    <w:pPr>
      <w:spacing w:after="0" w:line="240" w:lineRule="auto"/>
    </w:pPr>
    <w:rPr>
      <w:rFonts w:ascii="Calibri" w:eastAsia="Times New Roman" w:hAnsi="Calibri" w:cs="Times New Roman"/>
    </w:rPr>
  </w:style>
  <w:style w:type="paragraph" w:customStyle="1" w:styleId="FORMATTEXT">
    <w:name w:val=".FORMATTEXT"/>
    <w:rsid w:val="005C6F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uiPriority w:val="99"/>
    <w:semiHidden/>
    <w:unhideWhenUsed/>
    <w:rsid w:val="008F3443"/>
    <w:pPr>
      <w:spacing w:after="120" w:line="480" w:lineRule="auto"/>
    </w:pPr>
  </w:style>
  <w:style w:type="character" w:customStyle="1" w:styleId="29">
    <w:name w:val="Основной текст 2 Знак"/>
    <w:basedOn w:val="a0"/>
    <w:link w:val="28"/>
    <w:uiPriority w:val="99"/>
    <w:semiHidden/>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C3"/>
    <w:pPr>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rPr>
  </w:style>
  <w:style w:type="paragraph" w:styleId="3">
    <w:name w:val="heading 3"/>
    <w:basedOn w:val="a"/>
    <w:next w:val="a"/>
    <w:link w:val="30"/>
    <w:qFormat/>
    <w:rsid w:val="004D24C3"/>
    <w:pPr>
      <w:keepNext/>
      <w:jc w:val="center"/>
      <w:outlineLvl w:val="2"/>
    </w:pPr>
    <w:rPr>
      <w:rFonts w:ascii="Times New Roman" w:hAnsi="Times New Roman"/>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basedOn w:val="a0"/>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semiHidden/>
    <w:unhideWhenUsed/>
    <w:rsid w:val="004D24C3"/>
    <w:rPr>
      <w:rFonts w:ascii="Tahoma" w:hAnsi="Tahoma"/>
      <w:sz w:val="16"/>
      <w:szCs w:val="16"/>
    </w:rPr>
  </w:style>
  <w:style w:type="character" w:customStyle="1" w:styleId="a5">
    <w:name w:val="Текст выноски Знак"/>
    <w:basedOn w:val="a0"/>
    <w:link w:val="a4"/>
    <w:uiPriority w:val="99"/>
    <w:semiHidden/>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rsid w:val="004D24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rPr>
  </w:style>
  <w:style w:type="character" w:customStyle="1" w:styleId="22">
    <w:name w:val="Основной текст с отступом 2 Знак"/>
    <w:basedOn w:val="a0"/>
    <w:link w:val="21"/>
    <w:rsid w:val="004D24C3"/>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pPr>
      <w:spacing w:after="0"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4D24C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unhideWhenUsed/>
    <w:rsid w:val="004D24C3"/>
    <w:pPr>
      <w:tabs>
        <w:tab w:val="center" w:pos="4677"/>
        <w:tab w:val="right" w:pos="9355"/>
      </w:tabs>
    </w:pPr>
    <w:rPr>
      <w:rFonts w:ascii="Times New Roman" w:hAnsi="Times New Roman"/>
    </w:rPr>
  </w:style>
  <w:style w:type="character" w:customStyle="1" w:styleId="aa">
    <w:name w:val="Верхний колонтитул Знак"/>
    <w:basedOn w:val="a0"/>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rPr>
  </w:style>
  <w:style w:type="character" w:customStyle="1" w:styleId="ac">
    <w:name w:val="Нижний колонтитул Знак"/>
    <w:basedOn w:val="a0"/>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style>
  <w:style w:type="character" w:customStyle="1" w:styleId="ae">
    <w:name w:val="Основной текст Знак"/>
    <w:basedOn w:val="a0"/>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spacing w:after="0" w:line="240" w:lineRule="auto"/>
    </w:pPr>
    <w:rPr>
      <w:rFonts w:ascii="Calibri" w:eastAsia="Times New Roman" w:hAnsi="Calibri" w:cs="Calibri"/>
      <w:lang w:eastAsia="ru-RU"/>
    </w:rPr>
  </w:style>
  <w:style w:type="character" w:styleId="af">
    <w:name w:val="Hyperlink"/>
    <w:uiPriority w:val="99"/>
    <w:unhideWhenUsed/>
    <w:rsid w:val="004D24C3"/>
    <w:rPr>
      <w:color w:val="0000FF"/>
      <w:u w:val="single"/>
    </w:rPr>
  </w:style>
  <w:style w:type="table" w:customStyle="1" w:styleId="13">
    <w:name w:val="Сетка таблицы1"/>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cstheme="minorBidi"/>
      <w:sz w:val="22"/>
      <w:szCs w:val="22"/>
      <w:lang w:eastAsia="en-US"/>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cstheme="minorBidi"/>
      <w:sz w:val="27"/>
      <w:szCs w:val="27"/>
      <w:lang w:eastAsia="en-US"/>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basedOn w:val="a0"/>
    <w:uiPriority w:val="99"/>
    <w:semiHidden/>
    <w:rsid w:val="00A9468F"/>
    <w:rPr>
      <w:color w:val="808080"/>
    </w:rPr>
  </w:style>
  <w:style w:type="paragraph" w:styleId="af2">
    <w:name w:val="footnote text"/>
    <w:basedOn w:val="a"/>
    <w:link w:val="af3"/>
    <w:uiPriority w:val="99"/>
    <w:semiHidden/>
    <w:unhideWhenUsed/>
    <w:rsid w:val="00A9468F"/>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semiHidden/>
    <w:rsid w:val="00A9468F"/>
    <w:rPr>
      <w:sz w:val="20"/>
      <w:szCs w:val="20"/>
    </w:rPr>
  </w:style>
  <w:style w:type="character" w:styleId="af4">
    <w:name w:val="footnote reference"/>
    <w:basedOn w:val="a0"/>
    <w:uiPriority w:val="99"/>
    <w:semiHidden/>
    <w:unhideWhenUsed/>
    <w:rsid w:val="00A9468F"/>
    <w:rPr>
      <w:vertAlign w:val="superscript"/>
    </w:rPr>
  </w:style>
  <w:style w:type="paragraph" w:styleId="af5">
    <w:name w:val="endnote text"/>
    <w:basedOn w:val="a"/>
    <w:link w:val="af6"/>
    <w:uiPriority w:val="99"/>
    <w:semiHidden/>
    <w:unhideWhenUsed/>
    <w:rsid w:val="00A9468F"/>
    <w:rPr>
      <w:rFonts w:asciiTheme="minorHAnsi" w:eastAsiaTheme="minorHAnsi" w:hAnsiTheme="minorHAnsi" w:cstheme="minorBidi"/>
      <w:sz w:val="20"/>
      <w:szCs w:val="20"/>
      <w:lang w:eastAsia="en-US"/>
    </w:rPr>
  </w:style>
  <w:style w:type="character" w:customStyle="1" w:styleId="af6">
    <w:name w:val="Текст концевой сноски Знак"/>
    <w:basedOn w:val="a0"/>
    <w:link w:val="af5"/>
    <w:uiPriority w:val="99"/>
    <w:semiHidden/>
    <w:rsid w:val="00A9468F"/>
    <w:rPr>
      <w:sz w:val="20"/>
      <w:szCs w:val="20"/>
    </w:rPr>
  </w:style>
  <w:style w:type="character" w:styleId="af7">
    <w:name w:val="endnote reference"/>
    <w:uiPriority w:val="99"/>
    <w:semiHidden/>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rPr>
  </w:style>
  <w:style w:type="character" w:customStyle="1" w:styleId="33">
    <w:name w:val="Основной текст с отступом 3 Знак"/>
    <w:basedOn w:val="a0"/>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spacing w:after="0" w:line="240" w:lineRule="auto"/>
    </w:pPr>
    <w:rPr>
      <w:rFonts w:ascii="Courier New" w:eastAsia="Courier New" w:hAnsi="Courier New" w:cs="Times New Roman"/>
      <w:kern w:val="1"/>
      <w:sz w:val="20"/>
      <w:szCs w:val="20"/>
      <w:lang w:eastAsia="ar-SA"/>
    </w:rPr>
  </w:style>
  <w:style w:type="paragraph" w:customStyle="1" w:styleId="ConsPlusDocList">
    <w:name w:val="ConsPlusDocList"/>
    <w:next w:val="a"/>
    <w:rsid w:val="00F562FD"/>
    <w:pPr>
      <w:keepNext/>
      <w:keepLines/>
      <w:widowControl w:val="0"/>
      <w:suppressAutoHyphens/>
      <w:autoSpaceDE w:val="0"/>
      <w:spacing w:after="0" w:line="240" w:lineRule="auto"/>
    </w:pPr>
    <w:rPr>
      <w:rFonts w:ascii="Arial" w:eastAsia="Arial" w:hAnsi="Arial" w:cs="Times New Roman"/>
      <w:sz w:val="20"/>
      <w:szCs w:val="20"/>
      <w:lang w:eastAsia="ar-SA"/>
    </w:rPr>
  </w:style>
  <w:style w:type="character" w:styleId="af9">
    <w:name w:val="Strong"/>
    <w:basedOn w:val="a0"/>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eastAsia="en-US"/>
    </w:rPr>
  </w:style>
  <w:style w:type="paragraph" w:customStyle="1" w:styleId="Default">
    <w:name w:val="Default"/>
    <w:rsid w:val="00995A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5C6F08"/>
    <w:pPr>
      <w:spacing w:after="0" w:line="240" w:lineRule="auto"/>
    </w:pPr>
    <w:rPr>
      <w:rFonts w:ascii="Calibri" w:eastAsia="Times New Roman" w:hAnsi="Calibri" w:cs="Times New Roman"/>
    </w:rPr>
  </w:style>
  <w:style w:type="paragraph" w:customStyle="1" w:styleId="FORMATTEXT">
    <w:name w:val=".FORMATTEXT"/>
    <w:rsid w:val="005C6F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uiPriority w:val="99"/>
    <w:semiHidden/>
    <w:unhideWhenUsed/>
    <w:rsid w:val="008F3443"/>
    <w:pPr>
      <w:spacing w:after="120" w:line="480" w:lineRule="auto"/>
    </w:pPr>
  </w:style>
  <w:style w:type="character" w:customStyle="1" w:styleId="29">
    <w:name w:val="Основной текст 2 Знак"/>
    <w:basedOn w:val="a0"/>
    <w:link w:val="28"/>
    <w:uiPriority w:val="99"/>
    <w:semiHidden/>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BE609386A67F8BEACCA462D0178AC48801DC5FFE2131B52E606B222473BABD83B3E244h3JE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BE609386A67F8BEACCA462D0178AC48801DC5FFE2131B52E606B222473BABD83B3E244h3JE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ytkarin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ytkarin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FD275-B2EA-421E-9BBD-273A7D06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122</Pages>
  <Words>38893</Words>
  <Characters>221691</Characters>
  <Application>Microsoft Office Word</Application>
  <DocSecurity>0</DocSecurity>
  <Lines>1847</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г.Лыткарино</Company>
  <LinksUpToDate>false</LinksUpToDate>
  <CharactersWithSpaces>260064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28</cp:revision>
  <cp:lastPrinted>2015-12-22T12:22:00Z</cp:lastPrinted>
  <dcterms:created xsi:type="dcterms:W3CDTF">2015-12-11T12:15:00Z</dcterms:created>
  <dcterms:modified xsi:type="dcterms:W3CDTF">2015-12-23T07:16:00Z</dcterms:modified>
</cp:coreProperties>
</file>