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5" w:rsidRDefault="00CE0355" w:rsidP="00CE0355">
      <w:pPr>
        <w:ind w:left="-1701" w:right="-566" w:firstLine="141"/>
        <w:jc w:val="center"/>
        <w:rPr>
          <w:b/>
          <w:bCs/>
          <w:sz w:val="26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355" w:rsidRPr="009C58A3" w:rsidRDefault="00CE0355" w:rsidP="00CE0355">
      <w:pPr>
        <w:ind w:left="-1701" w:right="-566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C58A3">
        <w:rPr>
          <w:rFonts w:ascii="Times New Roman" w:hAnsi="Times New Roman" w:cs="Times New Roman"/>
          <w:b/>
          <w:bCs/>
          <w:sz w:val="32"/>
          <w:szCs w:val="32"/>
          <w:u w:val="single"/>
        </w:rPr>
        <w:t>СОВЕТ  ДЕПУТАТОВ  ГОРОДА  ЛЫТКАРИНО</w:t>
      </w:r>
    </w:p>
    <w:p w:rsidR="00CE0355" w:rsidRPr="009C58A3" w:rsidRDefault="00CE0355" w:rsidP="00CE0355">
      <w:pPr>
        <w:ind w:left="-1701" w:right="-566" w:firstLine="14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58A3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CE0355" w:rsidRPr="009C58A3" w:rsidRDefault="00C51B19" w:rsidP="00CE0355">
      <w:pPr>
        <w:ind w:left="-1701" w:right="-566" w:firstLine="14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21.12.2017  </w:t>
      </w:r>
      <w:r w:rsidR="00CE0355" w:rsidRPr="009C58A3">
        <w:rPr>
          <w:rFonts w:ascii="Times New Roman" w:hAnsi="Times New Roman" w:cs="Times New Roman"/>
          <w:b/>
          <w:bCs/>
        </w:rPr>
        <w:t xml:space="preserve"> № </w:t>
      </w:r>
      <w:r>
        <w:rPr>
          <w:rFonts w:ascii="Times New Roman" w:hAnsi="Times New Roman" w:cs="Times New Roman"/>
          <w:b/>
          <w:bCs/>
        </w:rPr>
        <w:t xml:space="preserve"> 279/29</w:t>
      </w:r>
    </w:p>
    <w:p w:rsidR="00CE0355" w:rsidRPr="009C58A3" w:rsidRDefault="00CE0355" w:rsidP="00922CC2">
      <w:pPr>
        <w:pStyle w:val="a5"/>
        <w:ind w:left="6096" w:hanging="6096"/>
        <w:jc w:val="right"/>
        <w:rPr>
          <w:rFonts w:ascii="Times New Roman" w:hAnsi="Times New Roman" w:cs="Times New Roman"/>
          <w:sz w:val="28"/>
          <w:szCs w:val="28"/>
        </w:rPr>
      </w:pPr>
      <w:r w:rsidRPr="009C58A3">
        <w:rPr>
          <w:rFonts w:ascii="Times New Roman" w:eastAsia="Batang" w:hAnsi="Times New Roman" w:cs="Times New Roman"/>
          <w:b/>
          <w:bCs/>
          <w:sz w:val="24"/>
        </w:rPr>
        <w:tab/>
      </w:r>
      <w:r w:rsidRPr="009C58A3">
        <w:rPr>
          <w:rFonts w:ascii="Times New Roman" w:eastAsia="Batang" w:hAnsi="Times New Roman" w:cs="Times New Roman"/>
          <w:b/>
          <w:bCs/>
          <w:sz w:val="24"/>
        </w:rPr>
        <w:tab/>
      </w:r>
      <w:r w:rsidRPr="009C58A3">
        <w:rPr>
          <w:rFonts w:ascii="Times New Roman" w:hAnsi="Times New Roman" w:cs="Times New Roman"/>
          <w:b/>
          <w:sz w:val="26"/>
          <w:szCs w:val="26"/>
        </w:rPr>
        <w:tab/>
      </w:r>
      <w:r w:rsidRPr="009C58A3">
        <w:rPr>
          <w:rFonts w:ascii="Times New Roman" w:hAnsi="Times New Roman" w:cs="Times New Roman"/>
          <w:b/>
          <w:sz w:val="26"/>
          <w:szCs w:val="26"/>
        </w:rPr>
        <w:tab/>
      </w:r>
      <w:r w:rsidRPr="009C58A3">
        <w:rPr>
          <w:rFonts w:ascii="Times New Roman" w:hAnsi="Times New Roman" w:cs="Times New Roman"/>
          <w:b/>
          <w:sz w:val="26"/>
          <w:szCs w:val="26"/>
        </w:rPr>
        <w:tab/>
      </w:r>
      <w:r w:rsidRPr="009C58A3">
        <w:rPr>
          <w:rFonts w:ascii="Times New Roman" w:hAnsi="Times New Roman" w:cs="Times New Roman"/>
          <w:b/>
          <w:sz w:val="26"/>
          <w:szCs w:val="26"/>
        </w:rPr>
        <w:tab/>
      </w:r>
      <w:r w:rsidRPr="009C58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922C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22CC2" w:rsidRDefault="00922CC2" w:rsidP="00CE0355">
      <w:pPr>
        <w:pStyle w:val="consplusnormal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922CC2" w:rsidRDefault="00922CC2" w:rsidP="00CE0355">
      <w:pPr>
        <w:pStyle w:val="consplusnormal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E0355" w:rsidRPr="00036B12" w:rsidRDefault="00CE0355" w:rsidP="00CE0355">
      <w:pPr>
        <w:pStyle w:val="consplusnormal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036B12">
        <w:rPr>
          <w:rStyle w:val="a4"/>
          <w:b w:val="0"/>
          <w:color w:val="000000"/>
          <w:sz w:val="28"/>
          <w:szCs w:val="28"/>
        </w:rPr>
        <w:t xml:space="preserve">О дополнительных основаниях </w:t>
      </w:r>
    </w:p>
    <w:p w:rsidR="00CE0355" w:rsidRPr="00036B12" w:rsidRDefault="00CE0355" w:rsidP="00CE0355">
      <w:pPr>
        <w:pStyle w:val="consplusnormal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036B12">
        <w:rPr>
          <w:rStyle w:val="a4"/>
          <w:b w:val="0"/>
          <w:color w:val="000000"/>
          <w:sz w:val="28"/>
          <w:szCs w:val="28"/>
        </w:rPr>
        <w:t xml:space="preserve">признания </w:t>
      </w:r>
      <w:proofErr w:type="gramStart"/>
      <w:r w:rsidRPr="00036B12">
        <w:rPr>
          <w:rStyle w:val="a4"/>
          <w:b w:val="0"/>
          <w:color w:val="000000"/>
          <w:sz w:val="28"/>
          <w:szCs w:val="28"/>
        </w:rPr>
        <w:t>безнадежными</w:t>
      </w:r>
      <w:proofErr w:type="gramEnd"/>
      <w:r w:rsidRPr="00036B12">
        <w:rPr>
          <w:rStyle w:val="a4"/>
          <w:b w:val="0"/>
          <w:color w:val="000000"/>
          <w:sz w:val="28"/>
          <w:szCs w:val="28"/>
        </w:rPr>
        <w:t xml:space="preserve"> к взысканию</w:t>
      </w:r>
    </w:p>
    <w:p w:rsidR="00CE0355" w:rsidRPr="00036B12" w:rsidRDefault="00CE0355" w:rsidP="00CE0355">
      <w:pPr>
        <w:pStyle w:val="consplusnormal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036B12">
        <w:rPr>
          <w:rStyle w:val="a4"/>
          <w:b w:val="0"/>
          <w:color w:val="000000"/>
          <w:sz w:val="28"/>
          <w:szCs w:val="28"/>
        </w:rPr>
        <w:t xml:space="preserve"> недоимки, задолженности по пеням и штрафам </w:t>
      </w:r>
    </w:p>
    <w:p w:rsidR="00CE0355" w:rsidRPr="00036B12" w:rsidRDefault="00CE0355" w:rsidP="00CE0355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6B12">
        <w:rPr>
          <w:rStyle w:val="a4"/>
          <w:b w:val="0"/>
          <w:color w:val="000000"/>
          <w:sz w:val="28"/>
          <w:szCs w:val="28"/>
        </w:rPr>
        <w:t>по местным налогам</w:t>
      </w:r>
    </w:p>
    <w:p w:rsidR="00CE0355" w:rsidRPr="001004A4" w:rsidRDefault="00CE0355" w:rsidP="009C58A3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  <w:r w:rsidRPr="00036B12">
        <w:rPr>
          <w:color w:val="000000"/>
          <w:sz w:val="28"/>
          <w:szCs w:val="28"/>
        </w:rPr>
        <w:t> </w:t>
      </w:r>
      <w:r w:rsidRPr="001004A4"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 xml:space="preserve">В </w:t>
      </w:r>
      <w:r w:rsidRPr="001004A4">
        <w:rPr>
          <w:color w:val="000000"/>
          <w:sz w:val="28"/>
          <w:szCs w:val="28"/>
        </w:rPr>
        <w:t>соответствии с пунктом 3 статьи 59 Налогового кодекса Российской Федерации</w:t>
      </w:r>
      <w:r>
        <w:rPr>
          <w:szCs w:val="28"/>
        </w:rPr>
        <w:t xml:space="preserve">, </w:t>
      </w:r>
      <w:r w:rsidRPr="00FF6BFC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FF6BFC">
        <w:rPr>
          <w:sz w:val="28"/>
          <w:szCs w:val="28"/>
        </w:rPr>
        <w:t xml:space="preserve"> 6 Порядка</w:t>
      </w:r>
      <w:r>
        <w:rPr>
          <w:sz w:val="28"/>
          <w:szCs w:val="28"/>
        </w:rPr>
        <w:t xml:space="preserve"> списания недоимки и задолженности по пеням, штрафам и процентам, признанных безнадежными к взысканию</w:t>
      </w:r>
      <w:r w:rsidRPr="00FF6BFC">
        <w:rPr>
          <w:sz w:val="28"/>
          <w:szCs w:val="28"/>
        </w:rPr>
        <w:t>, утвержденного Приказом ФНС России от 19.08.2010 № ЯК-7-8/393@,</w:t>
      </w:r>
      <w:r w:rsidRPr="00FF6BFC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Совет депутатов города Лыткарино решил:</w:t>
      </w:r>
      <w:proofErr w:type="gramEnd"/>
    </w:p>
    <w:p w:rsidR="00CE0355" w:rsidRDefault="00CE0355" w:rsidP="00922CC2">
      <w:pPr>
        <w:pStyle w:val="consplusnormal"/>
        <w:numPr>
          <w:ilvl w:val="0"/>
          <w:numId w:val="1"/>
        </w:numPr>
        <w:shd w:val="clear" w:color="auto" w:fill="FFFFFF"/>
        <w:tabs>
          <w:tab w:val="left" w:pos="993"/>
        </w:tabs>
        <w:spacing w:before="120" w:beforeAutospacing="0" w:after="0" w:afterAutospacing="0" w:line="288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1004A4">
        <w:rPr>
          <w:color w:val="000000"/>
          <w:sz w:val="28"/>
          <w:szCs w:val="28"/>
        </w:rPr>
        <w:t>стан</w:t>
      </w:r>
      <w:r>
        <w:rPr>
          <w:color w:val="000000"/>
          <w:sz w:val="28"/>
          <w:szCs w:val="28"/>
        </w:rPr>
        <w:t xml:space="preserve">овить </w:t>
      </w:r>
      <w:r w:rsidRPr="001004A4">
        <w:rPr>
          <w:color w:val="000000"/>
          <w:sz w:val="28"/>
          <w:szCs w:val="28"/>
        </w:rPr>
        <w:t>дополнительны</w:t>
      </w:r>
      <w:r>
        <w:rPr>
          <w:color w:val="000000"/>
          <w:sz w:val="28"/>
          <w:szCs w:val="28"/>
        </w:rPr>
        <w:t>е</w:t>
      </w:r>
      <w:r w:rsidRPr="001004A4">
        <w:rPr>
          <w:color w:val="000000"/>
          <w:sz w:val="28"/>
          <w:szCs w:val="28"/>
        </w:rPr>
        <w:t xml:space="preserve"> основания</w:t>
      </w:r>
      <w:r>
        <w:rPr>
          <w:color w:val="000000"/>
          <w:sz w:val="28"/>
          <w:szCs w:val="28"/>
        </w:rPr>
        <w:t xml:space="preserve"> </w:t>
      </w:r>
      <w:r w:rsidRPr="001004A4">
        <w:rPr>
          <w:color w:val="000000"/>
          <w:sz w:val="28"/>
          <w:szCs w:val="28"/>
        </w:rPr>
        <w:t>признания безнадежными к взысканию недоимки, задолженности по пеням и штрафам</w:t>
      </w:r>
      <w:r>
        <w:rPr>
          <w:color w:val="000000"/>
          <w:sz w:val="28"/>
          <w:szCs w:val="28"/>
        </w:rPr>
        <w:t xml:space="preserve"> </w:t>
      </w:r>
      <w:r w:rsidRPr="001004A4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 xml:space="preserve"> налогам, обязательным к уплате на территории </w:t>
      </w:r>
      <w:r>
        <w:rPr>
          <w:color w:val="000000"/>
          <w:sz w:val="28"/>
          <w:szCs w:val="28"/>
        </w:rPr>
        <w:t xml:space="preserve">города Лыткарино  </w:t>
      </w:r>
      <w:r w:rsidRPr="001004A4">
        <w:rPr>
          <w:color w:val="000000"/>
          <w:sz w:val="28"/>
          <w:szCs w:val="28"/>
        </w:rPr>
        <w:t>Московской области</w:t>
      </w:r>
      <w:r>
        <w:rPr>
          <w:color w:val="000000"/>
          <w:sz w:val="28"/>
          <w:szCs w:val="28"/>
        </w:rPr>
        <w:t xml:space="preserve"> согласно Приложению  к настоящему  решению.</w:t>
      </w:r>
    </w:p>
    <w:p w:rsidR="00603F0D" w:rsidRPr="00922CC2" w:rsidRDefault="00603F0D" w:rsidP="00922CC2">
      <w:pPr>
        <w:pStyle w:val="consplusnormal"/>
        <w:numPr>
          <w:ilvl w:val="0"/>
          <w:numId w:val="1"/>
        </w:numPr>
        <w:shd w:val="clear" w:color="auto" w:fill="FFFFFF"/>
        <w:tabs>
          <w:tab w:val="left" w:pos="993"/>
        </w:tabs>
        <w:spacing w:before="120" w:beforeAutospacing="0" w:after="0" w:afterAutospacing="0" w:line="288" w:lineRule="auto"/>
        <w:ind w:left="0" w:firstLine="567"/>
        <w:jc w:val="both"/>
        <w:rPr>
          <w:color w:val="000000"/>
          <w:sz w:val="28"/>
          <w:szCs w:val="28"/>
        </w:rPr>
      </w:pPr>
      <w:r w:rsidRPr="00B7077F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приложение</w:t>
      </w:r>
      <w:r w:rsidR="00922CC2">
        <w:rPr>
          <w:sz w:val="28"/>
          <w:szCs w:val="28"/>
        </w:rPr>
        <w:t>, указанное в пункте 1 настоящего решения,</w:t>
      </w:r>
      <w:r>
        <w:rPr>
          <w:sz w:val="28"/>
          <w:szCs w:val="28"/>
        </w:rPr>
        <w:t xml:space="preserve"> </w:t>
      </w:r>
      <w:r w:rsidRPr="00B7077F">
        <w:rPr>
          <w:sz w:val="28"/>
          <w:szCs w:val="28"/>
        </w:rPr>
        <w:t xml:space="preserve">Главе города </w:t>
      </w:r>
      <w:r>
        <w:rPr>
          <w:sz w:val="28"/>
          <w:szCs w:val="28"/>
        </w:rPr>
        <w:t xml:space="preserve">Лыткарино </w:t>
      </w:r>
      <w:r w:rsidRPr="00B7077F">
        <w:rPr>
          <w:sz w:val="28"/>
          <w:szCs w:val="28"/>
        </w:rPr>
        <w:t>для подписания и о</w:t>
      </w:r>
      <w:r>
        <w:rPr>
          <w:sz w:val="28"/>
          <w:szCs w:val="28"/>
        </w:rPr>
        <w:t>публикования</w:t>
      </w:r>
      <w:r w:rsidR="00922CC2">
        <w:rPr>
          <w:sz w:val="28"/>
          <w:szCs w:val="28"/>
        </w:rPr>
        <w:t>.</w:t>
      </w:r>
    </w:p>
    <w:p w:rsidR="00922CC2" w:rsidRPr="00B01A03" w:rsidRDefault="00922CC2" w:rsidP="00922CC2">
      <w:pPr>
        <w:pStyle w:val="ConsPlusNormal0"/>
        <w:numPr>
          <w:ilvl w:val="0"/>
          <w:numId w:val="1"/>
        </w:numPr>
        <w:tabs>
          <w:tab w:val="left" w:pos="993"/>
        </w:tabs>
        <w:spacing w:before="120" w:line="288" w:lineRule="auto"/>
        <w:ind w:left="0" w:firstLine="567"/>
        <w:jc w:val="both"/>
        <w:rPr>
          <w:rFonts w:ascii="Times New Roman" w:hAnsi="Times New Roman" w:cs="Times New Roman"/>
          <w:color w:val="000000"/>
          <w:spacing w:val="8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муниципального образования «Город Лыткарино» в сети «Интернет».</w:t>
      </w:r>
    </w:p>
    <w:p w:rsidR="00B23FBC" w:rsidRDefault="00B23FBC" w:rsidP="00922CC2">
      <w:pPr>
        <w:pStyle w:val="consplusnormal"/>
        <w:numPr>
          <w:ilvl w:val="0"/>
          <w:numId w:val="1"/>
        </w:numPr>
        <w:shd w:val="clear" w:color="auto" w:fill="FFFFFF"/>
        <w:tabs>
          <w:tab w:val="left" w:pos="993"/>
        </w:tabs>
        <w:spacing w:before="120" w:beforeAutospacing="0" w:after="0" w:afterAutospacing="0" w:line="288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решение вступает в силу со дня опубликования</w:t>
      </w:r>
      <w:r w:rsidR="00922CC2">
        <w:rPr>
          <w:color w:val="000000"/>
          <w:sz w:val="28"/>
          <w:szCs w:val="28"/>
        </w:rPr>
        <w:t>.</w:t>
      </w:r>
    </w:p>
    <w:p w:rsidR="00CE0355" w:rsidRDefault="00CE0355" w:rsidP="00922CC2">
      <w:pPr>
        <w:pStyle w:val="consplusnormal"/>
        <w:shd w:val="clear" w:color="auto" w:fill="FFFFFF"/>
        <w:tabs>
          <w:tab w:val="left" w:pos="993"/>
        </w:tabs>
        <w:spacing w:before="120" w:beforeAutospacing="0" w:after="0" w:afterAutospacing="0" w:line="288" w:lineRule="auto"/>
        <w:ind w:left="567"/>
        <w:jc w:val="both"/>
        <w:rPr>
          <w:color w:val="000000"/>
          <w:sz w:val="28"/>
          <w:szCs w:val="28"/>
        </w:rPr>
      </w:pPr>
    </w:p>
    <w:p w:rsidR="00922CC2" w:rsidRDefault="00922CC2" w:rsidP="00922CC2">
      <w:pPr>
        <w:pStyle w:val="consplusnormal"/>
        <w:shd w:val="clear" w:color="auto" w:fill="FFFFFF"/>
        <w:tabs>
          <w:tab w:val="left" w:pos="993"/>
        </w:tabs>
        <w:spacing w:before="120" w:beforeAutospacing="0" w:after="0" w:afterAutospacing="0" w:line="288" w:lineRule="auto"/>
        <w:ind w:left="567"/>
        <w:jc w:val="both"/>
        <w:rPr>
          <w:color w:val="000000"/>
          <w:sz w:val="28"/>
          <w:szCs w:val="28"/>
        </w:rPr>
      </w:pPr>
    </w:p>
    <w:p w:rsidR="00922CC2" w:rsidRDefault="00922CC2" w:rsidP="00922CC2">
      <w:pPr>
        <w:pStyle w:val="consplusnormal"/>
        <w:shd w:val="clear" w:color="auto" w:fill="FFFFFF"/>
        <w:tabs>
          <w:tab w:val="left" w:pos="993"/>
        </w:tabs>
        <w:spacing w:before="120" w:beforeAutospacing="0" w:after="0" w:afterAutospacing="0" w:line="288" w:lineRule="auto"/>
        <w:ind w:left="567"/>
        <w:jc w:val="both"/>
        <w:rPr>
          <w:color w:val="000000"/>
          <w:sz w:val="28"/>
          <w:szCs w:val="28"/>
        </w:rPr>
      </w:pPr>
    </w:p>
    <w:p w:rsidR="00CE0355" w:rsidRPr="00CE0355" w:rsidRDefault="00CE0355" w:rsidP="00CE0355">
      <w:pPr>
        <w:pStyle w:val="2"/>
        <w:ind w:left="284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  <w:r w:rsidRPr="00CE0355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:rsidR="00CE0355" w:rsidRPr="00CE0355" w:rsidRDefault="00CE0355" w:rsidP="00CE0355">
      <w:pPr>
        <w:shd w:val="clear" w:color="auto" w:fill="FFFFFF"/>
        <w:ind w:left="284"/>
        <w:rPr>
          <w:rFonts w:ascii="Times New Roman" w:hAnsi="Times New Roman" w:cs="Times New Roman"/>
          <w:sz w:val="28"/>
          <w:szCs w:val="28"/>
        </w:rPr>
      </w:pPr>
      <w:r w:rsidRPr="00CE0355">
        <w:rPr>
          <w:rFonts w:ascii="Times New Roman" w:hAnsi="Times New Roman" w:cs="Times New Roman"/>
          <w:bCs/>
          <w:sz w:val="28"/>
          <w:szCs w:val="28"/>
        </w:rPr>
        <w:t xml:space="preserve">города Лыткарино                                                                   В.В.Дерябин </w:t>
      </w:r>
    </w:p>
    <w:p w:rsidR="00922CC2" w:rsidRDefault="00922CC2" w:rsidP="00922CC2">
      <w:pPr>
        <w:spacing w:line="240" w:lineRule="auto"/>
        <w:ind w:firstLine="567"/>
        <w:rPr>
          <w:rFonts w:ascii="Times New Roman" w:hAnsi="Times New Roman" w:cs="Times New Roman"/>
          <w:bCs/>
          <w:i/>
          <w:sz w:val="20"/>
          <w:szCs w:val="20"/>
        </w:rPr>
      </w:pPr>
    </w:p>
    <w:p w:rsidR="00922CC2" w:rsidRDefault="00922CC2" w:rsidP="00922CC2">
      <w:pPr>
        <w:spacing w:line="240" w:lineRule="auto"/>
        <w:ind w:firstLine="567"/>
        <w:rPr>
          <w:rFonts w:ascii="Times New Roman" w:hAnsi="Times New Roman" w:cs="Times New Roman"/>
          <w:bCs/>
          <w:i/>
          <w:sz w:val="20"/>
          <w:szCs w:val="20"/>
        </w:rPr>
      </w:pPr>
    </w:p>
    <w:p w:rsidR="00922CC2" w:rsidRDefault="00922CC2" w:rsidP="001555E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603F0D" w:rsidRDefault="00603F0D" w:rsidP="001555E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 w:rsidR="001555EC" w:rsidRPr="001555EC" w:rsidRDefault="00603F0D" w:rsidP="001555E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="001555EC" w:rsidRPr="001555EC">
        <w:rPr>
          <w:color w:val="000000"/>
          <w:sz w:val="20"/>
          <w:szCs w:val="20"/>
        </w:rPr>
        <w:t>Решени</w:t>
      </w:r>
      <w:r>
        <w:rPr>
          <w:color w:val="000000"/>
          <w:sz w:val="20"/>
          <w:szCs w:val="20"/>
        </w:rPr>
        <w:t>ю</w:t>
      </w:r>
      <w:r w:rsidR="001555EC" w:rsidRPr="001555EC">
        <w:rPr>
          <w:color w:val="000000"/>
          <w:sz w:val="20"/>
          <w:szCs w:val="20"/>
        </w:rPr>
        <w:t xml:space="preserve"> Совета депутатов города Лыткарино </w:t>
      </w:r>
    </w:p>
    <w:p w:rsidR="001555EC" w:rsidRPr="001555EC" w:rsidRDefault="001555EC" w:rsidP="001555EC">
      <w:pPr>
        <w:pStyle w:val="consplusnormal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1555EC">
        <w:rPr>
          <w:color w:val="000000"/>
          <w:sz w:val="20"/>
          <w:szCs w:val="20"/>
        </w:rPr>
        <w:t xml:space="preserve">№________________ от ____________2017 года </w:t>
      </w:r>
    </w:p>
    <w:p w:rsidR="001555EC" w:rsidRDefault="001555EC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555EC" w:rsidRDefault="001555EC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555EC" w:rsidRDefault="001555EC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555EC" w:rsidRPr="001555EC" w:rsidRDefault="005F187C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555EC">
        <w:rPr>
          <w:b/>
          <w:color w:val="000000"/>
          <w:sz w:val="28"/>
          <w:szCs w:val="28"/>
        </w:rPr>
        <w:t>Д</w:t>
      </w:r>
      <w:r w:rsidR="00036B12" w:rsidRPr="001555EC">
        <w:rPr>
          <w:b/>
          <w:color w:val="000000"/>
          <w:sz w:val="28"/>
          <w:szCs w:val="28"/>
        </w:rPr>
        <w:t>ополнительны</w:t>
      </w:r>
      <w:r w:rsidRPr="001555EC">
        <w:rPr>
          <w:b/>
          <w:color w:val="000000"/>
          <w:sz w:val="28"/>
          <w:szCs w:val="28"/>
        </w:rPr>
        <w:t>е</w:t>
      </w:r>
      <w:r w:rsidR="00036B12" w:rsidRPr="001555EC">
        <w:rPr>
          <w:b/>
          <w:color w:val="000000"/>
          <w:sz w:val="28"/>
          <w:szCs w:val="28"/>
        </w:rPr>
        <w:t xml:space="preserve"> основания </w:t>
      </w:r>
    </w:p>
    <w:p w:rsidR="001555EC" w:rsidRPr="001555EC" w:rsidRDefault="00036B12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555EC">
        <w:rPr>
          <w:b/>
          <w:color w:val="000000"/>
          <w:sz w:val="28"/>
          <w:szCs w:val="28"/>
        </w:rPr>
        <w:t xml:space="preserve">признания </w:t>
      </w:r>
      <w:proofErr w:type="gramStart"/>
      <w:r w:rsidRPr="001555EC">
        <w:rPr>
          <w:b/>
          <w:color w:val="000000"/>
          <w:sz w:val="28"/>
          <w:szCs w:val="28"/>
        </w:rPr>
        <w:t>безнадежными</w:t>
      </w:r>
      <w:proofErr w:type="gramEnd"/>
      <w:r w:rsidRPr="001555EC">
        <w:rPr>
          <w:b/>
          <w:color w:val="000000"/>
          <w:sz w:val="28"/>
          <w:szCs w:val="28"/>
        </w:rPr>
        <w:t xml:space="preserve"> к взысканию</w:t>
      </w:r>
    </w:p>
    <w:p w:rsidR="001555EC" w:rsidRPr="001555EC" w:rsidRDefault="00036B12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555EC">
        <w:rPr>
          <w:b/>
          <w:color w:val="000000"/>
          <w:sz w:val="28"/>
          <w:szCs w:val="28"/>
        </w:rPr>
        <w:t xml:space="preserve"> недоимки, задолженности по пеням  и штрафам по местным  налогам, </w:t>
      </w:r>
    </w:p>
    <w:p w:rsidR="001555EC" w:rsidRDefault="00036B12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1555EC">
        <w:rPr>
          <w:b/>
          <w:color w:val="000000"/>
          <w:sz w:val="28"/>
          <w:szCs w:val="28"/>
        </w:rPr>
        <w:t>обязательным</w:t>
      </w:r>
      <w:proofErr w:type="gramEnd"/>
      <w:r w:rsidRPr="001555EC">
        <w:rPr>
          <w:b/>
          <w:color w:val="000000"/>
          <w:sz w:val="28"/>
          <w:szCs w:val="28"/>
        </w:rPr>
        <w:t xml:space="preserve"> к уплате на территории  города Лыткарино </w:t>
      </w:r>
    </w:p>
    <w:p w:rsidR="00036B12" w:rsidRDefault="00036B12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555EC">
        <w:rPr>
          <w:b/>
          <w:color w:val="000000"/>
          <w:sz w:val="28"/>
          <w:szCs w:val="28"/>
        </w:rPr>
        <w:t>Московской области</w:t>
      </w:r>
    </w:p>
    <w:p w:rsidR="001555EC" w:rsidRDefault="001555EC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1555EC" w:rsidRPr="001555EC" w:rsidRDefault="001555EC" w:rsidP="005F187C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5F187C" w:rsidRPr="005F187C" w:rsidRDefault="005F187C" w:rsidP="005F187C">
      <w:pPr>
        <w:pStyle w:val="consplusnormal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8"/>
        <w:jc w:val="both"/>
        <w:rPr>
          <w:color w:val="000000"/>
          <w:sz w:val="28"/>
          <w:szCs w:val="28"/>
        </w:rPr>
      </w:pPr>
      <w:r w:rsidRPr="005F187C">
        <w:rPr>
          <w:color w:val="000000"/>
          <w:sz w:val="28"/>
          <w:szCs w:val="28"/>
        </w:rPr>
        <w:t>Дополнительными основаниями признания безнадежными к взысканию недоимки,  задолженности по пеням  и штрафам по местным  налогам, обязательным к уплате на территории города Лыткарино  Московской области</w:t>
      </w:r>
      <w:r>
        <w:rPr>
          <w:color w:val="000000"/>
          <w:sz w:val="28"/>
          <w:szCs w:val="28"/>
        </w:rPr>
        <w:t xml:space="preserve"> являются: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1) наличие недоимки, задолженности по пеням и штрафам по отмененным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>налогам, принудительное взыскание которых оказалось невозможным в связи с истечением срока взыскания.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Документом, подтверждающим обстоятельства признания безнадежными к взысканию недоимки, задолженности по пеням и штрафам по отмененным </w:t>
      </w:r>
      <w:r>
        <w:rPr>
          <w:color w:val="000000"/>
          <w:sz w:val="28"/>
          <w:szCs w:val="28"/>
        </w:rPr>
        <w:t>местным нало</w:t>
      </w:r>
      <w:r w:rsidRPr="001004A4">
        <w:rPr>
          <w:color w:val="000000"/>
          <w:sz w:val="28"/>
          <w:szCs w:val="28"/>
        </w:rPr>
        <w:t xml:space="preserve">гам, является справка налогового органа по месту учета налогоплательщика о суммах недоимки, задолженности по пеням и штрафам по </w:t>
      </w:r>
      <w:r>
        <w:rPr>
          <w:color w:val="000000"/>
          <w:sz w:val="28"/>
          <w:szCs w:val="28"/>
        </w:rPr>
        <w:t>местным налогам</w:t>
      </w:r>
      <w:r w:rsidRPr="001004A4">
        <w:rPr>
          <w:color w:val="000000"/>
          <w:sz w:val="28"/>
          <w:szCs w:val="28"/>
        </w:rPr>
        <w:t>;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2) наличие у физического лица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>налогам, принудительное взыскание которых оказалось невозможным в связи с истечением срока взыскания.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Документами, подтверждающими обстоятельства признания безнадежными к взысканию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>региональным налогам, являются: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а) справка налогового органа по месту учета физического лица о суммах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>налогам;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>б) заключение налогового органа об утрате возможности взыскания недоимки, задолженности по пеням и штрафам в связи с истечением срока исковой давности для взыскания;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3) наличие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 xml:space="preserve"> налогам, образовавшимся до 1 января 2005 года у индивидуальных  предпринимателей, не прошедших процедуру перерегистрации в 2004 году.</w:t>
      </w:r>
    </w:p>
    <w:p w:rsidR="00922CC2" w:rsidRDefault="00922CC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Документами, подтверждающими обстоятельства признания безнадежными к взысканию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>налогам, являются: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а) справка налогового органа по месту учета налогоплательщика о суммах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 xml:space="preserve"> налогам;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>б) выписка из Единого государственного реестра индивидуальных предпринимателей;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4) наличие у физического лица задолженности по пеням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 xml:space="preserve"> налогам, с </w:t>
      </w:r>
      <w:proofErr w:type="gramStart"/>
      <w:r w:rsidRPr="001004A4">
        <w:rPr>
          <w:color w:val="000000"/>
          <w:sz w:val="28"/>
          <w:szCs w:val="28"/>
        </w:rPr>
        <w:t>даты</w:t>
      </w:r>
      <w:proofErr w:type="gramEnd"/>
      <w:r w:rsidRPr="001004A4">
        <w:rPr>
          <w:color w:val="000000"/>
          <w:sz w:val="28"/>
          <w:szCs w:val="28"/>
        </w:rPr>
        <w:t xml:space="preserve"> образования которых прошло более 5 лет, при условии отсутствия у налогоплательщика недоимки по налогам.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004A4">
        <w:rPr>
          <w:color w:val="000000"/>
          <w:sz w:val="28"/>
          <w:szCs w:val="28"/>
        </w:rPr>
        <w:t xml:space="preserve">Документом, подтверждающим обстоятельства признания безнадежными к взысканию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 xml:space="preserve">налогам, является справка налогового органа по месту учета налогоплательщика о суммах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>налогам с указанием даты образования задолженности по пеням.</w:t>
      </w:r>
    </w:p>
    <w:p w:rsidR="00036B12" w:rsidRPr="001004A4" w:rsidRDefault="00036B12" w:rsidP="00036B12">
      <w:pPr>
        <w:pStyle w:val="consplusnormal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004A4">
        <w:rPr>
          <w:color w:val="000000"/>
          <w:sz w:val="28"/>
          <w:szCs w:val="28"/>
        </w:rPr>
        <w:t>. </w:t>
      </w:r>
      <w:proofErr w:type="gramStart"/>
      <w:r w:rsidRPr="001004A4">
        <w:rPr>
          <w:color w:val="000000"/>
          <w:sz w:val="28"/>
          <w:szCs w:val="28"/>
        </w:rPr>
        <w:t xml:space="preserve">По дополнительным основаниям признания безнадежными к взысканию недоимки, задолженности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 xml:space="preserve"> налогам, установленным настоящим </w:t>
      </w:r>
      <w:r>
        <w:rPr>
          <w:color w:val="000000"/>
          <w:sz w:val="28"/>
          <w:szCs w:val="28"/>
        </w:rPr>
        <w:t>решением</w:t>
      </w:r>
      <w:r w:rsidRPr="001004A4">
        <w:rPr>
          <w:color w:val="000000"/>
          <w:sz w:val="28"/>
          <w:szCs w:val="28"/>
        </w:rPr>
        <w:t>, в отношении организаций, индивидуальных предпринимателей и физических лиц, находящихся в процедуре банкротства, безнадежными к взысканию могут быть признаны</w:t>
      </w:r>
      <w:r w:rsidR="00913EED">
        <w:rPr>
          <w:color w:val="000000"/>
          <w:sz w:val="28"/>
          <w:szCs w:val="28"/>
        </w:rPr>
        <w:t xml:space="preserve"> </w:t>
      </w:r>
      <w:r w:rsidRPr="001004A4">
        <w:rPr>
          <w:color w:val="000000"/>
          <w:sz w:val="28"/>
          <w:szCs w:val="28"/>
        </w:rPr>
        <w:t xml:space="preserve">не включенные в реестр требований кредиторов недоимка, задолженность по пеням и штрафам по </w:t>
      </w:r>
      <w:r>
        <w:rPr>
          <w:color w:val="000000"/>
          <w:sz w:val="28"/>
          <w:szCs w:val="28"/>
        </w:rPr>
        <w:t xml:space="preserve">местным </w:t>
      </w:r>
      <w:r w:rsidRPr="001004A4">
        <w:rPr>
          <w:color w:val="000000"/>
          <w:sz w:val="28"/>
          <w:szCs w:val="28"/>
        </w:rPr>
        <w:t>налогам.</w:t>
      </w:r>
      <w:proofErr w:type="gramEnd"/>
    </w:p>
    <w:p w:rsidR="001555EC" w:rsidRDefault="001555EC" w:rsidP="00036B12">
      <w:pPr>
        <w:rPr>
          <w:rFonts w:ascii="Times New Roman" w:hAnsi="Times New Roman" w:cs="Times New Roman"/>
          <w:sz w:val="28"/>
          <w:szCs w:val="28"/>
        </w:rPr>
      </w:pPr>
    </w:p>
    <w:p w:rsidR="001555EC" w:rsidRDefault="001555EC" w:rsidP="00036B12">
      <w:pPr>
        <w:rPr>
          <w:rFonts w:ascii="Times New Roman" w:hAnsi="Times New Roman" w:cs="Times New Roman"/>
          <w:sz w:val="28"/>
          <w:szCs w:val="28"/>
        </w:rPr>
      </w:pPr>
    </w:p>
    <w:p w:rsidR="00036B12" w:rsidRPr="00036B12" w:rsidRDefault="001555EC" w:rsidP="00036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города Лыткарино</w:t>
      </w:r>
      <w:r w:rsidR="00913E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36B12" w:rsidRPr="00036B12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Серёгин</w:t>
      </w:r>
    </w:p>
    <w:p w:rsidR="00036B12" w:rsidRDefault="00036B12">
      <w:pPr>
        <w:rPr>
          <w:rFonts w:ascii="Times New Roman" w:hAnsi="Times New Roman" w:cs="Times New Roman"/>
          <w:sz w:val="28"/>
          <w:szCs w:val="28"/>
        </w:rPr>
      </w:pPr>
    </w:p>
    <w:p w:rsidR="00036B12" w:rsidRDefault="00036B12">
      <w:pPr>
        <w:rPr>
          <w:rFonts w:ascii="Times New Roman" w:hAnsi="Times New Roman" w:cs="Times New Roman"/>
          <w:sz w:val="28"/>
          <w:szCs w:val="28"/>
        </w:rPr>
      </w:pPr>
    </w:p>
    <w:p w:rsidR="00036B12" w:rsidRDefault="00036B12">
      <w:pPr>
        <w:rPr>
          <w:rFonts w:ascii="Times New Roman" w:hAnsi="Times New Roman" w:cs="Times New Roman"/>
          <w:sz w:val="28"/>
          <w:szCs w:val="28"/>
        </w:rPr>
      </w:pPr>
    </w:p>
    <w:p w:rsidR="00036B12" w:rsidRPr="00036B12" w:rsidRDefault="00036B12">
      <w:pPr>
        <w:rPr>
          <w:rFonts w:ascii="Times New Roman" w:hAnsi="Times New Roman" w:cs="Times New Roman"/>
          <w:sz w:val="28"/>
          <w:szCs w:val="28"/>
        </w:rPr>
      </w:pPr>
    </w:p>
    <w:sectPr w:rsidR="00036B12" w:rsidRPr="00036B12" w:rsidSect="00603F0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17B"/>
    <w:multiLevelType w:val="hybridMultilevel"/>
    <w:tmpl w:val="01CA06A2"/>
    <w:lvl w:ilvl="0" w:tplc="80D84B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538FF"/>
    <w:multiLevelType w:val="hybridMultilevel"/>
    <w:tmpl w:val="790C4D36"/>
    <w:lvl w:ilvl="0" w:tplc="A0EC0CF6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C4C188D"/>
    <w:multiLevelType w:val="hybridMultilevel"/>
    <w:tmpl w:val="0EFC3A60"/>
    <w:lvl w:ilvl="0" w:tplc="DBDACE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5434B"/>
    <w:multiLevelType w:val="hybridMultilevel"/>
    <w:tmpl w:val="A850BA14"/>
    <w:lvl w:ilvl="0" w:tplc="A624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C3350"/>
    <w:multiLevelType w:val="hybridMultilevel"/>
    <w:tmpl w:val="8A44B9E6"/>
    <w:lvl w:ilvl="0" w:tplc="04190001">
      <w:start w:val="1"/>
      <w:numFmt w:val="bullet"/>
      <w:lvlText w:val=""/>
      <w:lvlJc w:val="left"/>
      <w:pPr>
        <w:tabs>
          <w:tab w:val="num" w:pos="2432"/>
        </w:tabs>
        <w:ind w:left="2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52"/>
        </w:tabs>
        <w:ind w:left="3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92"/>
        </w:tabs>
        <w:ind w:left="4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12"/>
        </w:tabs>
        <w:ind w:left="5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52"/>
        </w:tabs>
        <w:ind w:left="6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72"/>
        </w:tabs>
        <w:ind w:left="7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92"/>
        </w:tabs>
        <w:ind w:left="8192" w:hanging="360"/>
      </w:pPr>
      <w:rPr>
        <w:rFonts w:ascii="Wingdings" w:hAnsi="Wingdings" w:hint="default"/>
      </w:rPr>
    </w:lvl>
  </w:abstractNum>
  <w:abstractNum w:abstractNumId="5">
    <w:nsid w:val="466B47DB"/>
    <w:multiLevelType w:val="hybridMultilevel"/>
    <w:tmpl w:val="DFD80B8E"/>
    <w:lvl w:ilvl="0" w:tplc="21A4DC3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F2A4C54"/>
    <w:multiLevelType w:val="hybridMultilevel"/>
    <w:tmpl w:val="95B0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C9B"/>
    <w:rsid w:val="00036B12"/>
    <w:rsid w:val="00095E0E"/>
    <w:rsid w:val="000E78E6"/>
    <w:rsid w:val="001004A4"/>
    <w:rsid w:val="001555EC"/>
    <w:rsid w:val="00231457"/>
    <w:rsid w:val="00315F33"/>
    <w:rsid w:val="00394C9B"/>
    <w:rsid w:val="003D63E4"/>
    <w:rsid w:val="005207FC"/>
    <w:rsid w:val="0056411F"/>
    <w:rsid w:val="005F187C"/>
    <w:rsid w:val="00603F0D"/>
    <w:rsid w:val="006067B8"/>
    <w:rsid w:val="008C3032"/>
    <w:rsid w:val="00913EED"/>
    <w:rsid w:val="00922CC2"/>
    <w:rsid w:val="009C58A3"/>
    <w:rsid w:val="00B026A8"/>
    <w:rsid w:val="00B23FBC"/>
    <w:rsid w:val="00C51B19"/>
    <w:rsid w:val="00CE0355"/>
    <w:rsid w:val="00D90239"/>
    <w:rsid w:val="00F9622B"/>
    <w:rsid w:val="00FC30F7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F"/>
  </w:style>
  <w:style w:type="paragraph" w:styleId="1">
    <w:name w:val="heading 1"/>
    <w:basedOn w:val="a"/>
    <w:next w:val="a"/>
    <w:link w:val="10"/>
    <w:qFormat/>
    <w:rsid w:val="00CE0355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E0355"/>
    <w:pPr>
      <w:keepNext/>
      <w:tabs>
        <w:tab w:val="left" w:pos="-540"/>
        <w:tab w:val="left" w:pos="720"/>
      </w:tabs>
      <w:spacing w:after="0" w:line="240" w:lineRule="auto"/>
      <w:ind w:firstLine="540"/>
      <w:jc w:val="both"/>
      <w:outlineLvl w:val="1"/>
    </w:pPr>
    <w:rPr>
      <w:rFonts w:ascii="Arial" w:eastAsia="Times New Roman" w:hAnsi="Arial" w:cs="Arial"/>
      <w:b/>
      <w:bCs/>
      <w:color w:val="0000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4C9B"/>
    <w:rPr>
      <w:b/>
      <w:bCs/>
    </w:rPr>
  </w:style>
  <w:style w:type="paragraph" w:customStyle="1" w:styleId="consplusnormal">
    <w:name w:val="consplusnormal"/>
    <w:basedOn w:val="a"/>
    <w:rsid w:val="0039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E03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CE0355"/>
    <w:rPr>
      <w:rFonts w:ascii="Arial" w:eastAsia="Times New Roman" w:hAnsi="Arial" w:cs="Arial"/>
      <w:b/>
      <w:bCs/>
      <w:color w:val="0000FF"/>
      <w:sz w:val="24"/>
      <w:szCs w:val="24"/>
    </w:rPr>
  </w:style>
  <w:style w:type="paragraph" w:styleId="a5">
    <w:name w:val="Plain Text"/>
    <w:basedOn w:val="a"/>
    <w:link w:val="a6"/>
    <w:semiHidden/>
    <w:rsid w:val="00CE03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CE0355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5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0355"/>
    <w:pPr>
      <w:ind w:left="720"/>
      <w:contextualSpacing/>
    </w:pPr>
  </w:style>
  <w:style w:type="paragraph" w:customStyle="1" w:styleId="ConsPlusNormal0">
    <w:name w:val="ConsPlusNormal"/>
    <w:rsid w:val="00922C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4C9B"/>
    <w:rPr>
      <w:b/>
      <w:bCs/>
    </w:rPr>
  </w:style>
  <w:style w:type="paragraph" w:customStyle="1" w:styleId="consplusnormal">
    <w:name w:val="consplusnormal"/>
    <w:basedOn w:val="a"/>
    <w:rsid w:val="0039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E7EAD1-AB20-4E18-911F-E2817426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</dc:creator>
  <cp:lastModifiedBy>Фоминых</cp:lastModifiedBy>
  <cp:revision>2</cp:revision>
  <cp:lastPrinted>2017-12-01T13:59:00Z</cp:lastPrinted>
  <dcterms:created xsi:type="dcterms:W3CDTF">2017-12-28T14:09:00Z</dcterms:created>
  <dcterms:modified xsi:type="dcterms:W3CDTF">2017-12-28T14:09:00Z</dcterms:modified>
</cp:coreProperties>
</file>