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1F" w:rsidRDefault="0054771F" w:rsidP="0054771F">
      <w:pPr>
        <w:pStyle w:val="a6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Обзор изменений законодательства на 08.04.2020 года</w:t>
      </w:r>
    </w:p>
    <w:p w:rsidR="0054771F" w:rsidRDefault="0054771F" w:rsidP="00ED49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1E6" w:rsidRPr="00DD6BFA" w:rsidRDefault="00394F74" w:rsidP="00ED4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ЗАКОНОДАТЕЛЬСТВО</w:t>
      </w:r>
    </w:p>
    <w:tbl>
      <w:tblPr>
        <w:tblStyle w:val="a3"/>
        <w:tblW w:w="0" w:type="auto"/>
        <w:tblLook w:val="04A0"/>
      </w:tblPr>
      <w:tblGrid>
        <w:gridCol w:w="844"/>
        <w:gridCol w:w="4438"/>
        <w:gridCol w:w="10106"/>
      </w:tblGrid>
      <w:tr w:rsidR="00E56ABD" w:rsidTr="00E13155">
        <w:tc>
          <w:tcPr>
            <w:tcW w:w="15388" w:type="dxa"/>
            <w:gridSpan w:val="3"/>
          </w:tcPr>
          <w:p w:rsidR="00E56ABD" w:rsidRPr="00E47E6F" w:rsidRDefault="0011458A" w:rsidP="00E56ABD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ГРАЖДАНСКИЕ</w:t>
            </w:r>
            <w:r w:rsidR="009A7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ПРАВА</w:t>
            </w:r>
          </w:p>
        </w:tc>
      </w:tr>
      <w:tr w:rsidR="0011458A" w:rsidTr="007F3901">
        <w:trPr>
          <w:trHeight w:val="555"/>
        </w:trPr>
        <w:tc>
          <w:tcPr>
            <w:tcW w:w="844" w:type="dxa"/>
          </w:tcPr>
          <w:p w:rsidR="0011458A" w:rsidRDefault="0011458A" w:rsidP="001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8A" w:rsidRPr="00F43AAA" w:rsidRDefault="0011458A" w:rsidP="001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:rsidR="0011458A" w:rsidRPr="00F43AAA" w:rsidRDefault="0011458A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7F39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>Федеральной</w:t>
            </w:r>
            <w:r w:rsidR="007F390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 xml:space="preserve">нотариальной палаты от 2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>Нотариат запускает бесплатную линию правовой помощи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6" w:type="dxa"/>
          </w:tcPr>
          <w:p w:rsidR="0011458A" w:rsidRPr="00C1485D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>Федеральная нотариальная палата открыла бесплатную телефонную линию, по которой можно получить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сультацию по вопросам нотариата - </w:t>
            </w: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>8-800-250-01-33 (звонки по территории России - бесплатно).</w:t>
            </w:r>
          </w:p>
          <w:p w:rsidR="0011458A" w:rsidRPr="00C1485D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>Линия работает по будням с 9 до 18 часов для каждого часового пояса и будет действовать до отмены ограничительных мер и возобновления работы нотариальных контор в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ноценном режиме по всей стране.</w:t>
            </w:r>
          </w:p>
          <w:p w:rsidR="0011458A" w:rsidRPr="00F43AAA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85D">
              <w:rPr>
                <w:rFonts w:ascii="Times New Roman" w:hAnsi="Times New Roman" w:cs="Times New Roman"/>
                <w:sz w:val="24"/>
                <w:szCs w:val="24"/>
              </w:rPr>
              <w:t>Информацию о работе дежурных нотариальных контор можно получить на сайтах нотариальных палат регионов.</w:t>
            </w:r>
          </w:p>
        </w:tc>
      </w:tr>
      <w:tr w:rsidR="00E01BF5" w:rsidTr="007F3901">
        <w:trPr>
          <w:trHeight w:val="555"/>
        </w:trPr>
        <w:tc>
          <w:tcPr>
            <w:tcW w:w="844" w:type="dxa"/>
          </w:tcPr>
          <w:p w:rsidR="00415A5F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F5" w:rsidRPr="00F43AAA" w:rsidRDefault="00415A5F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8" w:type="dxa"/>
          </w:tcPr>
          <w:p w:rsidR="00E01BF5" w:rsidRPr="00F43AAA" w:rsidRDefault="0085731D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31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Президиума Верховного Суда РФ, Президиума Совета судей РФ от 08.04.2020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5731D">
              <w:rPr>
                <w:rFonts w:ascii="Times New Roman" w:hAnsi="Times New Roman" w:cs="Times New Roman"/>
                <w:sz w:val="24"/>
                <w:szCs w:val="24"/>
              </w:rPr>
              <w:t xml:space="preserve"> 821</w:t>
            </w:r>
          </w:p>
        </w:tc>
        <w:tc>
          <w:tcPr>
            <w:tcW w:w="10106" w:type="dxa"/>
          </w:tcPr>
          <w:p w:rsidR="00E01BF5" w:rsidRDefault="0085731D" w:rsidP="00E0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31D">
              <w:rPr>
                <w:rFonts w:ascii="Times New Roman" w:hAnsi="Times New Roman" w:cs="Times New Roman"/>
                <w:sz w:val="24"/>
                <w:szCs w:val="24"/>
              </w:rPr>
              <w:t>С 8 апреля 2020 года по 30 апреля 2020 года (включительно) приостановлен личный прием граждан в судах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85731D">
              <w:rPr>
                <w:rFonts w:ascii="Times New Roman" w:hAnsi="Times New Roman" w:cs="Times New Roman"/>
                <w:sz w:val="24"/>
                <w:szCs w:val="24"/>
              </w:rPr>
              <w:t>Документы рекомендуется подавать через электронные интернет-приемные судов или посредством почтовой связи.</w:t>
            </w:r>
          </w:p>
          <w:p w:rsidR="0085731D" w:rsidRPr="00F43AAA" w:rsidRDefault="0085731D" w:rsidP="00857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31D">
              <w:rPr>
                <w:rFonts w:ascii="Times New Roman" w:hAnsi="Times New Roman" w:cs="Times New Roman"/>
                <w:sz w:val="24"/>
                <w:szCs w:val="24"/>
              </w:rPr>
              <w:t>Судам рекомендовано рассматривать дела и материалы безотлагательного характера, в том числе о защите конституционных прав граждан на свободу и личную неприкосновенность, охрану здоровья и собственности, дела в порядке приказного и упрощенного производства, дела, всеми участниками которых заявлены ходатайства о рассмотрении дела в их отсутствие, если их участие при рассмотрении дела не является обязательным.</w:t>
            </w:r>
          </w:p>
        </w:tc>
      </w:tr>
      <w:tr w:rsidR="00E56ABD" w:rsidTr="008753AB">
        <w:tc>
          <w:tcPr>
            <w:tcW w:w="15388" w:type="dxa"/>
            <w:gridSpan w:val="3"/>
          </w:tcPr>
          <w:p w:rsidR="00E56ABD" w:rsidRPr="00E56ABD" w:rsidRDefault="009A7C61" w:rsidP="00E5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5C041D" w:rsidTr="007F3901">
        <w:trPr>
          <w:trHeight w:val="690"/>
        </w:trPr>
        <w:tc>
          <w:tcPr>
            <w:tcW w:w="844" w:type="dxa"/>
          </w:tcPr>
          <w:p w:rsidR="005C041D" w:rsidRDefault="005C041D" w:rsidP="005C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99" w:rsidRDefault="00FD1399" w:rsidP="005C0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8" w:type="dxa"/>
          </w:tcPr>
          <w:p w:rsidR="005C041D" w:rsidRDefault="005C041D" w:rsidP="005C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Пенсионного фонда России от 1 апреля 2020г «Пенсионный фонд продлевает выплаты гражданам в соответствии с поручением президента»</w:t>
            </w:r>
          </w:p>
        </w:tc>
        <w:tc>
          <w:tcPr>
            <w:tcW w:w="10106" w:type="dxa"/>
          </w:tcPr>
          <w:p w:rsidR="005C041D" w:rsidRDefault="005C041D" w:rsidP="005C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ПФР приступает к беззаявительному продлению выплат, право на которые по закону необходимо периодически подтверждать документально. Это в первую касается пенсий и ежемесячных выплат из мат</w:t>
            </w:r>
            <w:r w:rsidR="00910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капитала.</w:t>
            </w:r>
          </w:p>
          <w:p w:rsidR="005C041D" w:rsidRDefault="005C041D" w:rsidP="005C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Автоматическое продление выплат будет действовать до 1 октября 200г.</w:t>
            </w:r>
          </w:p>
          <w:p w:rsidR="005C041D" w:rsidRDefault="005C041D" w:rsidP="005C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Помимо этого, продление выплат будет реализовано и для получателей социальной пенсии, у которых нет зарегистрированного места жительства на территории РФ. </w:t>
            </w:r>
          </w:p>
        </w:tc>
      </w:tr>
      <w:tr w:rsidR="007F3901" w:rsidTr="007F3901">
        <w:trPr>
          <w:trHeight w:val="645"/>
        </w:trPr>
        <w:tc>
          <w:tcPr>
            <w:tcW w:w="844" w:type="dxa"/>
          </w:tcPr>
          <w:p w:rsidR="007F3901" w:rsidRDefault="007F3901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99" w:rsidRDefault="00FD1399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38" w:type="dxa"/>
          </w:tcPr>
          <w:p w:rsidR="007F3901" w:rsidRDefault="005C041D" w:rsidP="005C0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 труда и социальной защиты РФ от 2 апреля 2020г. «Вопросы-ответы по организации работы и соблюдению прав работников в период нерабочей недели»</w:t>
            </w:r>
          </w:p>
        </w:tc>
        <w:tc>
          <w:tcPr>
            <w:tcW w:w="10106" w:type="dxa"/>
          </w:tcPr>
          <w:p w:rsidR="007F3901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Работающие в удаленном режиме по согласованию с работодателем вправе продолжить работать.</w:t>
            </w:r>
          </w:p>
          <w:p w:rsidR="005C041D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Карантинные выходные не относятся к выходным или нерабочим праздничным дням. Работа в этот период оплачивается в обычном, а не повышенном размере. Повышенная оплата может быть установлена работодателем самостоятельно.</w:t>
            </w:r>
          </w:p>
          <w:p w:rsidR="005C041D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Работодатели самостоятельно могут установить код для отражения карантинных выходных в табеле учета рабочего времени, учитывая, что они являются оплачиваемыми.</w:t>
            </w:r>
          </w:p>
          <w:p w:rsidR="005C041D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нерабочих дней в виде карантинных выходных не является основанием для снижения зарплаты.</w:t>
            </w:r>
          </w:p>
          <w:p w:rsidR="005C041D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сдельной оплате за карантинные выходные выплачивается вознаграждение, определяемое локальным нормативным актом работодателя.</w:t>
            </w:r>
          </w:p>
          <w:p w:rsidR="005C041D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Отпуска, попавшие на карантинные выходные, не </w:t>
            </w:r>
            <w:r w:rsidR="00B642DC">
              <w:rPr>
                <w:rFonts w:ascii="Times New Roman" w:hAnsi="Times New Roman" w:cs="Times New Roman"/>
                <w:sz w:val="24"/>
                <w:szCs w:val="24"/>
              </w:rPr>
              <w:t>продлеваются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41D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принуждения к работе под угрозой сокращения зарплаты или увольнения необходимо обратиться в инспекцию труда. За неисполнение ее предписания предусмотрены штрафы (для ИП – до 5 тыс. руб., для должностных лиц – до 20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для организаций – до 50 тыс. руб.). Удаленной работы это не касается.</w:t>
            </w:r>
          </w:p>
          <w:p w:rsidR="005C041D" w:rsidRDefault="005C041D" w:rsidP="00E56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 в период карантинных выходных запрещены.</w:t>
            </w:r>
          </w:p>
        </w:tc>
      </w:tr>
      <w:tr w:rsidR="00137E3F" w:rsidTr="007F3901">
        <w:trPr>
          <w:trHeight w:val="645"/>
        </w:trPr>
        <w:tc>
          <w:tcPr>
            <w:tcW w:w="844" w:type="dxa"/>
          </w:tcPr>
          <w:p w:rsidR="00137E3F" w:rsidRDefault="00137E3F" w:rsidP="0013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99" w:rsidRDefault="00FD1399" w:rsidP="0013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38" w:type="dxa"/>
          </w:tcPr>
          <w:p w:rsidR="00137E3F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 415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в 2020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</w:t>
            </w:r>
            <w:proofErr w:type="spellStart"/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, в том числе в полном объеме, расходных обязательств субъектов Российской Федерации, возникающих при осуществлении выплат стимулирующего характера за особые условия труда и дополнительную нагрузку медицинским работникам, оказывающим медицинскую помощь...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E3F" w:rsidRPr="00F43AAA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</w:tcPr>
          <w:p w:rsidR="00137E3F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Медработникам, оказывающим медпомощь гражданам, у которых выявлен коронавирус, лицам из групп риска заражения инфекцией, будут выплачиваться стимулирующие выплаты. Регионы получат в 2020 г. на эти цели трансферты.</w:t>
            </w:r>
          </w:p>
          <w:p w:rsidR="00137E3F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 РФ установило размеры выплат и условия выделения трансфертов.</w:t>
            </w:r>
          </w:p>
          <w:p w:rsidR="00137E3F" w:rsidRPr="00F43AAA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вступает в силу 11 апреля 2020г и распространяется 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на правоотношения, возникшие с 30 января 2020 г.</w:t>
            </w:r>
          </w:p>
        </w:tc>
      </w:tr>
      <w:tr w:rsidR="00137E3F" w:rsidTr="007F3901">
        <w:trPr>
          <w:trHeight w:val="645"/>
        </w:trPr>
        <w:tc>
          <w:tcPr>
            <w:tcW w:w="844" w:type="dxa"/>
          </w:tcPr>
          <w:p w:rsidR="00FD1399" w:rsidRDefault="00FD1399" w:rsidP="0013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3F" w:rsidRDefault="00FD1399" w:rsidP="00FD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38" w:type="dxa"/>
          </w:tcPr>
          <w:p w:rsidR="00137E3F" w:rsidRPr="00483EAD" w:rsidRDefault="00137E3F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02.04.2020 № 420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1CD4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 до 1 октября 2020 г.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6" w:type="dxa"/>
          </w:tcPr>
          <w:p w:rsidR="00137E3F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 2020 г. обращаться за получением жилищной субсидии не нужно – ее назначат автоматически на следующие 6 месяцев.</w:t>
            </w:r>
          </w:p>
          <w:p w:rsidR="00137E3F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апреля по 1 октября 2020г. субсидия на оплату жилого помещения и коммунальных услуг предоставляется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порядке. Ее назначат в том же размере на 6 месяцев. При последующем обращении сумму перечитают исходя из представленных данных, и если выплаченная субсидия окажется больше положенного, то разницу возвращать не придется, а если меньше – государство доплатит.</w:t>
            </w:r>
          </w:p>
          <w:p w:rsidR="00137E3F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скорректирован перечень документов (сведений), необходимых для субсидирования.</w:t>
            </w:r>
          </w:p>
          <w:p w:rsidR="00137E3F" w:rsidRPr="00483EAD" w:rsidRDefault="00137E3F" w:rsidP="00137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распространяется на правоотношения, возникшие с 26 марта 2020г.</w:t>
            </w:r>
          </w:p>
        </w:tc>
      </w:tr>
      <w:tr w:rsidR="00832611" w:rsidTr="007F3901">
        <w:trPr>
          <w:trHeight w:val="848"/>
        </w:trPr>
        <w:tc>
          <w:tcPr>
            <w:tcW w:w="844" w:type="dxa"/>
          </w:tcPr>
          <w:p w:rsidR="00832611" w:rsidRDefault="00832611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611" w:rsidRPr="00F43AAA" w:rsidRDefault="00FD1399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2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8" w:type="dxa"/>
          </w:tcPr>
          <w:p w:rsidR="00832611" w:rsidRPr="00F8382B" w:rsidRDefault="00832611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3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 868-р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Об оказании социальной поддержки (помощи) российским гражданам, находящимся на территориях иностранных государств и не имеющим возможности вернуться в РФ, в связи с распространением новой коронавирусной инфекции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6" w:type="dxa"/>
          </w:tcPr>
          <w:p w:rsidR="00832611" w:rsidRPr="00D94414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МИДу России из резервного фонда Правительства РФ направят 500 млн руб. на оказание соц</w:t>
            </w:r>
            <w:r w:rsidR="004651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(помощи) российским гражданам, находящимся за рубежом и не имеющим возможности вернуться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распространением COVID-19.</w:t>
            </w:r>
          </w:p>
        </w:tc>
      </w:tr>
      <w:tr w:rsidR="00832611" w:rsidTr="007F3901">
        <w:trPr>
          <w:trHeight w:val="111"/>
        </w:trPr>
        <w:tc>
          <w:tcPr>
            <w:tcW w:w="844" w:type="dxa"/>
          </w:tcPr>
          <w:p w:rsidR="00832611" w:rsidRDefault="00832611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611" w:rsidRPr="00F43AAA" w:rsidRDefault="00FD1399" w:rsidP="00FD1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32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38" w:type="dxa"/>
          </w:tcPr>
          <w:p w:rsidR="00832611" w:rsidRPr="00F8382B" w:rsidRDefault="00832611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3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 862-р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О выделении Росмолодежи из резервного фонда Правительства РФ в 2020 году бюджетных ассигнований в целях предоставления субсидии на проведение мероприятий по организации помощи гражданам Российской Федерации в условиях распространения новой коронавирусной инфекции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6" w:type="dxa"/>
          </w:tcPr>
          <w:p w:rsidR="0011458A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Росмолодежи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а субси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дию движению </w:t>
            </w:r>
            <w:r w:rsidR="004651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Волонтеры-медики</w:t>
            </w:r>
            <w:r w:rsidR="004651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выде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лено 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240 млн руб.</w:t>
            </w:r>
          </w:p>
          <w:p w:rsidR="00832611" w:rsidRPr="00D94414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В результате все регионы должны быть охвачены работой оперативных штабов помощи гражданам с участием 15 тыс. добровольцев. Услуги по профилактике COVID-19 и адресной помощи на дому должны быть оказаны 200 тыс. граждан старше 60 лет.</w:t>
            </w:r>
          </w:p>
        </w:tc>
      </w:tr>
      <w:tr w:rsidR="00832611" w:rsidTr="007F3901">
        <w:trPr>
          <w:trHeight w:val="111"/>
        </w:trPr>
        <w:tc>
          <w:tcPr>
            <w:tcW w:w="844" w:type="dxa"/>
          </w:tcPr>
          <w:p w:rsidR="00FD1399" w:rsidRDefault="00FD1399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611" w:rsidRDefault="00FD1399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38" w:type="dxa"/>
          </w:tcPr>
          <w:p w:rsidR="00832611" w:rsidRPr="00F8382B" w:rsidRDefault="00832611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3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 860-р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О выделении бюджетных ассигнований на предоставление субсидий подведомственным организациям в целях осуществления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лицам из групп риска заражения новой коронавирусной инфекцией и лицам, работающим в усиленном режиме в связи с принимаемыми мерами по предупреждению завоза и распространения новой коронавирусной инфекции в РФ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6" w:type="dxa"/>
          </w:tcPr>
          <w:p w:rsidR="00832611" w:rsidRPr="00D94414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В 2020 г. ФМБА получит из федерального бюджета более 300 млн руб. на субсидии подведомственным организациям для предоставления стимулирующих выплат медработникам, оказывающим медпомощь гражданам, у которых выявлен коронавирус, лицам из групп риска заражения инфекцией. На такие выплаты смогут рассчитывать и лица, работающие в усиленном режиме в связи с принимаемыми мерами по предупреждению завоза и распространения заболевания в России.</w:t>
            </w:r>
          </w:p>
        </w:tc>
      </w:tr>
      <w:tr w:rsidR="00832611" w:rsidTr="007F3901">
        <w:trPr>
          <w:trHeight w:val="111"/>
        </w:trPr>
        <w:tc>
          <w:tcPr>
            <w:tcW w:w="844" w:type="dxa"/>
          </w:tcPr>
          <w:p w:rsidR="00832611" w:rsidRDefault="00832611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99" w:rsidRDefault="00FD1399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38" w:type="dxa"/>
          </w:tcPr>
          <w:p w:rsidR="00832611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7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 xml:space="preserve"> 108-ФЗ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статью 7.1-1 Закона Российской Федерации "О занятости населения в Российской Федерации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611" w:rsidRPr="00F43AAA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 xml:space="preserve"> в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>с 18 апреля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06" w:type="dxa"/>
          </w:tcPr>
          <w:p w:rsidR="00832611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РФ информируют о положении на рынке труда в регионе, а также организуют ярмарки вакансий и учебных рабочих мест. </w:t>
            </w:r>
          </w:p>
          <w:p w:rsidR="00832611" w:rsidRPr="00F43AAA" w:rsidRDefault="00832611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4EC">
              <w:rPr>
                <w:rFonts w:ascii="Times New Roman" w:hAnsi="Times New Roman" w:cs="Times New Roman"/>
                <w:sz w:val="24"/>
                <w:szCs w:val="24"/>
              </w:rPr>
              <w:t>Внесенными поправками исключено указание на то, что данные полномочия реализуются в форме госуслуг.</w:t>
            </w:r>
          </w:p>
        </w:tc>
      </w:tr>
      <w:tr w:rsidR="00910BDB" w:rsidTr="00BF1267">
        <w:trPr>
          <w:trHeight w:val="486"/>
        </w:trPr>
        <w:tc>
          <w:tcPr>
            <w:tcW w:w="844" w:type="dxa"/>
          </w:tcPr>
          <w:p w:rsidR="00910BDB" w:rsidRDefault="00910BDB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DB" w:rsidRDefault="00910BDB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38" w:type="dxa"/>
          </w:tcPr>
          <w:p w:rsidR="00910BDB" w:rsidRPr="00F8382B" w:rsidRDefault="00910BDB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0D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07.04.2020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C7F0D">
              <w:rPr>
                <w:rFonts w:ascii="Times New Roman" w:hAnsi="Times New Roman" w:cs="Times New Roman"/>
                <w:sz w:val="24"/>
                <w:szCs w:val="24"/>
              </w:rPr>
              <w:t xml:space="preserve"> 249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7F0D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социальной поддержки семей, имеющих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6" w:type="dxa"/>
          </w:tcPr>
          <w:p w:rsidR="00910BDB" w:rsidRDefault="00910BDB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апреле-июне производятся ежемесячные выплаты в размере 5000 рублей лицам, проживающим на территории РФ и имеющим (имевшим) право на меры гос. поддержки, при условии, что такое право возникло до 1 июля 2020 года.</w:t>
            </w:r>
          </w:p>
          <w:p w:rsidR="00910BDB" w:rsidRDefault="00910BDB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осуществляются на каждого ребенка-гражданина РФ до 3-х лет.</w:t>
            </w:r>
          </w:p>
          <w:p w:rsidR="00910BDB" w:rsidRDefault="00910BDB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не учитываются в составе доходов семей, получающих иные меры социальной поддержки.</w:t>
            </w:r>
          </w:p>
          <w:p w:rsidR="00910BDB" w:rsidRPr="00D94414" w:rsidRDefault="00910BDB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за назначением выплат необходимо до 1 октября 2020года.</w:t>
            </w:r>
          </w:p>
        </w:tc>
      </w:tr>
      <w:tr w:rsidR="00910BDB" w:rsidTr="00D646DC">
        <w:trPr>
          <w:trHeight w:val="483"/>
        </w:trPr>
        <w:tc>
          <w:tcPr>
            <w:tcW w:w="844" w:type="dxa"/>
          </w:tcPr>
          <w:p w:rsidR="00910BDB" w:rsidRDefault="00910BDB" w:rsidP="0083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910BDB" w:rsidRPr="007C7F0D" w:rsidRDefault="00910BDB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Министерства Здравоохранения РФ от 5 апреля 2020 г. «Рекомендации работникам и работодателям в условиях распространения коронавирусной инфекции»</w:t>
            </w:r>
          </w:p>
        </w:tc>
        <w:tc>
          <w:tcPr>
            <w:tcW w:w="10106" w:type="dxa"/>
          </w:tcPr>
          <w:p w:rsidR="00910BDB" w:rsidRDefault="00910BDB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Минздрав рекомендовал всем работникам, которым в соответствии со служебными обязанностями необходимо общаться в течение рабочего дня с большим количеством л</w:t>
            </w:r>
            <w:r w:rsidR="0046512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 (продавцы магазинов, кассиры на общественном транспорте, работники аптек, сотрудники МВД, МФЦ и иных гос. организаций), носить средства индивидуальной защиты, регулярно обрабатывать руки антисептическими средствами.</w:t>
            </w:r>
          </w:p>
          <w:p w:rsidR="00910BDB" w:rsidRDefault="00910BDB" w:rsidP="0083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Работодателям рекомендуется обеспечить таких работников соответствующими средствами индивидуальной защиты.</w:t>
            </w:r>
          </w:p>
        </w:tc>
      </w:tr>
      <w:tr w:rsidR="009A7C61" w:rsidTr="00B62C0D">
        <w:tc>
          <w:tcPr>
            <w:tcW w:w="15388" w:type="dxa"/>
            <w:gridSpan w:val="3"/>
          </w:tcPr>
          <w:p w:rsidR="009A7C61" w:rsidRPr="00E56ABD" w:rsidRDefault="009A7C61" w:rsidP="009A7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ABD">
              <w:rPr>
                <w:rFonts w:ascii="Times New Roman" w:hAnsi="Times New Roman" w:cs="Times New Roman"/>
                <w:b/>
                <w:sz w:val="24"/>
                <w:szCs w:val="24"/>
              </w:rPr>
              <w:t>ЧС</w:t>
            </w:r>
            <w:r w:rsidR="00BF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РЕЖИМ ПОВЫШЕННОЙ ГОТОВНОСТИ</w:t>
            </w:r>
          </w:p>
        </w:tc>
      </w:tr>
      <w:tr w:rsidR="00D54066" w:rsidTr="00D54066">
        <w:trPr>
          <w:trHeight w:val="2070"/>
        </w:trPr>
        <w:tc>
          <w:tcPr>
            <w:tcW w:w="844" w:type="dxa"/>
            <w:vMerge w:val="restart"/>
          </w:tcPr>
          <w:p w:rsidR="00D54066" w:rsidRDefault="00D54066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066" w:rsidRPr="00F43AAA" w:rsidRDefault="00D54066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:rsidR="00D54066" w:rsidRPr="00F43AAA" w:rsidRDefault="00D54066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Поручение Правительства РФ от 5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О решениях по итогам совместного заседания президиума Координационного совета при Правительстве и рабочей группы Государственного совета по противодействию распространению коронавирусной 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6" w:type="dxa"/>
          </w:tcPr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Глава Правительства дал федеральным ведомствам очередные поручения по борьбе с распростра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нением коронавирусной инфекции:</w:t>
            </w:r>
          </w:p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- проработать вопрос централизованного вывоза авиатранспортом находящихся в России граждан Китая, которые не имеют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озможности вернуться на родину;</w:t>
            </w:r>
          </w:p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- создать единую информационную систему по идентификации российских граждан, возвращающихся из-за рубежа, для исключения риско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распространения ими COVID-19;</w:t>
            </w:r>
          </w:p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- выверить данные по дополнительным инфекционным койкам, которые планируется развернуть, включая койки с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к медицинскому кислороду;</w:t>
            </w:r>
          </w:p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- укомплектовать кадрами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которые оказывают или планируют оказывать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медпомощь гражданам с COVID-19;</w:t>
            </w:r>
          </w:p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- в приоритетном порядке укомплектовывать средствами индивидуальной защиты соответствующие службы и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ации;</w:t>
            </w:r>
          </w:p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- перевести пациентов из </w:t>
            </w:r>
            <w:proofErr w:type="spellStart"/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перепрофилируемых</w:t>
            </w:r>
            <w:proofErr w:type="spellEnd"/>
            <w:r w:rsidRPr="00BF682B"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низаций в другие медучреждения;</w:t>
            </w:r>
          </w:p>
          <w:p w:rsidR="00D54066" w:rsidRPr="00BF682B" w:rsidRDefault="00D54066" w:rsidP="00BF6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- выделить средства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682B">
              <w:rPr>
                <w:rFonts w:ascii="Times New Roman" w:hAnsi="Times New Roman" w:cs="Times New Roman"/>
                <w:sz w:val="24"/>
                <w:szCs w:val="24"/>
              </w:rPr>
              <w:t>организациям в связи с сокращением объемов оказания медпомощи в рамках ОМС.</w:t>
            </w:r>
          </w:p>
        </w:tc>
      </w:tr>
      <w:tr w:rsidR="00D54066" w:rsidTr="007F3901">
        <w:trPr>
          <w:trHeight w:val="2070"/>
        </w:trPr>
        <w:tc>
          <w:tcPr>
            <w:tcW w:w="844" w:type="dxa"/>
            <w:vMerge/>
          </w:tcPr>
          <w:p w:rsidR="00D54066" w:rsidRDefault="00D54066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D54066" w:rsidRPr="00BF682B" w:rsidRDefault="00D54066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7 апреля 2020г. № 911-р </w:t>
            </w:r>
          </w:p>
        </w:tc>
        <w:tc>
          <w:tcPr>
            <w:tcW w:w="10106" w:type="dxa"/>
          </w:tcPr>
          <w:p w:rsidR="00D54066" w:rsidRDefault="00D54066" w:rsidP="00D5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Соглашения 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 xml:space="preserve"> РФ и правительством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МВД РФ 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протоколов об административных правонарушениях, посягающих на общественный порядок и общественную безопасность, 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КоАП г. Москвы.</w:t>
            </w:r>
          </w:p>
          <w:p w:rsidR="00D54066" w:rsidRPr="00BF682B" w:rsidRDefault="00D54066" w:rsidP="00D54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4066">
              <w:rPr>
                <w:rFonts w:ascii="Times New Roman" w:hAnsi="Times New Roman" w:cs="Times New Roman"/>
                <w:sz w:val="24"/>
                <w:szCs w:val="24"/>
              </w:rPr>
              <w:t>олиция сможет привлекать к ответственности за нарушения режима повышенной готовности, в том числе режима самоизоляции.</w:t>
            </w:r>
          </w:p>
        </w:tc>
      </w:tr>
      <w:tr w:rsidR="00E254B2" w:rsidTr="00E45A20">
        <w:trPr>
          <w:trHeight w:val="60"/>
        </w:trPr>
        <w:tc>
          <w:tcPr>
            <w:tcW w:w="15388" w:type="dxa"/>
            <w:gridSpan w:val="3"/>
          </w:tcPr>
          <w:p w:rsidR="00E254B2" w:rsidRPr="00E254B2" w:rsidRDefault="00E254B2" w:rsidP="00E25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B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ПРАВА</w:t>
            </w:r>
          </w:p>
        </w:tc>
      </w:tr>
      <w:tr w:rsidR="00483EAD" w:rsidTr="007F3901">
        <w:trPr>
          <w:trHeight w:val="55"/>
        </w:trPr>
        <w:tc>
          <w:tcPr>
            <w:tcW w:w="844" w:type="dxa"/>
          </w:tcPr>
          <w:p w:rsidR="00483EAD" w:rsidRDefault="00483EAD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99" w:rsidRDefault="00FD1399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:rsidR="0047396B" w:rsidRDefault="0047396B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3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 xml:space="preserve"> 442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особенностях отмены, замены либо переноса проводимого организацией исполнительских искусств или музеем зрелищного мероприятия, в том числе в части порядка и сроков возмещения стоимости билетов, абонементов и экскурсионных путевок на такие мероприятия,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EAD" w:rsidRPr="00F43AAA" w:rsidRDefault="0047396B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 xml:space="preserve"> в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>с 14 апреля 2020 г.)</w:t>
            </w:r>
          </w:p>
        </w:tc>
        <w:tc>
          <w:tcPr>
            <w:tcW w:w="10106" w:type="dxa"/>
          </w:tcPr>
          <w:p w:rsidR="00483EAD" w:rsidRDefault="0047396B" w:rsidP="009A7C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>Правительство закрепило особенности отмены, замены и переноса зрелищного мероприятия при угрозе или возникновении ЧС. Информацию об этом организации исполнительских искусств и музеи размещают на своих официальных сайтах.</w:t>
            </w:r>
          </w:p>
          <w:p w:rsidR="00E254B2" w:rsidRDefault="0047396B" w:rsidP="00E2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6B">
              <w:rPr>
                <w:rFonts w:ascii="Times New Roman" w:hAnsi="Times New Roman" w:cs="Times New Roman"/>
                <w:sz w:val="24"/>
                <w:szCs w:val="24"/>
              </w:rPr>
              <w:t>Прописан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рядок возврата стоимости билета:</w:t>
            </w:r>
          </w:p>
          <w:p w:rsidR="00E254B2" w:rsidRPr="00E254B2" w:rsidRDefault="00E254B2" w:rsidP="00E2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B2">
              <w:rPr>
                <w:rFonts w:ascii="Times New Roman" w:hAnsi="Times New Roman" w:cs="Times New Roman"/>
                <w:sz w:val="24"/>
                <w:szCs w:val="24"/>
              </w:rPr>
              <w:t>Возврат полной стоимости осуществляется организацией или уполномоченным лицом посетителю по его инициативе:</w:t>
            </w:r>
          </w:p>
          <w:p w:rsidR="00E254B2" w:rsidRPr="00E254B2" w:rsidRDefault="00E254B2" w:rsidP="00E2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4B2">
              <w:rPr>
                <w:rFonts w:ascii="Times New Roman" w:hAnsi="Times New Roman" w:cs="Times New Roman"/>
                <w:sz w:val="24"/>
                <w:szCs w:val="24"/>
              </w:rPr>
              <w:tab/>
              <w:t>Для электронных билетов: не позднее 30 дней со дня обращения с помощью сайта в информационно-телекоммуникационной сети "Интернет"</w:t>
            </w:r>
          </w:p>
          <w:p w:rsidR="00E254B2" w:rsidRDefault="00E254B2" w:rsidP="00E2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4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4B2">
              <w:rPr>
                <w:rFonts w:ascii="Times New Roman" w:hAnsi="Times New Roman" w:cs="Times New Roman"/>
                <w:sz w:val="24"/>
                <w:szCs w:val="24"/>
              </w:rPr>
              <w:tab/>
              <w:t>в день обращения посетителя о возврате стоимости в организацию или к уполномоченному лицу</w:t>
            </w:r>
          </w:p>
          <w:p w:rsidR="0047396B" w:rsidRPr="00F43AAA" w:rsidRDefault="001B717A" w:rsidP="001B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7A">
              <w:rPr>
                <w:rFonts w:ascii="Times New Roman" w:hAnsi="Times New Roman" w:cs="Times New Roman"/>
                <w:sz w:val="24"/>
                <w:szCs w:val="24"/>
              </w:rPr>
              <w:t>Посетитель имеет право обратиться за возвратом стоимости в организацию или к уполномоченному лицу не позднее 6 месяцев с даты отмены режимов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A5D" w:rsidTr="000A22AA">
        <w:trPr>
          <w:trHeight w:val="55"/>
        </w:trPr>
        <w:tc>
          <w:tcPr>
            <w:tcW w:w="15388" w:type="dxa"/>
            <w:gridSpan w:val="3"/>
          </w:tcPr>
          <w:p w:rsidR="00304A5D" w:rsidRPr="00304A5D" w:rsidRDefault="00304A5D" w:rsidP="00B6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5D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="00B642D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04A5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483EAD" w:rsidTr="007F3901">
        <w:trPr>
          <w:trHeight w:val="55"/>
        </w:trPr>
        <w:tc>
          <w:tcPr>
            <w:tcW w:w="844" w:type="dxa"/>
          </w:tcPr>
          <w:p w:rsidR="00483EAD" w:rsidRDefault="00483EAD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99" w:rsidRDefault="00FD1399" w:rsidP="00415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:rsidR="00483EAD" w:rsidRPr="00F43AAA" w:rsidRDefault="00D01F98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F9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04.04.2020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1F98">
              <w:rPr>
                <w:rFonts w:ascii="Times New Roman" w:hAnsi="Times New Roman" w:cs="Times New Roman"/>
                <w:sz w:val="24"/>
                <w:szCs w:val="24"/>
              </w:rPr>
              <w:t xml:space="preserve"> 898-р</w:t>
            </w:r>
          </w:p>
        </w:tc>
        <w:tc>
          <w:tcPr>
            <w:tcW w:w="10106" w:type="dxa"/>
          </w:tcPr>
          <w:p w:rsidR="00D01F98" w:rsidRPr="00D01F98" w:rsidRDefault="00D01F98" w:rsidP="00D0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1F98">
              <w:rPr>
                <w:rFonts w:ascii="Times New Roman" w:hAnsi="Times New Roman" w:cs="Times New Roman"/>
                <w:sz w:val="24"/>
                <w:szCs w:val="24"/>
              </w:rPr>
              <w:t>ринято решение возвратить туристам и (или) иным заказчикам уплаченные ими за туристский продукт</w:t>
            </w:r>
            <w:r w:rsidR="007C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F0D" w:rsidRPr="00D01F98">
              <w:rPr>
                <w:rFonts w:ascii="Times New Roman" w:hAnsi="Times New Roman" w:cs="Times New Roman"/>
                <w:sz w:val="24"/>
                <w:szCs w:val="24"/>
              </w:rPr>
              <w:t>денежные суммы из средств фонда персональной ответственности туроператора</w:t>
            </w:r>
            <w:r w:rsidR="007C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F98">
              <w:rPr>
                <w:rFonts w:ascii="Times New Roman" w:hAnsi="Times New Roman" w:cs="Times New Roman"/>
                <w:sz w:val="24"/>
                <w:szCs w:val="24"/>
              </w:rPr>
              <w:t>в случае если путешествие планировалось в период с начала действия ограничений</w:t>
            </w:r>
            <w:r w:rsidR="007C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F98">
              <w:rPr>
                <w:rFonts w:ascii="Times New Roman" w:hAnsi="Times New Roman" w:cs="Times New Roman"/>
                <w:sz w:val="24"/>
                <w:szCs w:val="24"/>
              </w:rPr>
              <w:t>до 1 июня 2020 г.</w:t>
            </w:r>
            <w:r w:rsidR="007C7F0D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 возвращаются</w:t>
            </w:r>
            <w:r w:rsidRPr="00D01F9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представленного не позднее 15 апреля 2020 г. в объединение туроператоров в сфере выездного туризма туроператором, осуществляющим деятельность в сфере в</w:t>
            </w:r>
            <w:bookmarkStart w:id="0" w:name="_GoBack"/>
            <w:bookmarkEnd w:id="0"/>
            <w:r w:rsidRPr="00D01F98">
              <w:rPr>
                <w:rFonts w:ascii="Times New Roman" w:hAnsi="Times New Roman" w:cs="Times New Roman"/>
                <w:sz w:val="24"/>
                <w:szCs w:val="24"/>
              </w:rPr>
              <w:t>ыездного туризма, уведомления о возврате.</w:t>
            </w:r>
            <w:r w:rsidR="007C7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EAD" w:rsidRPr="00F43AAA" w:rsidRDefault="00D01F98" w:rsidP="00D01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F98">
              <w:rPr>
                <w:rFonts w:ascii="Times New Roman" w:hAnsi="Times New Roman" w:cs="Times New Roman"/>
                <w:sz w:val="24"/>
                <w:szCs w:val="24"/>
              </w:rPr>
              <w:t xml:space="preserve">Туроператор, не представивший указанное уведомление, перечисляет ежегодный взнос за 2020 год в фонд персональной ответственности туроператора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апреля 2021 года.</w:t>
            </w:r>
          </w:p>
        </w:tc>
      </w:tr>
      <w:tr w:rsidR="0011458A" w:rsidTr="007F3901">
        <w:trPr>
          <w:trHeight w:val="55"/>
        </w:trPr>
        <w:tc>
          <w:tcPr>
            <w:tcW w:w="844" w:type="dxa"/>
          </w:tcPr>
          <w:p w:rsidR="0011458A" w:rsidRDefault="0011458A" w:rsidP="001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399" w:rsidRDefault="00FD1399" w:rsidP="001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8" w:type="dxa"/>
          </w:tcPr>
          <w:p w:rsidR="0011458A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7 апреля 2020 г.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 xml:space="preserve"> 110-ФЗ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Федеральный закон 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>О связи</w:t>
            </w:r>
            <w:r w:rsidR="00C24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1458A" w:rsidRPr="00F43AAA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 xml:space="preserve"> в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>с 18 апреля 2020 г.)</w:t>
            </w:r>
          </w:p>
        </w:tc>
        <w:tc>
          <w:tcPr>
            <w:tcW w:w="10106" w:type="dxa"/>
          </w:tcPr>
          <w:p w:rsidR="0011458A" w:rsidRPr="002C5613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направлен на совершенствование системы оказания универсальных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связи и предусматривает:</w:t>
            </w:r>
          </w:p>
          <w:p w:rsidR="0011458A" w:rsidRPr="002C5613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малонаселенных пунктов (с населением 100-500 человек) точками доступа к сети </w:t>
            </w:r>
            <w:r w:rsidRPr="002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рнет и услугам мобильной связи;</w:t>
            </w:r>
          </w:p>
          <w:p w:rsidR="0011458A" w:rsidRPr="002C5613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>- исключение из универсальных услуг связи услуг по предоставлению коллективного доступа к сети 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из-за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невостребованности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458A" w:rsidRPr="00F43AAA" w:rsidRDefault="0011458A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613">
              <w:rPr>
                <w:rFonts w:ascii="Times New Roman" w:hAnsi="Times New Roman" w:cs="Times New Roman"/>
                <w:sz w:val="24"/>
                <w:szCs w:val="24"/>
              </w:rPr>
              <w:t>- возможность оснащения таксофонов средствами оповещения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 чрезвычайных ситуациях;</w:t>
            </w:r>
          </w:p>
        </w:tc>
      </w:tr>
      <w:tr w:rsidR="00910BDB" w:rsidTr="00910BDB">
        <w:trPr>
          <w:trHeight w:val="2348"/>
        </w:trPr>
        <w:tc>
          <w:tcPr>
            <w:tcW w:w="844" w:type="dxa"/>
          </w:tcPr>
          <w:p w:rsidR="00910BDB" w:rsidRDefault="00910BDB" w:rsidP="001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BDB" w:rsidRDefault="00910BDB" w:rsidP="001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8" w:type="dxa"/>
          </w:tcPr>
          <w:p w:rsidR="00910BDB" w:rsidRDefault="00910BDB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7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 113-ФЗ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изменения в 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О благотворительной деятельности и добровольчестве (</w:t>
            </w:r>
            <w:proofErr w:type="spellStart"/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волонтерстве</w:t>
            </w:r>
            <w:proofErr w:type="spellEnd"/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 (вступ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 в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с 5 октября 2020 г.)</w:t>
            </w:r>
          </w:p>
          <w:p w:rsidR="00910BDB" w:rsidRPr="00F43AAA" w:rsidRDefault="00910BDB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</w:tcPr>
          <w:p w:rsidR="00910BDB" w:rsidRPr="00483EAD" w:rsidRDefault="00910BDB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Закреплены понятие и виды ящиков для сбора благотворительных пожертвований, а также основные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их установке и использованию.</w:t>
            </w:r>
          </w:p>
          <w:p w:rsidR="00910BDB" w:rsidRPr="00483EAD" w:rsidRDefault="00910BDB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стационарные и переносные ящики. Их могут использовать только некоммерческие организации, занимающиеся благотворительной деятельностью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КО).</w:t>
            </w:r>
          </w:p>
          <w:p w:rsidR="00910BDB" w:rsidRPr="00483EAD" w:rsidRDefault="00910BDB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Переносные ящики для сбора пожертвований разрешено устанавливать исключительно в месте и во время проведения мероприятий, организованных НКО. У лица, непосредственно использующего такой ящик, должен быть подтвержд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ающий документ от организатора.</w:t>
            </w:r>
          </w:p>
          <w:p w:rsidR="00910BDB" w:rsidRPr="00483EAD" w:rsidRDefault="00910BDB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Для установки стационарного ящика потребуется договор с владельцем помещения. Исключение составляют случаи, когда помещение принадлежит самой НКО или если ящик размещается в месте и во время проведения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роприятия, организованного НКО.</w:t>
            </w:r>
          </w:p>
          <w:p w:rsidR="00910BDB" w:rsidRPr="00483EAD" w:rsidRDefault="00910BDB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НКО должна принять положение о программе или иной акт, в соответствии с которым проводится сбор пожертвований, а также опубликовать отчет об использовании собранных средств (в том числе на своем сайте). Наличные деньги, извлеченные из ящика, должны быть зачислены на банковский 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НКО в течение 3 рабочих дней.</w:t>
            </w:r>
          </w:p>
          <w:p w:rsidR="00910BDB" w:rsidRPr="00F43AAA" w:rsidRDefault="00910BDB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EAD">
              <w:rPr>
                <w:rFonts w:ascii="Times New Roman" w:hAnsi="Times New Roman" w:cs="Times New Roman"/>
                <w:sz w:val="24"/>
                <w:szCs w:val="24"/>
              </w:rPr>
              <w:t>Данный порядок не применяется к ящикам для сбора благотворительных пожертвований, размещаемых религиозными организациями в целях 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уставных видов деятельности.</w:t>
            </w:r>
          </w:p>
        </w:tc>
      </w:tr>
      <w:tr w:rsidR="00910BDB" w:rsidTr="00910BDB">
        <w:trPr>
          <w:trHeight w:val="1136"/>
        </w:trPr>
        <w:tc>
          <w:tcPr>
            <w:tcW w:w="844" w:type="dxa"/>
          </w:tcPr>
          <w:p w:rsidR="00910BDB" w:rsidRDefault="00910BDB" w:rsidP="001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910BDB" w:rsidRPr="00483EAD" w:rsidRDefault="00910BDB" w:rsidP="00C2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газета - </w:t>
            </w:r>
          </w:p>
        </w:tc>
        <w:tc>
          <w:tcPr>
            <w:tcW w:w="10106" w:type="dxa"/>
          </w:tcPr>
          <w:p w:rsidR="00910BDB" w:rsidRPr="00483EAD" w:rsidRDefault="00910BDB" w:rsidP="0011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BDB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Конституционный суд РФ возложил обязанность требовать декларацию о доходах государственных служащих на кадровые службы. Увольнение сотрудника за </w:t>
            </w:r>
            <w:r w:rsidR="00465120" w:rsidRPr="00910BDB">
              <w:rPr>
                <w:rFonts w:ascii="Times New Roman" w:hAnsi="Times New Roman" w:cs="Times New Roman"/>
                <w:sz w:val="24"/>
                <w:szCs w:val="24"/>
              </w:rPr>
              <w:t>непредставление</w:t>
            </w:r>
            <w:r w:rsidRPr="00910BDB">
              <w:rPr>
                <w:rFonts w:ascii="Times New Roman" w:hAnsi="Times New Roman" w:cs="Times New Roman"/>
                <w:sz w:val="24"/>
                <w:szCs w:val="24"/>
              </w:rPr>
              <w:t xml:space="preserve"> таких сведений перед приемом на работу, если вопреки требованию закона он был назначен на должность, исключено, постановил КС РФ.</w:t>
            </w:r>
          </w:p>
        </w:tc>
      </w:tr>
    </w:tbl>
    <w:p w:rsidR="00ED49B7" w:rsidRDefault="00ED49B7" w:rsidP="00910BDB">
      <w:pPr>
        <w:rPr>
          <w:rFonts w:ascii="Times New Roman" w:hAnsi="Times New Roman" w:cs="Times New Roman"/>
          <w:sz w:val="24"/>
          <w:szCs w:val="24"/>
        </w:rPr>
      </w:pPr>
    </w:p>
    <w:p w:rsidR="00293167" w:rsidRDefault="00293167" w:rsidP="00910BDB">
      <w:pPr>
        <w:rPr>
          <w:rFonts w:ascii="Times New Roman" w:hAnsi="Times New Roman" w:cs="Times New Roman"/>
          <w:sz w:val="24"/>
          <w:szCs w:val="24"/>
        </w:rPr>
      </w:pPr>
    </w:p>
    <w:p w:rsidR="00293167" w:rsidRDefault="00293167" w:rsidP="00293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</w:p>
    <w:p w:rsidR="00293167" w:rsidRPr="002778C2" w:rsidRDefault="00293167" w:rsidP="00910BDB">
      <w:pPr>
        <w:rPr>
          <w:rFonts w:ascii="Times New Roman" w:hAnsi="Times New Roman" w:cs="Times New Roman"/>
          <w:sz w:val="24"/>
          <w:szCs w:val="24"/>
        </w:rPr>
      </w:pPr>
    </w:p>
    <w:sectPr w:rsidR="00293167" w:rsidRPr="002778C2" w:rsidSect="002778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666A4"/>
    <w:multiLevelType w:val="hybridMultilevel"/>
    <w:tmpl w:val="CA98B886"/>
    <w:lvl w:ilvl="0" w:tplc="6B3E905A">
      <w:numFmt w:val="bullet"/>
      <w:lvlText w:val="-"/>
      <w:lvlJc w:val="left"/>
      <w:pPr>
        <w:ind w:left="72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292B91"/>
    <w:multiLevelType w:val="hybridMultilevel"/>
    <w:tmpl w:val="3670E7B6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C0204E"/>
    <w:multiLevelType w:val="hybridMultilevel"/>
    <w:tmpl w:val="0E180D9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72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A013F"/>
    <w:multiLevelType w:val="hybridMultilevel"/>
    <w:tmpl w:val="FDF440C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7D4EAB"/>
    <w:multiLevelType w:val="hybridMultilevel"/>
    <w:tmpl w:val="0D26B218"/>
    <w:lvl w:ilvl="0" w:tplc="6B3E905A">
      <w:numFmt w:val="bullet"/>
      <w:lvlText w:val="-"/>
      <w:lvlJc w:val="left"/>
      <w:pPr>
        <w:ind w:left="72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786"/>
    <w:rsid w:val="0011458A"/>
    <w:rsid w:val="001224B9"/>
    <w:rsid w:val="00137E3F"/>
    <w:rsid w:val="001612A4"/>
    <w:rsid w:val="0016477C"/>
    <w:rsid w:val="001B717A"/>
    <w:rsid w:val="001B7817"/>
    <w:rsid w:val="001E4023"/>
    <w:rsid w:val="002778C2"/>
    <w:rsid w:val="00293167"/>
    <w:rsid w:val="002C5613"/>
    <w:rsid w:val="002F0511"/>
    <w:rsid w:val="00304A5D"/>
    <w:rsid w:val="00333B74"/>
    <w:rsid w:val="00394F74"/>
    <w:rsid w:val="003C72F1"/>
    <w:rsid w:val="003E18A8"/>
    <w:rsid w:val="00415A5F"/>
    <w:rsid w:val="00465120"/>
    <w:rsid w:val="0047396B"/>
    <w:rsid w:val="00483EAD"/>
    <w:rsid w:val="004A6420"/>
    <w:rsid w:val="004D465E"/>
    <w:rsid w:val="0054771F"/>
    <w:rsid w:val="00551CD4"/>
    <w:rsid w:val="005C041D"/>
    <w:rsid w:val="005D6AFF"/>
    <w:rsid w:val="005E501E"/>
    <w:rsid w:val="00621A3D"/>
    <w:rsid w:val="006411E6"/>
    <w:rsid w:val="006901F6"/>
    <w:rsid w:val="006C3176"/>
    <w:rsid w:val="007C7F0D"/>
    <w:rsid w:val="007F3901"/>
    <w:rsid w:val="00817853"/>
    <w:rsid w:val="00832611"/>
    <w:rsid w:val="0085731D"/>
    <w:rsid w:val="00857F69"/>
    <w:rsid w:val="008629A7"/>
    <w:rsid w:val="008B14F0"/>
    <w:rsid w:val="00910BDB"/>
    <w:rsid w:val="00917238"/>
    <w:rsid w:val="009501B1"/>
    <w:rsid w:val="009A7C61"/>
    <w:rsid w:val="00A90FCC"/>
    <w:rsid w:val="00AE00E9"/>
    <w:rsid w:val="00B636F7"/>
    <w:rsid w:val="00B642DC"/>
    <w:rsid w:val="00BF25EC"/>
    <w:rsid w:val="00BF682B"/>
    <w:rsid w:val="00C1485D"/>
    <w:rsid w:val="00C24B76"/>
    <w:rsid w:val="00CC76E6"/>
    <w:rsid w:val="00D01F98"/>
    <w:rsid w:val="00D54066"/>
    <w:rsid w:val="00D552C6"/>
    <w:rsid w:val="00D76786"/>
    <w:rsid w:val="00D85F4E"/>
    <w:rsid w:val="00D94414"/>
    <w:rsid w:val="00DB61B6"/>
    <w:rsid w:val="00DC1D1D"/>
    <w:rsid w:val="00DD6BFA"/>
    <w:rsid w:val="00DE0AC5"/>
    <w:rsid w:val="00E01BF5"/>
    <w:rsid w:val="00E254B2"/>
    <w:rsid w:val="00E47E6F"/>
    <w:rsid w:val="00E5675A"/>
    <w:rsid w:val="00E56ABD"/>
    <w:rsid w:val="00E6002C"/>
    <w:rsid w:val="00E6577A"/>
    <w:rsid w:val="00ED49B7"/>
    <w:rsid w:val="00F2400A"/>
    <w:rsid w:val="00F339A1"/>
    <w:rsid w:val="00F43AAA"/>
    <w:rsid w:val="00F614EC"/>
    <w:rsid w:val="00F66FEA"/>
    <w:rsid w:val="00F8382B"/>
    <w:rsid w:val="00F8509B"/>
    <w:rsid w:val="00FB259B"/>
    <w:rsid w:val="00FC2AEA"/>
    <w:rsid w:val="00FD0D6D"/>
    <w:rsid w:val="00FD1399"/>
    <w:rsid w:val="00FD72F9"/>
    <w:rsid w:val="00FE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AA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85F4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47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exif_MSED_9e7806c866a53534e30be689fd6d16757c89d5fc047a6746420b845cb228550a</dc:description>
  <cp:lastModifiedBy>Super</cp:lastModifiedBy>
  <cp:revision>4</cp:revision>
  <dcterms:created xsi:type="dcterms:W3CDTF">2020-04-09T14:08:00Z</dcterms:created>
  <dcterms:modified xsi:type="dcterms:W3CDTF">2020-04-10T10:08:00Z</dcterms:modified>
</cp:coreProperties>
</file>