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3" w:rsidRPr="009411B3" w:rsidRDefault="00007A72" w:rsidP="006E06A4">
      <w:pPr>
        <w:pStyle w:val="a5"/>
        <w:spacing w:after="0"/>
        <w:ind w:left="0" w:firstLine="0"/>
        <w:rPr>
          <w:sz w:val="32"/>
        </w:rPr>
      </w:pPr>
      <w:r w:rsidRPr="009411B3">
        <w:rPr>
          <w:sz w:val="32"/>
        </w:rPr>
        <w:t>ЗАКЛЮЧЕНИЕ №</w:t>
      </w:r>
      <w:r w:rsidR="000B7741" w:rsidRPr="009411B3">
        <w:rPr>
          <w:sz w:val="32"/>
        </w:rPr>
        <w:t xml:space="preserve"> </w:t>
      </w:r>
      <w:r w:rsidR="00E863E5">
        <w:rPr>
          <w:sz w:val="32"/>
        </w:rPr>
        <w:t>45</w:t>
      </w:r>
    </w:p>
    <w:p w:rsidR="006E06A4" w:rsidRPr="009411B3" w:rsidRDefault="006E06A4" w:rsidP="006E06A4">
      <w:pPr>
        <w:spacing w:line="276" w:lineRule="auto"/>
      </w:pPr>
    </w:p>
    <w:p w:rsidR="005157A3" w:rsidRPr="009411B3" w:rsidRDefault="00200ACE" w:rsidP="006E06A4">
      <w:pPr>
        <w:spacing w:line="276" w:lineRule="auto"/>
        <w:jc w:val="center"/>
        <w:rPr>
          <w:b/>
          <w:sz w:val="32"/>
          <w:szCs w:val="28"/>
        </w:rPr>
      </w:pPr>
      <w:r w:rsidRPr="009411B3">
        <w:rPr>
          <w:b/>
          <w:sz w:val="28"/>
          <w:szCs w:val="28"/>
        </w:rPr>
        <w:t xml:space="preserve"> </w:t>
      </w:r>
      <w:r w:rsidRPr="009411B3">
        <w:rPr>
          <w:b/>
          <w:sz w:val="32"/>
          <w:szCs w:val="28"/>
        </w:rPr>
        <w:t>на годовой отчет об исполнении бюджета</w:t>
      </w:r>
      <w:r w:rsidR="005B39B6" w:rsidRPr="009411B3">
        <w:rPr>
          <w:b/>
          <w:sz w:val="32"/>
          <w:szCs w:val="28"/>
        </w:rPr>
        <w:t xml:space="preserve"> города</w:t>
      </w:r>
      <w:r w:rsidR="00CB7ECB" w:rsidRPr="009411B3">
        <w:rPr>
          <w:b/>
          <w:sz w:val="32"/>
          <w:szCs w:val="28"/>
        </w:rPr>
        <w:t xml:space="preserve"> </w:t>
      </w:r>
      <w:r w:rsidRPr="009411B3">
        <w:rPr>
          <w:b/>
          <w:sz w:val="32"/>
          <w:szCs w:val="28"/>
        </w:rPr>
        <w:t>Лыткарино</w:t>
      </w:r>
      <w:r w:rsidR="005157A3" w:rsidRPr="009411B3">
        <w:rPr>
          <w:b/>
          <w:sz w:val="32"/>
          <w:szCs w:val="28"/>
        </w:rPr>
        <w:t xml:space="preserve"> </w:t>
      </w:r>
    </w:p>
    <w:p w:rsidR="003F1D4D" w:rsidRPr="009411B3" w:rsidRDefault="00200ACE" w:rsidP="006E06A4">
      <w:pPr>
        <w:spacing w:line="276" w:lineRule="auto"/>
        <w:jc w:val="center"/>
        <w:rPr>
          <w:b/>
          <w:sz w:val="32"/>
          <w:szCs w:val="28"/>
        </w:rPr>
      </w:pPr>
      <w:r w:rsidRPr="009411B3">
        <w:rPr>
          <w:b/>
          <w:sz w:val="32"/>
          <w:szCs w:val="28"/>
        </w:rPr>
        <w:t>за 201</w:t>
      </w:r>
      <w:r w:rsidR="009411B3" w:rsidRPr="009411B3">
        <w:rPr>
          <w:b/>
          <w:sz w:val="32"/>
          <w:szCs w:val="28"/>
        </w:rPr>
        <w:t>7</w:t>
      </w:r>
      <w:r w:rsidRPr="009411B3">
        <w:rPr>
          <w:b/>
          <w:sz w:val="32"/>
          <w:szCs w:val="28"/>
        </w:rPr>
        <w:t xml:space="preserve"> год</w:t>
      </w:r>
      <w:r w:rsidR="005157A3" w:rsidRPr="009411B3">
        <w:rPr>
          <w:b/>
          <w:sz w:val="32"/>
          <w:szCs w:val="28"/>
        </w:rPr>
        <w:t xml:space="preserve">     </w:t>
      </w:r>
      <w:r w:rsidR="003F1D4D" w:rsidRPr="009411B3">
        <w:rPr>
          <w:b/>
          <w:sz w:val="32"/>
          <w:szCs w:val="28"/>
        </w:rPr>
        <w:t xml:space="preserve">  </w:t>
      </w:r>
    </w:p>
    <w:p w:rsidR="003F1D4D" w:rsidRPr="009411B3" w:rsidRDefault="003F1D4D" w:rsidP="006E06A4">
      <w:pPr>
        <w:spacing w:line="276" w:lineRule="auto"/>
        <w:jc w:val="center"/>
        <w:rPr>
          <w:b/>
          <w:sz w:val="28"/>
          <w:szCs w:val="28"/>
        </w:rPr>
      </w:pPr>
    </w:p>
    <w:p w:rsidR="005157A3" w:rsidRPr="00B634EF" w:rsidRDefault="003F1D4D" w:rsidP="00714A3E">
      <w:pPr>
        <w:spacing w:line="276" w:lineRule="auto"/>
        <w:jc w:val="right"/>
        <w:rPr>
          <w:sz w:val="28"/>
          <w:szCs w:val="28"/>
        </w:rPr>
      </w:pPr>
      <w:r w:rsidRPr="00B634EF">
        <w:rPr>
          <w:sz w:val="28"/>
          <w:szCs w:val="28"/>
        </w:rPr>
        <w:t>г. Лыткарино</w:t>
      </w:r>
      <w:r w:rsidR="009411B3" w:rsidRPr="00B634EF">
        <w:rPr>
          <w:sz w:val="28"/>
          <w:szCs w:val="28"/>
        </w:rPr>
        <w:tab/>
      </w:r>
      <w:r w:rsidR="00B634EF" w:rsidRPr="00B634EF">
        <w:rPr>
          <w:sz w:val="28"/>
          <w:szCs w:val="28"/>
        </w:rPr>
        <w:t xml:space="preserve">    </w:t>
      </w:r>
      <w:r w:rsidR="009411B3" w:rsidRPr="00B634EF">
        <w:rPr>
          <w:sz w:val="28"/>
          <w:szCs w:val="28"/>
        </w:rPr>
        <w:tab/>
      </w:r>
      <w:r w:rsidR="009411B3" w:rsidRPr="00B634EF">
        <w:rPr>
          <w:sz w:val="28"/>
          <w:szCs w:val="28"/>
        </w:rPr>
        <w:tab/>
      </w:r>
      <w:r w:rsidR="009411B3" w:rsidRPr="00B634EF">
        <w:rPr>
          <w:sz w:val="28"/>
          <w:szCs w:val="28"/>
        </w:rPr>
        <w:tab/>
      </w:r>
      <w:r w:rsidR="009411B3" w:rsidRPr="00B634EF">
        <w:rPr>
          <w:sz w:val="28"/>
          <w:szCs w:val="28"/>
        </w:rPr>
        <w:tab/>
      </w:r>
      <w:r w:rsidR="009411B3" w:rsidRPr="00B634EF">
        <w:rPr>
          <w:sz w:val="28"/>
          <w:szCs w:val="28"/>
        </w:rPr>
        <w:tab/>
      </w:r>
      <w:r w:rsidR="00B634EF">
        <w:rPr>
          <w:sz w:val="28"/>
          <w:szCs w:val="28"/>
        </w:rPr>
        <w:t xml:space="preserve">   </w:t>
      </w:r>
      <w:r w:rsidR="00AD2209">
        <w:rPr>
          <w:sz w:val="28"/>
          <w:szCs w:val="28"/>
        </w:rPr>
        <w:tab/>
        <w:t xml:space="preserve">          </w:t>
      </w:r>
      <w:r w:rsidR="009411B3" w:rsidRPr="00B634EF">
        <w:rPr>
          <w:sz w:val="28"/>
          <w:szCs w:val="28"/>
        </w:rPr>
        <w:tab/>
      </w:r>
      <w:r w:rsidR="00B634EF">
        <w:rPr>
          <w:sz w:val="28"/>
          <w:szCs w:val="28"/>
        </w:rPr>
        <w:t xml:space="preserve">             </w:t>
      </w:r>
      <w:r w:rsidR="00B634EF" w:rsidRPr="00B634EF">
        <w:rPr>
          <w:sz w:val="28"/>
          <w:szCs w:val="28"/>
        </w:rPr>
        <w:t>1</w:t>
      </w:r>
      <w:r w:rsidR="001A79C9">
        <w:rPr>
          <w:sz w:val="28"/>
          <w:szCs w:val="28"/>
        </w:rPr>
        <w:t>1</w:t>
      </w:r>
      <w:r w:rsidRPr="00B634EF">
        <w:rPr>
          <w:sz w:val="28"/>
          <w:szCs w:val="28"/>
        </w:rPr>
        <w:t xml:space="preserve"> </w:t>
      </w:r>
      <w:r w:rsidR="00B634EF" w:rsidRPr="00B634EF">
        <w:rPr>
          <w:sz w:val="28"/>
          <w:szCs w:val="28"/>
        </w:rPr>
        <w:t>мая</w:t>
      </w:r>
      <w:r w:rsidRPr="00B634EF">
        <w:rPr>
          <w:sz w:val="28"/>
          <w:szCs w:val="28"/>
        </w:rPr>
        <w:t xml:space="preserve"> 201</w:t>
      </w:r>
      <w:r w:rsidR="00B634EF" w:rsidRPr="00B634EF">
        <w:rPr>
          <w:sz w:val="28"/>
          <w:szCs w:val="28"/>
        </w:rPr>
        <w:t>8</w:t>
      </w:r>
      <w:r w:rsidR="00AD2209">
        <w:rPr>
          <w:sz w:val="28"/>
          <w:szCs w:val="28"/>
        </w:rPr>
        <w:t>г.</w:t>
      </w:r>
    </w:p>
    <w:p w:rsidR="00AC56D8" w:rsidRDefault="00AC56D8" w:rsidP="009B47AB">
      <w:pPr>
        <w:pStyle w:val="3"/>
        <w:spacing w:after="0"/>
        <w:ind w:left="0" w:firstLine="709"/>
        <w:jc w:val="both"/>
      </w:pPr>
    </w:p>
    <w:p w:rsidR="009B47AB" w:rsidRPr="00C102A5" w:rsidRDefault="009B47AB" w:rsidP="00AC56D8">
      <w:pPr>
        <w:pStyle w:val="3"/>
        <w:spacing w:after="0"/>
        <w:ind w:left="0" w:firstLine="709"/>
        <w:jc w:val="both"/>
      </w:pPr>
      <w:r w:rsidRPr="00C102A5">
        <w:t>Внешняя проверка годового отчета об исполнении бюджета города Лыткарино за 2017 год проведена в соответствии с требованиями ст.264.4.Бюджетного кодекса Российской Федерации, ст.33 Устава муниципального образования, 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ст.40 Положения о бюджете и бюджетном процессе в городе Лыткарино Московской области,</w:t>
      </w:r>
      <w:r w:rsidR="00F346EF">
        <w:t xml:space="preserve"> </w:t>
      </w:r>
      <w:r w:rsidRPr="00C102A5">
        <w:t xml:space="preserve"> </w:t>
      </w:r>
      <w:r w:rsidR="00F346EF" w:rsidRPr="00B22E52">
        <w:t>Стандарт</w:t>
      </w:r>
      <w:r w:rsidR="00F346EF">
        <w:t>а</w:t>
      </w:r>
      <w:r w:rsidR="00F346EF" w:rsidRPr="00B22E52">
        <w:t xml:space="preserve"> внешнего государственного финансового контроля </w:t>
      </w:r>
      <w:r w:rsidR="00F346EF" w:rsidRPr="00E359E2">
        <w:t>«Организация и проведение внешней проверки годового отчета об исполнении бюджета города Лыткарино Московской области» №38 от 29.12.2016</w:t>
      </w:r>
      <w:r w:rsidR="00F346EF">
        <w:t xml:space="preserve">, </w:t>
      </w:r>
      <w:r w:rsidRPr="00C102A5">
        <w:t>п.1.1. Плана работы Контрольно-счетной палаты г. Лыткарино на 2018 год.</w:t>
      </w:r>
    </w:p>
    <w:p w:rsidR="009B47AB" w:rsidRPr="00C102A5" w:rsidRDefault="009B47AB" w:rsidP="009B47AB">
      <w:pPr>
        <w:pStyle w:val="3"/>
        <w:spacing w:after="0"/>
        <w:ind w:left="0" w:firstLine="709"/>
        <w:jc w:val="both"/>
      </w:pPr>
      <w:r w:rsidRPr="00C102A5">
        <w:rPr>
          <w:b/>
          <w:i/>
        </w:rPr>
        <w:t>Предмет внешней проверки</w:t>
      </w:r>
      <w:r w:rsidRPr="00C102A5">
        <w:t xml:space="preserve">: </w:t>
      </w:r>
    </w:p>
    <w:p w:rsidR="009B47AB" w:rsidRPr="00C102A5" w:rsidRDefault="009B47AB" w:rsidP="00F346EF">
      <w:pPr>
        <w:pStyle w:val="3"/>
        <w:spacing w:after="0"/>
        <w:ind w:left="0"/>
        <w:jc w:val="both"/>
      </w:pPr>
      <w:r w:rsidRPr="00C102A5">
        <w:t>- годовой отчет об исполнении бюджета муниципального образования «город Лыткарино Московской области» за 2017 год;</w:t>
      </w:r>
    </w:p>
    <w:p w:rsidR="009B47AB" w:rsidRPr="00C102A5" w:rsidRDefault="009B47AB" w:rsidP="00F346EF">
      <w:pPr>
        <w:pStyle w:val="3"/>
        <w:spacing w:after="0"/>
        <w:ind w:left="0"/>
        <w:jc w:val="both"/>
      </w:pPr>
      <w:r w:rsidRPr="00C102A5">
        <w:t>- годовая бюджетная отчетность главных администраторов бюджетных средств.</w:t>
      </w:r>
    </w:p>
    <w:p w:rsidR="009B47AB" w:rsidRPr="00C102A5" w:rsidRDefault="009B47AB" w:rsidP="00F346E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102A5">
        <w:rPr>
          <w:b/>
          <w:i/>
          <w:sz w:val="28"/>
          <w:szCs w:val="28"/>
        </w:rPr>
        <w:t>Проверяемый период</w:t>
      </w:r>
      <w:r w:rsidRPr="00C102A5">
        <w:rPr>
          <w:sz w:val="28"/>
          <w:szCs w:val="28"/>
        </w:rPr>
        <w:t xml:space="preserve">: с 01.01 2017 г. по 31.12.2017 г. </w:t>
      </w:r>
    </w:p>
    <w:p w:rsidR="009B47AB" w:rsidRPr="00C102A5" w:rsidRDefault="009B47AB" w:rsidP="009B47AB">
      <w:pPr>
        <w:spacing w:line="276" w:lineRule="auto"/>
        <w:ind w:firstLine="709"/>
        <w:jc w:val="both"/>
        <w:outlineLvl w:val="0"/>
        <w:rPr>
          <w:sz w:val="28"/>
          <w:szCs w:val="28"/>
          <w:u w:val="single"/>
        </w:rPr>
      </w:pPr>
      <w:r w:rsidRPr="00C102A5">
        <w:rPr>
          <w:b/>
          <w:i/>
          <w:sz w:val="28"/>
          <w:szCs w:val="28"/>
        </w:rPr>
        <w:t>Цели внешней проверки</w:t>
      </w:r>
      <w:r w:rsidRPr="00C102A5">
        <w:rPr>
          <w:sz w:val="28"/>
          <w:szCs w:val="28"/>
        </w:rPr>
        <w:t>:</w:t>
      </w:r>
    </w:p>
    <w:p w:rsidR="009B47AB" w:rsidRPr="00C102A5" w:rsidRDefault="009B47AB" w:rsidP="00960D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C102A5">
        <w:rPr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отчётности; </w:t>
      </w:r>
    </w:p>
    <w:p w:rsidR="009B47AB" w:rsidRPr="00C102A5" w:rsidRDefault="009B47AB" w:rsidP="00960D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C102A5">
        <w:rPr>
          <w:sz w:val="28"/>
          <w:szCs w:val="28"/>
        </w:rPr>
        <w:t xml:space="preserve">установление достоверности бюджетной отчетности главных администраторов бюджетных средств (далее – ГАБС); </w:t>
      </w:r>
    </w:p>
    <w:p w:rsidR="009B47AB" w:rsidRPr="00C102A5" w:rsidRDefault="009B47AB" w:rsidP="00960D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C102A5">
        <w:rPr>
          <w:sz w:val="28"/>
          <w:szCs w:val="28"/>
        </w:rPr>
        <w:t xml:space="preserve">установление соответствия фактического исполнения бюджета его плановым назначениям; </w:t>
      </w:r>
    </w:p>
    <w:p w:rsidR="009B47AB" w:rsidRPr="00C102A5" w:rsidRDefault="009B47AB" w:rsidP="00960D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C102A5">
        <w:rPr>
          <w:sz w:val="28"/>
          <w:szCs w:val="28"/>
        </w:rPr>
        <w:t xml:space="preserve">оценка эффективности и результативности использования в отчётном году бюджетных средств; </w:t>
      </w:r>
    </w:p>
    <w:p w:rsidR="009B47AB" w:rsidRPr="00C102A5" w:rsidRDefault="009B47AB" w:rsidP="00960D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C102A5">
        <w:rPr>
          <w:sz w:val="28"/>
          <w:szCs w:val="28"/>
        </w:rPr>
        <w:t xml:space="preserve">выработка рекомендаций по повышению эффективности управления муниципальными финансами и муниципальным имуществом; </w:t>
      </w:r>
    </w:p>
    <w:p w:rsidR="00BC5F00" w:rsidRPr="00C102A5" w:rsidRDefault="000B5840" w:rsidP="006E06A4">
      <w:pPr>
        <w:spacing w:line="276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C102A5">
        <w:rPr>
          <w:b/>
          <w:i/>
          <w:sz w:val="28"/>
          <w:szCs w:val="28"/>
        </w:rPr>
        <w:t>Срок проведения проверки</w:t>
      </w:r>
      <w:r w:rsidRPr="00C102A5">
        <w:rPr>
          <w:sz w:val="28"/>
          <w:szCs w:val="28"/>
        </w:rPr>
        <w:t xml:space="preserve">: с </w:t>
      </w:r>
      <w:r w:rsidR="00591A94" w:rsidRPr="00C102A5">
        <w:rPr>
          <w:sz w:val="28"/>
          <w:szCs w:val="28"/>
        </w:rPr>
        <w:t>16</w:t>
      </w:r>
      <w:r w:rsidRPr="00C102A5">
        <w:rPr>
          <w:sz w:val="28"/>
          <w:szCs w:val="28"/>
        </w:rPr>
        <w:t xml:space="preserve"> </w:t>
      </w:r>
      <w:r w:rsidR="006260E2" w:rsidRPr="00C102A5">
        <w:rPr>
          <w:sz w:val="28"/>
          <w:szCs w:val="28"/>
        </w:rPr>
        <w:t>апреля</w:t>
      </w:r>
      <w:r w:rsidRPr="00C102A5">
        <w:rPr>
          <w:sz w:val="28"/>
          <w:szCs w:val="28"/>
        </w:rPr>
        <w:t xml:space="preserve"> по </w:t>
      </w:r>
      <w:r w:rsidR="00591A94" w:rsidRPr="00C102A5">
        <w:rPr>
          <w:sz w:val="28"/>
          <w:szCs w:val="28"/>
        </w:rPr>
        <w:t>15</w:t>
      </w:r>
      <w:r w:rsidRPr="00C102A5">
        <w:rPr>
          <w:sz w:val="28"/>
          <w:szCs w:val="28"/>
        </w:rPr>
        <w:t xml:space="preserve"> </w:t>
      </w:r>
      <w:r w:rsidR="00591A94" w:rsidRPr="00C102A5">
        <w:rPr>
          <w:sz w:val="28"/>
          <w:szCs w:val="28"/>
        </w:rPr>
        <w:t>мая</w:t>
      </w:r>
      <w:r w:rsidRPr="00C102A5">
        <w:rPr>
          <w:sz w:val="28"/>
          <w:szCs w:val="28"/>
        </w:rPr>
        <w:t xml:space="preserve"> 201</w:t>
      </w:r>
      <w:r w:rsidR="00B634EF" w:rsidRPr="00C102A5">
        <w:rPr>
          <w:sz w:val="28"/>
          <w:szCs w:val="28"/>
        </w:rPr>
        <w:t>8</w:t>
      </w:r>
      <w:r w:rsidR="00EA587D" w:rsidRPr="00C102A5">
        <w:rPr>
          <w:sz w:val="28"/>
          <w:szCs w:val="28"/>
        </w:rPr>
        <w:t xml:space="preserve"> </w:t>
      </w:r>
      <w:r w:rsidRPr="00C102A5">
        <w:rPr>
          <w:sz w:val="28"/>
          <w:szCs w:val="28"/>
        </w:rPr>
        <w:t>года.</w:t>
      </w:r>
      <w:r w:rsidR="005157A3" w:rsidRPr="00C102A5">
        <w:rPr>
          <w:sz w:val="28"/>
          <w:szCs w:val="28"/>
        </w:rPr>
        <w:t xml:space="preserve"> </w:t>
      </w:r>
    </w:p>
    <w:p w:rsidR="00AD3F5D" w:rsidRDefault="00AD3F5D" w:rsidP="006E06A4">
      <w:pPr>
        <w:spacing w:line="276" w:lineRule="auto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F346EF" w:rsidRDefault="00F346EF" w:rsidP="006E06A4">
      <w:pPr>
        <w:spacing w:line="276" w:lineRule="auto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F346EF" w:rsidRDefault="00F346EF" w:rsidP="006E06A4">
      <w:pPr>
        <w:spacing w:line="276" w:lineRule="auto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F346EF" w:rsidRPr="00A12524" w:rsidRDefault="00F346EF" w:rsidP="006E06A4">
      <w:pPr>
        <w:spacing w:line="276" w:lineRule="auto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EF7C3B" w:rsidRPr="00C102A5" w:rsidRDefault="00AD3F5D" w:rsidP="00F346EF">
      <w:pPr>
        <w:pStyle w:val="a9"/>
        <w:numPr>
          <w:ilvl w:val="0"/>
          <w:numId w:val="4"/>
        </w:numPr>
        <w:spacing w:after="240" w:line="276" w:lineRule="auto"/>
        <w:jc w:val="center"/>
        <w:outlineLvl w:val="0"/>
        <w:rPr>
          <w:b/>
          <w:sz w:val="28"/>
          <w:szCs w:val="28"/>
        </w:rPr>
      </w:pPr>
      <w:r w:rsidRPr="00C102A5">
        <w:rPr>
          <w:b/>
          <w:sz w:val="28"/>
          <w:szCs w:val="28"/>
        </w:rPr>
        <w:lastRenderedPageBreak/>
        <w:t>Общие положения</w:t>
      </w:r>
    </w:p>
    <w:p w:rsidR="002B0880" w:rsidRPr="00C102A5" w:rsidRDefault="009411B3" w:rsidP="002B088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C102A5">
        <w:rPr>
          <w:sz w:val="28"/>
          <w:szCs w:val="28"/>
        </w:rPr>
        <w:t>Бюджет города</w:t>
      </w:r>
      <w:r w:rsidR="002B0880" w:rsidRPr="00C102A5">
        <w:rPr>
          <w:sz w:val="28"/>
          <w:szCs w:val="28"/>
        </w:rPr>
        <w:t xml:space="preserve"> Лыткарино на 201</w:t>
      </w:r>
      <w:r w:rsidRPr="00C102A5">
        <w:rPr>
          <w:sz w:val="28"/>
          <w:szCs w:val="28"/>
        </w:rPr>
        <w:t>7</w:t>
      </w:r>
      <w:r w:rsidR="002B0880" w:rsidRPr="00C102A5">
        <w:rPr>
          <w:sz w:val="28"/>
          <w:szCs w:val="28"/>
        </w:rPr>
        <w:t xml:space="preserve"> год и на пл</w:t>
      </w:r>
      <w:r w:rsidR="002913C5" w:rsidRPr="00C102A5">
        <w:rPr>
          <w:sz w:val="28"/>
          <w:szCs w:val="28"/>
        </w:rPr>
        <w:t>ановый период 201</w:t>
      </w:r>
      <w:r w:rsidRPr="00C102A5">
        <w:rPr>
          <w:sz w:val="28"/>
          <w:szCs w:val="28"/>
        </w:rPr>
        <w:t>8</w:t>
      </w:r>
      <w:r w:rsidR="002913C5" w:rsidRPr="00C102A5">
        <w:rPr>
          <w:sz w:val="28"/>
          <w:szCs w:val="28"/>
        </w:rPr>
        <w:t xml:space="preserve"> и 201</w:t>
      </w:r>
      <w:r w:rsidRPr="00C102A5">
        <w:rPr>
          <w:sz w:val="28"/>
          <w:szCs w:val="28"/>
        </w:rPr>
        <w:t>9</w:t>
      </w:r>
      <w:r w:rsidR="002913C5" w:rsidRPr="00C102A5">
        <w:rPr>
          <w:sz w:val="28"/>
          <w:szCs w:val="28"/>
        </w:rPr>
        <w:t xml:space="preserve"> годов </w:t>
      </w:r>
      <w:r w:rsidRPr="00C102A5">
        <w:rPr>
          <w:sz w:val="28"/>
          <w:szCs w:val="28"/>
        </w:rPr>
        <w:t>был утвержден</w:t>
      </w:r>
      <w:r w:rsidR="002913C5" w:rsidRPr="00C102A5">
        <w:rPr>
          <w:sz w:val="28"/>
          <w:szCs w:val="28"/>
        </w:rPr>
        <w:t xml:space="preserve"> </w:t>
      </w:r>
      <w:r w:rsidR="002B0880" w:rsidRPr="00C102A5">
        <w:rPr>
          <w:sz w:val="28"/>
          <w:szCs w:val="28"/>
        </w:rPr>
        <w:t xml:space="preserve">решением Совета депутатов города Лыткарино от </w:t>
      </w:r>
      <w:r w:rsidRPr="00C102A5">
        <w:rPr>
          <w:sz w:val="28"/>
          <w:szCs w:val="28"/>
        </w:rPr>
        <w:t>08.12.2016 №157</w:t>
      </w:r>
      <w:r w:rsidR="002B0880" w:rsidRPr="00C102A5">
        <w:rPr>
          <w:sz w:val="28"/>
          <w:szCs w:val="28"/>
        </w:rPr>
        <w:t>/</w:t>
      </w:r>
      <w:r w:rsidRPr="00C102A5">
        <w:rPr>
          <w:sz w:val="28"/>
          <w:szCs w:val="28"/>
        </w:rPr>
        <w:t>17</w:t>
      </w:r>
      <w:r w:rsidR="002913C5" w:rsidRPr="00C102A5">
        <w:rPr>
          <w:sz w:val="28"/>
          <w:szCs w:val="28"/>
        </w:rPr>
        <w:t>.</w:t>
      </w:r>
    </w:p>
    <w:p w:rsidR="002B0880" w:rsidRPr="003C00BB" w:rsidRDefault="002913C5" w:rsidP="002B0880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3C00BB">
        <w:rPr>
          <w:sz w:val="28"/>
          <w:szCs w:val="28"/>
        </w:rPr>
        <w:t xml:space="preserve">Данным </w:t>
      </w:r>
      <w:r w:rsidR="009411B3" w:rsidRPr="003C00BB">
        <w:rPr>
          <w:sz w:val="28"/>
          <w:szCs w:val="28"/>
        </w:rPr>
        <w:t>решением были</w:t>
      </w:r>
      <w:r w:rsidR="002B0880" w:rsidRPr="003C00BB">
        <w:rPr>
          <w:sz w:val="28"/>
          <w:szCs w:val="28"/>
        </w:rPr>
        <w:t xml:space="preserve"> утверждены следующие</w:t>
      </w:r>
      <w:r w:rsidR="002B0880" w:rsidRPr="003C00BB">
        <w:rPr>
          <w:b/>
          <w:i/>
          <w:sz w:val="28"/>
          <w:szCs w:val="28"/>
        </w:rPr>
        <w:t xml:space="preserve"> главные администраторы доходов бюджета города Лыткарино:</w:t>
      </w:r>
    </w:p>
    <w:p w:rsidR="002B0880" w:rsidRPr="003C00BB" w:rsidRDefault="002B0880" w:rsidP="00960DA6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Администрация г. Лыткарино;</w:t>
      </w:r>
    </w:p>
    <w:p w:rsidR="002B0880" w:rsidRPr="003C00BB" w:rsidRDefault="002B0880" w:rsidP="00960DA6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Финансовое управление г. Лыткарино;</w:t>
      </w:r>
    </w:p>
    <w:p w:rsidR="002B0880" w:rsidRPr="003C00BB" w:rsidRDefault="002B0880" w:rsidP="00960DA6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Комитет по управлению имуществом г. Лыткарино;</w:t>
      </w:r>
    </w:p>
    <w:p w:rsidR="002B0880" w:rsidRPr="003C00BB" w:rsidRDefault="002B0880" w:rsidP="00960DA6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Управление образования г. Лыткарино;</w:t>
      </w:r>
    </w:p>
    <w:p w:rsidR="002B0880" w:rsidRPr="003C00BB" w:rsidRDefault="002B0880" w:rsidP="00960DA6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Управление жилищно-коммунального хозяйства и развития городской инфраструктуры г.</w:t>
      </w:r>
      <w:r w:rsidR="00591A94" w:rsidRPr="003C00BB">
        <w:rPr>
          <w:sz w:val="28"/>
          <w:szCs w:val="28"/>
        </w:rPr>
        <w:t xml:space="preserve"> </w:t>
      </w:r>
      <w:r w:rsidR="003C00BB" w:rsidRPr="003C00BB">
        <w:rPr>
          <w:sz w:val="28"/>
          <w:szCs w:val="28"/>
        </w:rPr>
        <w:t>Лыткарино;</w:t>
      </w:r>
    </w:p>
    <w:p w:rsidR="003C00BB" w:rsidRPr="003C00BB" w:rsidRDefault="003C00BB" w:rsidP="00960DA6">
      <w:pPr>
        <w:pStyle w:val="aa"/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Контрольно-счетная палата г. Лыткарино.</w:t>
      </w:r>
    </w:p>
    <w:p w:rsidR="002B0880" w:rsidRPr="003C00BB" w:rsidRDefault="002B0880" w:rsidP="002B088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3C00BB">
        <w:rPr>
          <w:b/>
          <w:i/>
          <w:sz w:val="28"/>
          <w:szCs w:val="28"/>
        </w:rPr>
        <w:t>В состав главных администраторов источников внутреннего финансирования дефицита бюджета были включены:</w:t>
      </w:r>
    </w:p>
    <w:p w:rsidR="002B0880" w:rsidRPr="003C00BB" w:rsidRDefault="002B0880" w:rsidP="00960DA6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Администрация г.</w:t>
      </w:r>
      <w:r w:rsidR="00591A94" w:rsidRPr="003C00BB">
        <w:rPr>
          <w:sz w:val="28"/>
          <w:szCs w:val="28"/>
        </w:rPr>
        <w:t xml:space="preserve"> </w:t>
      </w:r>
      <w:r w:rsidRPr="003C00BB">
        <w:rPr>
          <w:sz w:val="28"/>
          <w:szCs w:val="28"/>
        </w:rPr>
        <w:t>Лыткарино;</w:t>
      </w:r>
    </w:p>
    <w:p w:rsidR="002B0880" w:rsidRPr="003C00BB" w:rsidRDefault="002B0880" w:rsidP="00960DA6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Комитет по управлению имуществом г.</w:t>
      </w:r>
      <w:r w:rsidR="00591A94" w:rsidRPr="003C00BB">
        <w:rPr>
          <w:sz w:val="28"/>
          <w:szCs w:val="28"/>
        </w:rPr>
        <w:t xml:space="preserve"> </w:t>
      </w:r>
      <w:r w:rsidRPr="003C00BB">
        <w:rPr>
          <w:sz w:val="28"/>
          <w:szCs w:val="28"/>
        </w:rPr>
        <w:t>Лыткарино;</w:t>
      </w:r>
    </w:p>
    <w:p w:rsidR="002B0880" w:rsidRPr="003C00BB" w:rsidRDefault="002B0880" w:rsidP="00960DA6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Управление образования г.</w:t>
      </w:r>
      <w:r w:rsidR="00591A94" w:rsidRPr="003C00BB">
        <w:rPr>
          <w:sz w:val="28"/>
          <w:szCs w:val="28"/>
        </w:rPr>
        <w:t xml:space="preserve"> </w:t>
      </w:r>
      <w:r w:rsidRPr="003C00BB">
        <w:rPr>
          <w:sz w:val="28"/>
          <w:szCs w:val="28"/>
        </w:rPr>
        <w:t xml:space="preserve">Лыткарино;  </w:t>
      </w:r>
    </w:p>
    <w:p w:rsidR="002B0880" w:rsidRPr="003C00BB" w:rsidRDefault="002B0880" w:rsidP="00960DA6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C00BB">
        <w:rPr>
          <w:sz w:val="28"/>
          <w:szCs w:val="28"/>
        </w:rPr>
        <w:t>Управление жилищно-коммунального хозяйства и развития городской инфраструктуры г.</w:t>
      </w:r>
      <w:r w:rsidR="00591A94" w:rsidRPr="003C00BB">
        <w:rPr>
          <w:sz w:val="28"/>
          <w:szCs w:val="28"/>
        </w:rPr>
        <w:t xml:space="preserve"> </w:t>
      </w:r>
      <w:r w:rsidRPr="003C00BB">
        <w:rPr>
          <w:sz w:val="28"/>
          <w:szCs w:val="28"/>
        </w:rPr>
        <w:t>Лыткарино.</w:t>
      </w:r>
    </w:p>
    <w:p w:rsidR="002B0880" w:rsidRPr="00CC6AEF" w:rsidRDefault="002B0880" w:rsidP="002B0880">
      <w:pPr>
        <w:spacing w:line="276" w:lineRule="auto"/>
        <w:ind w:firstLine="709"/>
        <w:jc w:val="both"/>
        <w:rPr>
          <w:sz w:val="28"/>
          <w:szCs w:val="28"/>
        </w:rPr>
      </w:pPr>
      <w:r w:rsidRPr="00CC6AEF">
        <w:rPr>
          <w:sz w:val="28"/>
          <w:szCs w:val="28"/>
        </w:rPr>
        <w:t xml:space="preserve">Годовой отчет об исполнении бюджета города Лыткарино был представлен Администрацией </w:t>
      </w:r>
      <w:r w:rsidR="009411B3" w:rsidRPr="00CC6AEF">
        <w:rPr>
          <w:sz w:val="28"/>
          <w:szCs w:val="28"/>
        </w:rPr>
        <w:t>города в Контрольно</w:t>
      </w:r>
      <w:r w:rsidRPr="00CC6AEF">
        <w:rPr>
          <w:sz w:val="28"/>
          <w:szCs w:val="28"/>
        </w:rPr>
        <w:t>-счетную палату г. Лыткарино 31 марта 201</w:t>
      </w:r>
      <w:r w:rsidR="009411B3" w:rsidRPr="00CC6AEF">
        <w:rPr>
          <w:sz w:val="28"/>
          <w:szCs w:val="28"/>
        </w:rPr>
        <w:t>8</w:t>
      </w:r>
      <w:r w:rsidRPr="00CC6AEF">
        <w:rPr>
          <w:sz w:val="28"/>
          <w:szCs w:val="28"/>
        </w:rPr>
        <w:t xml:space="preserve"> г., </w:t>
      </w:r>
      <w:r w:rsidR="009411B3" w:rsidRPr="00CC6AEF">
        <w:rPr>
          <w:sz w:val="28"/>
          <w:szCs w:val="28"/>
        </w:rPr>
        <w:t>что соответствует</w:t>
      </w:r>
      <w:r w:rsidRPr="00CC6AEF">
        <w:rPr>
          <w:sz w:val="28"/>
          <w:szCs w:val="28"/>
        </w:rPr>
        <w:t xml:space="preserve"> п.2 ст.40 Положения о бюджете и бюджетно</w:t>
      </w:r>
      <w:r w:rsidR="009411B3" w:rsidRPr="00CC6AEF">
        <w:rPr>
          <w:sz w:val="28"/>
          <w:szCs w:val="28"/>
        </w:rPr>
        <w:t>м процессе в городе Лыткарино.</w:t>
      </w:r>
    </w:p>
    <w:p w:rsidR="002B0880" w:rsidRPr="003C2523" w:rsidRDefault="002B0880" w:rsidP="002B0880">
      <w:pPr>
        <w:spacing w:line="276" w:lineRule="auto"/>
        <w:ind w:firstLine="709"/>
        <w:jc w:val="both"/>
        <w:rPr>
          <w:sz w:val="28"/>
          <w:szCs w:val="28"/>
        </w:rPr>
      </w:pPr>
      <w:r w:rsidRPr="003C2523">
        <w:rPr>
          <w:sz w:val="28"/>
          <w:szCs w:val="28"/>
        </w:rPr>
        <w:t>Объем представленных форм соответствует п.</w:t>
      </w:r>
      <w:r w:rsidR="009411B3" w:rsidRPr="003C2523">
        <w:rPr>
          <w:sz w:val="28"/>
          <w:szCs w:val="28"/>
        </w:rPr>
        <w:t>2 ст.</w:t>
      </w:r>
      <w:r w:rsidRPr="003C2523">
        <w:rPr>
          <w:sz w:val="28"/>
          <w:szCs w:val="28"/>
        </w:rPr>
        <w:t>41 Положения о бюджете и бюджетном процессе в городе Лыткарино.</w:t>
      </w:r>
    </w:p>
    <w:p w:rsidR="002B0880" w:rsidRPr="00AC712D" w:rsidRDefault="00D73683" w:rsidP="00D73683">
      <w:pPr>
        <w:spacing w:line="276" w:lineRule="auto"/>
        <w:ind w:firstLine="709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При п</w:t>
      </w:r>
      <w:r w:rsidR="002B0880" w:rsidRPr="00AC712D">
        <w:rPr>
          <w:sz w:val="28"/>
          <w:szCs w:val="28"/>
        </w:rPr>
        <w:t>роверк</w:t>
      </w:r>
      <w:r w:rsidRPr="00AC712D">
        <w:rPr>
          <w:sz w:val="28"/>
          <w:szCs w:val="28"/>
        </w:rPr>
        <w:t>е</w:t>
      </w:r>
      <w:r w:rsidR="002B0880" w:rsidRPr="00AC712D">
        <w:rPr>
          <w:sz w:val="28"/>
          <w:szCs w:val="28"/>
        </w:rPr>
        <w:t xml:space="preserve"> полноты и достоверности данных об исполнении бюджета</w:t>
      </w:r>
      <w:r w:rsidRPr="00AC712D">
        <w:rPr>
          <w:sz w:val="28"/>
          <w:szCs w:val="28"/>
        </w:rPr>
        <w:t xml:space="preserve"> установлено следующее.</w:t>
      </w:r>
    </w:p>
    <w:p w:rsidR="002B0880" w:rsidRPr="00AC712D" w:rsidRDefault="002B0880" w:rsidP="002B0880">
      <w:pPr>
        <w:pStyle w:val="21"/>
      </w:pPr>
      <w:r w:rsidRPr="00AC712D">
        <w:t>Годовой отчет об исполнении бюджета города Лыткарино за 201</w:t>
      </w:r>
      <w:r w:rsidR="00211D8C" w:rsidRPr="00AC712D">
        <w:t>7</w:t>
      </w:r>
      <w:r w:rsidRPr="00AC712D">
        <w:t xml:space="preserve"> год (далее – Отчет) представлен Администрацией города с приложением форм бюджетной отчетности в составе:</w:t>
      </w:r>
    </w:p>
    <w:p w:rsidR="002B0880" w:rsidRPr="00AC712D" w:rsidRDefault="002B0880" w:rsidP="00960DA6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баланс исполнения бюджета г. Лыткарино (ф.0503320);</w:t>
      </w:r>
    </w:p>
    <w:p w:rsidR="002B0880" w:rsidRPr="00AC712D" w:rsidRDefault="002B0880" w:rsidP="00960DA6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отчет о финансовых результатах деятельности (ф.0503321);</w:t>
      </w:r>
    </w:p>
    <w:p w:rsidR="002B0880" w:rsidRPr="00AC712D" w:rsidRDefault="002B0880" w:rsidP="00960DA6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отчет о движении денежных средств (ф. 0503323);</w:t>
      </w:r>
    </w:p>
    <w:p w:rsidR="002B0880" w:rsidRPr="00AC712D" w:rsidRDefault="002B0880" w:rsidP="00960DA6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пояснительная записка (ф.0503360).</w:t>
      </w:r>
    </w:p>
    <w:p w:rsidR="002B0880" w:rsidRPr="00AC712D" w:rsidRDefault="002B0880" w:rsidP="002B0880">
      <w:pPr>
        <w:spacing w:line="276" w:lineRule="auto"/>
        <w:ind w:firstLine="709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Плановые показатели, указанные в годовом отчете, соответствуют показателям</w:t>
      </w:r>
      <w:r w:rsidR="00925677" w:rsidRPr="00AC712D">
        <w:rPr>
          <w:sz w:val="28"/>
          <w:szCs w:val="28"/>
        </w:rPr>
        <w:t xml:space="preserve"> уточнённого бюджета, утвержденного решением </w:t>
      </w:r>
      <w:r w:rsidRPr="00AC712D">
        <w:rPr>
          <w:sz w:val="28"/>
          <w:szCs w:val="28"/>
        </w:rPr>
        <w:t>Совета депутатов г. Лыткарино</w:t>
      </w:r>
      <w:r w:rsidR="00925677" w:rsidRPr="00AC712D">
        <w:rPr>
          <w:sz w:val="28"/>
          <w:szCs w:val="28"/>
        </w:rPr>
        <w:t>.</w:t>
      </w:r>
    </w:p>
    <w:p w:rsidR="00AC712D" w:rsidRPr="003C2523" w:rsidRDefault="00AC712D" w:rsidP="00AC712D">
      <w:pPr>
        <w:spacing w:line="276" w:lineRule="auto"/>
        <w:ind w:firstLine="709"/>
        <w:jc w:val="both"/>
        <w:rPr>
          <w:sz w:val="28"/>
          <w:szCs w:val="28"/>
        </w:rPr>
      </w:pPr>
      <w:r w:rsidRPr="003C2523">
        <w:rPr>
          <w:sz w:val="28"/>
          <w:szCs w:val="28"/>
        </w:rPr>
        <w:lastRenderedPageBreak/>
        <w:t>Представленная годовая отчетность главных администраторов бюджетных средств поступила в КСП в установленные сроки.</w:t>
      </w:r>
    </w:p>
    <w:p w:rsidR="00AC712D" w:rsidRDefault="00AC712D" w:rsidP="00AC712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ГАБС представленная в составе соответствующем требованиям статьи 264.1 Бюджетного кодекса РФ, ст. 39 </w:t>
      </w:r>
      <w:r w:rsidRPr="00CC6AEF">
        <w:rPr>
          <w:sz w:val="28"/>
          <w:szCs w:val="28"/>
        </w:rPr>
        <w:t>Положения о бюджете и бюджетном процессе в городе Лыткарино</w:t>
      </w:r>
      <w:r>
        <w:rPr>
          <w:sz w:val="28"/>
          <w:szCs w:val="28"/>
        </w:rPr>
        <w:t>, включала в себя:</w:t>
      </w:r>
    </w:p>
    <w:p w:rsidR="00AC712D" w:rsidRDefault="00AC712D" w:rsidP="00AC712D">
      <w:pPr>
        <w:pStyle w:val="Default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(ф.0503127);</w:t>
      </w:r>
    </w:p>
    <w:p w:rsidR="00AC712D" w:rsidRDefault="00AC712D" w:rsidP="00AC712D">
      <w:pPr>
        <w:pStyle w:val="Default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бюджета (ф.0503130);</w:t>
      </w:r>
    </w:p>
    <w:p w:rsidR="00AC712D" w:rsidRDefault="00AC712D" w:rsidP="00AC712D">
      <w:pPr>
        <w:pStyle w:val="Default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(ф.0503121);</w:t>
      </w:r>
    </w:p>
    <w:p w:rsidR="00AC712D" w:rsidRDefault="00AC712D" w:rsidP="00AC712D">
      <w:pPr>
        <w:pStyle w:val="Default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(ф.0503123);</w:t>
      </w:r>
    </w:p>
    <w:p w:rsidR="00AC712D" w:rsidRDefault="00AC712D" w:rsidP="00AC712D">
      <w:pPr>
        <w:pStyle w:val="Default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(ф.0503160).</w:t>
      </w:r>
    </w:p>
    <w:p w:rsidR="00AC712D" w:rsidRDefault="00AC712D" w:rsidP="00AC712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форм отчетов, включенных в состав бюджетной отчетности,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(далее - Инструкция №191н). </w:t>
      </w:r>
    </w:p>
    <w:p w:rsidR="002B0880" w:rsidRPr="00AC712D" w:rsidRDefault="002B0880" w:rsidP="002B0880">
      <w:pPr>
        <w:spacing w:line="276" w:lineRule="auto"/>
        <w:ind w:firstLine="709"/>
        <w:jc w:val="both"/>
        <w:rPr>
          <w:sz w:val="28"/>
          <w:szCs w:val="28"/>
        </w:rPr>
      </w:pPr>
      <w:r w:rsidRPr="00AC712D">
        <w:rPr>
          <w:sz w:val="28"/>
          <w:szCs w:val="28"/>
        </w:rPr>
        <w:t>В ходе проверки показателей годового отчета об исполнении бюджета города с показателями отчетности главных администраторов бюджетных средств расхождений не установлено.</w:t>
      </w:r>
    </w:p>
    <w:p w:rsidR="009E1881" w:rsidRPr="005C2DE6" w:rsidRDefault="00C42C33" w:rsidP="002B0880">
      <w:pPr>
        <w:spacing w:line="276" w:lineRule="auto"/>
        <w:ind w:firstLine="709"/>
        <w:jc w:val="both"/>
        <w:rPr>
          <w:sz w:val="28"/>
          <w:szCs w:val="28"/>
        </w:rPr>
      </w:pPr>
      <w:r w:rsidRPr="005C2DE6">
        <w:rPr>
          <w:sz w:val="28"/>
          <w:szCs w:val="28"/>
        </w:rPr>
        <w:t>В ходе внешней проверки была проведена камеральная проверка бюдже</w:t>
      </w:r>
      <w:r w:rsidR="000934EC" w:rsidRPr="005C2DE6">
        <w:rPr>
          <w:sz w:val="28"/>
          <w:szCs w:val="28"/>
        </w:rPr>
        <w:t>тной отчетности 2 главных администраторов бюджетных средств - Управления образования г. Лыткарино Московской области и Финансового управления г. Лыткарино.</w:t>
      </w:r>
    </w:p>
    <w:p w:rsidR="004500EC" w:rsidRPr="005C2DE6" w:rsidRDefault="004500EC" w:rsidP="004500EC">
      <w:pPr>
        <w:spacing w:line="276" w:lineRule="auto"/>
        <w:ind w:firstLine="709"/>
        <w:jc w:val="both"/>
        <w:rPr>
          <w:sz w:val="28"/>
          <w:szCs w:val="28"/>
        </w:rPr>
      </w:pPr>
      <w:r w:rsidRPr="005C2DE6">
        <w:rPr>
          <w:sz w:val="28"/>
          <w:szCs w:val="28"/>
        </w:rPr>
        <w:t>Проверк</w:t>
      </w:r>
      <w:r w:rsidR="00DC0D72" w:rsidRPr="005C2DE6">
        <w:rPr>
          <w:sz w:val="28"/>
          <w:szCs w:val="28"/>
        </w:rPr>
        <w:t>ой достоверности представленной годовой отчётности</w:t>
      </w:r>
      <w:r w:rsidRPr="005C2DE6">
        <w:rPr>
          <w:sz w:val="28"/>
          <w:szCs w:val="28"/>
        </w:rPr>
        <w:t xml:space="preserve"> </w:t>
      </w:r>
      <w:r w:rsidR="00DC0D72" w:rsidRPr="005C2DE6">
        <w:rPr>
          <w:sz w:val="28"/>
          <w:szCs w:val="28"/>
        </w:rPr>
        <w:t>Управлением</w:t>
      </w:r>
      <w:r w:rsidRPr="005C2DE6">
        <w:rPr>
          <w:sz w:val="28"/>
          <w:szCs w:val="28"/>
        </w:rPr>
        <w:t xml:space="preserve"> образования были установлены  </w:t>
      </w:r>
      <w:r w:rsidR="00DC0D72" w:rsidRPr="005C2DE6">
        <w:rPr>
          <w:sz w:val="28"/>
          <w:szCs w:val="28"/>
        </w:rPr>
        <w:t>2 случая отражения</w:t>
      </w:r>
      <w:r w:rsidRPr="005C2DE6">
        <w:rPr>
          <w:sz w:val="28"/>
          <w:szCs w:val="28"/>
        </w:rPr>
        <w:t xml:space="preserve"> недостоверных отчетных данных:</w:t>
      </w:r>
    </w:p>
    <w:p w:rsidR="004500EC" w:rsidRPr="005C2DE6" w:rsidRDefault="004500EC" w:rsidP="00391EE7">
      <w:pPr>
        <w:pStyle w:val="a9"/>
        <w:numPr>
          <w:ilvl w:val="0"/>
          <w:numId w:val="2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C2DE6">
        <w:rPr>
          <w:sz w:val="28"/>
          <w:szCs w:val="28"/>
        </w:rPr>
        <w:t>по форме 0503</w:t>
      </w:r>
      <w:r w:rsidR="00CB7D66">
        <w:rPr>
          <w:sz w:val="28"/>
          <w:szCs w:val="28"/>
        </w:rPr>
        <w:t>1</w:t>
      </w:r>
      <w:r w:rsidRPr="005C2DE6">
        <w:rPr>
          <w:sz w:val="28"/>
          <w:szCs w:val="28"/>
        </w:rPr>
        <w:t>30 с.</w:t>
      </w:r>
      <w:r w:rsidR="00E742C8">
        <w:rPr>
          <w:sz w:val="28"/>
          <w:szCs w:val="28"/>
        </w:rPr>
        <w:t>7</w:t>
      </w:r>
      <w:bookmarkStart w:id="0" w:name="_GoBack"/>
      <w:bookmarkEnd w:id="0"/>
      <w:r w:rsidRPr="005C2DE6">
        <w:rPr>
          <w:sz w:val="28"/>
          <w:szCs w:val="28"/>
        </w:rPr>
        <w:t xml:space="preserve"> «Справка о наличии имущества и обязательств на забалансовых счетах»  по строкам 011, 012 -  не отражена стоимость недвижимого имущества, полученного  Управлением по договорам безвозмездного пользования (ссуды) недвижимым имуществом от 11.01.2016 №3/БП, №4/БП, заключенным с КУИ;  </w:t>
      </w:r>
    </w:p>
    <w:p w:rsidR="00391EE7" w:rsidRPr="005C2DE6" w:rsidRDefault="004500EC" w:rsidP="00391EE7">
      <w:pPr>
        <w:pStyle w:val="a9"/>
        <w:numPr>
          <w:ilvl w:val="0"/>
          <w:numId w:val="26"/>
        </w:numPr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r w:rsidRPr="005C2DE6">
        <w:rPr>
          <w:sz w:val="28"/>
          <w:szCs w:val="28"/>
        </w:rPr>
        <w:t>в таблице №7</w:t>
      </w:r>
      <w:r w:rsidR="00391EE7" w:rsidRPr="005C2DE6">
        <w:rPr>
          <w:sz w:val="28"/>
          <w:szCs w:val="28"/>
        </w:rPr>
        <w:t xml:space="preserve"> «С</w:t>
      </w:r>
      <w:r w:rsidRPr="005C2DE6">
        <w:rPr>
          <w:sz w:val="28"/>
          <w:szCs w:val="28"/>
        </w:rPr>
        <w:t>ведени</w:t>
      </w:r>
      <w:r w:rsidR="00391EE7" w:rsidRPr="005C2DE6">
        <w:rPr>
          <w:sz w:val="28"/>
          <w:szCs w:val="28"/>
        </w:rPr>
        <w:t>я</w:t>
      </w:r>
      <w:r w:rsidRPr="005C2DE6">
        <w:rPr>
          <w:sz w:val="28"/>
          <w:szCs w:val="28"/>
        </w:rPr>
        <w:t xml:space="preserve"> о результатах внешне</w:t>
      </w:r>
      <w:r w:rsidR="00391EE7" w:rsidRPr="005C2DE6">
        <w:rPr>
          <w:sz w:val="28"/>
          <w:szCs w:val="28"/>
        </w:rPr>
        <w:t>го</w:t>
      </w:r>
      <w:r w:rsidRPr="005C2DE6">
        <w:rPr>
          <w:sz w:val="28"/>
          <w:szCs w:val="28"/>
        </w:rPr>
        <w:t xml:space="preserve"> государственно</w:t>
      </w:r>
      <w:r w:rsidR="00391EE7" w:rsidRPr="005C2DE6">
        <w:rPr>
          <w:sz w:val="28"/>
          <w:szCs w:val="28"/>
        </w:rPr>
        <w:t>го</w:t>
      </w:r>
      <w:r w:rsidRPr="005C2DE6">
        <w:rPr>
          <w:sz w:val="28"/>
          <w:szCs w:val="28"/>
        </w:rPr>
        <w:t xml:space="preserve"> (муниципально</w:t>
      </w:r>
      <w:r w:rsidR="00391EE7" w:rsidRPr="005C2DE6">
        <w:rPr>
          <w:sz w:val="28"/>
          <w:szCs w:val="28"/>
        </w:rPr>
        <w:t>го</w:t>
      </w:r>
      <w:r w:rsidRPr="005C2DE6">
        <w:rPr>
          <w:sz w:val="28"/>
          <w:szCs w:val="28"/>
        </w:rPr>
        <w:t>) финансовому контрол</w:t>
      </w:r>
      <w:r w:rsidR="00391EE7" w:rsidRPr="005C2DE6">
        <w:rPr>
          <w:sz w:val="28"/>
          <w:szCs w:val="28"/>
        </w:rPr>
        <w:t>я» Пояснительной записки (ф.0503160) - отражены проверки,</w:t>
      </w:r>
      <w:r w:rsidRPr="005C2DE6">
        <w:rPr>
          <w:sz w:val="28"/>
          <w:szCs w:val="28"/>
        </w:rPr>
        <w:t xml:space="preserve"> проводимые Пенсионным Фондом РФ в отношении дошкольных образовательных и общеобразовательных учреждений</w:t>
      </w:r>
      <w:r w:rsidR="00391EE7" w:rsidRPr="005C2DE6">
        <w:rPr>
          <w:sz w:val="28"/>
          <w:szCs w:val="28"/>
        </w:rPr>
        <w:t xml:space="preserve"> г. Лыткарино</w:t>
      </w:r>
      <w:r w:rsidRPr="005C2DE6">
        <w:rPr>
          <w:sz w:val="28"/>
          <w:szCs w:val="28"/>
        </w:rPr>
        <w:t xml:space="preserve"> в 2017 году, которые являлись  юридическими лицами, самостоятельно  формирующими  свою годовую отчётность.</w:t>
      </w:r>
      <w:r w:rsidR="00391EE7" w:rsidRPr="005C2DE6">
        <w:rPr>
          <w:sz w:val="28"/>
          <w:szCs w:val="28"/>
        </w:rPr>
        <w:t xml:space="preserve"> </w:t>
      </w:r>
      <w:r w:rsidRPr="005C2DE6">
        <w:rPr>
          <w:sz w:val="28"/>
          <w:szCs w:val="28"/>
        </w:rPr>
        <w:t xml:space="preserve">Управлению следовало указать в </w:t>
      </w:r>
      <w:r w:rsidRPr="005C2DE6">
        <w:rPr>
          <w:sz w:val="28"/>
          <w:szCs w:val="28"/>
        </w:rPr>
        <w:lastRenderedPageBreak/>
        <w:t>данной форме сведения о результатах следующей проверки, проведенной  КСП г. Лыткарино в 2017 году</w:t>
      </w:r>
      <w:r w:rsidR="00391EE7" w:rsidRPr="005C2DE6">
        <w:rPr>
          <w:sz w:val="28"/>
          <w:szCs w:val="28"/>
        </w:rPr>
        <w:t>.</w:t>
      </w:r>
      <w:r w:rsidRPr="005C2DE6">
        <w:rPr>
          <w:sz w:val="28"/>
          <w:szCs w:val="28"/>
        </w:rPr>
        <w:t xml:space="preserve"> </w:t>
      </w:r>
    </w:p>
    <w:p w:rsidR="00AD3F5D" w:rsidRPr="005C2DE6" w:rsidRDefault="008F311F" w:rsidP="00391EE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C2DE6">
        <w:rPr>
          <w:sz w:val="28"/>
          <w:szCs w:val="28"/>
        </w:rPr>
        <w:t>Проверкой достоверности отчетных данных</w:t>
      </w:r>
      <w:r w:rsidR="00D52E4D" w:rsidRPr="005C2DE6">
        <w:rPr>
          <w:sz w:val="28"/>
          <w:szCs w:val="28"/>
        </w:rPr>
        <w:t xml:space="preserve"> представленных  Финансовым управлением</w:t>
      </w:r>
      <w:r w:rsidRPr="005C2DE6">
        <w:rPr>
          <w:sz w:val="28"/>
          <w:szCs w:val="28"/>
        </w:rPr>
        <w:t xml:space="preserve"> нарушений не установлено.</w:t>
      </w:r>
    </w:p>
    <w:p w:rsidR="008F311F" w:rsidRPr="005C2DE6" w:rsidRDefault="008F311F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A12524" w:rsidRPr="00A12524" w:rsidRDefault="00AD3F5D" w:rsidP="00960DA6">
      <w:pPr>
        <w:pStyle w:val="a9"/>
        <w:numPr>
          <w:ilvl w:val="0"/>
          <w:numId w:val="4"/>
        </w:numPr>
        <w:spacing w:after="240" w:line="276" w:lineRule="auto"/>
        <w:jc w:val="center"/>
        <w:outlineLvl w:val="0"/>
        <w:rPr>
          <w:sz w:val="28"/>
          <w:szCs w:val="28"/>
        </w:rPr>
      </w:pPr>
      <w:r w:rsidRPr="00E53888">
        <w:rPr>
          <w:b/>
          <w:sz w:val="28"/>
          <w:szCs w:val="28"/>
        </w:rPr>
        <w:t>Общая характеристика исполнения бюджета</w:t>
      </w:r>
      <w:r w:rsidR="00A12524">
        <w:rPr>
          <w:b/>
          <w:sz w:val="28"/>
          <w:szCs w:val="28"/>
        </w:rPr>
        <w:t xml:space="preserve"> города Лыткарино</w:t>
      </w:r>
    </w:p>
    <w:p w:rsidR="00AD3F5D" w:rsidRPr="00E53888" w:rsidRDefault="00AD3F5D" w:rsidP="00A12524">
      <w:pPr>
        <w:pStyle w:val="a9"/>
        <w:spacing w:after="240" w:line="276" w:lineRule="auto"/>
        <w:ind w:left="1069"/>
        <w:jc w:val="center"/>
        <w:outlineLvl w:val="0"/>
        <w:rPr>
          <w:sz w:val="28"/>
          <w:szCs w:val="28"/>
        </w:rPr>
      </w:pPr>
      <w:r w:rsidRPr="00E53888">
        <w:rPr>
          <w:b/>
          <w:sz w:val="28"/>
          <w:szCs w:val="28"/>
        </w:rPr>
        <w:t>за 201</w:t>
      </w:r>
      <w:r w:rsidR="00E53888" w:rsidRPr="00E53888">
        <w:rPr>
          <w:b/>
          <w:sz w:val="28"/>
          <w:szCs w:val="28"/>
        </w:rPr>
        <w:t>7</w:t>
      </w:r>
      <w:r w:rsidRPr="00E53888">
        <w:rPr>
          <w:b/>
          <w:sz w:val="28"/>
          <w:szCs w:val="28"/>
        </w:rPr>
        <w:t xml:space="preserve"> год</w:t>
      </w:r>
    </w:p>
    <w:p w:rsidR="00A12524" w:rsidRDefault="00A12524" w:rsidP="00A1252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 города Лыткарино на 2017 год </w:t>
      </w:r>
      <w:r w:rsidR="008777A3" w:rsidRPr="00EE60E2">
        <w:rPr>
          <w:color w:val="auto"/>
          <w:sz w:val="28"/>
          <w:szCs w:val="28"/>
        </w:rPr>
        <w:t>был</w:t>
      </w:r>
      <w:r w:rsidR="008777A3" w:rsidRPr="008777A3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утвержден решением Совета депутатов г. Лыткарино от 08.12.2016 №157/17 «Об утверждении бюджета города Лыткарино на 2017 год и на плановый период 2018 и 2019 годов» (далее - первоначальный бюджет) по доходам в объеме </w:t>
      </w:r>
      <w:r w:rsidR="007F4FAB">
        <w:rPr>
          <w:color w:val="auto"/>
          <w:sz w:val="28"/>
          <w:szCs w:val="28"/>
        </w:rPr>
        <w:t>1 578 794,8 тыс. рублей (в т.ч. межбюджетные трансферты 689 527,0 тыс. рублей), по расходам - 1 598 991,5 тыс. рублей, с дефицитом в размере 20 196,7 тыс. рублей</w:t>
      </w:r>
      <w:r w:rsidR="008777A3">
        <w:rPr>
          <w:color w:val="auto"/>
          <w:sz w:val="28"/>
          <w:szCs w:val="28"/>
        </w:rPr>
        <w:t xml:space="preserve"> </w:t>
      </w:r>
      <w:r w:rsidR="008777A3" w:rsidRPr="0019582D">
        <w:rPr>
          <w:color w:val="auto"/>
          <w:sz w:val="28"/>
          <w:szCs w:val="28"/>
        </w:rPr>
        <w:t xml:space="preserve">или </w:t>
      </w:r>
      <w:r w:rsidR="0019582D" w:rsidRPr="0019582D">
        <w:rPr>
          <w:color w:val="auto"/>
          <w:sz w:val="28"/>
          <w:szCs w:val="28"/>
        </w:rPr>
        <w:t>2,5</w:t>
      </w:r>
      <w:r w:rsidR="008777A3" w:rsidRPr="0019582D">
        <w:rPr>
          <w:color w:val="auto"/>
          <w:sz w:val="28"/>
          <w:szCs w:val="28"/>
        </w:rPr>
        <w:t>%</w:t>
      </w:r>
      <w:r w:rsidR="007F4FAB" w:rsidRPr="0019582D">
        <w:rPr>
          <w:color w:val="auto"/>
          <w:sz w:val="28"/>
          <w:szCs w:val="28"/>
        </w:rPr>
        <w:t>.</w:t>
      </w:r>
    </w:p>
    <w:p w:rsidR="00B65E65" w:rsidRDefault="008777A3" w:rsidP="00B65E6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течение 2017 года  Совет</w:t>
      </w:r>
      <w:r w:rsidR="00500A33">
        <w:rPr>
          <w:color w:val="auto"/>
          <w:sz w:val="28"/>
          <w:szCs w:val="28"/>
        </w:rPr>
        <w:t xml:space="preserve"> депутатов </w:t>
      </w:r>
      <w:r>
        <w:rPr>
          <w:color w:val="auto"/>
          <w:sz w:val="28"/>
          <w:szCs w:val="28"/>
        </w:rPr>
        <w:t xml:space="preserve">г. Лыткарино 11 раз  вносил </w:t>
      </w:r>
      <w:r w:rsidR="00500A33">
        <w:rPr>
          <w:color w:val="auto"/>
          <w:sz w:val="28"/>
          <w:szCs w:val="28"/>
        </w:rPr>
        <w:t xml:space="preserve"> изменения</w:t>
      </w:r>
      <w:r w:rsidR="00D864A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утвержденный бюджет </w:t>
      </w:r>
      <w:r w:rsidR="00D864A2" w:rsidRPr="00D864A2">
        <w:rPr>
          <w:color w:val="auto"/>
          <w:sz w:val="28"/>
          <w:szCs w:val="28"/>
        </w:rPr>
        <w:t>(от 27.12.2016 №166/18; от 02.02.2017 №179/19; от 23.03.2017 №188/20; от 25.05.2017 №208/22; от 22.06.2017 №218/23; от 20.07.2017 №227/24; от 24.08.2017 №235/25; от 12.10.2017 №244/26; от 16.11.2017 №257/27; от 07.12.2017 №267/28; от 21.12.2017 №277/29)</w:t>
      </w:r>
      <w:r w:rsidR="00500A33" w:rsidRPr="00D864A2">
        <w:rPr>
          <w:color w:val="auto"/>
          <w:sz w:val="28"/>
          <w:szCs w:val="28"/>
        </w:rPr>
        <w:t>,</w:t>
      </w:r>
      <w:r w:rsidR="00500A33">
        <w:rPr>
          <w:color w:val="auto"/>
          <w:sz w:val="28"/>
          <w:szCs w:val="28"/>
        </w:rPr>
        <w:t xml:space="preserve"> в результате </w:t>
      </w:r>
      <w:r w:rsidR="00676A0F">
        <w:rPr>
          <w:color w:val="auto"/>
          <w:sz w:val="28"/>
          <w:szCs w:val="28"/>
        </w:rPr>
        <w:t>чего</w:t>
      </w:r>
      <w:r w:rsidR="00500A33">
        <w:rPr>
          <w:color w:val="auto"/>
          <w:sz w:val="28"/>
          <w:szCs w:val="28"/>
        </w:rPr>
        <w:t xml:space="preserve"> доходы город</w:t>
      </w:r>
      <w:r w:rsidR="00026FCE">
        <w:rPr>
          <w:color w:val="auto"/>
          <w:sz w:val="28"/>
          <w:szCs w:val="28"/>
        </w:rPr>
        <w:t xml:space="preserve">а Лыткарино </w:t>
      </w:r>
      <w:r w:rsidR="00B65E65">
        <w:rPr>
          <w:color w:val="auto"/>
          <w:sz w:val="28"/>
          <w:szCs w:val="28"/>
        </w:rPr>
        <w:t xml:space="preserve">были утверждены в объеме </w:t>
      </w:r>
      <w:r w:rsidR="00B65E65" w:rsidRPr="00B65E65">
        <w:rPr>
          <w:color w:val="auto"/>
          <w:sz w:val="28"/>
          <w:szCs w:val="28"/>
        </w:rPr>
        <w:t>1 954 320,5</w:t>
      </w:r>
      <w:r w:rsidR="00B65E65">
        <w:rPr>
          <w:color w:val="auto"/>
          <w:sz w:val="28"/>
          <w:szCs w:val="28"/>
        </w:rPr>
        <w:t xml:space="preserve"> тыс. рублей (в т.ч. межбюджетные трансферты 1 049 818,7 тыс. рублей), расходы - </w:t>
      </w:r>
      <w:r w:rsidR="00B65E65" w:rsidRPr="00B65E65">
        <w:rPr>
          <w:color w:val="auto"/>
          <w:sz w:val="28"/>
          <w:szCs w:val="28"/>
        </w:rPr>
        <w:t>2 010 633,4</w:t>
      </w:r>
      <w:r w:rsidR="00B65E65">
        <w:rPr>
          <w:color w:val="auto"/>
          <w:sz w:val="28"/>
          <w:szCs w:val="28"/>
        </w:rPr>
        <w:t xml:space="preserve"> тыс. рублей, дефицит в размере 56 </w:t>
      </w:r>
      <w:r w:rsidR="00B65E65" w:rsidRPr="00B65E65">
        <w:rPr>
          <w:color w:val="auto"/>
          <w:sz w:val="28"/>
          <w:szCs w:val="28"/>
        </w:rPr>
        <w:t>312,8</w:t>
      </w:r>
      <w:r w:rsidR="00B65E65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 xml:space="preserve"> </w:t>
      </w:r>
      <w:r w:rsidRPr="0024366E">
        <w:rPr>
          <w:color w:val="auto"/>
          <w:sz w:val="28"/>
          <w:szCs w:val="28"/>
        </w:rPr>
        <w:t xml:space="preserve">или </w:t>
      </w:r>
      <w:r w:rsidR="0024366E" w:rsidRPr="0024366E">
        <w:rPr>
          <w:color w:val="auto"/>
          <w:sz w:val="28"/>
          <w:szCs w:val="28"/>
        </w:rPr>
        <w:t>6,8</w:t>
      </w:r>
      <w:r w:rsidRPr="0024366E">
        <w:rPr>
          <w:color w:val="auto"/>
          <w:sz w:val="28"/>
          <w:szCs w:val="28"/>
        </w:rPr>
        <w:t>%</w:t>
      </w:r>
      <w:r w:rsidR="00B65E65" w:rsidRPr="0024366E">
        <w:rPr>
          <w:color w:val="auto"/>
          <w:sz w:val="28"/>
          <w:szCs w:val="28"/>
        </w:rPr>
        <w:t>.</w:t>
      </w:r>
    </w:p>
    <w:p w:rsidR="00C3406B" w:rsidRDefault="00C3406B" w:rsidP="00C340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64A2">
        <w:rPr>
          <w:color w:val="auto"/>
          <w:sz w:val="28"/>
          <w:szCs w:val="28"/>
        </w:rPr>
        <w:t xml:space="preserve">Показатели исполнения бюджета города Лыткарино характеризуются следующими данными: </w:t>
      </w:r>
    </w:p>
    <w:p w:rsidR="001167D3" w:rsidRPr="00391EE7" w:rsidRDefault="00C3406B" w:rsidP="00D864A2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391EE7">
        <w:rPr>
          <w:color w:val="auto"/>
          <w:sz w:val="28"/>
          <w:szCs w:val="28"/>
        </w:rPr>
        <w:t xml:space="preserve">Таблица №1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2239"/>
        <w:gridCol w:w="2174"/>
        <w:gridCol w:w="2085"/>
        <w:gridCol w:w="2085"/>
      </w:tblGrid>
      <w:tr w:rsidR="00A12524" w:rsidRPr="00A12524" w:rsidTr="00D864A2">
        <w:tc>
          <w:tcPr>
            <w:tcW w:w="1838" w:type="dxa"/>
            <w:vMerge w:val="restart"/>
          </w:tcPr>
          <w:p w:rsidR="00C3406B" w:rsidRPr="00D864A2" w:rsidRDefault="00C3406B" w:rsidP="00C3406B">
            <w:pPr>
              <w:spacing w:line="276" w:lineRule="auto"/>
              <w:jc w:val="both"/>
            </w:pPr>
          </w:p>
        </w:tc>
        <w:tc>
          <w:tcPr>
            <w:tcW w:w="2239" w:type="dxa"/>
            <w:vMerge w:val="restart"/>
            <w:vAlign w:val="center"/>
          </w:tcPr>
          <w:p w:rsidR="00C3406B" w:rsidRPr="00D864A2" w:rsidRDefault="00C3406B" w:rsidP="00D864A2">
            <w:pPr>
              <w:pStyle w:val="Default"/>
              <w:jc w:val="center"/>
              <w:rPr>
                <w:color w:val="auto"/>
              </w:rPr>
            </w:pPr>
            <w:r w:rsidRPr="00D864A2">
              <w:rPr>
                <w:color w:val="auto"/>
              </w:rPr>
              <w:t>Первоначальн</w:t>
            </w:r>
            <w:r w:rsidR="00D864A2">
              <w:rPr>
                <w:color w:val="auto"/>
              </w:rPr>
              <w:t>ый</w:t>
            </w:r>
            <w:r w:rsidRPr="00D864A2">
              <w:rPr>
                <w:color w:val="auto"/>
              </w:rPr>
              <w:t xml:space="preserve"> бюджет </w:t>
            </w:r>
          </w:p>
        </w:tc>
        <w:tc>
          <w:tcPr>
            <w:tcW w:w="2174" w:type="dxa"/>
            <w:vMerge w:val="restart"/>
            <w:vAlign w:val="center"/>
          </w:tcPr>
          <w:p w:rsidR="00372267" w:rsidRPr="00D864A2" w:rsidRDefault="00372267" w:rsidP="00D864A2">
            <w:pPr>
              <w:pStyle w:val="Default"/>
              <w:jc w:val="center"/>
              <w:rPr>
                <w:color w:val="auto"/>
              </w:rPr>
            </w:pPr>
          </w:p>
          <w:p w:rsidR="00C3406B" w:rsidRPr="00D864A2" w:rsidRDefault="00C3406B" w:rsidP="00D864A2">
            <w:pPr>
              <w:pStyle w:val="Default"/>
              <w:jc w:val="center"/>
              <w:rPr>
                <w:color w:val="auto"/>
              </w:rPr>
            </w:pPr>
            <w:r w:rsidRPr="00D864A2">
              <w:rPr>
                <w:color w:val="auto"/>
              </w:rPr>
              <w:t>Уточненный бюджет</w:t>
            </w:r>
          </w:p>
        </w:tc>
        <w:tc>
          <w:tcPr>
            <w:tcW w:w="4170" w:type="dxa"/>
            <w:gridSpan w:val="2"/>
          </w:tcPr>
          <w:p w:rsidR="00C3406B" w:rsidRPr="00BE0949" w:rsidRDefault="00C3406B" w:rsidP="00484EF5">
            <w:pPr>
              <w:spacing w:line="276" w:lineRule="auto"/>
              <w:jc w:val="center"/>
            </w:pPr>
            <w:r w:rsidRPr="00BE0949">
              <w:t>Исполнено</w:t>
            </w:r>
          </w:p>
        </w:tc>
      </w:tr>
      <w:tr w:rsidR="00A12524" w:rsidRPr="00A12524" w:rsidTr="00047E2B">
        <w:trPr>
          <w:trHeight w:val="1021"/>
        </w:trPr>
        <w:tc>
          <w:tcPr>
            <w:tcW w:w="1838" w:type="dxa"/>
            <w:vMerge/>
          </w:tcPr>
          <w:p w:rsidR="00C3406B" w:rsidRPr="00D864A2" w:rsidRDefault="00C3406B" w:rsidP="00C3406B">
            <w:pPr>
              <w:spacing w:line="276" w:lineRule="auto"/>
              <w:jc w:val="both"/>
            </w:pPr>
          </w:p>
        </w:tc>
        <w:tc>
          <w:tcPr>
            <w:tcW w:w="2239" w:type="dxa"/>
            <w:vMerge/>
          </w:tcPr>
          <w:p w:rsidR="00C3406B" w:rsidRPr="00D864A2" w:rsidRDefault="00C3406B" w:rsidP="00C3406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74" w:type="dxa"/>
            <w:vMerge/>
          </w:tcPr>
          <w:p w:rsidR="00C3406B" w:rsidRPr="00D864A2" w:rsidRDefault="00C3406B">
            <w:pPr>
              <w:pStyle w:val="Default"/>
              <w:rPr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C3406B" w:rsidRPr="00BE0949" w:rsidRDefault="00C3406B" w:rsidP="00484EF5">
            <w:pPr>
              <w:spacing w:line="276" w:lineRule="auto"/>
              <w:jc w:val="center"/>
            </w:pPr>
            <w:r w:rsidRPr="00BE0949">
              <w:t>тыс. рублей</w:t>
            </w:r>
          </w:p>
        </w:tc>
        <w:tc>
          <w:tcPr>
            <w:tcW w:w="2085" w:type="dxa"/>
            <w:vAlign w:val="center"/>
          </w:tcPr>
          <w:p w:rsidR="00C3406B" w:rsidRPr="00BE0949" w:rsidRDefault="00C3406B" w:rsidP="00484EF5">
            <w:pPr>
              <w:spacing w:line="276" w:lineRule="auto"/>
              <w:jc w:val="center"/>
            </w:pPr>
            <w:r w:rsidRPr="00BE0949">
              <w:t>%</w:t>
            </w:r>
            <w:r w:rsidR="005E0729" w:rsidRPr="00BE0949">
              <w:t xml:space="preserve"> к ут</w:t>
            </w:r>
            <w:r w:rsidR="00372267" w:rsidRPr="00BE0949">
              <w:t>очненному</w:t>
            </w:r>
          </w:p>
          <w:p w:rsidR="00372267" w:rsidRPr="00BE0949" w:rsidRDefault="00372267" w:rsidP="00484EF5">
            <w:pPr>
              <w:spacing w:line="276" w:lineRule="auto"/>
              <w:jc w:val="center"/>
            </w:pPr>
            <w:r w:rsidRPr="00BE0949">
              <w:t>плану</w:t>
            </w:r>
          </w:p>
        </w:tc>
      </w:tr>
      <w:tr w:rsidR="00A12524" w:rsidRPr="00A12524" w:rsidTr="00484EF5">
        <w:tc>
          <w:tcPr>
            <w:tcW w:w="1838" w:type="dxa"/>
          </w:tcPr>
          <w:p w:rsidR="00C3406B" w:rsidRPr="00137EBA" w:rsidRDefault="00C3406B" w:rsidP="00C3406B">
            <w:pPr>
              <w:spacing w:line="276" w:lineRule="auto"/>
              <w:jc w:val="center"/>
              <w:rPr>
                <w:b/>
              </w:rPr>
            </w:pPr>
            <w:r w:rsidRPr="00137EBA">
              <w:rPr>
                <w:b/>
              </w:rPr>
              <w:t>Доходы</w:t>
            </w:r>
          </w:p>
        </w:tc>
        <w:tc>
          <w:tcPr>
            <w:tcW w:w="2239" w:type="dxa"/>
          </w:tcPr>
          <w:p w:rsidR="00C3406B" w:rsidRPr="00D864A2" w:rsidRDefault="00BD48C1" w:rsidP="00BD48C1">
            <w:pPr>
              <w:spacing w:line="276" w:lineRule="auto"/>
              <w:jc w:val="center"/>
            </w:pPr>
            <w:r w:rsidRPr="00D864A2">
              <w:t>1 578</w:t>
            </w:r>
            <w:r w:rsidR="00484EF5" w:rsidRPr="00D864A2">
              <w:t> </w:t>
            </w:r>
            <w:r w:rsidRPr="00D864A2">
              <w:t>794</w:t>
            </w:r>
            <w:r w:rsidR="00484EF5" w:rsidRPr="00D864A2">
              <w:t>,</w:t>
            </w:r>
            <w:r w:rsidRPr="00D864A2">
              <w:t>8</w:t>
            </w:r>
          </w:p>
        </w:tc>
        <w:tc>
          <w:tcPr>
            <w:tcW w:w="2174" w:type="dxa"/>
          </w:tcPr>
          <w:p w:rsidR="00CB1B7D" w:rsidRPr="00D864A2" w:rsidRDefault="00CB1B7D" w:rsidP="00BD48C1">
            <w:pPr>
              <w:spacing w:line="276" w:lineRule="auto"/>
              <w:jc w:val="center"/>
            </w:pPr>
            <w:r w:rsidRPr="00D864A2">
              <w:t>1</w:t>
            </w:r>
            <w:r w:rsidR="00BD48C1" w:rsidRPr="00D864A2">
              <w:t> 954 320,5</w:t>
            </w:r>
          </w:p>
        </w:tc>
        <w:tc>
          <w:tcPr>
            <w:tcW w:w="2085" w:type="dxa"/>
          </w:tcPr>
          <w:p w:rsidR="00C3406B" w:rsidRPr="00A12524" w:rsidRDefault="00BD48C1" w:rsidP="00DA4744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1 775 346,7</w:t>
            </w:r>
          </w:p>
        </w:tc>
        <w:tc>
          <w:tcPr>
            <w:tcW w:w="2085" w:type="dxa"/>
          </w:tcPr>
          <w:p w:rsidR="00C3406B" w:rsidRPr="00A12524" w:rsidRDefault="00BD48C1" w:rsidP="00DA4744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90,8</w:t>
            </w:r>
          </w:p>
        </w:tc>
      </w:tr>
      <w:tr w:rsidR="00A12524" w:rsidRPr="00A12524" w:rsidTr="00484EF5">
        <w:tc>
          <w:tcPr>
            <w:tcW w:w="1838" w:type="dxa"/>
          </w:tcPr>
          <w:p w:rsidR="00C3406B" w:rsidRPr="00D864A2" w:rsidRDefault="00C3406B" w:rsidP="00C3406B">
            <w:pPr>
              <w:spacing w:line="276" w:lineRule="auto"/>
            </w:pPr>
            <w:r w:rsidRPr="00D864A2">
              <w:t>в т.ч. межбюджетные трансферты</w:t>
            </w:r>
          </w:p>
        </w:tc>
        <w:tc>
          <w:tcPr>
            <w:tcW w:w="2239" w:type="dxa"/>
          </w:tcPr>
          <w:p w:rsidR="00372267" w:rsidRPr="00D864A2" w:rsidRDefault="00372267" w:rsidP="00DA4744">
            <w:pPr>
              <w:spacing w:line="276" w:lineRule="auto"/>
              <w:jc w:val="center"/>
            </w:pPr>
          </w:p>
          <w:p w:rsidR="00372267" w:rsidRPr="00D864A2" w:rsidRDefault="00372267" w:rsidP="00DA4744">
            <w:pPr>
              <w:spacing w:line="276" w:lineRule="auto"/>
              <w:jc w:val="center"/>
            </w:pPr>
          </w:p>
          <w:p w:rsidR="00C3406B" w:rsidRPr="00D864A2" w:rsidRDefault="00D864A2" w:rsidP="00DA4744">
            <w:pPr>
              <w:spacing w:line="276" w:lineRule="auto"/>
              <w:jc w:val="center"/>
            </w:pPr>
            <w:r w:rsidRPr="00D864A2">
              <w:t>689 527,0</w:t>
            </w:r>
          </w:p>
        </w:tc>
        <w:tc>
          <w:tcPr>
            <w:tcW w:w="2174" w:type="dxa"/>
          </w:tcPr>
          <w:p w:rsidR="00372267" w:rsidRPr="00D864A2" w:rsidRDefault="00372267" w:rsidP="00DA4744">
            <w:pPr>
              <w:spacing w:line="276" w:lineRule="auto"/>
              <w:jc w:val="center"/>
            </w:pPr>
          </w:p>
          <w:p w:rsidR="00372267" w:rsidRPr="00D864A2" w:rsidRDefault="00372267" w:rsidP="00DA4744">
            <w:pPr>
              <w:spacing w:line="276" w:lineRule="auto"/>
              <w:jc w:val="center"/>
            </w:pPr>
          </w:p>
          <w:p w:rsidR="00C3406B" w:rsidRPr="00D864A2" w:rsidRDefault="00BD48C1" w:rsidP="00DA4744">
            <w:pPr>
              <w:spacing w:line="276" w:lineRule="auto"/>
              <w:jc w:val="center"/>
            </w:pPr>
            <w:r w:rsidRPr="00D864A2">
              <w:t>1 049 818,7</w:t>
            </w:r>
          </w:p>
        </w:tc>
        <w:tc>
          <w:tcPr>
            <w:tcW w:w="2085" w:type="dxa"/>
          </w:tcPr>
          <w:p w:rsidR="00372267" w:rsidRPr="00A12524" w:rsidRDefault="00372267" w:rsidP="00DA4744">
            <w:pPr>
              <w:spacing w:line="276" w:lineRule="auto"/>
              <w:jc w:val="center"/>
              <w:rPr>
                <w:color w:val="FF0000"/>
              </w:rPr>
            </w:pPr>
          </w:p>
          <w:p w:rsidR="00372267" w:rsidRPr="00A12524" w:rsidRDefault="00372267" w:rsidP="00DA4744">
            <w:pPr>
              <w:spacing w:line="276" w:lineRule="auto"/>
              <w:jc w:val="center"/>
              <w:rPr>
                <w:color w:val="FF0000"/>
              </w:rPr>
            </w:pPr>
          </w:p>
          <w:p w:rsidR="00C3406B" w:rsidRPr="00A12524" w:rsidRDefault="005E22EE" w:rsidP="00DA4744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1 028 661,0</w:t>
            </w:r>
          </w:p>
        </w:tc>
        <w:tc>
          <w:tcPr>
            <w:tcW w:w="2085" w:type="dxa"/>
          </w:tcPr>
          <w:p w:rsidR="00372267" w:rsidRPr="00A12524" w:rsidRDefault="00372267" w:rsidP="00DA4744">
            <w:pPr>
              <w:spacing w:line="276" w:lineRule="auto"/>
              <w:jc w:val="center"/>
              <w:rPr>
                <w:color w:val="FF0000"/>
              </w:rPr>
            </w:pPr>
          </w:p>
          <w:p w:rsidR="00372267" w:rsidRPr="00A12524" w:rsidRDefault="00372267" w:rsidP="00DA4744">
            <w:pPr>
              <w:spacing w:line="276" w:lineRule="auto"/>
              <w:jc w:val="center"/>
              <w:rPr>
                <w:color w:val="FF0000"/>
              </w:rPr>
            </w:pPr>
          </w:p>
          <w:p w:rsidR="00C3406B" w:rsidRPr="00A12524" w:rsidRDefault="00DA4744" w:rsidP="00DA4744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98,0</w:t>
            </w:r>
          </w:p>
        </w:tc>
      </w:tr>
      <w:tr w:rsidR="00A12524" w:rsidRPr="00A12524" w:rsidTr="00484EF5">
        <w:tc>
          <w:tcPr>
            <w:tcW w:w="1838" w:type="dxa"/>
          </w:tcPr>
          <w:p w:rsidR="00C3406B" w:rsidRPr="00137EBA" w:rsidRDefault="00C3406B" w:rsidP="00C3406B">
            <w:pPr>
              <w:spacing w:line="276" w:lineRule="auto"/>
              <w:jc w:val="center"/>
              <w:rPr>
                <w:b/>
              </w:rPr>
            </w:pPr>
            <w:r w:rsidRPr="00137EBA">
              <w:rPr>
                <w:b/>
              </w:rPr>
              <w:t>Расходы</w:t>
            </w:r>
          </w:p>
        </w:tc>
        <w:tc>
          <w:tcPr>
            <w:tcW w:w="2239" w:type="dxa"/>
          </w:tcPr>
          <w:p w:rsidR="00C3406B" w:rsidRPr="00D864A2" w:rsidRDefault="00D864A2" w:rsidP="00DA4744">
            <w:pPr>
              <w:spacing w:line="276" w:lineRule="auto"/>
              <w:jc w:val="center"/>
            </w:pPr>
            <w:r w:rsidRPr="00D864A2">
              <w:t>1 598 991,5</w:t>
            </w:r>
          </w:p>
        </w:tc>
        <w:tc>
          <w:tcPr>
            <w:tcW w:w="2174" w:type="dxa"/>
          </w:tcPr>
          <w:p w:rsidR="00C3406B" w:rsidRPr="00D864A2" w:rsidRDefault="00BD48C1" w:rsidP="00BE0949">
            <w:pPr>
              <w:spacing w:line="276" w:lineRule="auto"/>
              <w:jc w:val="center"/>
            </w:pPr>
            <w:r w:rsidRPr="00D864A2">
              <w:t>2 010 633,</w:t>
            </w:r>
            <w:r w:rsidR="00BE0949">
              <w:t>4</w:t>
            </w:r>
          </w:p>
        </w:tc>
        <w:tc>
          <w:tcPr>
            <w:tcW w:w="2085" w:type="dxa"/>
          </w:tcPr>
          <w:p w:rsidR="00C3406B" w:rsidRPr="00A12524" w:rsidRDefault="005E22EE" w:rsidP="00DA4744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1 823 275,1</w:t>
            </w:r>
          </w:p>
        </w:tc>
        <w:tc>
          <w:tcPr>
            <w:tcW w:w="2085" w:type="dxa"/>
          </w:tcPr>
          <w:p w:rsidR="00C3406B" w:rsidRPr="00A12524" w:rsidRDefault="005E22EE" w:rsidP="00BE0949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9</w:t>
            </w:r>
            <w:r w:rsidR="00BE0949" w:rsidRPr="00BE0949">
              <w:t>1,0</w:t>
            </w:r>
          </w:p>
        </w:tc>
      </w:tr>
      <w:tr w:rsidR="009411B3" w:rsidRPr="00A12524" w:rsidTr="00484EF5">
        <w:tc>
          <w:tcPr>
            <w:tcW w:w="1838" w:type="dxa"/>
          </w:tcPr>
          <w:p w:rsidR="00C3406B" w:rsidRPr="00137EBA" w:rsidRDefault="00C3406B" w:rsidP="00C3406B">
            <w:pPr>
              <w:spacing w:line="276" w:lineRule="auto"/>
              <w:jc w:val="center"/>
              <w:rPr>
                <w:b/>
              </w:rPr>
            </w:pPr>
            <w:r w:rsidRPr="00137EBA">
              <w:rPr>
                <w:b/>
              </w:rPr>
              <w:t>Дефицит</w:t>
            </w:r>
          </w:p>
        </w:tc>
        <w:tc>
          <w:tcPr>
            <w:tcW w:w="2239" w:type="dxa"/>
          </w:tcPr>
          <w:p w:rsidR="00C3406B" w:rsidRPr="00D864A2" w:rsidRDefault="00D864A2" w:rsidP="00DA4744">
            <w:pPr>
              <w:spacing w:line="276" w:lineRule="auto"/>
              <w:jc w:val="center"/>
            </w:pPr>
            <w:r w:rsidRPr="00D864A2">
              <w:t>20 196,7</w:t>
            </w:r>
          </w:p>
        </w:tc>
        <w:tc>
          <w:tcPr>
            <w:tcW w:w="2174" w:type="dxa"/>
          </w:tcPr>
          <w:p w:rsidR="00C3406B" w:rsidRPr="00D864A2" w:rsidRDefault="00BD48C1" w:rsidP="00DA4744">
            <w:pPr>
              <w:spacing w:line="276" w:lineRule="auto"/>
              <w:jc w:val="center"/>
            </w:pPr>
            <w:r w:rsidRPr="00D864A2">
              <w:t>56</w:t>
            </w:r>
            <w:r w:rsidR="005E22EE" w:rsidRPr="00D864A2">
              <w:t xml:space="preserve"> </w:t>
            </w:r>
            <w:r w:rsidRPr="00D864A2">
              <w:t>312,8</w:t>
            </w:r>
          </w:p>
        </w:tc>
        <w:tc>
          <w:tcPr>
            <w:tcW w:w="2085" w:type="dxa"/>
          </w:tcPr>
          <w:p w:rsidR="00C3406B" w:rsidRPr="00A12524" w:rsidRDefault="005E22EE" w:rsidP="00DA4744">
            <w:pPr>
              <w:spacing w:line="276" w:lineRule="auto"/>
              <w:jc w:val="center"/>
              <w:rPr>
                <w:color w:val="FF0000"/>
              </w:rPr>
            </w:pPr>
            <w:r w:rsidRPr="00BE0949">
              <w:t>47 928,4</w:t>
            </w:r>
          </w:p>
        </w:tc>
        <w:tc>
          <w:tcPr>
            <w:tcW w:w="2085" w:type="dxa"/>
          </w:tcPr>
          <w:p w:rsidR="00C3406B" w:rsidRPr="00A12524" w:rsidRDefault="00EF56DA" w:rsidP="00DA4744">
            <w:pPr>
              <w:spacing w:line="276" w:lineRule="auto"/>
              <w:jc w:val="center"/>
              <w:rPr>
                <w:color w:val="FF0000"/>
              </w:rPr>
            </w:pPr>
            <w:r>
              <w:t>-</w:t>
            </w:r>
          </w:p>
        </w:tc>
      </w:tr>
    </w:tbl>
    <w:p w:rsidR="00C3406B" w:rsidRPr="00A12524" w:rsidRDefault="00C3406B" w:rsidP="00C3406B">
      <w:pPr>
        <w:spacing w:line="276" w:lineRule="auto"/>
        <w:jc w:val="both"/>
        <w:rPr>
          <w:color w:val="FF0000"/>
          <w:sz w:val="28"/>
          <w:szCs w:val="28"/>
          <w:highlight w:val="yellow"/>
        </w:rPr>
      </w:pPr>
    </w:p>
    <w:p w:rsidR="00B65E65" w:rsidRPr="00A12524" w:rsidRDefault="00B65E65" w:rsidP="00B65E6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65E65">
        <w:rPr>
          <w:sz w:val="28"/>
          <w:szCs w:val="28"/>
        </w:rPr>
        <w:t xml:space="preserve">Из вышеприведенных данных видно, что плановые показатели по объемам </w:t>
      </w:r>
      <w:r w:rsidRPr="004632CD">
        <w:rPr>
          <w:sz w:val="28"/>
          <w:szCs w:val="28"/>
        </w:rPr>
        <w:t>доходов в течение финансового года были увеличены на 375 525,7 тыс. рублей</w:t>
      </w:r>
      <w:r w:rsidR="00873090">
        <w:rPr>
          <w:sz w:val="28"/>
          <w:szCs w:val="28"/>
        </w:rPr>
        <w:t xml:space="preserve"> (или 23,8%)</w:t>
      </w:r>
      <w:r w:rsidRPr="004632CD">
        <w:rPr>
          <w:sz w:val="28"/>
          <w:szCs w:val="28"/>
        </w:rPr>
        <w:t>,</w:t>
      </w:r>
      <w:r w:rsidR="00F67B3A">
        <w:rPr>
          <w:sz w:val="28"/>
          <w:szCs w:val="28"/>
        </w:rPr>
        <w:t xml:space="preserve"> из них </w:t>
      </w:r>
      <w:r w:rsidR="004632CD" w:rsidRPr="00F67B3A">
        <w:rPr>
          <w:sz w:val="28"/>
          <w:szCs w:val="28"/>
        </w:rPr>
        <w:t>360 291,7</w:t>
      </w:r>
      <w:r w:rsidR="00F67B3A" w:rsidRPr="00F67B3A">
        <w:rPr>
          <w:sz w:val="28"/>
          <w:szCs w:val="28"/>
        </w:rPr>
        <w:t xml:space="preserve"> </w:t>
      </w:r>
      <w:r w:rsidRPr="00F67B3A">
        <w:rPr>
          <w:sz w:val="28"/>
          <w:szCs w:val="28"/>
        </w:rPr>
        <w:t>тыс. рублей</w:t>
      </w:r>
      <w:r w:rsidR="00F67B3A" w:rsidRPr="00F67B3A">
        <w:rPr>
          <w:sz w:val="28"/>
          <w:szCs w:val="28"/>
        </w:rPr>
        <w:t xml:space="preserve"> (или 96%)</w:t>
      </w:r>
      <w:r w:rsidRPr="00F67B3A">
        <w:rPr>
          <w:sz w:val="28"/>
          <w:szCs w:val="28"/>
        </w:rPr>
        <w:t xml:space="preserve"> за счет </w:t>
      </w:r>
      <w:r w:rsidR="00F67B3A" w:rsidRPr="00F67B3A">
        <w:rPr>
          <w:sz w:val="28"/>
          <w:szCs w:val="28"/>
        </w:rPr>
        <w:t xml:space="preserve">ожидаемого </w:t>
      </w:r>
      <w:r w:rsidRPr="00F67B3A">
        <w:rPr>
          <w:sz w:val="28"/>
          <w:szCs w:val="28"/>
        </w:rPr>
        <w:t xml:space="preserve">поступления в бюджет </w:t>
      </w:r>
      <w:r w:rsidR="00F67B3A" w:rsidRPr="00F67B3A">
        <w:rPr>
          <w:sz w:val="28"/>
          <w:szCs w:val="28"/>
        </w:rPr>
        <w:t xml:space="preserve">города </w:t>
      </w:r>
      <w:r w:rsidRPr="00F67B3A">
        <w:rPr>
          <w:sz w:val="28"/>
          <w:szCs w:val="28"/>
        </w:rPr>
        <w:t>межбюджетных трансфертов.</w:t>
      </w:r>
    </w:p>
    <w:p w:rsidR="00B65E65" w:rsidRPr="004632CD" w:rsidRDefault="00B65E65" w:rsidP="00B65E65">
      <w:pPr>
        <w:spacing w:line="276" w:lineRule="auto"/>
        <w:ind w:firstLine="709"/>
        <w:jc w:val="both"/>
        <w:rPr>
          <w:sz w:val="28"/>
          <w:szCs w:val="28"/>
        </w:rPr>
      </w:pPr>
      <w:r w:rsidRPr="004632CD">
        <w:rPr>
          <w:sz w:val="28"/>
          <w:szCs w:val="28"/>
        </w:rPr>
        <w:lastRenderedPageBreak/>
        <w:t xml:space="preserve">Объем расходов в течение года был увеличен на </w:t>
      </w:r>
      <w:r w:rsidR="004632CD" w:rsidRPr="004632CD">
        <w:rPr>
          <w:sz w:val="28"/>
          <w:szCs w:val="28"/>
        </w:rPr>
        <w:t>411 641,9</w:t>
      </w:r>
      <w:r w:rsidRPr="004632CD">
        <w:rPr>
          <w:sz w:val="28"/>
          <w:szCs w:val="28"/>
        </w:rPr>
        <w:t xml:space="preserve"> тыс. руб</w:t>
      </w:r>
      <w:r w:rsidR="006F5FC4">
        <w:rPr>
          <w:sz w:val="28"/>
          <w:szCs w:val="28"/>
        </w:rPr>
        <w:t>лей</w:t>
      </w:r>
      <w:r w:rsidRPr="004632CD">
        <w:rPr>
          <w:sz w:val="28"/>
          <w:szCs w:val="28"/>
        </w:rPr>
        <w:t xml:space="preserve"> по отношению к первоначальному плану</w:t>
      </w:r>
      <w:r w:rsidR="00DB7777">
        <w:rPr>
          <w:sz w:val="28"/>
          <w:szCs w:val="28"/>
        </w:rPr>
        <w:t>, и</w:t>
      </w:r>
      <w:r w:rsidRPr="004632CD">
        <w:rPr>
          <w:sz w:val="28"/>
          <w:szCs w:val="28"/>
        </w:rPr>
        <w:t>сполнение расходной части уточненного бюджета составило 9</w:t>
      </w:r>
      <w:r w:rsidR="004632CD" w:rsidRPr="004632CD">
        <w:rPr>
          <w:sz w:val="28"/>
          <w:szCs w:val="28"/>
        </w:rPr>
        <w:t>1</w:t>
      </w:r>
      <w:r w:rsidRPr="004632CD">
        <w:rPr>
          <w:sz w:val="28"/>
          <w:szCs w:val="28"/>
        </w:rPr>
        <w:t>,</w:t>
      </w:r>
      <w:r w:rsidR="004632CD" w:rsidRPr="004632CD">
        <w:rPr>
          <w:sz w:val="28"/>
          <w:szCs w:val="28"/>
        </w:rPr>
        <w:t>0</w:t>
      </w:r>
      <w:r w:rsidRPr="004632CD">
        <w:rPr>
          <w:sz w:val="28"/>
          <w:szCs w:val="28"/>
        </w:rPr>
        <w:t>%.</w:t>
      </w:r>
    </w:p>
    <w:p w:rsidR="00B65E65" w:rsidRPr="004632CD" w:rsidRDefault="00B65E65" w:rsidP="00B65E65">
      <w:pPr>
        <w:spacing w:line="276" w:lineRule="auto"/>
        <w:ind w:firstLine="709"/>
        <w:jc w:val="both"/>
        <w:rPr>
          <w:sz w:val="28"/>
          <w:szCs w:val="28"/>
        </w:rPr>
      </w:pPr>
      <w:r w:rsidRPr="004632CD">
        <w:rPr>
          <w:sz w:val="28"/>
          <w:szCs w:val="28"/>
        </w:rPr>
        <w:t>По итогам финансового года дефицит бюджета составил 47 928,4 тыс. руб</w:t>
      </w:r>
      <w:r w:rsidR="004632CD" w:rsidRPr="004632CD">
        <w:rPr>
          <w:sz w:val="28"/>
          <w:szCs w:val="28"/>
        </w:rPr>
        <w:t>лей</w:t>
      </w:r>
      <w:r w:rsidR="00056305">
        <w:rPr>
          <w:sz w:val="28"/>
          <w:szCs w:val="28"/>
        </w:rPr>
        <w:t xml:space="preserve"> или 7,1%.</w:t>
      </w:r>
    </w:p>
    <w:p w:rsidR="00DA4744" w:rsidRPr="00A12524" w:rsidRDefault="00B65E65" w:rsidP="00DA474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65E65">
        <w:rPr>
          <w:sz w:val="28"/>
          <w:szCs w:val="28"/>
        </w:rPr>
        <w:t xml:space="preserve">Многочисленное внесение изменений в городской бюджет </w:t>
      </w:r>
      <w:r w:rsidR="004632CD">
        <w:rPr>
          <w:sz w:val="28"/>
          <w:szCs w:val="28"/>
        </w:rPr>
        <w:t xml:space="preserve">в течение финансового года </w:t>
      </w:r>
      <w:r w:rsidRPr="00B65E65">
        <w:rPr>
          <w:sz w:val="28"/>
          <w:szCs w:val="28"/>
        </w:rPr>
        <w:t xml:space="preserve">было </w:t>
      </w:r>
      <w:r>
        <w:rPr>
          <w:sz w:val="28"/>
          <w:szCs w:val="28"/>
        </w:rPr>
        <w:t>связано с</w:t>
      </w:r>
      <w:r w:rsidRPr="00B65E65">
        <w:rPr>
          <w:sz w:val="28"/>
          <w:szCs w:val="28"/>
        </w:rPr>
        <w:t>:</w:t>
      </w:r>
    </w:p>
    <w:p w:rsidR="00DA4744" w:rsidRPr="009A0985" w:rsidRDefault="00DA4744" w:rsidP="00960DA6">
      <w:pPr>
        <w:pStyle w:val="a9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A0985">
        <w:rPr>
          <w:sz w:val="28"/>
          <w:szCs w:val="28"/>
        </w:rPr>
        <w:t>необходимостью отражения в доходах и расходах бюджета город</w:t>
      </w:r>
      <w:r w:rsidR="00815AFD" w:rsidRPr="009A0985">
        <w:rPr>
          <w:sz w:val="28"/>
          <w:szCs w:val="28"/>
        </w:rPr>
        <w:t xml:space="preserve">а Лыткарино </w:t>
      </w:r>
      <w:r w:rsidRPr="009A0985">
        <w:rPr>
          <w:sz w:val="28"/>
          <w:szCs w:val="28"/>
        </w:rPr>
        <w:t>межбюджетных трансфертов, полученных из других бюджетов бюджетной системы Российской Федерации;</w:t>
      </w:r>
    </w:p>
    <w:p w:rsidR="00DA4744" w:rsidRPr="009A0985" w:rsidRDefault="00DA4744" w:rsidP="00960DA6">
      <w:pPr>
        <w:pStyle w:val="a9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A0985">
        <w:rPr>
          <w:sz w:val="28"/>
          <w:szCs w:val="28"/>
        </w:rPr>
        <w:t xml:space="preserve">поступлением в отчетном периоде </w:t>
      </w:r>
      <w:r w:rsidR="009B352E" w:rsidRPr="009A0985">
        <w:rPr>
          <w:sz w:val="28"/>
          <w:szCs w:val="28"/>
        </w:rPr>
        <w:t>налоговых</w:t>
      </w:r>
      <w:r w:rsidRPr="009A0985">
        <w:rPr>
          <w:sz w:val="28"/>
          <w:szCs w:val="28"/>
        </w:rPr>
        <w:t xml:space="preserve"> доходов сверх утвержденного плана;</w:t>
      </w:r>
    </w:p>
    <w:p w:rsidR="009A0985" w:rsidRPr="009A0985" w:rsidRDefault="009A0985" w:rsidP="00960DA6">
      <w:pPr>
        <w:pStyle w:val="a9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A0985">
        <w:rPr>
          <w:sz w:val="28"/>
          <w:szCs w:val="28"/>
        </w:rPr>
        <w:t>уточнением поступлений по неналоговым доходам по данным главных администраторов доходов бюджета;</w:t>
      </w:r>
    </w:p>
    <w:p w:rsidR="00DA4744" w:rsidRPr="009A0985" w:rsidRDefault="00DA4744" w:rsidP="00960DA6">
      <w:pPr>
        <w:pStyle w:val="a9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A0985">
        <w:rPr>
          <w:sz w:val="28"/>
          <w:szCs w:val="28"/>
        </w:rPr>
        <w:t>пере</w:t>
      </w:r>
      <w:r w:rsidR="009A0985" w:rsidRPr="009A0985">
        <w:rPr>
          <w:sz w:val="28"/>
          <w:szCs w:val="28"/>
        </w:rPr>
        <w:t>распределением</w:t>
      </w:r>
      <w:r w:rsidRPr="009A0985">
        <w:rPr>
          <w:sz w:val="28"/>
          <w:szCs w:val="28"/>
        </w:rPr>
        <w:t xml:space="preserve"> бюджетных ассигнований по главным распорядителям бюджетных средств в связи с изменением (уточнением) объема расходных обязательств в ходе исполнения бюджета.</w:t>
      </w:r>
    </w:p>
    <w:p w:rsidR="00C3406B" w:rsidRPr="009411B3" w:rsidRDefault="00C3406B" w:rsidP="006E06A4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A76188" w:rsidRPr="00FF41B2" w:rsidRDefault="00A76188" w:rsidP="00F346EF">
      <w:pPr>
        <w:spacing w:after="240" w:line="276" w:lineRule="auto"/>
        <w:jc w:val="center"/>
        <w:rPr>
          <w:b/>
          <w:sz w:val="28"/>
          <w:szCs w:val="28"/>
        </w:rPr>
      </w:pPr>
      <w:r w:rsidRPr="00FF41B2">
        <w:rPr>
          <w:b/>
          <w:sz w:val="28"/>
          <w:szCs w:val="28"/>
        </w:rPr>
        <w:t>3. Анализ исполнения доходной части бюджета 201</w:t>
      </w:r>
      <w:r w:rsidR="00FF41B2" w:rsidRPr="00FF41B2">
        <w:rPr>
          <w:b/>
          <w:sz w:val="28"/>
          <w:szCs w:val="28"/>
        </w:rPr>
        <w:t>7</w:t>
      </w:r>
      <w:r w:rsidRPr="00FF41B2">
        <w:rPr>
          <w:b/>
          <w:sz w:val="28"/>
          <w:szCs w:val="28"/>
        </w:rPr>
        <w:t xml:space="preserve"> года</w:t>
      </w:r>
    </w:p>
    <w:p w:rsidR="000C7E12" w:rsidRDefault="0051730F" w:rsidP="008A3F70">
      <w:pPr>
        <w:spacing w:line="276" w:lineRule="auto"/>
        <w:ind w:firstLine="709"/>
        <w:jc w:val="both"/>
        <w:rPr>
          <w:sz w:val="28"/>
          <w:szCs w:val="28"/>
        </w:rPr>
      </w:pPr>
      <w:r w:rsidRPr="00137EBA">
        <w:rPr>
          <w:sz w:val="28"/>
          <w:szCs w:val="28"/>
        </w:rPr>
        <w:t>По данным годового отчета п</w:t>
      </w:r>
      <w:r w:rsidR="000C7E12" w:rsidRPr="00137EBA">
        <w:rPr>
          <w:sz w:val="28"/>
          <w:szCs w:val="28"/>
        </w:rPr>
        <w:t>оступление доходов в бюджет города Лыткарино за 201</w:t>
      </w:r>
      <w:r w:rsidR="00FF41B2" w:rsidRPr="00137EBA">
        <w:rPr>
          <w:sz w:val="28"/>
          <w:szCs w:val="28"/>
        </w:rPr>
        <w:t>7</w:t>
      </w:r>
      <w:r w:rsidR="000C7E12" w:rsidRPr="00137EBA">
        <w:rPr>
          <w:sz w:val="28"/>
          <w:szCs w:val="28"/>
        </w:rPr>
        <w:t xml:space="preserve"> год составило </w:t>
      </w:r>
      <w:r w:rsidR="00C17440" w:rsidRPr="00137EBA">
        <w:rPr>
          <w:sz w:val="28"/>
          <w:szCs w:val="28"/>
        </w:rPr>
        <w:t>1 775 346,7</w:t>
      </w:r>
      <w:r w:rsidR="00C17440" w:rsidRPr="00137EBA">
        <w:t xml:space="preserve"> </w:t>
      </w:r>
      <w:r w:rsidR="000C7E12" w:rsidRPr="00137EBA">
        <w:rPr>
          <w:sz w:val="28"/>
          <w:szCs w:val="28"/>
        </w:rPr>
        <w:t xml:space="preserve">тыс. рублей или </w:t>
      </w:r>
      <w:r w:rsidR="00C17440" w:rsidRPr="00137EBA">
        <w:rPr>
          <w:sz w:val="28"/>
          <w:szCs w:val="28"/>
        </w:rPr>
        <w:t>90,</w:t>
      </w:r>
      <w:r w:rsidR="00137EBA">
        <w:rPr>
          <w:sz w:val="28"/>
          <w:szCs w:val="28"/>
        </w:rPr>
        <w:t>9</w:t>
      </w:r>
      <w:r w:rsidR="000C7E12" w:rsidRPr="00137EBA">
        <w:rPr>
          <w:sz w:val="28"/>
          <w:szCs w:val="28"/>
        </w:rPr>
        <w:t xml:space="preserve">% </w:t>
      </w:r>
      <w:r w:rsidR="00FF41B2" w:rsidRPr="00137EBA">
        <w:rPr>
          <w:sz w:val="28"/>
          <w:szCs w:val="28"/>
        </w:rPr>
        <w:t xml:space="preserve">от </w:t>
      </w:r>
      <w:r w:rsidR="00137EBA">
        <w:rPr>
          <w:sz w:val="28"/>
          <w:szCs w:val="28"/>
        </w:rPr>
        <w:t>утвержденного бюджета (1 954 320,5 тыс. рублей), в том числе:</w:t>
      </w:r>
    </w:p>
    <w:p w:rsidR="00137EBA" w:rsidRPr="00137EBA" w:rsidRDefault="00137EBA" w:rsidP="00960DA6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37EBA">
        <w:rPr>
          <w:sz w:val="28"/>
          <w:szCs w:val="28"/>
        </w:rPr>
        <w:t>по налоговым доходам</w:t>
      </w:r>
      <w:r>
        <w:rPr>
          <w:sz w:val="28"/>
          <w:szCs w:val="28"/>
        </w:rPr>
        <w:t xml:space="preserve"> - </w:t>
      </w:r>
      <w:r w:rsidR="00C57795">
        <w:rPr>
          <w:sz w:val="28"/>
          <w:szCs w:val="28"/>
        </w:rPr>
        <w:t>542 239,6 тыс. рублей или 101,4% утвержденного бюджета;</w:t>
      </w:r>
    </w:p>
    <w:p w:rsidR="00137EBA" w:rsidRPr="00137EBA" w:rsidRDefault="00137EBA" w:rsidP="00960DA6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37EBA">
        <w:rPr>
          <w:sz w:val="28"/>
          <w:szCs w:val="28"/>
        </w:rPr>
        <w:t>по неналоговым доходам</w:t>
      </w:r>
      <w:r w:rsidR="00C57795">
        <w:rPr>
          <w:sz w:val="28"/>
          <w:szCs w:val="28"/>
        </w:rPr>
        <w:t xml:space="preserve"> - 207 164,3 тыс. рублей или 56,1% утвержденного бюджета;</w:t>
      </w:r>
    </w:p>
    <w:p w:rsidR="00137EBA" w:rsidRDefault="00137EBA" w:rsidP="00960DA6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37EBA">
        <w:rPr>
          <w:sz w:val="28"/>
          <w:szCs w:val="28"/>
        </w:rPr>
        <w:t>по безвозмездным поступлениям</w:t>
      </w:r>
      <w:r w:rsidR="00C57795">
        <w:rPr>
          <w:sz w:val="28"/>
          <w:szCs w:val="28"/>
        </w:rPr>
        <w:t xml:space="preserve"> - 1 025 942,8 тыс. рублей или 97,8% утвержденного бюджета</w:t>
      </w:r>
      <w:r w:rsidR="008A3F70">
        <w:rPr>
          <w:sz w:val="28"/>
          <w:szCs w:val="28"/>
        </w:rPr>
        <w:t>.</w:t>
      </w:r>
    </w:p>
    <w:p w:rsidR="008A3F70" w:rsidRDefault="008A3F70" w:rsidP="008A3F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2016 годо</w:t>
      </w:r>
      <w:r w:rsidR="0041248E">
        <w:rPr>
          <w:sz w:val="28"/>
          <w:szCs w:val="28"/>
        </w:rPr>
        <w:t>м</w:t>
      </w:r>
      <w:r w:rsidR="0041248E" w:rsidRPr="0035519B">
        <w:rPr>
          <w:color w:val="FF0000"/>
          <w:sz w:val="28"/>
          <w:szCs w:val="28"/>
        </w:rPr>
        <w:t xml:space="preserve"> </w:t>
      </w:r>
      <w:r w:rsidR="006F5FC4">
        <w:rPr>
          <w:sz w:val="28"/>
          <w:szCs w:val="28"/>
        </w:rPr>
        <w:t>общее</w:t>
      </w:r>
      <w:r w:rsidR="00EE6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доходов увеличилось на 18,8% или на 280 745,7 тыс. рублей (объем доходов в 2016 году составил 1 494 601,0 тыс. рублей), при этом налоговые доходы выросли на 6 298,2 тыс. рублей или на 1,2%, неналоговые доходы снизились на 118 263,1 тыс. рублей или </w:t>
      </w:r>
      <w:r w:rsidR="004967FA">
        <w:rPr>
          <w:sz w:val="28"/>
          <w:szCs w:val="28"/>
        </w:rPr>
        <w:t xml:space="preserve">на </w:t>
      </w:r>
      <w:r>
        <w:rPr>
          <w:sz w:val="28"/>
          <w:szCs w:val="28"/>
        </w:rPr>
        <w:t>36,3%.</w:t>
      </w:r>
    </w:p>
    <w:p w:rsidR="008A3F70" w:rsidRPr="00F813C4" w:rsidRDefault="004967FA" w:rsidP="008A3F70">
      <w:pPr>
        <w:spacing w:line="276" w:lineRule="auto"/>
        <w:ind w:firstLine="709"/>
        <w:jc w:val="both"/>
        <w:rPr>
          <w:sz w:val="28"/>
          <w:szCs w:val="28"/>
        </w:rPr>
      </w:pPr>
      <w:r w:rsidRPr="00F813C4">
        <w:rPr>
          <w:sz w:val="28"/>
          <w:szCs w:val="28"/>
        </w:rPr>
        <w:t>Динамика исполнения бюджета города Лыткарино по доходам за 2015-2017 годы представлена ниже.</w:t>
      </w:r>
    </w:p>
    <w:p w:rsidR="004967FA" w:rsidRPr="00391EE7" w:rsidRDefault="004967FA" w:rsidP="004967FA">
      <w:pPr>
        <w:spacing w:line="276" w:lineRule="auto"/>
        <w:ind w:firstLine="709"/>
        <w:jc w:val="right"/>
        <w:rPr>
          <w:sz w:val="28"/>
          <w:szCs w:val="28"/>
        </w:rPr>
      </w:pPr>
      <w:r w:rsidRPr="00391EE7">
        <w:rPr>
          <w:sz w:val="28"/>
          <w:szCs w:val="28"/>
        </w:rPr>
        <w:t>Таблица №</w:t>
      </w:r>
      <w:r w:rsidR="00391EE7" w:rsidRPr="00391EE7">
        <w:rPr>
          <w:sz w:val="28"/>
          <w:szCs w:val="28"/>
        </w:rPr>
        <w:t>2</w:t>
      </w:r>
    </w:p>
    <w:tbl>
      <w:tblPr>
        <w:tblStyle w:val="af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1276"/>
        <w:gridCol w:w="850"/>
        <w:gridCol w:w="851"/>
        <w:gridCol w:w="1276"/>
        <w:gridCol w:w="850"/>
        <w:gridCol w:w="851"/>
        <w:gridCol w:w="850"/>
      </w:tblGrid>
      <w:tr w:rsidR="00E76D84" w:rsidRPr="00E76D84" w:rsidTr="001A18A7">
        <w:tc>
          <w:tcPr>
            <w:tcW w:w="1702" w:type="dxa"/>
            <w:vMerge w:val="restart"/>
          </w:tcPr>
          <w:p w:rsidR="00E76D84" w:rsidRPr="00E76D84" w:rsidRDefault="00E76D84" w:rsidP="00EE60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76D8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E76D84" w:rsidRPr="00E76D84" w:rsidRDefault="00E76D84" w:rsidP="004967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76D8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977" w:type="dxa"/>
            <w:gridSpan w:val="3"/>
          </w:tcPr>
          <w:p w:rsidR="00E76D84" w:rsidRPr="00E76D84" w:rsidRDefault="00E76D84" w:rsidP="004967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76D8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827" w:type="dxa"/>
            <w:gridSpan w:val="4"/>
          </w:tcPr>
          <w:p w:rsidR="00E76D84" w:rsidRPr="00E76D84" w:rsidRDefault="00E76D84" w:rsidP="004967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76D84">
              <w:rPr>
                <w:b/>
                <w:sz w:val="22"/>
                <w:szCs w:val="22"/>
              </w:rPr>
              <w:t>2017</w:t>
            </w:r>
          </w:p>
        </w:tc>
      </w:tr>
      <w:tr w:rsidR="00E76D84" w:rsidRPr="00E76D84" w:rsidTr="001A18A7">
        <w:tc>
          <w:tcPr>
            <w:tcW w:w="1702" w:type="dxa"/>
            <w:vMerge/>
          </w:tcPr>
          <w:p w:rsidR="00E76D84" w:rsidRPr="00E76D84" w:rsidRDefault="00E76D84" w:rsidP="004967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тыс. рублей</w:t>
            </w:r>
          </w:p>
        </w:tc>
        <w:tc>
          <w:tcPr>
            <w:tcW w:w="850" w:type="dxa"/>
          </w:tcPr>
          <w:p w:rsidR="00E76D84" w:rsidRPr="00E76D84" w:rsidRDefault="00E76D84" w:rsidP="00E76D8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Удельный вес, %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тыс. рублей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Удельный вес, %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 xml:space="preserve">Темп роста 2016 к 2015, </w:t>
            </w:r>
            <w:r w:rsidRPr="00154C41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850" w:type="dxa"/>
          </w:tcPr>
          <w:p w:rsidR="00E76D84" w:rsidRPr="00E76D84" w:rsidRDefault="00E76D84" w:rsidP="00E816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Удельный вес, %</w:t>
            </w:r>
          </w:p>
        </w:tc>
        <w:tc>
          <w:tcPr>
            <w:tcW w:w="851" w:type="dxa"/>
          </w:tcPr>
          <w:p w:rsidR="00E76D84" w:rsidRPr="00154C41" w:rsidRDefault="00E76D84" w:rsidP="00E816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 xml:space="preserve">Темп роста 2017 к 2016, </w:t>
            </w:r>
            <w:r w:rsidRPr="00154C41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E76D84" w:rsidRPr="00154C41" w:rsidRDefault="00E76D84" w:rsidP="00E816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lastRenderedPageBreak/>
              <w:t xml:space="preserve">Темп роста 2017 к 2015, </w:t>
            </w:r>
            <w:r w:rsidRPr="00154C41">
              <w:rPr>
                <w:b/>
                <w:sz w:val="22"/>
                <w:szCs w:val="22"/>
              </w:rPr>
              <w:lastRenderedPageBreak/>
              <w:t>%</w:t>
            </w:r>
          </w:p>
        </w:tc>
      </w:tr>
      <w:tr w:rsidR="00E76D84" w:rsidRPr="00E76D84" w:rsidTr="001A18A7">
        <w:tc>
          <w:tcPr>
            <w:tcW w:w="1702" w:type="dxa"/>
          </w:tcPr>
          <w:p w:rsidR="00E76D84" w:rsidRPr="00E76D84" w:rsidRDefault="00E76D84" w:rsidP="00EE60E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lastRenderedPageBreak/>
              <w:t>Доходы, всего,</w:t>
            </w:r>
          </w:p>
          <w:p w:rsidR="00E76D84" w:rsidRPr="00E76D84" w:rsidRDefault="00E76D84" w:rsidP="00EE60E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1 451 725,8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1 494 601,0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1 775 346,7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118,8</w:t>
            </w:r>
          </w:p>
        </w:tc>
        <w:tc>
          <w:tcPr>
            <w:tcW w:w="850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122,3</w:t>
            </w:r>
          </w:p>
        </w:tc>
      </w:tr>
      <w:tr w:rsidR="00E76D84" w:rsidRPr="00E76D84" w:rsidTr="001A18A7">
        <w:tc>
          <w:tcPr>
            <w:tcW w:w="1702" w:type="dxa"/>
          </w:tcPr>
          <w:p w:rsidR="00E76D84" w:rsidRPr="00E76D84" w:rsidRDefault="00E76D84" w:rsidP="004967F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440 942,7</w:t>
            </w:r>
          </w:p>
        </w:tc>
        <w:tc>
          <w:tcPr>
            <w:tcW w:w="850" w:type="dxa"/>
          </w:tcPr>
          <w:p w:rsidR="00E76D84" w:rsidRPr="00E76D84" w:rsidRDefault="00E76D84" w:rsidP="00E76D8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30,3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535 941,4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35,9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121,5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542 239,6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30,6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101,2</w:t>
            </w:r>
          </w:p>
        </w:tc>
        <w:tc>
          <w:tcPr>
            <w:tcW w:w="850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123,0</w:t>
            </w:r>
          </w:p>
        </w:tc>
      </w:tr>
      <w:tr w:rsidR="00E76D84" w:rsidRPr="00E76D84" w:rsidTr="001A18A7">
        <w:tc>
          <w:tcPr>
            <w:tcW w:w="1702" w:type="dxa"/>
          </w:tcPr>
          <w:p w:rsidR="00E76D84" w:rsidRPr="00E76D84" w:rsidRDefault="00E76D84" w:rsidP="004967F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275 925,6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19,0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325 427,4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21,7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117,9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207 164,3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11,7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850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75,1</w:t>
            </w:r>
          </w:p>
        </w:tc>
      </w:tr>
      <w:tr w:rsidR="00E76D84" w:rsidRPr="00E76D84" w:rsidTr="001A18A7">
        <w:tc>
          <w:tcPr>
            <w:tcW w:w="1702" w:type="dxa"/>
          </w:tcPr>
          <w:p w:rsidR="00E76D84" w:rsidRPr="00E76D84" w:rsidRDefault="00E76D84" w:rsidP="004967F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734 857,5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50,7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633 232,2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42,4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86,2</w:t>
            </w:r>
          </w:p>
        </w:tc>
        <w:tc>
          <w:tcPr>
            <w:tcW w:w="1276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6D84">
              <w:rPr>
                <w:sz w:val="22"/>
                <w:szCs w:val="22"/>
              </w:rPr>
              <w:t>1 025 942,8</w:t>
            </w:r>
          </w:p>
        </w:tc>
        <w:tc>
          <w:tcPr>
            <w:tcW w:w="850" w:type="dxa"/>
          </w:tcPr>
          <w:p w:rsidR="00E76D84" w:rsidRPr="00E76D84" w:rsidRDefault="00E76D84" w:rsidP="005B10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6D84">
              <w:rPr>
                <w:i/>
                <w:sz w:val="22"/>
                <w:szCs w:val="22"/>
              </w:rPr>
              <w:t>57,7</w:t>
            </w:r>
          </w:p>
        </w:tc>
        <w:tc>
          <w:tcPr>
            <w:tcW w:w="851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162,0</w:t>
            </w:r>
          </w:p>
        </w:tc>
        <w:tc>
          <w:tcPr>
            <w:tcW w:w="850" w:type="dxa"/>
          </w:tcPr>
          <w:p w:rsidR="00E76D84" w:rsidRPr="00154C41" w:rsidRDefault="00E76D84" w:rsidP="005B10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4C41">
              <w:rPr>
                <w:b/>
                <w:sz w:val="22"/>
                <w:szCs w:val="22"/>
              </w:rPr>
              <w:t>139,6</w:t>
            </w:r>
          </w:p>
        </w:tc>
      </w:tr>
    </w:tbl>
    <w:p w:rsidR="004967FA" w:rsidRDefault="004967FA" w:rsidP="004967F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F2272" w:rsidRDefault="00D2484B" w:rsidP="004967F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76D84">
        <w:rPr>
          <w:sz w:val="28"/>
          <w:szCs w:val="28"/>
        </w:rPr>
        <w:t>Исходя из вышеприведенных данных можно отметить положительную динамику исполнения доходной части бюджета</w:t>
      </w:r>
      <w:r w:rsidR="00866637">
        <w:rPr>
          <w:sz w:val="28"/>
          <w:szCs w:val="28"/>
        </w:rPr>
        <w:t xml:space="preserve"> в 2017 году по сравнению с 2016 и 2015</w:t>
      </w:r>
      <w:r w:rsidR="006F5FC4">
        <w:rPr>
          <w:sz w:val="28"/>
          <w:szCs w:val="28"/>
        </w:rPr>
        <w:t xml:space="preserve"> годами, в том числе исполнение</w:t>
      </w:r>
      <w:r w:rsidRPr="00E76D84">
        <w:rPr>
          <w:sz w:val="28"/>
          <w:szCs w:val="28"/>
        </w:rPr>
        <w:t xml:space="preserve"> доходов по налоговым </w:t>
      </w:r>
      <w:r w:rsidR="00F20200" w:rsidRPr="00E76D84">
        <w:rPr>
          <w:sz w:val="28"/>
          <w:szCs w:val="28"/>
        </w:rPr>
        <w:t>источникам</w:t>
      </w:r>
      <w:r w:rsidRPr="00E76D84">
        <w:rPr>
          <w:sz w:val="28"/>
          <w:szCs w:val="28"/>
        </w:rPr>
        <w:t xml:space="preserve">. </w:t>
      </w:r>
      <w:r w:rsidRPr="00AF3BA5">
        <w:rPr>
          <w:sz w:val="28"/>
          <w:szCs w:val="28"/>
        </w:rPr>
        <w:t xml:space="preserve">Вместе с тем, в структуре доходной части бюджета сохраняется невысокий процент исполнения доходов по неналоговым </w:t>
      </w:r>
      <w:r w:rsidR="00F20200" w:rsidRPr="00AF3BA5">
        <w:rPr>
          <w:sz w:val="28"/>
          <w:szCs w:val="28"/>
        </w:rPr>
        <w:t>поступлениям</w:t>
      </w:r>
      <w:r w:rsidR="00AF3BA5" w:rsidRPr="00AF3BA5">
        <w:rPr>
          <w:sz w:val="28"/>
          <w:szCs w:val="28"/>
        </w:rPr>
        <w:t>, удельный вес которых в структуре доходов уменьшился с 19% в 2015</w:t>
      </w:r>
      <w:r w:rsidR="00BC3936">
        <w:rPr>
          <w:sz w:val="28"/>
          <w:szCs w:val="28"/>
        </w:rPr>
        <w:t xml:space="preserve"> году</w:t>
      </w:r>
      <w:r w:rsidR="00AF3BA5" w:rsidRPr="00AF3BA5">
        <w:rPr>
          <w:sz w:val="28"/>
          <w:szCs w:val="28"/>
        </w:rPr>
        <w:t xml:space="preserve"> до 11% в 2017 году.</w:t>
      </w:r>
      <w:r w:rsidRPr="00EE60E2">
        <w:rPr>
          <w:color w:val="FF0000"/>
          <w:sz w:val="28"/>
          <w:szCs w:val="28"/>
        </w:rPr>
        <w:t xml:space="preserve"> </w:t>
      </w:r>
      <w:r w:rsidR="006F2272" w:rsidRPr="006F2272">
        <w:rPr>
          <w:sz w:val="28"/>
          <w:szCs w:val="28"/>
        </w:rPr>
        <w:t>Объемы п</w:t>
      </w:r>
      <w:r w:rsidR="00BC3936" w:rsidRPr="006F2272">
        <w:rPr>
          <w:sz w:val="28"/>
          <w:szCs w:val="28"/>
        </w:rPr>
        <w:t>оступлени</w:t>
      </w:r>
      <w:r w:rsidR="006F2272" w:rsidRPr="006F2272">
        <w:rPr>
          <w:sz w:val="28"/>
          <w:szCs w:val="28"/>
        </w:rPr>
        <w:t>й</w:t>
      </w:r>
      <w:r w:rsidR="00BC3936" w:rsidRPr="006F2272">
        <w:rPr>
          <w:sz w:val="28"/>
          <w:szCs w:val="28"/>
        </w:rPr>
        <w:t xml:space="preserve"> по межбюджетным трансфертам </w:t>
      </w:r>
      <w:r w:rsidR="006F2272" w:rsidRPr="006F2272">
        <w:rPr>
          <w:sz w:val="28"/>
          <w:szCs w:val="28"/>
        </w:rPr>
        <w:t xml:space="preserve">имеют положительную динамику, их удельный вес в общей структуре доходов </w:t>
      </w:r>
      <w:r w:rsidR="00BC3936" w:rsidRPr="006F2272">
        <w:rPr>
          <w:sz w:val="28"/>
          <w:szCs w:val="28"/>
        </w:rPr>
        <w:t xml:space="preserve">в 2017 году </w:t>
      </w:r>
      <w:r w:rsidR="006F2272" w:rsidRPr="006F2272">
        <w:rPr>
          <w:sz w:val="28"/>
          <w:szCs w:val="28"/>
        </w:rPr>
        <w:t xml:space="preserve">составил 57,7%, что на 15,3% выше показателя 2016 года. </w:t>
      </w:r>
    </w:p>
    <w:p w:rsidR="00D2484B" w:rsidRDefault="00151F16" w:rsidP="004967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2484B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D2484B">
        <w:rPr>
          <w:sz w:val="28"/>
          <w:szCs w:val="28"/>
        </w:rPr>
        <w:t xml:space="preserve"> доходной части бюджета города </w:t>
      </w:r>
      <w:r>
        <w:rPr>
          <w:sz w:val="28"/>
          <w:szCs w:val="28"/>
        </w:rPr>
        <w:t xml:space="preserve">Лыткарино за 2017 год представлено в </w:t>
      </w:r>
      <w:r w:rsidRPr="00135C24">
        <w:rPr>
          <w:i/>
          <w:sz w:val="28"/>
          <w:szCs w:val="28"/>
        </w:rPr>
        <w:t>Приложении №1.</w:t>
      </w:r>
    </w:p>
    <w:p w:rsidR="001614E0" w:rsidRPr="001614E0" w:rsidRDefault="001614E0" w:rsidP="001614E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614E0">
        <w:rPr>
          <w:b/>
          <w:i/>
          <w:sz w:val="28"/>
          <w:szCs w:val="28"/>
        </w:rPr>
        <w:t>Налоговые доходы.</w:t>
      </w:r>
    </w:p>
    <w:p w:rsidR="00910052" w:rsidRDefault="001614E0" w:rsidP="001614E0">
      <w:pPr>
        <w:spacing w:line="276" w:lineRule="auto"/>
        <w:ind w:firstLine="709"/>
        <w:jc w:val="both"/>
        <w:rPr>
          <w:sz w:val="28"/>
          <w:szCs w:val="28"/>
        </w:rPr>
      </w:pPr>
      <w:r w:rsidRPr="00CB565D">
        <w:rPr>
          <w:sz w:val="28"/>
          <w:szCs w:val="28"/>
        </w:rPr>
        <w:t xml:space="preserve">Первоначальным бюджетом на 2017 год поступления </w:t>
      </w:r>
      <w:r w:rsidR="009D6EAC" w:rsidRPr="00E51C12">
        <w:rPr>
          <w:sz w:val="28"/>
          <w:szCs w:val="28"/>
        </w:rPr>
        <w:t xml:space="preserve">налоговых доходов </w:t>
      </w:r>
      <w:r w:rsidR="006F5FC4">
        <w:rPr>
          <w:sz w:val="28"/>
          <w:szCs w:val="28"/>
        </w:rPr>
        <w:t>были запланированы</w:t>
      </w:r>
      <w:r w:rsidRPr="00CB565D">
        <w:rPr>
          <w:sz w:val="28"/>
          <w:szCs w:val="28"/>
        </w:rPr>
        <w:t xml:space="preserve"> в размере </w:t>
      </w:r>
      <w:r w:rsidR="00CB565D" w:rsidRPr="00CB565D">
        <w:rPr>
          <w:sz w:val="28"/>
          <w:szCs w:val="28"/>
        </w:rPr>
        <w:t>494 129,0</w:t>
      </w:r>
      <w:r w:rsidRPr="00CB565D">
        <w:rPr>
          <w:sz w:val="28"/>
          <w:szCs w:val="28"/>
        </w:rPr>
        <w:t xml:space="preserve"> тыс. рублей.</w:t>
      </w:r>
      <w:r w:rsidR="00CB565D">
        <w:rPr>
          <w:sz w:val="28"/>
          <w:szCs w:val="28"/>
        </w:rPr>
        <w:t xml:space="preserve"> </w:t>
      </w:r>
      <w:r w:rsidRPr="00CB565D">
        <w:rPr>
          <w:sz w:val="28"/>
          <w:szCs w:val="28"/>
        </w:rPr>
        <w:t>В течение 201</w:t>
      </w:r>
      <w:r w:rsidR="00CB565D" w:rsidRPr="00CB565D">
        <w:rPr>
          <w:sz w:val="28"/>
          <w:szCs w:val="28"/>
        </w:rPr>
        <w:t>7</w:t>
      </w:r>
      <w:r w:rsidRPr="00CB565D">
        <w:rPr>
          <w:sz w:val="28"/>
          <w:szCs w:val="28"/>
        </w:rPr>
        <w:t xml:space="preserve"> года</w:t>
      </w:r>
      <w:r w:rsidR="009D6EAC">
        <w:rPr>
          <w:sz w:val="28"/>
          <w:szCs w:val="28"/>
        </w:rPr>
        <w:t>, в результате произведённых у</w:t>
      </w:r>
      <w:r w:rsidR="006F5FC4">
        <w:rPr>
          <w:sz w:val="28"/>
          <w:szCs w:val="28"/>
        </w:rPr>
        <w:t>точнений по данным источникам, плановые показатели</w:t>
      </w:r>
      <w:r w:rsidRPr="00CB565D">
        <w:rPr>
          <w:sz w:val="28"/>
          <w:szCs w:val="28"/>
        </w:rPr>
        <w:t xml:space="preserve"> были увеличены на </w:t>
      </w:r>
      <w:r w:rsidR="00CB565D" w:rsidRPr="00CB565D">
        <w:rPr>
          <w:sz w:val="28"/>
          <w:szCs w:val="28"/>
        </w:rPr>
        <w:t>410,34</w:t>
      </w:r>
      <w:r w:rsidRPr="00CB565D">
        <w:rPr>
          <w:sz w:val="28"/>
          <w:szCs w:val="28"/>
        </w:rPr>
        <w:t xml:space="preserve"> тыс. рублей или на </w:t>
      </w:r>
      <w:r w:rsidR="00CB565D" w:rsidRPr="00CB565D">
        <w:rPr>
          <w:sz w:val="28"/>
          <w:szCs w:val="28"/>
        </w:rPr>
        <w:t>9,0</w:t>
      </w:r>
      <w:r w:rsidRPr="00CB565D">
        <w:rPr>
          <w:sz w:val="28"/>
          <w:szCs w:val="28"/>
        </w:rPr>
        <w:t xml:space="preserve">% </w:t>
      </w:r>
      <w:r w:rsidRPr="001903A2">
        <w:rPr>
          <w:sz w:val="28"/>
          <w:szCs w:val="28"/>
        </w:rPr>
        <w:t>и составил</w:t>
      </w:r>
      <w:r w:rsidR="001903A2" w:rsidRPr="001903A2">
        <w:rPr>
          <w:sz w:val="28"/>
          <w:szCs w:val="28"/>
        </w:rPr>
        <w:t>и</w:t>
      </w:r>
      <w:r w:rsidRPr="001903A2">
        <w:rPr>
          <w:sz w:val="28"/>
          <w:szCs w:val="28"/>
        </w:rPr>
        <w:t xml:space="preserve"> </w:t>
      </w:r>
      <w:r w:rsidR="001903A2" w:rsidRPr="001903A2">
        <w:rPr>
          <w:sz w:val="28"/>
          <w:szCs w:val="28"/>
        </w:rPr>
        <w:t>535 163,0</w:t>
      </w:r>
      <w:r w:rsidRPr="001903A2">
        <w:rPr>
          <w:sz w:val="28"/>
          <w:szCs w:val="28"/>
        </w:rPr>
        <w:t xml:space="preserve"> тыс. рублей.</w:t>
      </w:r>
    </w:p>
    <w:p w:rsidR="001614E0" w:rsidRPr="00BE749E" w:rsidRDefault="005B3319" w:rsidP="001614E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D2A14">
        <w:rPr>
          <w:sz w:val="28"/>
          <w:szCs w:val="28"/>
        </w:rPr>
        <w:t>Фактическое и</w:t>
      </w:r>
      <w:r w:rsidR="00910052" w:rsidRPr="00FD2A14">
        <w:rPr>
          <w:sz w:val="28"/>
          <w:szCs w:val="28"/>
        </w:rPr>
        <w:t>сполнение по налоговым доходам за 2017 год составило 542 239,6 тыс. рублей</w:t>
      </w:r>
      <w:r w:rsidR="001903A2" w:rsidRPr="00FD2A14">
        <w:rPr>
          <w:sz w:val="28"/>
          <w:szCs w:val="28"/>
        </w:rPr>
        <w:t xml:space="preserve"> </w:t>
      </w:r>
      <w:r w:rsidR="00910052" w:rsidRPr="00FD2A14">
        <w:rPr>
          <w:sz w:val="28"/>
          <w:szCs w:val="28"/>
        </w:rPr>
        <w:t>или 101,4% утвержденного плана,</w:t>
      </w:r>
      <w:r w:rsidRPr="00FD2A14">
        <w:rPr>
          <w:sz w:val="28"/>
          <w:szCs w:val="28"/>
        </w:rPr>
        <w:t xml:space="preserve"> что </w:t>
      </w:r>
      <w:r w:rsidR="00910052" w:rsidRPr="00FD2A14">
        <w:rPr>
          <w:sz w:val="28"/>
          <w:szCs w:val="28"/>
        </w:rPr>
        <w:t xml:space="preserve">выше </w:t>
      </w:r>
      <w:r w:rsidR="006F5FC4">
        <w:rPr>
          <w:sz w:val="28"/>
          <w:szCs w:val="28"/>
        </w:rPr>
        <w:t>уровня поступлений 2016 года</w:t>
      </w:r>
      <w:r w:rsidR="00910052" w:rsidRPr="00FD2A14">
        <w:rPr>
          <w:sz w:val="28"/>
          <w:szCs w:val="28"/>
        </w:rPr>
        <w:t xml:space="preserve"> на 6 298,2 тыс. рублей</w:t>
      </w:r>
      <w:r w:rsidRPr="00FD2A14">
        <w:rPr>
          <w:sz w:val="28"/>
          <w:szCs w:val="28"/>
        </w:rPr>
        <w:t xml:space="preserve"> (рост составил 1,2%)</w:t>
      </w:r>
      <w:r w:rsidR="00910052" w:rsidRPr="00FD2A14">
        <w:rPr>
          <w:sz w:val="28"/>
          <w:szCs w:val="28"/>
        </w:rPr>
        <w:t>.</w:t>
      </w:r>
    </w:p>
    <w:p w:rsidR="00910052" w:rsidRPr="003E33C8" w:rsidRDefault="00910052" w:rsidP="001614E0">
      <w:pPr>
        <w:spacing w:line="276" w:lineRule="auto"/>
        <w:ind w:firstLine="709"/>
        <w:jc w:val="both"/>
        <w:rPr>
          <w:sz w:val="28"/>
          <w:szCs w:val="28"/>
        </w:rPr>
      </w:pPr>
      <w:r w:rsidRPr="00910052">
        <w:rPr>
          <w:sz w:val="28"/>
          <w:szCs w:val="28"/>
        </w:rPr>
        <w:t xml:space="preserve">Наибольший удельный вес (47%) в структуре налоговых доходов бюджета города Лыткарино занимает </w:t>
      </w:r>
      <w:r w:rsidRPr="006E4B24">
        <w:rPr>
          <w:i/>
          <w:sz w:val="28"/>
          <w:szCs w:val="28"/>
        </w:rPr>
        <w:t>налог на доходы физических лиц</w:t>
      </w:r>
      <w:r w:rsidRPr="00910052">
        <w:rPr>
          <w:sz w:val="28"/>
          <w:szCs w:val="28"/>
        </w:rPr>
        <w:t>, исполнение которого в отчетном периоде составило 250 546,2 тыс. рублей или 102,2% утвержденного плана, что на 8,7% выше исполнения 2016 года или на 19 925,9 тыс. рублей</w:t>
      </w:r>
      <w:r w:rsidR="003E33C8">
        <w:rPr>
          <w:sz w:val="28"/>
          <w:szCs w:val="28"/>
        </w:rPr>
        <w:t>. Денежные средства по данному виду доходов ежегодно поступают в доход бюджета города Лыткарино и носят постоянны</w:t>
      </w:r>
      <w:r w:rsidR="0073345E">
        <w:rPr>
          <w:sz w:val="28"/>
          <w:szCs w:val="28"/>
        </w:rPr>
        <w:t>й</w:t>
      </w:r>
      <w:r w:rsidR="003E33C8">
        <w:rPr>
          <w:sz w:val="28"/>
          <w:szCs w:val="28"/>
        </w:rPr>
        <w:t xml:space="preserve"> характер</w:t>
      </w:r>
      <w:r w:rsidR="0073345E">
        <w:rPr>
          <w:sz w:val="28"/>
          <w:szCs w:val="28"/>
        </w:rPr>
        <w:t>,</w:t>
      </w:r>
      <w:r w:rsidR="003E33C8">
        <w:rPr>
          <w:sz w:val="28"/>
          <w:szCs w:val="28"/>
        </w:rPr>
        <w:t xml:space="preserve"> и оказывают существенное влияние на сбалансированность бюджета.</w:t>
      </w:r>
    </w:p>
    <w:p w:rsidR="006E4B24" w:rsidRDefault="006E4B24" w:rsidP="001614E0">
      <w:pPr>
        <w:spacing w:line="276" w:lineRule="auto"/>
        <w:ind w:firstLine="709"/>
        <w:jc w:val="both"/>
        <w:rPr>
          <w:sz w:val="28"/>
          <w:szCs w:val="28"/>
        </w:rPr>
      </w:pPr>
      <w:r w:rsidRPr="00D30972">
        <w:rPr>
          <w:i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занимает 35% в составе налоговых доходов, и его исполнение в 2017 году составило 185 906,1 тыс. рублей или 101,1 утвержденного плана, но на 10,8% или </w:t>
      </w:r>
      <w:r w:rsidR="00D30972">
        <w:rPr>
          <w:sz w:val="28"/>
          <w:szCs w:val="28"/>
        </w:rPr>
        <w:t>на 20 437,9 тыс. рублей ниже показателя 2016 года.</w:t>
      </w:r>
    </w:p>
    <w:p w:rsidR="0073345E" w:rsidRPr="0073345E" w:rsidRDefault="00D30972" w:rsidP="007334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Третьим по значимости налоговым доходом в 2017 году являлись </w:t>
      </w:r>
      <w:r w:rsidRPr="00D30972">
        <w:rPr>
          <w:i/>
          <w:sz w:val="28"/>
          <w:szCs w:val="28"/>
        </w:rPr>
        <w:t>налоги на совокупный доход</w:t>
      </w:r>
      <w:r>
        <w:rPr>
          <w:sz w:val="28"/>
          <w:szCs w:val="28"/>
        </w:rPr>
        <w:t xml:space="preserve">, удельный вес которых составил 17,5% в структуре налоговых доходов городского бюджета. </w:t>
      </w:r>
      <w:r w:rsidR="006F5FC4">
        <w:rPr>
          <w:sz w:val="28"/>
          <w:szCs w:val="28"/>
        </w:rPr>
        <w:t>Поступления</w:t>
      </w:r>
      <w:r w:rsidR="001614E0" w:rsidRPr="00D30972">
        <w:rPr>
          <w:sz w:val="28"/>
          <w:szCs w:val="28"/>
        </w:rPr>
        <w:t xml:space="preserve"> по данному источнику составили </w:t>
      </w:r>
      <w:r w:rsidRPr="00D30972">
        <w:rPr>
          <w:sz w:val="28"/>
          <w:szCs w:val="28"/>
        </w:rPr>
        <w:lastRenderedPageBreak/>
        <w:t>94 899,9</w:t>
      </w:r>
      <w:r w:rsidR="001614E0" w:rsidRPr="00D30972">
        <w:rPr>
          <w:sz w:val="28"/>
          <w:szCs w:val="28"/>
        </w:rPr>
        <w:t xml:space="preserve"> тыс. рублей</w:t>
      </w:r>
      <w:r w:rsidRPr="00D30972">
        <w:rPr>
          <w:sz w:val="28"/>
          <w:szCs w:val="28"/>
        </w:rPr>
        <w:t xml:space="preserve"> (99,9% от утвержденного плана)</w:t>
      </w:r>
      <w:r w:rsidR="001614E0" w:rsidRPr="00D30972">
        <w:rPr>
          <w:sz w:val="28"/>
          <w:szCs w:val="28"/>
        </w:rPr>
        <w:t xml:space="preserve">, что на </w:t>
      </w:r>
      <w:r w:rsidR="006F5FC4">
        <w:rPr>
          <w:sz w:val="28"/>
          <w:szCs w:val="28"/>
        </w:rPr>
        <w:t>9 473,2</w:t>
      </w:r>
      <w:r w:rsidR="001614E0" w:rsidRPr="00D30972">
        <w:rPr>
          <w:sz w:val="28"/>
          <w:szCs w:val="28"/>
        </w:rPr>
        <w:t xml:space="preserve"> тыс. рублей или на </w:t>
      </w:r>
      <w:r w:rsidRPr="00D30972">
        <w:rPr>
          <w:sz w:val="28"/>
          <w:szCs w:val="28"/>
        </w:rPr>
        <w:t>11,1</w:t>
      </w:r>
      <w:r w:rsidR="001614E0" w:rsidRPr="00D30972">
        <w:rPr>
          <w:sz w:val="28"/>
          <w:szCs w:val="28"/>
        </w:rPr>
        <w:t>% выше показателя 201</w:t>
      </w:r>
      <w:r w:rsidRPr="00D30972">
        <w:rPr>
          <w:sz w:val="28"/>
          <w:szCs w:val="28"/>
        </w:rPr>
        <w:t>6</w:t>
      </w:r>
      <w:r w:rsidR="001614E0" w:rsidRPr="00D30972">
        <w:rPr>
          <w:sz w:val="28"/>
          <w:szCs w:val="28"/>
        </w:rPr>
        <w:t xml:space="preserve"> года.</w:t>
      </w:r>
      <w:r w:rsidR="0073345E">
        <w:rPr>
          <w:sz w:val="28"/>
          <w:szCs w:val="28"/>
        </w:rPr>
        <w:t xml:space="preserve"> Не в полном объеме в доход бюджета года поступил налог, взимаемый в связи с применением упрощенной системы налогообложения - 68 519,4 тыс. рублей или 97,7% утвержденных плановых назначений.</w:t>
      </w:r>
    </w:p>
    <w:p w:rsidR="005A692E" w:rsidRDefault="005A692E" w:rsidP="00D309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другим налоговым источникам прослеживается тенденция снижения </w:t>
      </w:r>
      <w:r w:rsidR="008544F7">
        <w:rPr>
          <w:sz w:val="28"/>
          <w:szCs w:val="28"/>
        </w:rPr>
        <w:t xml:space="preserve">их </w:t>
      </w:r>
      <w:r>
        <w:rPr>
          <w:sz w:val="28"/>
          <w:szCs w:val="28"/>
        </w:rPr>
        <w:t>поступлений в городской бюджет по сравнению с 2016 годом:</w:t>
      </w:r>
    </w:p>
    <w:p w:rsidR="005A692E" w:rsidRPr="009F7F8A" w:rsidRDefault="005A692E" w:rsidP="00960DA6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9F7F8A">
        <w:rPr>
          <w:sz w:val="28"/>
          <w:szCs w:val="28"/>
        </w:rPr>
        <w:t xml:space="preserve">поступления по </w:t>
      </w:r>
      <w:r w:rsidRPr="00B74839">
        <w:rPr>
          <w:i/>
          <w:sz w:val="28"/>
          <w:szCs w:val="28"/>
        </w:rPr>
        <w:t>налогам на товары (работы, услуги) реализуемые на территории РФ</w:t>
      </w:r>
      <w:r w:rsidRPr="009F7F8A">
        <w:rPr>
          <w:sz w:val="28"/>
          <w:szCs w:val="28"/>
        </w:rPr>
        <w:t xml:space="preserve"> в 2017 году уменьшились на 1 771,9 тыс. рублей или на 24,4%. Вместе с тем, их исполнение </w:t>
      </w:r>
      <w:r w:rsidR="009F7F8A">
        <w:rPr>
          <w:sz w:val="28"/>
          <w:szCs w:val="28"/>
        </w:rPr>
        <w:t xml:space="preserve">в 2017 году </w:t>
      </w:r>
      <w:r w:rsidRPr="009F7F8A">
        <w:rPr>
          <w:sz w:val="28"/>
          <w:szCs w:val="28"/>
        </w:rPr>
        <w:t>составило 101,7% утвержденного плана или 5 463,8 тыс. рублей</w:t>
      </w:r>
      <w:r w:rsidR="009F7F8A" w:rsidRPr="009F7F8A">
        <w:rPr>
          <w:sz w:val="28"/>
          <w:szCs w:val="28"/>
        </w:rPr>
        <w:t>.</w:t>
      </w:r>
    </w:p>
    <w:p w:rsidR="0073345E" w:rsidRDefault="009F7F8A" w:rsidP="00960DA6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3345E">
        <w:rPr>
          <w:sz w:val="28"/>
          <w:szCs w:val="28"/>
        </w:rPr>
        <w:t xml:space="preserve">доходы от поступлений по </w:t>
      </w:r>
      <w:r w:rsidRPr="0073345E">
        <w:rPr>
          <w:i/>
          <w:sz w:val="28"/>
          <w:szCs w:val="28"/>
        </w:rPr>
        <w:t>государственной пошлине</w:t>
      </w:r>
      <w:r w:rsidRPr="0073345E">
        <w:rPr>
          <w:sz w:val="28"/>
          <w:szCs w:val="28"/>
        </w:rPr>
        <w:t xml:space="preserve"> составили 5 526,3 тыс. рублей, что на 10,9% или 677,2 тыс. рублей ниже показателя 2016 года, и на 0,5% ниже утвержденного плана 2017 года.</w:t>
      </w:r>
      <w:r w:rsidR="0073345E" w:rsidRPr="0073345E">
        <w:rPr>
          <w:sz w:val="28"/>
          <w:szCs w:val="28"/>
        </w:rPr>
        <w:t xml:space="preserve"> В 2017 году не в полном объеме поступили доходы по государственной пошлине за выдачу разрешения на установку рекламной конструкции - 435,0 тыс. рублей или 95,6% утвержденных плановых назначений.</w:t>
      </w:r>
    </w:p>
    <w:p w:rsidR="003E33C8" w:rsidRPr="0082449C" w:rsidRDefault="003E33C8" w:rsidP="003E33C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3E33C8">
        <w:rPr>
          <w:b/>
          <w:i/>
          <w:sz w:val="28"/>
          <w:szCs w:val="28"/>
        </w:rPr>
        <w:t xml:space="preserve">Неналоговые доходы. </w:t>
      </w:r>
    </w:p>
    <w:p w:rsidR="0082449C" w:rsidRPr="0082449C" w:rsidRDefault="0082449C" w:rsidP="0082449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66261B">
        <w:rPr>
          <w:sz w:val="28"/>
          <w:szCs w:val="28"/>
        </w:rPr>
        <w:t xml:space="preserve">Первоначальным бюджетом на 2017 год поступления </w:t>
      </w:r>
      <w:r w:rsidR="0066261B" w:rsidRPr="0066261B">
        <w:rPr>
          <w:sz w:val="28"/>
          <w:szCs w:val="28"/>
        </w:rPr>
        <w:t>неналоговых источников доходов</w:t>
      </w:r>
      <w:r w:rsidR="006F5FC4">
        <w:rPr>
          <w:sz w:val="28"/>
          <w:szCs w:val="28"/>
        </w:rPr>
        <w:t xml:space="preserve"> бюджета были запланированы</w:t>
      </w:r>
      <w:r w:rsidRPr="0066261B">
        <w:rPr>
          <w:sz w:val="28"/>
          <w:szCs w:val="28"/>
        </w:rPr>
        <w:t xml:space="preserve"> в размере </w:t>
      </w:r>
      <w:r w:rsidR="0066261B" w:rsidRPr="0066261B">
        <w:rPr>
          <w:sz w:val="28"/>
          <w:szCs w:val="28"/>
        </w:rPr>
        <w:t>395 138,8</w:t>
      </w:r>
      <w:r w:rsidRPr="0066261B">
        <w:rPr>
          <w:sz w:val="28"/>
          <w:szCs w:val="28"/>
        </w:rPr>
        <w:t xml:space="preserve"> тыс. рублей. В течение 2017 года плановые показатели по поступлению </w:t>
      </w:r>
      <w:r w:rsidR="0066261B" w:rsidRPr="0066261B">
        <w:rPr>
          <w:sz w:val="28"/>
          <w:szCs w:val="28"/>
        </w:rPr>
        <w:t>неналоговых</w:t>
      </w:r>
      <w:r w:rsidRPr="0066261B">
        <w:rPr>
          <w:sz w:val="28"/>
          <w:szCs w:val="28"/>
        </w:rPr>
        <w:t xml:space="preserve"> доходов были </w:t>
      </w:r>
      <w:r w:rsidR="0066261B" w:rsidRPr="0066261B">
        <w:rPr>
          <w:sz w:val="28"/>
          <w:szCs w:val="28"/>
        </w:rPr>
        <w:t>уменьшены</w:t>
      </w:r>
      <w:r w:rsidRPr="0066261B">
        <w:rPr>
          <w:sz w:val="28"/>
          <w:szCs w:val="28"/>
        </w:rPr>
        <w:t xml:space="preserve"> на </w:t>
      </w:r>
      <w:r w:rsidR="0066261B" w:rsidRPr="0066261B">
        <w:rPr>
          <w:sz w:val="28"/>
          <w:szCs w:val="28"/>
        </w:rPr>
        <w:t>25 800,0</w:t>
      </w:r>
      <w:r w:rsidRPr="0066261B">
        <w:rPr>
          <w:sz w:val="28"/>
          <w:szCs w:val="28"/>
        </w:rPr>
        <w:t xml:space="preserve"> тыс. рублей или на </w:t>
      </w:r>
      <w:r w:rsidR="0066261B" w:rsidRPr="0066261B">
        <w:rPr>
          <w:sz w:val="28"/>
          <w:szCs w:val="28"/>
        </w:rPr>
        <w:t>6,5</w:t>
      </w:r>
      <w:r w:rsidRPr="0066261B">
        <w:rPr>
          <w:sz w:val="28"/>
          <w:szCs w:val="28"/>
        </w:rPr>
        <w:t xml:space="preserve">% и составили </w:t>
      </w:r>
      <w:r w:rsidR="0066261B" w:rsidRPr="0066261B">
        <w:rPr>
          <w:sz w:val="28"/>
          <w:szCs w:val="28"/>
        </w:rPr>
        <w:t>369 338,8</w:t>
      </w:r>
      <w:r w:rsidRPr="0066261B">
        <w:rPr>
          <w:sz w:val="28"/>
          <w:szCs w:val="28"/>
        </w:rPr>
        <w:t xml:space="preserve"> тыс. рублей. Уточнение прогноза поступлений данного доходного источника было связано с </w:t>
      </w:r>
      <w:r w:rsidR="00BD6E58">
        <w:rPr>
          <w:sz w:val="28"/>
          <w:szCs w:val="28"/>
        </w:rPr>
        <w:t xml:space="preserve">уменьшением ожидаемых поступлений по доходам от перечисления части прибыли МУПов, по </w:t>
      </w:r>
      <w:r w:rsidR="00D249EB">
        <w:rPr>
          <w:sz w:val="28"/>
          <w:szCs w:val="28"/>
        </w:rPr>
        <w:t>доходам от платы за найм жилого фонда</w:t>
      </w:r>
      <w:r w:rsidR="00C63A98">
        <w:rPr>
          <w:sz w:val="28"/>
          <w:szCs w:val="28"/>
        </w:rPr>
        <w:t>, по прочим неналоговым доходам по данным главного администратора доходов бюджета - КУИ г. Лыткарино.</w:t>
      </w:r>
      <w:r w:rsidR="00D249EB">
        <w:rPr>
          <w:sz w:val="28"/>
          <w:szCs w:val="28"/>
        </w:rPr>
        <w:t xml:space="preserve"> </w:t>
      </w:r>
      <w:r w:rsidR="00BD6E58">
        <w:rPr>
          <w:sz w:val="28"/>
          <w:szCs w:val="28"/>
        </w:rPr>
        <w:t xml:space="preserve"> </w:t>
      </w:r>
    </w:p>
    <w:p w:rsidR="00632C59" w:rsidRDefault="003E33C8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632C59">
        <w:rPr>
          <w:sz w:val="28"/>
          <w:szCs w:val="28"/>
        </w:rPr>
        <w:t>Фактическое исполнение по неналоговым доходам за 201</w:t>
      </w:r>
      <w:r w:rsidR="00632C59" w:rsidRPr="00632C59">
        <w:rPr>
          <w:sz w:val="28"/>
          <w:szCs w:val="28"/>
        </w:rPr>
        <w:t>7</w:t>
      </w:r>
      <w:r w:rsidRPr="00632C59">
        <w:rPr>
          <w:sz w:val="28"/>
          <w:szCs w:val="28"/>
        </w:rPr>
        <w:t xml:space="preserve"> год составило </w:t>
      </w:r>
      <w:r w:rsidR="00632C59">
        <w:rPr>
          <w:sz w:val="28"/>
          <w:szCs w:val="28"/>
        </w:rPr>
        <w:t>207 164,3</w:t>
      </w:r>
      <w:r w:rsidR="006F5FC4">
        <w:rPr>
          <w:sz w:val="28"/>
          <w:szCs w:val="28"/>
        </w:rPr>
        <w:t xml:space="preserve"> тыс. рублей, или всего</w:t>
      </w:r>
      <w:r w:rsidRPr="00632C59">
        <w:rPr>
          <w:sz w:val="28"/>
          <w:szCs w:val="28"/>
        </w:rPr>
        <w:t xml:space="preserve"> </w:t>
      </w:r>
      <w:r w:rsidR="00632C59">
        <w:rPr>
          <w:sz w:val="28"/>
          <w:szCs w:val="28"/>
        </w:rPr>
        <w:t>56,1</w:t>
      </w:r>
      <w:r w:rsidRPr="00632C59">
        <w:rPr>
          <w:sz w:val="28"/>
          <w:szCs w:val="28"/>
        </w:rPr>
        <w:t xml:space="preserve"> % к плану, </w:t>
      </w:r>
      <w:r w:rsidR="00632C59">
        <w:rPr>
          <w:sz w:val="28"/>
          <w:szCs w:val="28"/>
        </w:rPr>
        <w:t>что на 36,3% или 118 263,1 тыс. рублей ниже показателя 2016 года.</w:t>
      </w:r>
    </w:p>
    <w:p w:rsidR="003E33C8" w:rsidRDefault="006F5FC4" w:rsidP="00632C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Наименьший процент исполнения</w:t>
      </w:r>
      <w:r w:rsidR="00B53686">
        <w:rPr>
          <w:sz w:val="28"/>
          <w:szCs w:val="28"/>
        </w:rPr>
        <w:t xml:space="preserve"> неналоговых доходов отмечен по </w:t>
      </w:r>
      <w:r w:rsidR="00B53686" w:rsidRPr="00AB5291">
        <w:rPr>
          <w:i/>
          <w:sz w:val="28"/>
          <w:szCs w:val="28"/>
        </w:rPr>
        <w:t>доходам от продажи материальных и нематериальных активов</w:t>
      </w:r>
      <w:r w:rsidR="00B53686">
        <w:rPr>
          <w:sz w:val="28"/>
          <w:szCs w:val="28"/>
        </w:rPr>
        <w:t>, который составил 22% или 11 091,3 тыс. рублей, по сравнению с 2016 годом данный доходный источник исполнен на 10,1% (в 2016 году его исполнение составило 109 919,2 тыс. рублей). Основными причинами низкого исполнения данного доходного источника являлись:</w:t>
      </w:r>
    </w:p>
    <w:p w:rsidR="00B53686" w:rsidRDefault="00B53686" w:rsidP="00960DA6">
      <w:pPr>
        <w:pStyle w:val="a9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AB5291">
        <w:rPr>
          <w:sz w:val="28"/>
          <w:szCs w:val="28"/>
        </w:rPr>
        <w:t xml:space="preserve">отсутствие поступлений по доходам от продажи земельных участков, </w:t>
      </w:r>
      <w:r w:rsidR="00AB5291" w:rsidRPr="00AB5291">
        <w:rPr>
          <w:sz w:val="28"/>
          <w:szCs w:val="28"/>
        </w:rPr>
        <w:t>находящихся в собственности городских округов</w:t>
      </w:r>
      <w:r w:rsidRPr="00AB5291">
        <w:rPr>
          <w:sz w:val="28"/>
          <w:szCs w:val="28"/>
        </w:rPr>
        <w:t xml:space="preserve"> </w:t>
      </w:r>
      <w:r w:rsidR="00AB5291" w:rsidRPr="00AB5291">
        <w:rPr>
          <w:sz w:val="28"/>
          <w:szCs w:val="28"/>
        </w:rPr>
        <w:t>(за исключением земельных участков бюджетных или автономных учреждений) - исполнение составило 0,0%, при плане 11 000,0 тыс. рублей;</w:t>
      </w:r>
    </w:p>
    <w:p w:rsidR="00AB5291" w:rsidRDefault="00AB5291" w:rsidP="00960DA6">
      <w:pPr>
        <w:pStyle w:val="a9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доходов от реализации имущества, находящегося в государственной и муниципальной собственности составило 27,7% или 10 707,7 тыс. рублей;</w:t>
      </w:r>
    </w:p>
    <w:p w:rsidR="00AB5291" w:rsidRDefault="00AB5291" w:rsidP="00960DA6">
      <w:pPr>
        <w:pStyle w:val="a9"/>
        <w:numPr>
          <w:ilvl w:val="0"/>
          <w:numId w:val="10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округов, исполнены на 383,6 тыс. рублей или 38,4%.</w:t>
      </w:r>
    </w:p>
    <w:p w:rsidR="00AB5291" w:rsidRDefault="00251683" w:rsidP="00AB5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(67,3%) в структуре неналоговых доходов занимают </w:t>
      </w:r>
      <w:r w:rsidRPr="00251683">
        <w:rPr>
          <w:i/>
          <w:sz w:val="28"/>
          <w:szCs w:val="28"/>
        </w:rPr>
        <w:t>доходы от использования муниципального имущества</w:t>
      </w:r>
      <w:r>
        <w:rPr>
          <w:sz w:val="28"/>
          <w:szCs w:val="28"/>
        </w:rPr>
        <w:t>, исполнение которых в 2017 году составило 139 414,8 тыс. рублей или 63,8%, но с ростом на 8,3% или 10 597,7 тыс. рублей к показателю 2016 года.</w:t>
      </w:r>
    </w:p>
    <w:p w:rsidR="00875497" w:rsidRPr="00AB5291" w:rsidRDefault="00875497" w:rsidP="00AB5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по значимости неналоговым источником являются </w:t>
      </w:r>
      <w:r w:rsidRPr="00875497">
        <w:rPr>
          <w:i/>
          <w:sz w:val="28"/>
          <w:szCs w:val="28"/>
        </w:rPr>
        <w:t>прочие неналоговые доходы</w:t>
      </w:r>
      <w:r>
        <w:rPr>
          <w:sz w:val="28"/>
          <w:szCs w:val="28"/>
        </w:rPr>
        <w:t xml:space="preserve"> (удельный вес составил 25,1% в структуре неналоговых доходов), исполнение которых в отчетном периоде составило 54,5% или 52 083,3 тыс. рублей, что на 38,2% или 32 216,6 тыс. рублей ниже исполнения 2016 года.</w:t>
      </w:r>
    </w:p>
    <w:p w:rsidR="00B53686" w:rsidRPr="008D0831" w:rsidRDefault="00875497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8D0831">
        <w:rPr>
          <w:sz w:val="28"/>
          <w:szCs w:val="28"/>
        </w:rPr>
        <w:t>По двум источникам неналоговых доходов в 2017 году отмечается существенный рост по сравнению с показателями 2016 года:</w:t>
      </w:r>
    </w:p>
    <w:p w:rsidR="00875497" w:rsidRPr="008D0831" w:rsidRDefault="00875497" w:rsidP="00960DA6">
      <w:pPr>
        <w:pStyle w:val="a9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0831">
        <w:rPr>
          <w:sz w:val="28"/>
          <w:szCs w:val="28"/>
        </w:rPr>
        <w:t xml:space="preserve">поступления по </w:t>
      </w:r>
      <w:r w:rsidRPr="008D0831">
        <w:rPr>
          <w:i/>
          <w:sz w:val="28"/>
          <w:szCs w:val="28"/>
        </w:rPr>
        <w:t>доходам от оказания платных услуг</w:t>
      </w:r>
      <w:r w:rsidRPr="008D0831">
        <w:rPr>
          <w:sz w:val="28"/>
          <w:szCs w:val="28"/>
        </w:rPr>
        <w:t xml:space="preserve"> составили 788,6 тыс. рублей или 107,8% утверждённого плана, что на 30,6% или 186,4 тыс. рублей выше поступлений 2016 года;</w:t>
      </w:r>
    </w:p>
    <w:p w:rsidR="00875497" w:rsidRDefault="00875497" w:rsidP="00960DA6">
      <w:pPr>
        <w:pStyle w:val="a9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0831">
        <w:rPr>
          <w:i/>
          <w:sz w:val="28"/>
          <w:szCs w:val="28"/>
        </w:rPr>
        <w:t>доходы от уплаты штрафов, санкций, возмещение ущерба</w:t>
      </w:r>
      <w:r w:rsidRPr="008D0831">
        <w:rPr>
          <w:sz w:val="28"/>
          <w:szCs w:val="28"/>
        </w:rPr>
        <w:t xml:space="preserve"> составили </w:t>
      </w:r>
      <w:r w:rsidR="008D0831" w:rsidRPr="008D0831">
        <w:rPr>
          <w:sz w:val="28"/>
          <w:szCs w:val="28"/>
        </w:rPr>
        <w:t>3 107,3</w:t>
      </w:r>
      <w:r w:rsidRPr="008D0831">
        <w:rPr>
          <w:sz w:val="28"/>
          <w:szCs w:val="28"/>
        </w:rPr>
        <w:t xml:space="preserve"> тыс. рублей или 107,</w:t>
      </w:r>
      <w:r w:rsidR="008D0831" w:rsidRPr="008D0831">
        <w:rPr>
          <w:sz w:val="28"/>
          <w:szCs w:val="28"/>
        </w:rPr>
        <w:t>0</w:t>
      </w:r>
      <w:r w:rsidRPr="008D0831">
        <w:rPr>
          <w:sz w:val="28"/>
          <w:szCs w:val="28"/>
        </w:rPr>
        <w:t xml:space="preserve">% утверждённого плана, что </w:t>
      </w:r>
      <w:r w:rsidR="008D0831" w:rsidRPr="008D0831">
        <w:rPr>
          <w:sz w:val="28"/>
          <w:szCs w:val="28"/>
        </w:rPr>
        <w:t>в 3 раза превышает показатель 2016 года (1 059,8 тыс. рублей).</w:t>
      </w:r>
    </w:p>
    <w:p w:rsidR="00FE58EB" w:rsidRDefault="00FE58EB" w:rsidP="00FE58EB">
      <w:pPr>
        <w:spacing w:line="276" w:lineRule="auto"/>
        <w:jc w:val="both"/>
        <w:rPr>
          <w:sz w:val="28"/>
          <w:szCs w:val="28"/>
        </w:rPr>
      </w:pPr>
    </w:p>
    <w:p w:rsidR="00FE58EB" w:rsidRDefault="00FE58EB" w:rsidP="00FE58EB">
      <w:pPr>
        <w:spacing w:after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Анализ исполнения расходной части бюджета 2017 года</w:t>
      </w:r>
    </w:p>
    <w:p w:rsidR="00FE58EB" w:rsidRDefault="00FE58EB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Первоначально утвержденным бюджетом города Лыткарино объем расходов бюджета был определен в размере 1 598 991,5 тыс. рублей.</w:t>
      </w:r>
    </w:p>
    <w:p w:rsidR="00FE58EB" w:rsidRDefault="00FE58EB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финансового года объем расходных обязательств бюджета был увеличен на 411 641,9 тыс. рублей (или на 25,7%) и составил 2 010 633,4 тыс. рублей. </w:t>
      </w:r>
    </w:p>
    <w:p w:rsidR="00FE58EB" w:rsidRDefault="00FE58EB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Фактический объём расходов бюджета города Лыткарино за отчетный период составил 1 823 275,1 тыс. рублей или 90,7% от уточненного бюджета, в том числе:</w:t>
      </w:r>
    </w:p>
    <w:p w:rsidR="00FE58EB" w:rsidRDefault="00FE58EB" w:rsidP="00960DA6">
      <w:pPr>
        <w:pStyle w:val="a9"/>
        <w:numPr>
          <w:ilvl w:val="0"/>
          <w:numId w:val="12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на реализацию муниципальных программ – 1 804 414,1 тыс. рублей или на 90,7% от утвержденного плана (99,0% в общем объеме расходов бюджета);</w:t>
      </w:r>
    </w:p>
    <w:p w:rsidR="00FE58EB" w:rsidRDefault="00FE58EB" w:rsidP="00960DA6">
      <w:pPr>
        <w:pStyle w:val="a9"/>
        <w:numPr>
          <w:ilvl w:val="0"/>
          <w:numId w:val="12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непрограммные расходы – 18 861,0 тыс. рублей или на 86,2% от плана (1,0% от общего объема расходов).</w:t>
      </w:r>
    </w:p>
    <w:p w:rsidR="00FE58EB" w:rsidRDefault="00FE58EB" w:rsidP="00FE58EB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сравнению с 2016 годом объём расходов городского бюджета в 2017 году вырос на 289 260,7 тыс. рублей или на 18,9%.</w:t>
      </w:r>
    </w:p>
    <w:p w:rsidR="00FE58EB" w:rsidRPr="00391EE7" w:rsidRDefault="00FE58EB" w:rsidP="00FE58EB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бюджета по разделам бюджетной классификации расходов в 2017 году </w:t>
      </w:r>
      <w:r w:rsidRPr="00391EE7">
        <w:rPr>
          <w:rFonts w:eastAsia="Calibri"/>
          <w:sz w:val="28"/>
          <w:szCs w:val="28"/>
          <w:lang w:eastAsia="en-US"/>
        </w:rPr>
        <w:t>представлено в таблице №</w:t>
      </w:r>
      <w:r w:rsidR="00391EE7" w:rsidRPr="00391EE7">
        <w:rPr>
          <w:rFonts w:eastAsia="Calibri"/>
          <w:sz w:val="28"/>
          <w:szCs w:val="28"/>
          <w:lang w:eastAsia="en-US"/>
        </w:rPr>
        <w:t>3</w:t>
      </w:r>
      <w:r w:rsidRPr="00391EE7">
        <w:rPr>
          <w:rFonts w:eastAsia="Calibri"/>
          <w:sz w:val="28"/>
          <w:szCs w:val="28"/>
          <w:lang w:eastAsia="en-US"/>
        </w:rPr>
        <w:t>.</w:t>
      </w:r>
    </w:p>
    <w:p w:rsidR="00FE58EB" w:rsidRPr="00391EE7" w:rsidRDefault="00FE58EB" w:rsidP="00FE58EB">
      <w:pPr>
        <w:pStyle w:val="a9"/>
        <w:spacing w:line="276" w:lineRule="auto"/>
        <w:ind w:left="0" w:firstLine="709"/>
        <w:jc w:val="right"/>
        <w:rPr>
          <w:rFonts w:eastAsia="Calibri"/>
          <w:sz w:val="28"/>
          <w:szCs w:val="28"/>
          <w:lang w:eastAsia="en-US"/>
        </w:rPr>
      </w:pPr>
      <w:r w:rsidRPr="00391EE7">
        <w:rPr>
          <w:rFonts w:eastAsia="Calibri"/>
          <w:sz w:val="28"/>
          <w:szCs w:val="28"/>
          <w:lang w:eastAsia="en-US"/>
        </w:rPr>
        <w:lastRenderedPageBreak/>
        <w:t>Таблица №</w:t>
      </w:r>
      <w:r w:rsidR="00391EE7" w:rsidRPr="00391EE7">
        <w:rPr>
          <w:rFonts w:eastAsia="Calibri"/>
          <w:sz w:val="28"/>
          <w:szCs w:val="28"/>
          <w:lang w:eastAsia="en-US"/>
        </w:rPr>
        <w:t>3</w:t>
      </w:r>
    </w:p>
    <w:tbl>
      <w:tblPr>
        <w:tblStyle w:val="af1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1701"/>
        <w:gridCol w:w="2408"/>
        <w:gridCol w:w="1420"/>
        <w:gridCol w:w="1417"/>
      </w:tblGrid>
      <w:tr w:rsidR="00FE58EB" w:rsidTr="00BD11A9">
        <w:trPr>
          <w:trHeight w:val="441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Уточненный план, тыс. рублей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Удельный вес в общем объеме расходов, %</w:t>
            </w:r>
          </w:p>
        </w:tc>
      </w:tr>
      <w:tr w:rsidR="00FE58EB" w:rsidTr="00BD11A9">
        <w:trPr>
          <w:trHeight w:val="81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Процент исполнения к уточненному плану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E58EB" w:rsidTr="00BD11A9">
        <w:trPr>
          <w:trHeight w:val="46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 том числе за счет средств межбюджетных трансфертов, или % в общем объеме расходов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FE58EB" w:rsidTr="00BD11A9">
        <w:trPr>
          <w:trHeight w:val="16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202 594,4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178 000,6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9,8</w:t>
            </w:r>
          </w:p>
        </w:tc>
      </w:tr>
      <w:tr w:rsidR="00FE58EB" w:rsidTr="00BD11A9">
        <w:trPr>
          <w:trHeight w:val="15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7 200,6 (4,0%)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180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2 905,5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2 667,0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FE58EB" w:rsidTr="00BD11A9">
        <w:trPr>
          <w:trHeight w:val="13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2 667,0 (100%)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43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17 618,6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14 880,0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</w:t>
            </w:r>
          </w:p>
        </w:tc>
      </w:tr>
      <w:tr w:rsidR="00FE58EB" w:rsidTr="00BD11A9">
        <w:trPr>
          <w:trHeight w:val="43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282,1 (1,9%)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16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90 271,7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77 007,2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4,2</w:t>
            </w:r>
          </w:p>
        </w:tc>
      </w:tr>
      <w:tr w:rsidR="00FE58EB" w:rsidTr="00BD11A9">
        <w:trPr>
          <w:trHeight w:val="15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25 303,9 (32,8%)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28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178 349,1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148 896,9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8,2</w:t>
            </w:r>
          </w:p>
        </w:tc>
      </w:tr>
      <w:tr w:rsidR="00FE58EB" w:rsidTr="00BD11A9">
        <w:trPr>
          <w:trHeight w:val="28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44 142,6 (29,6%)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26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498,8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</w:t>
            </w:r>
          </w:p>
        </w:tc>
      </w:tr>
      <w:tr w:rsidR="00FE58EB" w:rsidTr="00BD11A9">
        <w:trPr>
          <w:trHeight w:val="210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993 786,8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926 867,3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50,8</w:t>
            </w:r>
          </w:p>
        </w:tc>
      </w:tr>
      <w:tr w:rsidR="00FE58EB" w:rsidTr="00BD11A9">
        <w:trPr>
          <w:trHeight w:val="10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661 219,7 (71,3%)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13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121 719,8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103 751,3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5,7</w:t>
            </w:r>
          </w:p>
        </w:tc>
      </w:tr>
      <w:tr w:rsidR="00FE58EB" w:rsidTr="00BD11A9">
        <w:trPr>
          <w:trHeight w:val="1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1 067,7 (1,0%)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135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11 488,0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8 642,1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FE58EB" w:rsidTr="00BD11A9">
        <w:trPr>
          <w:trHeight w:val="16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7 516,3 (87,0%)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180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89 653,8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78 371,6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</w:tr>
      <w:tr w:rsidR="00FE58EB" w:rsidTr="00BD11A9">
        <w:trPr>
          <w:trHeight w:val="13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59 866,2 (76,4%)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rPr>
          <w:trHeight w:val="150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287 974,3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269 976,3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14,8</w:t>
            </w:r>
          </w:p>
        </w:tc>
      </w:tr>
      <w:tr w:rsidR="00FE58EB" w:rsidTr="00BD11A9">
        <w:trPr>
          <w:trHeight w:val="165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139 971,9 (51,8%)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rPr>
                <w:rFonts w:eastAsia="Calibri"/>
                <w:lang w:eastAsia="en-US"/>
              </w:rPr>
            </w:pPr>
          </w:p>
        </w:tc>
      </w:tr>
      <w:tr w:rsidR="00FE58EB" w:rsidTr="00BD11A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13 772,6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13 716,0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</w:t>
            </w:r>
          </w:p>
        </w:tc>
      </w:tr>
      <w:tr w:rsidR="00FE58EB" w:rsidTr="00BD11A9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2 010 633,4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1 823 275,1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EB" w:rsidRDefault="00FE58EB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100,0</w:t>
            </w:r>
          </w:p>
        </w:tc>
      </w:tr>
    </w:tbl>
    <w:p w:rsidR="00FE58EB" w:rsidRDefault="00FE58EB" w:rsidP="00FE58EB">
      <w:pPr>
        <w:pStyle w:val="a9"/>
        <w:spacing w:line="276" w:lineRule="auto"/>
        <w:ind w:left="0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58EB" w:rsidRDefault="00674177" w:rsidP="00674177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данным, указанным </w:t>
      </w:r>
      <w:r w:rsidR="007A37D4">
        <w:rPr>
          <w:rFonts w:eastAsia="Calibri"/>
          <w:sz w:val="28"/>
          <w:szCs w:val="28"/>
          <w:lang w:eastAsia="en-US"/>
        </w:rPr>
        <w:t>в таблице, определено</w:t>
      </w:r>
      <w:r w:rsidR="00FE58EB">
        <w:rPr>
          <w:rFonts w:eastAsia="Calibri"/>
          <w:sz w:val="28"/>
          <w:szCs w:val="28"/>
          <w:lang w:eastAsia="en-US"/>
        </w:rPr>
        <w:t xml:space="preserve">, что исполнение расходов бюджета по разделам бюджетной классификации в 2017 году находится в </w:t>
      </w:r>
      <w:r w:rsidR="00BD11A9">
        <w:rPr>
          <w:rFonts w:eastAsia="Calibri"/>
          <w:sz w:val="28"/>
          <w:szCs w:val="28"/>
          <w:lang w:eastAsia="en-US"/>
        </w:rPr>
        <w:t>пределах</w:t>
      </w:r>
      <w:r w:rsidR="00FE58EB">
        <w:rPr>
          <w:rFonts w:eastAsia="Calibri"/>
          <w:sz w:val="28"/>
          <w:szCs w:val="28"/>
          <w:lang w:eastAsia="en-US"/>
        </w:rPr>
        <w:t xml:space="preserve"> от 75,2% по разделу «Здравоохранение» до 100% по разделу «Охрана окружающей среды».</w:t>
      </w:r>
    </w:p>
    <w:p w:rsidR="004D295A" w:rsidRDefault="004D295A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структуре расходов бюджета города в отчетном периоде наибольший удельный вес занимают расходы по следующим разделам:</w:t>
      </w:r>
    </w:p>
    <w:p w:rsidR="004D295A" w:rsidRPr="004D295A" w:rsidRDefault="00FE58EB" w:rsidP="004D295A">
      <w:pPr>
        <w:pStyle w:val="a9"/>
        <w:numPr>
          <w:ilvl w:val="0"/>
          <w:numId w:val="1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295A">
        <w:rPr>
          <w:rFonts w:eastAsia="Calibri"/>
          <w:sz w:val="28"/>
          <w:szCs w:val="28"/>
          <w:lang w:eastAsia="en-US"/>
        </w:rPr>
        <w:t>«Образование» – 926 867,3 тыс. рублей (50,8%)</w:t>
      </w:r>
      <w:r w:rsidR="004D295A" w:rsidRPr="004D295A">
        <w:rPr>
          <w:rFonts w:eastAsia="Calibri"/>
          <w:sz w:val="28"/>
          <w:szCs w:val="28"/>
          <w:lang w:eastAsia="en-US"/>
        </w:rPr>
        <w:t>;</w:t>
      </w:r>
    </w:p>
    <w:p w:rsidR="004D295A" w:rsidRPr="004D295A" w:rsidRDefault="00FE58EB" w:rsidP="004D295A">
      <w:pPr>
        <w:pStyle w:val="a9"/>
        <w:numPr>
          <w:ilvl w:val="0"/>
          <w:numId w:val="1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295A">
        <w:rPr>
          <w:rFonts w:eastAsia="Calibri"/>
          <w:sz w:val="28"/>
          <w:szCs w:val="28"/>
          <w:lang w:eastAsia="en-US"/>
        </w:rPr>
        <w:t>«Физическая культура и спорт» – 269 976,3 тыс. рублей (14,8%)</w:t>
      </w:r>
      <w:r w:rsidR="004D295A" w:rsidRPr="004D295A">
        <w:rPr>
          <w:rFonts w:eastAsia="Calibri"/>
          <w:sz w:val="28"/>
          <w:szCs w:val="28"/>
          <w:lang w:eastAsia="en-US"/>
        </w:rPr>
        <w:t>;</w:t>
      </w:r>
    </w:p>
    <w:p w:rsidR="004D295A" w:rsidRPr="004D295A" w:rsidRDefault="00FE58EB" w:rsidP="004D295A">
      <w:pPr>
        <w:pStyle w:val="a9"/>
        <w:numPr>
          <w:ilvl w:val="0"/>
          <w:numId w:val="1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295A">
        <w:rPr>
          <w:rFonts w:eastAsia="Calibri"/>
          <w:sz w:val="28"/>
          <w:szCs w:val="28"/>
          <w:lang w:eastAsia="en-US"/>
        </w:rPr>
        <w:lastRenderedPageBreak/>
        <w:t>«Общегосударственные вопросы» – 178 000,6 тыс. рублей (9,8%)</w:t>
      </w:r>
      <w:r w:rsidR="004D295A" w:rsidRPr="004D295A">
        <w:rPr>
          <w:rFonts w:eastAsia="Calibri"/>
          <w:sz w:val="28"/>
          <w:szCs w:val="28"/>
          <w:lang w:eastAsia="en-US"/>
        </w:rPr>
        <w:t>;</w:t>
      </w:r>
    </w:p>
    <w:p w:rsidR="00FE58EB" w:rsidRPr="004D295A" w:rsidRDefault="00FE58EB" w:rsidP="004D295A">
      <w:pPr>
        <w:pStyle w:val="a9"/>
        <w:numPr>
          <w:ilvl w:val="0"/>
          <w:numId w:val="1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D295A">
        <w:rPr>
          <w:rFonts w:eastAsia="Calibri"/>
          <w:sz w:val="28"/>
          <w:szCs w:val="28"/>
          <w:lang w:eastAsia="en-US"/>
        </w:rPr>
        <w:t>«Жилищно-коммунальное хозяйство» – 148 896,9 тыс. рублей (8,2%).</w:t>
      </w:r>
    </w:p>
    <w:p w:rsidR="00FE58EB" w:rsidRDefault="004D295A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н</w:t>
      </w:r>
      <w:r w:rsidR="00FE58EB">
        <w:rPr>
          <w:rFonts w:eastAsia="Calibri"/>
          <w:sz w:val="28"/>
          <w:szCs w:val="28"/>
          <w:lang w:eastAsia="en-US"/>
        </w:rPr>
        <w:t>аибольшая доля расходов за счет средств межбюджетны</w:t>
      </w:r>
      <w:r>
        <w:rPr>
          <w:rFonts w:eastAsia="Calibri"/>
          <w:sz w:val="28"/>
          <w:szCs w:val="28"/>
          <w:lang w:eastAsia="en-US"/>
        </w:rPr>
        <w:t>х</w:t>
      </w:r>
      <w:r w:rsidR="00FE58EB">
        <w:rPr>
          <w:rFonts w:eastAsia="Calibri"/>
          <w:sz w:val="28"/>
          <w:szCs w:val="28"/>
          <w:lang w:eastAsia="en-US"/>
        </w:rPr>
        <w:t xml:space="preserve"> трансфертов сложилась по разделам бюджетной классификации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="00FE58EB">
        <w:rPr>
          <w:rFonts w:eastAsia="Calibri"/>
          <w:sz w:val="28"/>
          <w:szCs w:val="28"/>
          <w:lang w:eastAsia="en-US"/>
        </w:rPr>
        <w:t>«Национальная оборона» (100%), «Здравоохранение» (87,0%) и «Образование» (71,3%).</w:t>
      </w:r>
    </w:p>
    <w:p w:rsidR="00206A9B" w:rsidRDefault="00206A9B" w:rsidP="00206A9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2017 году сохраняется тенденция низкого уровня исполнения расходов бюджета по следующим разделам бюджетной классификации:</w:t>
      </w:r>
    </w:p>
    <w:p w:rsidR="00206A9B" w:rsidRDefault="00206A9B" w:rsidP="00206A9B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«Здравоохранение» – 75,2%;</w:t>
      </w:r>
    </w:p>
    <w:p w:rsidR="00206A9B" w:rsidRDefault="00206A9B" w:rsidP="00206A9B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«Жилищно-коммунальное хозяйство»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– 83,5%;</w:t>
      </w:r>
    </w:p>
    <w:p w:rsidR="00206A9B" w:rsidRDefault="00206A9B" w:rsidP="00206A9B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«Национальная безопасность и правоохранительная деятельность»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– 84,5%;</w:t>
      </w:r>
    </w:p>
    <w:p w:rsidR="00FE58EB" w:rsidRPr="00391EE7" w:rsidRDefault="00FE58EB" w:rsidP="00FE58EB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91EE7">
        <w:rPr>
          <w:rFonts w:eastAsia="Calibri"/>
          <w:sz w:val="28"/>
          <w:szCs w:val="28"/>
          <w:lang w:eastAsia="en-US"/>
        </w:rPr>
        <w:t>Таблица №</w:t>
      </w:r>
      <w:r w:rsidR="00391EE7" w:rsidRPr="00391EE7">
        <w:rPr>
          <w:rFonts w:eastAsia="Calibri"/>
          <w:sz w:val="28"/>
          <w:szCs w:val="28"/>
          <w:lang w:eastAsia="en-US"/>
        </w:rPr>
        <w:t>4</w:t>
      </w:r>
    </w:p>
    <w:tbl>
      <w:tblPr>
        <w:tblStyle w:val="af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276"/>
        <w:gridCol w:w="1417"/>
        <w:gridCol w:w="1276"/>
      </w:tblGrid>
      <w:tr w:rsidR="00416320" w:rsidTr="00416320">
        <w:trPr>
          <w:trHeight w:val="4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Темп роста 2016 к 2015,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 в 2017 году,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Темп роста 2017 к 2016, %</w:t>
            </w:r>
          </w:p>
        </w:tc>
      </w:tr>
      <w:tr w:rsidR="00416320" w:rsidTr="00416320">
        <w:trPr>
          <w:trHeight w:val="12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161 902,5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194 580,3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178 000,6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91,5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90,5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17 781,0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83,7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34 017,3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53 789,8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77 007,2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143,2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80 613,3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101 062,7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148 896,9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147,3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879 203,8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897 851,4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926 867,3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103,2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102 681,7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123 472,3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103 751,3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84,0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117,0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5 963,7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66 902,3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72 663,6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78 371,6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107,8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129 288,3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48 414,2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269 976,3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557,6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6 171,8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97,5</w:t>
            </w:r>
          </w:p>
        </w:tc>
      </w:tr>
      <w:tr w:rsidR="00416320" w:rsidTr="004163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1 479 916,0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1 534 014,4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1 823 275,1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20" w:rsidRDefault="00416320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118,8</w:t>
            </w:r>
          </w:p>
        </w:tc>
      </w:tr>
    </w:tbl>
    <w:p w:rsidR="00FE58EB" w:rsidRDefault="00FE58EB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3C0" w:rsidRPr="00F346EF" w:rsidRDefault="00DE2D9E" w:rsidP="008723C0">
      <w:pPr>
        <w:spacing w:line="276" w:lineRule="auto"/>
        <w:ind w:firstLine="709"/>
        <w:jc w:val="both"/>
        <w:rPr>
          <w:sz w:val="28"/>
          <w:szCs w:val="28"/>
        </w:rPr>
      </w:pPr>
      <w:r w:rsidRPr="00F346EF">
        <w:rPr>
          <w:sz w:val="28"/>
          <w:szCs w:val="28"/>
        </w:rPr>
        <w:t>Исходя из выше</w:t>
      </w:r>
      <w:r w:rsidR="008723C0" w:rsidRPr="00F346EF">
        <w:rPr>
          <w:sz w:val="28"/>
          <w:szCs w:val="28"/>
        </w:rPr>
        <w:t>пр</w:t>
      </w:r>
      <w:r w:rsidR="00F346EF" w:rsidRPr="00F346EF">
        <w:rPr>
          <w:sz w:val="28"/>
          <w:szCs w:val="28"/>
        </w:rPr>
        <w:t>иведенных</w:t>
      </w:r>
      <w:r w:rsidR="008723C0" w:rsidRPr="00F346EF">
        <w:rPr>
          <w:sz w:val="28"/>
          <w:szCs w:val="28"/>
        </w:rPr>
        <w:t xml:space="preserve"> данных можно отметить положительную динамику исполнения расходной части бюджета в 2017 году по сравнению с 2016 годом по 6 показателям, в том числе:</w:t>
      </w:r>
    </w:p>
    <w:p w:rsidR="00FE58EB" w:rsidRPr="00F346EF" w:rsidRDefault="008723C0" w:rsidP="00960DA6">
      <w:pPr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346EF">
        <w:rPr>
          <w:rFonts w:eastAsia="Calibri"/>
          <w:sz w:val="28"/>
          <w:szCs w:val="28"/>
          <w:lang w:eastAsia="en-US"/>
        </w:rPr>
        <w:t xml:space="preserve"> </w:t>
      </w:r>
      <w:r w:rsidR="00FE58EB" w:rsidRPr="00F346EF">
        <w:rPr>
          <w:rFonts w:eastAsia="Calibri"/>
          <w:sz w:val="28"/>
          <w:szCs w:val="28"/>
          <w:lang w:eastAsia="en-US"/>
        </w:rPr>
        <w:t>«Физическая культура и спорт» – ув</w:t>
      </w:r>
      <w:r w:rsidRPr="00F346EF">
        <w:rPr>
          <w:rFonts w:eastAsia="Calibri"/>
          <w:sz w:val="28"/>
          <w:szCs w:val="28"/>
          <w:lang w:eastAsia="en-US"/>
        </w:rPr>
        <w:t>еличение в 5,6 раз</w:t>
      </w:r>
      <w:r w:rsidR="00FE58EB" w:rsidRPr="00F346EF">
        <w:rPr>
          <w:rFonts w:eastAsia="Calibri"/>
          <w:sz w:val="28"/>
          <w:szCs w:val="28"/>
          <w:lang w:eastAsia="en-US"/>
        </w:rPr>
        <w:t>;</w:t>
      </w:r>
    </w:p>
    <w:p w:rsidR="00FE58EB" w:rsidRPr="00F346EF" w:rsidRDefault="00FE58EB" w:rsidP="00960DA6">
      <w:pPr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346EF">
        <w:rPr>
          <w:rFonts w:eastAsia="Calibri"/>
          <w:sz w:val="28"/>
          <w:szCs w:val="28"/>
          <w:lang w:eastAsia="en-US"/>
        </w:rPr>
        <w:t xml:space="preserve">«Национальная экономика» </w:t>
      </w:r>
      <w:r w:rsidR="008723C0" w:rsidRPr="00F346EF">
        <w:rPr>
          <w:rFonts w:eastAsia="Calibri"/>
          <w:sz w:val="28"/>
          <w:szCs w:val="28"/>
          <w:lang w:eastAsia="en-US"/>
        </w:rPr>
        <w:t>– увеличение составило</w:t>
      </w:r>
      <w:r w:rsidR="002E633F" w:rsidRPr="00F346EF">
        <w:rPr>
          <w:rFonts w:eastAsia="Calibri"/>
          <w:sz w:val="28"/>
          <w:szCs w:val="28"/>
          <w:lang w:eastAsia="en-US"/>
        </w:rPr>
        <w:t xml:space="preserve"> 43,2%</w:t>
      </w:r>
      <w:r w:rsidRPr="00F346EF">
        <w:rPr>
          <w:rFonts w:eastAsia="Calibri"/>
          <w:sz w:val="28"/>
          <w:szCs w:val="28"/>
          <w:lang w:eastAsia="en-US"/>
        </w:rPr>
        <w:t>;</w:t>
      </w:r>
    </w:p>
    <w:p w:rsidR="00FE58EB" w:rsidRPr="00AD21A6" w:rsidRDefault="00FE58EB" w:rsidP="00AD21A6">
      <w:pPr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346EF">
        <w:rPr>
          <w:rFonts w:eastAsia="Calibri"/>
          <w:sz w:val="28"/>
          <w:szCs w:val="28"/>
          <w:lang w:eastAsia="en-US"/>
        </w:rPr>
        <w:t xml:space="preserve">«Жилищно-коммунальное хозяйство» - увеличение </w:t>
      </w:r>
      <w:r w:rsidR="008723C0" w:rsidRPr="00F346EF">
        <w:rPr>
          <w:rFonts w:eastAsia="Calibri"/>
          <w:sz w:val="28"/>
          <w:szCs w:val="28"/>
          <w:lang w:eastAsia="en-US"/>
        </w:rPr>
        <w:t>на 47,3%</w:t>
      </w:r>
      <w:r w:rsidRPr="00F346EF">
        <w:rPr>
          <w:rFonts w:eastAsia="Calibri"/>
          <w:sz w:val="28"/>
          <w:szCs w:val="28"/>
          <w:lang w:eastAsia="en-US"/>
        </w:rPr>
        <w:t>;</w:t>
      </w:r>
    </w:p>
    <w:p w:rsidR="008723C0" w:rsidRDefault="008723C0" w:rsidP="00960DA6">
      <w:pPr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346EF">
        <w:rPr>
          <w:rFonts w:eastAsia="Calibri"/>
          <w:sz w:val="28"/>
          <w:szCs w:val="28"/>
          <w:lang w:eastAsia="en-US"/>
        </w:rPr>
        <w:t>«Социальная политика» - увеличение на 7,8%;</w:t>
      </w:r>
    </w:p>
    <w:p w:rsidR="00AD21A6" w:rsidRPr="00F346EF" w:rsidRDefault="00AD21A6" w:rsidP="00AD21A6">
      <w:pPr>
        <w:spacing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8723C0" w:rsidRPr="00F346EF" w:rsidRDefault="008723C0" w:rsidP="00960DA6">
      <w:pPr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346EF">
        <w:rPr>
          <w:rFonts w:eastAsia="Calibri"/>
          <w:sz w:val="28"/>
          <w:szCs w:val="28"/>
          <w:lang w:eastAsia="en-US"/>
        </w:rPr>
        <w:lastRenderedPageBreak/>
        <w:t>«Здравоохранение» - увеличение на 17,0%.</w:t>
      </w:r>
    </w:p>
    <w:p w:rsidR="008723C0" w:rsidRPr="00F346EF" w:rsidRDefault="00DE2D9E" w:rsidP="00416320">
      <w:pPr>
        <w:spacing w:line="276" w:lineRule="auto"/>
        <w:ind w:firstLine="709"/>
        <w:jc w:val="both"/>
        <w:rPr>
          <w:sz w:val="28"/>
          <w:szCs w:val="28"/>
        </w:rPr>
      </w:pPr>
      <w:r w:rsidRPr="00F346EF">
        <w:rPr>
          <w:sz w:val="28"/>
          <w:szCs w:val="28"/>
        </w:rPr>
        <w:t>В 2016 году по сравнению с 2015 годом увеличение наблюдалось по 8 показателям.</w:t>
      </w:r>
    </w:p>
    <w:p w:rsidR="00DE2D9E" w:rsidRPr="00F346EF" w:rsidRDefault="00DE2D9E" w:rsidP="00416320">
      <w:pPr>
        <w:spacing w:line="276" w:lineRule="auto"/>
        <w:ind w:firstLine="709"/>
        <w:jc w:val="both"/>
        <w:rPr>
          <w:sz w:val="28"/>
          <w:szCs w:val="28"/>
        </w:rPr>
      </w:pPr>
      <w:r w:rsidRPr="00F346EF">
        <w:rPr>
          <w:sz w:val="28"/>
          <w:szCs w:val="28"/>
        </w:rPr>
        <w:t>Вместе с тем,</w:t>
      </w:r>
      <w:r w:rsidR="00416320" w:rsidRPr="00F346EF">
        <w:rPr>
          <w:sz w:val="28"/>
          <w:szCs w:val="28"/>
        </w:rPr>
        <w:t xml:space="preserve"> сохраняется невысокий процент исполнения </w:t>
      </w:r>
      <w:r w:rsidRPr="00F346EF">
        <w:rPr>
          <w:sz w:val="28"/>
          <w:szCs w:val="28"/>
        </w:rPr>
        <w:t>расходов</w:t>
      </w:r>
      <w:r w:rsidRPr="00F346EF">
        <w:t xml:space="preserve"> </w:t>
      </w:r>
      <w:r w:rsidRPr="00F346EF">
        <w:rPr>
          <w:sz w:val="28"/>
          <w:szCs w:val="28"/>
        </w:rPr>
        <w:t>по следующим разделам бюджетной классификации расходов:</w:t>
      </w:r>
    </w:p>
    <w:p w:rsidR="00416320" w:rsidRPr="00F346EF" w:rsidRDefault="00DE2D9E" w:rsidP="00543A16">
      <w:pPr>
        <w:pStyle w:val="a9"/>
        <w:numPr>
          <w:ilvl w:val="0"/>
          <w:numId w:val="25"/>
        </w:numPr>
        <w:spacing w:line="276" w:lineRule="auto"/>
        <w:ind w:left="567"/>
        <w:jc w:val="both"/>
        <w:rPr>
          <w:sz w:val="28"/>
          <w:szCs w:val="28"/>
        </w:rPr>
      </w:pPr>
      <w:r w:rsidRPr="00F346EF">
        <w:rPr>
          <w:sz w:val="28"/>
          <w:szCs w:val="28"/>
        </w:rPr>
        <w:t xml:space="preserve">«Национальная оборона» - снижение </w:t>
      </w:r>
      <w:r w:rsidR="00543A16" w:rsidRPr="00F346EF">
        <w:rPr>
          <w:sz w:val="28"/>
          <w:szCs w:val="28"/>
        </w:rPr>
        <w:t>темпов роста составило 5,3%;</w:t>
      </w:r>
    </w:p>
    <w:p w:rsidR="00543A16" w:rsidRPr="00F346EF" w:rsidRDefault="00543A16" w:rsidP="00543A16">
      <w:pPr>
        <w:pStyle w:val="a9"/>
        <w:numPr>
          <w:ilvl w:val="0"/>
          <w:numId w:val="25"/>
        </w:numPr>
        <w:spacing w:line="276" w:lineRule="auto"/>
        <w:ind w:left="567"/>
        <w:jc w:val="both"/>
        <w:rPr>
          <w:sz w:val="28"/>
          <w:szCs w:val="28"/>
        </w:rPr>
      </w:pPr>
      <w:r w:rsidRPr="00F346EF">
        <w:rPr>
          <w:sz w:val="28"/>
          <w:szCs w:val="28"/>
        </w:rPr>
        <w:t>«Национальная безопасность и правоохранительная деятельность» - снижение составило 92,7%;</w:t>
      </w:r>
    </w:p>
    <w:p w:rsidR="00543A16" w:rsidRPr="00F346EF" w:rsidRDefault="00543A16" w:rsidP="00543A16">
      <w:pPr>
        <w:pStyle w:val="a9"/>
        <w:numPr>
          <w:ilvl w:val="0"/>
          <w:numId w:val="25"/>
        </w:numPr>
        <w:spacing w:line="276" w:lineRule="auto"/>
        <w:ind w:left="567"/>
        <w:jc w:val="both"/>
        <w:rPr>
          <w:sz w:val="28"/>
          <w:szCs w:val="28"/>
        </w:rPr>
      </w:pPr>
      <w:r w:rsidRPr="00F346EF">
        <w:rPr>
          <w:sz w:val="28"/>
          <w:szCs w:val="28"/>
        </w:rPr>
        <w:t>«Культура, кинематография» - снижение на 36,2%.</w:t>
      </w:r>
    </w:p>
    <w:p w:rsidR="00206A9B" w:rsidRPr="00416320" w:rsidRDefault="00206A9B" w:rsidP="00FE58EB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E58EB" w:rsidRDefault="00FE58EB" w:rsidP="00FE58EB">
      <w:pPr>
        <w:spacing w:line="276" w:lineRule="auto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Исполнение бюджета города Лыткарино по расходам, выделенным на реализацию муниципальных программ за 2017 год</w:t>
      </w:r>
    </w:p>
    <w:p w:rsidR="00FE58EB" w:rsidRDefault="00FE58EB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бюджете города Лыткарино на 2017 год были предусмотрены расходы по финансированию 13 муниципальных программ (далее </w:t>
      </w:r>
      <w:r w:rsidR="008B6B7B">
        <w:rPr>
          <w:rFonts w:eastAsia="Calibri"/>
          <w:sz w:val="28"/>
          <w:szCs w:val="28"/>
          <w:lang w:eastAsia="en-US"/>
        </w:rPr>
        <w:t>– программы) в размере 1 571 </w:t>
      </w:r>
      <w:r>
        <w:rPr>
          <w:rFonts w:eastAsia="Calibri"/>
          <w:sz w:val="28"/>
          <w:szCs w:val="28"/>
          <w:lang w:eastAsia="en-US"/>
        </w:rPr>
        <w:t>172,8 тыс. рублей. В результате внесенных в течение года изменений в утвержденный бюджет расходы по программным мероприятиям возросли на 417 593,7 тыс. рублей или на 26,6% и составили 1 988 766,5 тыс. рублей.</w:t>
      </w:r>
    </w:p>
    <w:p w:rsidR="00FE58EB" w:rsidRPr="006042EF" w:rsidRDefault="00FE58EB" w:rsidP="00FE58EB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необходимо отметить, что не всегда при изменении объемов финансирования программ вносились изменения </w:t>
      </w:r>
      <w:r w:rsidR="006042EF">
        <w:rPr>
          <w:rFonts w:eastAsia="Calibri"/>
          <w:sz w:val="28"/>
          <w:szCs w:val="28"/>
          <w:lang w:eastAsia="en-US"/>
        </w:rPr>
        <w:t xml:space="preserve">в показатели </w:t>
      </w:r>
      <w:r>
        <w:rPr>
          <w:rFonts w:eastAsia="Calibri"/>
          <w:sz w:val="28"/>
          <w:szCs w:val="28"/>
          <w:lang w:eastAsia="en-US"/>
        </w:rPr>
        <w:t xml:space="preserve">их результативности. </w:t>
      </w:r>
    </w:p>
    <w:p w:rsidR="00FE58EB" w:rsidRDefault="00FE58EB" w:rsidP="007B330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Исполнение бюджета города Лыткарино по расходам, предусмотренным на реализацию муниципальных программ</w:t>
      </w:r>
      <w:r w:rsidR="007B3309">
        <w:rPr>
          <w:rFonts w:eastAsia="Calibri"/>
          <w:sz w:val="28"/>
          <w:szCs w:val="28"/>
          <w:lang w:eastAsia="en-US"/>
        </w:rPr>
        <w:t>,</w:t>
      </w:r>
      <w:r w:rsidR="00410818">
        <w:rPr>
          <w:rFonts w:eastAsia="Calibri"/>
          <w:sz w:val="28"/>
          <w:szCs w:val="28"/>
          <w:lang w:eastAsia="en-US"/>
        </w:rPr>
        <w:t xml:space="preserve"> в 2017 году</w:t>
      </w:r>
      <w:r>
        <w:rPr>
          <w:rFonts w:eastAsia="Calibri"/>
          <w:sz w:val="28"/>
          <w:szCs w:val="28"/>
          <w:lang w:eastAsia="en-US"/>
        </w:rPr>
        <w:t xml:space="preserve"> составило 1 804 414,1 тыс. рублей </w:t>
      </w:r>
      <w:r w:rsidR="007B3309">
        <w:rPr>
          <w:rFonts w:eastAsia="Calibri"/>
          <w:sz w:val="28"/>
          <w:szCs w:val="28"/>
          <w:lang w:eastAsia="en-US"/>
        </w:rPr>
        <w:t xml:space="preserve">или 90,7 % от уточненного плана, что на </w:t>
      </w:r>
      <w:r>
        <w:rPr>
          <w:rFonts w:eastAsia="Calibri"/>
          <w:sz w:val="28"/>
          <w:szCs w:val="28"/>
          <w:lang w:eastAsia="en-US"/>
        </w:rPr>
        <w:t>476 276,5 тыс. рублей или 31,5% выше программных расходов 2016 года.</w:t>
      </w:r>
    </w:p>
    <w:p w:rsidR="00FE58EB" w:rsidRDefault="00FE58EB" w:rsidP="00FE58EB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бюджета по муниципальным программам города Лыткарино за 2017 год в рамках утвержденного бюджета представлено в </w:t>
      </w:r>
      <w:r w:rsidR="00792FD8" w:rsidRPr="00135C24">
        <w:rPr>
          <w:rFonts w:eastAsia="Calibri"/>
          <w:i/>
          <w:sz w:val="28"/>
          <w:szCs w:val="28"/>
          <w:lang w:eastAsia="en-US"/>
        </w:rPr>
        <w:t>Приложении №2</w:t>
      </w:r>
      <w:r w:rsidRPr="00135C24">
        <w:rPr>
          <w:rFonts w:eastAsia="Calibri"/>
          <w:i/>
          <w:sz w:val="28"/>
          <w:szCs w:val="28"/>
          <w:lang w:eastAsia="en-US"/>
        </w:rPr>
        <w:t>.</w:t>
      </w:r>
    </w:p>
    <w:p w:rsidR="00792FD8" w:rsidRDefault="00792FD8" w:rsidP="00792FD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Наибольший объем расходов бюджета города за 2017 год составили расходы по следующим программам:</w:t>
      </w:r>
    </w:p>
    <w:p w:rsidR="00792FD8" w:rsidRDefault="00792FD8" w:rsidP="00346B52">
      <w:pPr>
        <w:pStyle w:val="a9"/>
        <w:numPr>
          <w:ilvl w:val="0"/>
          <w:numId w:val="15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«Образование города Лыткарино» – 893 287,9 тыс. рублей (49,5%);</w:t>
      </w:r>
    </w:p>
    <w:p w:rsidR="00792FD8" w:rsidRDefault="00792FD8" w:rsidP="00346B52">
      <w:pPr>
        <w:pStyle w:val="a9"/>
        <w:numPr>
          <w:ilvl w:val="0"/>
          <w:numId w:val="15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«Физическая культура и спорт города Лыткарино» – 269 857,3 тыс. рублей (14,9%);</w:t>
      </w:r>
    </w:p>
    <w:p w:rsidR="00792FD8" w:rsidRDefault="00792FD8" w:rsidP="00346B52">
      <w:pPr>
        <w:pStyle w:val="a9"/>
        <w:numPr>
          <w:ilvl w:val="0"/>
          <w:numId w:val="15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«Муниципальное управление города Лыткарино» – 201 268,2 тыс. рублей (11,1%).</w:t>
      </w:r>
    </w:p>
    <w:p w:rsidR="00792FD8" w:rsidRDefault="00346B52" w:rsidP="00792FD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Невысокий</w:t>
      </w:r>
      <w:r w:rsidR="00792FD8">
        <w:rPr>
          <w:rFonts w:eastAsia="Calibri"/>
          <w:sz w:val="28"/>
          <w:szCs w:val="28"/>
          <w:lang w:eastAsia="en-US"/>
        </w:rPr>
        <w:t xml:space="preserve"> </w:t>
      </w:r>
      <w:r w:rsidR="001111B8">
        <w:rPr>
          <w:rFonts w:eastAsia="Calibri"/>
          <w:sz w:val="28"/>
          <w:szCs w:val="28"/>
          <w:lang w:eastAsia="en-US"/>
        </w:rPr>
        <w:t>процент</w:t>
      </w:r>
      <w:r w:rsidR="00792FD8">
        <w:rPr>
          <w:rFonts w:eastAsia="Calibri"/>
          <w:sz w:val="28"/>
          <w:szCs w:val="28"/>
          <w:lang w:eastAsia="en-US"/>
        </w:rPr>
        <w:t xml:space="preserve"> исполнения </w:t>
      </w:r>
      <w:r w:rsidR="001111B8">
        <w:rPr>
          <w:rFonts w:eastAsia="Calibri"/>
          <w:sz w:val="28"/>
          <w:szCs w:val="28"/>
          <w:lang w:eastAsia="en-US"/>
        </w:rPr>
        <w:t xml:space="preserve">расходов </w:t>
      </w:r>
      <w:r w:rsidR="00792FD8">
        <w:rPr>
          <w:rFonts w:eastAsia="Calibri"/>
          <w:sz w:val="28"/>
          <w:szCs w:val="28"/>
          <w:lang w:eastAsia="en-US"/>
        </w:rPr>
        <w:t>бюджета сложился по следующим программам:</w:t>
      </w:r>
    </w:p>
    <w:p w:rsidR="00792FD8" w:rsidRDefault="00792FD8" w:rsidP="00346B52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>«Энергосбережение и повышение энергетической эффективности» – 39,7%;</w:t>
      </w:r>
    </w:p>
    <w:p w:rsidR="00792FD8" w:rsidRDefault="00792FD8" w:rsidP="00346B52">
      <w:pPr>
        <w:pStyle w:val="a9"/>
        <w:numPr>
          <w:ilvl w:val="0"/>
          <w:numId w:val="16"/>
        </w:numPr>
        <w:spacing w:line="276" w:lineRule="auto"/>
        <w:ind w:left="0" w:firstLine="426"/>
        <w:rPr>
          <w:sz w:val="28"/>
          <w:szCs w:val="20"/>
        </w:rPr>
      </w:pPr>
      <w:r>
        <w:rPr>
          <w:sz w:val="28"/>
          <w:szCs w:val="20"/>
        </w:rPr>
        <w:t>«Предпринимательство города Лыткарино» – 76,5%;</w:t>
      </w:r>
    </w:p>
    <w:p w:rsidR="00792FD8" w:rsidRDefault="00792FD8" w:rsidP="00346B52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0"/>
        </w:rPr>
      </w:pPr>
      <w:r>
        <w:rPr>
          <w:sz w:val="28"/>
          <w:szCs w:val="20"/>
        </w:rPr>
        <w:t>«Забота» - 77,1%.</w:t>
      </w:r>
    </w:p>
    <w:p w:rsidR="00792FD8" w:rsidRDefault="00792FD8" w:rsidP="00792FD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742831" w:rsidRPr="00742831" w:rsidRDefault="00792FD8" w:rsidP="00742831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C4373A">
        <w:rPr>
          <w:sz w:val="28"/>
          <w:szCs w:val="28"/>
        </w:rPr>
        <w:lastRenderedPageBreak/>
        <w:t>В 2017 году, при реализации муниципальных программ г. Лыткарино за счет средств, выделенных на исполнение обязательств текущего периода, производилось погашение кредиторской задолженности предш</w:t>
      </w:r>
      <w:r w:rsidR="00702C7D" w:rsidRPr="00C4373A">
        <w:rPr>
          <w:sz w:val="28"/>
          <w:szCs w:val="28"/>
        </w:rPr>
        <w:t>ествующих лет (2015-2016 годов), что</w:t>
      </w:r>
      <w:r w:rsidR="00410818">
        <w:rPr>
          <w:sz w:val="28"/>
          <w:szCs w:val="28"/>
        </w:rPr>
        <w:t xml:space="preserve"> повлекло за собой</w:t>
      </w:r>
      <w:r w:rsidR="00E01AB8">
        <w:rPr>
          <w:sz w:val="28"/>
          <w:szCs w:val="28"/>
        </w:rPr>
        <w:t xml:space="preserve"> невыполнение ряда</w:t>
      </w:r>
      <w:r w:rsidRPr="00C4373A">
        <w:rPr>
          <w:sz w:val="28"/>
          <w:szCs w:val="28"/>
        </w:rPr>
        <w:t xml:space="preserve"> мероприятий, запланированных на текущий</w:t>
      </w:r>
      <w:r w:rsidR="00C4373A" w:rsidRPr="00C4373A">
        <w:rPr>
          <w:sz w:val="28"/>
          <w:szCs w:val="28"/>
        </w:rPr>
        <w:t xml:space="preserve"> финансовый год.</w:t>
      </w:r>
    </w:p>
    <w:p w:rsidR="00792FD8" w:rsidRDefault="00792FD8" w:rsidP="00792FD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при проведении </w:t>
      </w:r>
      <w:r w:rsidR="00702C7D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«Проверка законности и результативности использования бюджетных средств, выделенных в 2016-2017 гг. в рамках муниципальной программы «Безопасность города Лыткарино» (с элементами аудита в сфере закупок)» было установлено следующее. </w:t>
      </w:r>
    </w:p>
    <w:p w:rsidR="00455739" w:rsidRPr="00455739" w:rsidRDefault="00455739" w:rsidP="0045573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мероприятиям </w:t>
      </w:r>
      <w:r w:rsidRPr="00455739">
        <w:rPr>
          <w:rFonts w:eastAsia="Calibri"/>
          <w:sz w:val="28"/>
          <w:szCs w:val="28"/>
          <w:lang w:eastAsia="en-US"/>
        </w:rPr>
        <w:t>«Разработка, установка и пуско-наладочные работы систем контроля и управления доступом»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55739">
        <w:rPr>
          <w:rFonts w:eastAsia="Calibri"/>
          <w:sz w:val="28"/>
          <w:szCs w:val="28"/>
          <w:lang w:eastAsia="en-US"/>
        </w:rPr>
        <w:t>«Обучение специалистов по гражданской обороне, операторов и диспетчеров системы обеспечения вызова экстренных служб по единому номеру «112»»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выделенные бюджетные  </w:t>
      </w:r>
      <w:r w:rsidRPr="00455739">
        <w:rPr>
          <w:rFonts w:eastAsia="Calibri"/>
          <w:sz w:val="28"/>
          <w:szCs w:val="28"/>
          <w:lang w:eastAsia="en-US"/>
        </w:rPr>
        <w:t xml:space="preserve">средства </w:t>
      </w:r>
      <w:r>
        <w:rPr>
          <w:rFonts w:eastAsia="Calibri"/>
          <w:sz w:val="28"/>
          <w:szCs w:val="28"/>
          <w:lang w:eastAsia="en-US"/>
        </w:rPr>
        <w:t>на 2017 год</w:t>
      </w:r>
      <w:r w:rsidR="002A2163">
        <w:rPr>
          <w:rFonts w:eastAsia="Calibri"/>
          <w:sz w:val="28"/>
          <w:szCs w:val="28"/>
          <w:lang w:eastAsia="en-US"/>
        </w:rPr>
        <w:t xml:space="preserve"> в полном объеме </w:t>
      </w:r>
      <w:r w:rsidRPr="00455739">
        <w:rPr>
          <w:rFonts w:eastAsia="Calibri"/>
          <w:sz w:val="28"/>
          <w:szCs w:val="28"/>
          <w:lang w:eastAsia="en-US"/>
        </w:rPr>
        <w:t xml:space="preserve"> были израсходованы на погашение кредиторской задолженности по услугам, оказанным в 2016 году, что свидетельствует о невыполнении</w:t>
      </w:r>
      <w:r>
        <w:rPr>
          <w:rFonts w:eastAsia="Calibri"/>
          <w:sz w:val="28"/>
          <w:szCs w:val="28"/>
          <w:lang w:eastAsia="en-US"/>
        </w:rPr>
        <w:t xml:space="preserve"> вышеуказанных мероприятий в текущем периоде</w:t>
      </w:r>
      <w:r w:rsidRPr="00455739">
        <w:rPr>
          <w:rFonts w:eastAsia="Calibri"/>
          <w:sz w:val="28"/>
          <w:szCs w:val="28"/>
          <w:lang w:eastAsia="en-US"/>
        </w:rPr>
        <w:t xml:space="preserve"> и, следовательно, на недостижение целев</w:t>
      </w:r>
      <w:r>
        <w:rPr>
          <w:rFonts w:eastAsia="Calibri"/>
          <w:sz w:val="28"/>
          <w:szCs w:val="28"/>
          <w:lang w:eastAsia="en-US"/>
        </w:rPr>
        <w:t xml:space="preserve">ых </w:t>
      </w:r>
      <w:r w:rsidRPr="00455739">
        <w:rPr>
          <w:rFonts w:eastAsia="Calibri"/>
          <w:sz w:val="28"/>
          <w:szCs w:val="28"/>
          <w:lang w:eastAsia="en-US"/>
        </w:rPr>
        <w:t>показател</w:t>
      </w:r>
      <w:r>
        <w:rPr>
          <w:rFonts w:eastAsia="Calibri"/>
          <w:sz w:val="28"/>
          <w:szCs w:val="28"/>
          <w:lang w:eastAsia="en-US"/>
        </w:rPr>
        <w:t>ей по ним.</w:t>
      </w:r>
      <w:r w:rsidRPr="00455739">
        <w:rPr>
          <w:rFonts w:eastAsia="Calibri"/>
          <w:sz w:val="28"/>
          <w:szCs w:val="28"/>
          <w:lang w:eastAsia="en-US"/>
        </w:rPr>
        <w:t xml:space="preserve"> </w:t>
      </w: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F346EF">
      <w:pPr>
        <w:spacing w:after="24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23F4">
        <w:rPr>
          <w:rFonts w:eastAsia="Calibri"/>
          <w:b/>
          <w:sz w:val="28"/>
          <w:szCs w:val="28"/>
          <w:lang w:eastAsia="en-US"/>
        </w:rPr>
        <w:t>5. Анализ дебиторской и кредиторской задолженности</w:t>
      </w:r>
    </w:p>
    <w:p w:rsidR="00003C20" w:rsidRDefault="00003C20" w:rsidP="00003C2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годового отчета об исполнении бюджета города за 2017 год размер дебиторской задолженности на 01.01.2017 составил 42 850,5 тыс. рублей, на конец отчетного периода – 41 250,0 тыс. рублей, т.е. уменьшился на 1 600,5 тыс. рублей, или 3,7%.</w:t>
      </w:r>
    </w:p>
    <w:p w:rsidR="00003C20" w:rsidRDefault="00003C20" w:rsidP="00003C20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По состоянию на 01.01.2017 сформировалась просроченная дебиторская задолженность в размере 41 322,1 тыс. рублей, на 01.01.2018 она составила 38 567,6 тыс. рублей. Причина возникновения просроченной дебиторской задолженности в пояснительной записке отсутствует.</w:t>
      </w:r>
    </w:p>
    <w:p w:rsidR="00003C20" w:rsidRDefault="00003C20" w:rsidP="00003C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Кредиторская задолженность по исполнению бюджета города Лыткарино на 01.01.2017 составила 322 611,0 тыс. рублей, на 01.01.2018 – 321 677,7 тыс. рублей, уменьшение на конец отчетного периода составило 933,3 тыс. рублей или 0,3%.</w:t>
      </w:r>
    </w:p>
    <w:p w:rsidR="00003C20" w:rsidRDefault="00003C20" w:rsidP="00003C2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01.01.2017 образовалась просроченная кредиторская задолженность в сумме 7 819,6 тыс. рублей, на 01.01.2018 она составила -  22 075,8 тыс. рублей. Просроченная кредиторская задолженность сформировалась за счет оказанных, но не оплаченных работ (услуг) по главному распорядителю бюджетных средств - Управлению ЖКХ и РГИ г. Лыткарино:</w:t>
      </w:r>
    </w:p>
    <w:p w:rsidR="00003C20" w:rsidRDefault="00003C20" w:rsidP="00003C2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строительству детского сада на 120 мест в сумме 7 586,1 тыс. рублей (дата возникновения - июнь 2015 года) и в сумме 233,5 тыс. рублей (дата возникновения - октябрь 2013 года);</w:t>
      </w:r>
    </w:p>
    <w:p w:rsidR="00003C20" w:rsidRDefault="00003C20" w:rsidP="00003C2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 строительным и отделочным работам МУ ДК «Центр Молодежи» в сумме 14 256,2 тыс. рублей (дата возникновения - декабрь 2015 года).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F346EF">
      <w:pPr>
        <w:spacing w:after="24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23F4">
        <w:rPr>
          <w:rFonts w:eastAsia="Calibri"/>
          <w:b/>
          <w:sz w:val="28"/>
          <w:szCs w:val="28"/>
          <w:lang w:eastAsia="en-US"/>
        </w:rPr>
        <w:t>6. Оценка дефицита бюджета и источников его финансирования, анализ долговых и гарантийных обязательств</w:t>
      </w:r>
    </w:p>
    <w:p w:rsidR="002533D9" w:rsidRPr="002533D9" w:rsidRDefault="002533D9" w:rsidP="002533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33D9">
        <w:rPr>
          <w:rFonts w:eastAsia="Calibri"/>
          <w:sz w:val="28"/>
          <w:szCs w:val="28"/>
          <w:lang w:eastAsia="en-US"/>
        </w:rPr>
        <w:t>Дефицит бюджета города на 201</w:t>
      </w:r>
      <w:r>
        <w:rPr>
          <w:rFonts w:eastAsia="Calibri"/>
          <w:sz w:val="28"/>
          <w:szCs w:val="28"/>
          <w:lang w:eastAsia="en-US"/>
        </w:rPr>
        <w:t>7</w:t>
      </w:r>
      <w:r w:rsidRPr="002533D9">
        <w:rPr>
          <w:rFonts w:eastAsia="Calibri"/>
          <w:sz w:val="28"/>
          <w:szCs w:val="28"/>
          <w:lang w:eastAsia="en-US"/>
        </w:rPr>
        <w:t xml:space="preserve"> год был утвержден в первоначальном бюджете в размере </w:t>
      </w:r>
      <w:r w:rsidRPr="002533D9">
        <w:rPr>
          <w:sz w:val="28"/>
          <w:szCs w:val="28"/>
        </w:rPr>
        <w:t>20 196,7 тыс. рублей или 2,5%,</w:t>
      </w:r>
      <w:r w:rsidRPr="002533D9">
        <w:rPr>
          <w:rFonts w:eastAsia="Calibri"/>
          <w:sz w:val="28"/>
          <w:szCs w:val="28"/>
          <w:lang w:eastAsia="en-US"/>
        </w:rPr>
        <w:t xml:space="preserve"> и не превышал 10% утвержденного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006618" w:rsidRPr="00006618" w:rsidRDefault="00006618" w:rsidP="000066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6618">
        <w:rPr>
          <w:rFonts w:eastAsia="Calibri"/>
          <w:sz w:val="28"/>
          <w:szCs w:val="28"/>
          <w:lang w:eastAsia="en-US"/>
        </w:rPr>
        <w:t>В результате внесенных в течение финансового года изменений в утвержденный бюджет на 2</w:t>
      </w:r>
      <w:r w:rsidR="00E01AB8">
        <w:rPr>
          <w:rFonts w:eastAsia="Calibri"/>
          <w:sz w:val="28"/>
          <w:szCs w:val="28"/>
          <w:lang w:eastAsia="en-US"/>
        </w:rPr>
        <w:t>017 год плановый размер дефицита составил</w:t>
      </w:r>
      <w:r w:rsidRPr="00006618">
        <w:rPr>
          <w:rFonts w:eastAsia="Calibri"/>
          <w:sz w:val="28"/>
          <w:szCs w:val="28"/>
          <w:lang w:eastAsia="en-US"/>
        </w:rPr>
        <w:t xml:space="preserve"> 56 312,8 тыс. рублей или 6,8%.</w:t>
      </w:r>
    </w:p>
    <w:p w:rsidR="002533D9" w:rsidRPr="004632CD" w:rsidRDefault="002533D9" w:rsidP="002533D9">
      <w:pPr>
        <w:spacing w:line="276" w:lineRule="auto"/>
        <w:ind w:firstLine="709"/>
        <w:jc w:val="both"/>
        <w:rPr>
          <w:sz w:val="28"/>
          <w:szCs w:val="28"/>
        </w:rPr>
      </w:pPr>
      <w:r w:rsidRPr="004632CD">
        <w:rPr>
          <w:sz w:val="28"/>
          <w:szCs w:val="28"/>
        </w:rPr>
        <w:t>По итогам финансового года дефицит бюджета составил 47 928,4 тыс. рублей</w:t>
      </w:r>
      <w:r>
        <w:rPr>
          <w:sz w:val="28"/>
          <w:szCs w:val="28"/>
        </w:rPr>
        <w:t xml:space="preserve"> или 7,1%.</w:t>
      </w:r>
    </w:p>
    <w:p w:rsidR="00B423F4" w:rsidRPr="005F71B5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1B5">
        <w:rPr>
          <w:rFonts w:eastAsia="Calibri"/>
          <w:sz w:val="28"/>
          <w:szCs w:val="28"/>
          <w:lang w:eastAsia="en-US"/>
        </w:rPr>
        <w:t>В 201</w:t>
      </w:r>
      <w:r w:rsidR="005F71B5" w:rsidRPr="005F71B5">
        <w:rPr>
          <w:rFonts w:eastAsia="Calibri"/>
          <w:sz w:val="28"/>
          <w:szCs w:val="28"/>
          <w:lang w:eastAsia="en-US"/>
        </w:rPr>
        <w:t>7</w:t>
      </w:r>
      <w:r w:rsidRPr="005F71B5">
        <w:rPr>
          <w:rFonts w:eastAsia="Calibri"/>
          <w:sz w:val="28"/>
          <w:szCs w:val="28"/>
          <w:lang w:eastAsia="en-US"/>
        </w:rPr>
        <w:t xml:space="preserve"> году для погашения дефицита бюджета города Лыткарино и погашения муниципальных долговых обязательств, муниципальным образованием были получены кредиты на общую сумму </w:t>
      </w:r>
      <w:r w:rsidR="005F71B5" w:rsidRPr="005F71B5">
        <w:rPr>
          <w:rFonts w:eastAsia="Calibri"/>
          <w:sz w:val="28"/>
          <w:szCs w:val="28"/>
          <w:lang w:eastAsia="en-US"/>
        </w:rPr>
        <w:t>164,7</w:t>
      </w:r>
      <w:r w:rsidRPr="005F71B5">
        <w:rPr>
          <w:rFonts w:eastAsia="Calibri"/>
          <w:sz w:val="28"/>
          <w:szCs w:val="28"/>
          <w:lang w:eastAsia="en-US"/>
        </w:rPr>
        <w:t xml:space="preserve"> млн. рублей</w:t>
      </w:r>
      <w:r w:rsidR="005F71B5" w:rsidRPr="005F71B5">
        <w:rPr>
          <w:rFonts w:eastAsia="Calibri"/>
          <w:sz w:val="28"/>
          <w:szCs w:val="28"/>
          <w:lang w:eastAsia="en-US"/>
        </w:rPr>
        <w:t xml:space="preserve"> (на 11,7 млн. рублей больше чем в 2016 году)</w:t>
      </w:r>
      <w:r w:rsidRPr="005F71B5">
        <w:rPr>
          <w:rFonts w:eastAsia="Calibri"/>
          <w:sz w:val="28"/>
          <w:szCs w:val="28"/>
          <w:lang w:eastAsia="en-US"/>
        </w:rPr>
        <w:t>.</w:t>
      </w:r>
    </w:p>
    <w:p w:rsidR="00B423F4" w:rsidRPr="005F71B5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1B5">
        <w:rPr>
          <w:rFonts w:eastAsia="Calibri"/>
          <w:sz w:val="28"/>
          <w:szCs w:val="28"/>
          <w:lang w:eastAsia="en-US"/>
        </w:rPr>
        <w:t>В течение финансового года б</w:t>
      </w:r>
      <w:r w:rsidR="00E01AB8">
        <w:rPr>
          <w:rFonts w:eastAsia="Calibri"/>
          <w:sz w:val="28"/>
          <w:szCs w:val="28"/>
          <w:lang w:eastAsia="en-US"/>
        </w:rPr>
        <w:t>ыли погашены банковские кредиты</w:t>
      </w:r>
      <w:r w:rsidRPr="005F71B5">
        <w:rPr>
          <w:rFonts w:eastAsia="Calibri"/>
          <w:sz w:val="28"/>
          <w:szCs w:val="28"/>
          <w:lang w:eastAsia="en-US"/>
        </w:rPr>
        <w:t xml:space="preserve"> в сумме 113,0 млн. рублей.</w:t>
      </w:r>
    </w:p>
    <w:p w:rsidR="00B423F4" w:rsidRPr="00E92D2A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2D2A">
        <w:rPr>
          <w:rFonts w:eastAsia="Calibri"/>
          <w:sz w:val="28"/>
          <w:szCs w:val="28"/>
          <w:lang w:eastAsia="en-US"/>
        </w:rPr>
        <w:t>Расходы на обслуживание муниципального долга в 201</w:t>
      </w:r>
      <w:r w:rsidR="00E92D2A" w:rsidRPr="00E92D2A">
        <w:rPr>
          <w:rFonts w:eastAsia="Calibri"/>
          <w:sz w:val="28"/>
          <w:szCs w:val="28"/>
          <w:lang w:eastAsia="en-US"/>
        </w:rPr>
        <w:t>7</w:t>
      </w:r>
      <w:r w:rsidRPr="00E92D2A">
        <w:rPr>
          <w:rFonts w:eastAsia="Calibri"/>
          <w:sz w:val="28"/>
          <w:szCs w:val="28"/>
          <w:lang w:eastAsia="en-US"/>
        </w:rPr>
        <w:t xml:space="preserve"> году составили </w:t>
      </w:r>
      <w:r w:rsidR="00E92D2A" w:rsidRPr="00E92D2A">
        <w:rPr>
          <w:rFonts w:eastAsia="Calibri"/>
          <w:sz w:val="28"/>
          <w:szCs w:val="28"/>
          <w:lang w:eastAsia="en-US"/>
        </w:rPr>
        <w:t xml:space="preserve">13 716,1 </w:t>
      </w:r>
      <w:r w:rsidRPr="00E92D2A">
        <w:rPr>
          <w:rFonts w:eastAsia="Calibri"/>
          <w:sz w:val="28"/>
          <w:szCs w:val="28"/>
          <w:lang w:eastAsia="en-US"/>
        </w:rPr>
        <w:t>тыс. рублей (</w:t>
      </w:r>
      <w:r w:rsidR="00E92D2A" w:rsidRPr="00E92D2A">
        <w:rPr>
          <w:rFonts w:eastAsia="Calibri"/>
          <w:sz w:val="28"/>
          <w:szCs w:val="28"/>
          <w:lang w:eastAsia="en-US"/>
        </w:rPr>
        <w:t>0,75</w:t>
      </w:r>
      <w:r w:rsidRPr="00E92D2A">
        <w:rPr>
          <w:rFonts w:eastAsia="Calibri"/>
          <w:sz w:val="28"/>
          <w:szCs w:val="28"/>
          <w:lang w:eastAsia="en-US"/>
        </w:rPr>
        <w:t>% от общего объема расходов бюджета). В сравнении с 201</w:t>
      </w:r>
      <w:r w:rsidR="00E92D2A" w:rsidRPr="00E92D2A">
        <w:rPr>
          <w:rFonts w:eastAsia="Calibri"/>
          <w:sz w:val="28"/>
          <w:szCs w:val="28"/>
          <w:lang w:eastAsia="en-US"/>
        </w:rPr>
        <w:t>6</w:t>
      </w:r>
      <w:r w:rsidRPr="00E92D2A">
        <w:rPr>
          <w:rFonts w:eastAsia="Calibri"/>
          <w:sz w:val="28"/>
          <w:szCs w:val="28"/>
          <w:lang w:eastAsia="en-US"/>
        </w:rPr>
        <w:t xml:space="preserve"> годом они </w:t>
      </w:r>
      <w:r w:rsidR="00E92D2A" w:rsidRPr="00E92D2A">
        <w:rPr>
          <w:rFonts w:eastAsia="Calibri"/>
          <w:sz w:val="28"/>
          <w:szCs w:val="28"/>
          <w:lang w:eastAsia="en-US"/>
        </w:rPr>
        <w:t>уменьшились</w:t>
      </w:r>
      <w:r w:rsidRPr="00E92D2A">
        <w:rPr>
          <w:rFonts w:eastAsia="Calibri"/>
          <w:sz w:val="28"/>
          <w:szCs w:val="28"/>
          <w:lang w:eastAsia="en-US"/>
        </w:rPr>
        <w:t xml:space="preserve"> на </w:t>
      </w:r>
      <w:r w:rsidR="00E92D2A" w:rsidRPr="00E92D2A">
        <w:rPr>
          <w:rFonts w:eastAsia="Calibri"/>
          <w:sz w:val="28"/>
          <w:szCs w:val="28"/>
          <w:lang w:eastAsia="en-US"/>
        </w:rPr>
        <w:t>349,9</w:t>
      </w:r>
      <w:r w:rsidRPr="00E92D2A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B423F4" w:rsidRPr="00713C2D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C2D">
        <w:rPr>
          <w:rFonts w:eastAsia="Calibri"/>
          <w:sz w:val="28"/>
          <w:szCs w:val="28"/>
          <w:lang w:eastAsia="en-US"/>
        </w:rPr>
        <w:t>В 201</w:t>
      </w:r>
      <w:r w:rsidR="00713C2D" w:rsidRPr="00713C2D">
        <w:rPr>
          <w:rFonts w:eastAsia="Calibri"/>
          <w:sz w:val="28"/>
          <w:szCs w:val="28"/>
          <w:lang w:eastAsia="en-US"/>
        </w:rPr>
        <w:t>7</w:t>
      </w:r>
      <w:r w:rsidRPr="00713C2D">
        <w:rPr>
          <w:rFonts w:eastAsia="Calibri"/>
          <w:sz w:val="28"/>
          <w:szCs w:val="28"/>
          <w:lang w:eastAsia="en-US"/>
        </w:rPr>
        <w:t xml:space="preserve"> году бюджетные кредиты муниципальным образованием не привлекались.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F346EF">
      <w:pPr>
        <w:spacing w:after="24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23F4">
        <w:rPr>
          <w:rFonts w:eastAsia="Calibri"/>
          <w:b/>
          <w:sz w:val="28"/>
          <w:szCs w:val="28"/>
          <w:lang w:eastAsia="en-US"/>
        </w:rPr>
        <w:t>7. Объем межбюджетных трансфертов, получаемых из других бюджетов бюджетной системы РФ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7</w:t>
      </w:r>
      <w:r w:rsidRPr="00B423F4">
        <w:rPr>
          <w:rFonts w:eastAsia="Calibri"/>
          <w:sz w:val="28"/>
          <w:szCs w:val="28"/>
          <w:lang w:eastAsia="en-US"/>
        </w:rPr>
        <w:t xml:space="preserve"> году в доход бюджета города Лыткарино поступили денежные средства от других бюджетов бюджетной системы Российской Федерации в размере </w:t>
      </w:r>
      <w:r>
        <w:rPr>
          <w:rFonts w:eastAsia="Calibri"/>
          <w:sz w:val="28"/>
          <w:szCs w:val="28"/>
          <w:lang w:eastAsia="en-US"/>
        </w:rPr>
        <w:t xml:space="preserve">1 025 942,8 </w:t>
      </w:r>
      <w:r w:rsidRPr="00B423F4">
        <w:rPr>
          <w:rFonts w:eastAsia="Calibri"/>
          <w:sz w:val="28"/>
          <w:szCs w:val="28"/>
          <w:lang w:eastAsia="en-US"/>
        </w:rPr>
        <w:t>тыс.</w:t>
      </w:r>
      <w:r w:rsidR="00E01AB8">
        <w:rPr>
          <w:rFonts w:eastAsia="Calibri"/>
          <w:sz w:val="28"/>
          <w:szCs w:val="28"/>
          <w:lang w:eastAsia="en-US"/>
        </w:rPr>
        <w:t xml:space="preserve"> </w:t>
      </w:r>
      <w:r w:rsidRPr="00B423F4">
        <w:rPr>
          <w:rFonts w:eastAsia="Calibri"/>
          <w:sz w:val="28"/>
          <w:szCs w:val="28"/>
          <w:lang w:eastAsia="en-US"/>
        </w:rPr>
        <w:t>рублей, что составило 9</w:t>
      </w:r>
      <w:r>
        <w:rPr>
          <w:rFonts w:eastAsia="Calibri"/>
          <w:sz w:val="28"/>
          <w:szCs w:val="28"/>
          <w:lang w:eastAsia="en-US"/>
        </w:rPr>
        <w:t>7</w:t>
      </w:r>
      <w:r w:rsidRPr="00B423F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7</w:t>
      </w:r>
      <w:r w:rsidRPr="00B423F4">
        <w:rPr>
          <w:rFonts w:eastAsia="Calibri"/>
          <w:sz w:val="28"/>
          <w:szCs w:val="28"/>
          <w:lang w:eastAsia="en-US"/>
        </w:rPr>
        <w:t>% от утвержденного плана. Удельный вес безвозмездных поступлений от других бюджетов бюджетной системы РФ в 201</w:t>
      </w:r>
      <w:r>
        <w:rPr>
          <w:rFonts w:eastAsia="Calibri"/>
          <w:sz w:val="28"/>
          <w:szCs w:val="28"/>
          <w:lang w:eastAsia="en-US"/>
        </w:rPr>
        <w:t xml:space="preserve">7 </w:t>
      </w:r>
      <w:r w:rsidRPr="00B423F4">
        <w:rPr>
          <w:rFonts w:eastAsia="Calibri"/>
          <w:sz w:val="28"/>
          <w:szCs w:val="28"/>
          <w:lang w:eastAsia="en-US"/>
        </w:rPr>
        <w:t xml:space="preserve">году составил </w:t>
      </w:r>
      <w:r>
        <w:rPr>
          <w:rFonts w:eastAsia="Calibri"/>
          <w:sz w:val="28"/>
          <w:szCs w:val="28"/>
          <w:lang w:eastAsia="en-US"/>
        </w:rPr>
        <w:t>57,7</w:t>
      </w:r>
      <w:r w:rsidRPr="00B423F4">
        <w:rPr>
          <w:rFonts w:eastAsia="Calibri"/>
          <w:sz w:val="28"/>
          <w:szCs w:val="28"/>
          <w:lang w:eastAsia="en-US"/>
        </w:rPr>
        <w:t xml:space="preserve">% от общей суммы доходов, что на </w:t>
      </w:r>
      <w:r>
        <w:rPr>
          <w:rFonts w:eastAsia="Calibri"/>
          <w:sz w:val="28"/>
          <w:szCs w:val="28"/>
          <w:lang w:eastAsia="en-US"/>
        </w:rPr>
        <w:t>15,3</w:t>
      </w:r>
      <w:r w:rsidRPr="00B423F4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больше</w:t>
      </w:r>
      <w:r w:rsidRPr="00B423F4">
        <w:rPr>
          <w:rFonts w:eastAsia="Calibri"/>
          <w:sz w:val="28"/>
          <w:szCs w:val="28"/>
          <w:lang w:eastAsia="en-US"/>
        </w:rPr>
        <w:t>, чем в 201</w:t>
      </w:r>
      <w:r>
        <w:rPr>
          <w:rFonts w:eastAsia="Calibri"/>
          <w:sz w:val="28"/>
          <w:szCs w:val="28"/>
          <w:lang w:eastAsia="en-US"/>
        </w:rPr>
        <w:t>6</w:t>
      </w:r>
      <w:r w:rsidRPr="00B423F4">
        <w:rPr>
          <w:rFonts w:eastAsia="Calibri"/>
          <w:sz w:val="28"/>
          <w:szCs w:val="28"/>
          <w:lang w:eastAsia="en-US"/>
        </w:rPr>
        <w:t xml:space="preserve"> году. </w:t>
      </w:r>
    </w:p>
    <w:p w:rsid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7</w:t>
      </w:r>
      <w:r w:rsidRPr="00B423F4">
        <w:rPr>
          <w:rFonts w:eastAsia="Calibri"/>
          <w:sz w:val="28"/>
          <w:szCs w:val="28"/>
          <w:lang w:eastAsia="en-US"/>
        </w:rPr>
        <w:t xml:space="preserve"> году безвозмездные платежи в бюджете города Лыткарино сформировались за счет: </w:t>
      </w:r>
    </w:p>
    <w:p w:rsidR="00B423F4" w:rsidRPr="00075CB1" w:rsidRDefault="001337D4" w:rsidP="00075CB1">
      <w:pPr>
        <w:pStyle w:val="a9"/>
        <w:numPr>
          <w:ilvl w:val="0"/>
          <w:numId w:val="23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75CB1">
        <w:rPr>
          <w:rFonts w:eastAsia="Calibri"/>
          <w:sz w:val="28"/>
          <w:szCs w:val="28"/>
          <w:lang w:eastAsia="en-US"/>
        </w:rPr>
        <w:lastRenderedPageBreak/>
        <w:t>дотаций - 74 147,0 тыс. рублей (100% утвержденного плана), что в 83 раза выше поступлений 2016 года (892,0 тыс. рублей)</w:t>
      </w:r>
      <w:r w:rsidR="00B423F4" w:rsidRPr="00075CB1">
        <w:rPr>
          <w:rFonts w:eastAsia="Calibri"/>
          <w:sz w:val="28"/>
          <w:szCs w:val="28"/>
          <w:lang w:eastAsia="en-US"/>
        </w:rPr>
        <w:t>;</w:t>
      </w:r>
    </w:p>
    <w:p w:rsidR="00B423F4" w:rsidRPr="00075CB1" w:rsidRDefault="001337D4" w:rsidP="00075CB1">
      <w:pPr>
        <w:pStyle w:val="a9"/>
        <w:numPr>
          <w:ilvl w:val="0"/>
          <w:numId w:val="23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75CB1">
        <w:rPr>
          <w:rFonts w:eastAsia="Calibri"/>
          <w:sz w:val="28"/>
          <w:szCs w:val="28"/>
          <w:lang w:eastAsia="en-US"/>
        </w:rPr>
        <w:t>субсидий - 226 650,4 тыс. рублей (98,6% плановых назначений), что в 6 раз выше показателя 2016 года (</w:t>
      </w:r>
      <w:r w:rsidR="00B423F4" w:rsidRPr="00075CB1">
        <w:rPr>
          <w:rFonts w:eastAsia="Calibri"/>
          <w:sz w:val="28"/>
          <w:szCs w:val="28"/>
          <w:lang w:eastAsia="en-US"/>
        </w:rPr>
        <w:t>35 667,7 тыс. рублей);</w:t>
      </w:r>
    </w:p>
    <w:p w:rsidR="001337D4" w:rsidRPr="00075CB1" w:rsidRDefault="001337D4" w:rsidP="00075CB1">
      <w:pPr>
        <w:pStyle w:val="a9"/>
        <w:numPr>
          <w:ilvl w:val="0"/>
          <w:numId w:val="23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75CB1">
        <w:rPr>
          <w:rFonts w:eastAsia="Calibri"/>
          <w:sz w:val="28"/>
          <w:szCs w:val="28"/>
          <w:lang w:eastAsia="en-US"/>
        </w:rPr>
        <w:t>субвенций - 684 103,6 тыс. рублей (97,5 утвержденного плана), что на 14,6% выше поступлений 2016 года (597 411,3 тыс. рублей);</w:t>
      </w:r>
    </w:p>
    <w:p w:rsidR="00B423F4" w:rsidRPr="00075CB1" w:rsidRDefault="00075CB1" w:rsidP="00075CB1">
      <w:pPr>
        <w:pStyle w:val="a9"/>
        <w:numPr>
          <w:ilvl w:val="0"/>
          <w:numId w:val="23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75CB1">
        <w:rPr>
          <w:rFonts w:eastAsia="Calibri"/>
          <w:sz w:val="28"/>
          <w:szCs w:val="28"/>
          <w:lang w:eastAsia="en-US"/>
        </w:rPr>
        <w:t>иных межбюджетных трансфертов - 43 760,0 тыс. рублей (100% плановых назначений), что в 19 раз больше показателя 2016 года (</w:t>
      </w:r>
      <w:r w:rsidR="00B423F4" w:rsidRPr="00075CB1">
        <w:rPr>
          <w:rFonts w:eastAsia="Calibri"/>
          <w:sz w:val="28"/>
          <w:szCs w:val="28"/>
          <w:lang w:eastAsia="en-US"/>
        </w:rPr>
        <w:t>2 234,6 тыс. р</w:t>
      </w:r>
      <w:r w:rsidRPr="00075CB1">
        <w:rPr>
          <w:rFonts w:eastAsia="Calibri"/>
          <w:sz w:val="28"/>
          <w:szCs w:val="28"/>
          <w:lang w:eastAsia="en-US"/>
        </w:rPr>
        <w:t>ублей)</w:t>
      </w:r>
      <w:r w:rsidR="00B423F4" w:rsidRPr="00075CB1">
        <w:rPr>
          <w:rFonts w:eastAsia="Calibri"/>
          <w:sz w:val="28"/>
          <w:szCs w:val="28"/>
          <w:lang w:eastAsia="en-US"/>
        </w:rPr>
        <w:t>;</w:t>
      </w:r>
    </w:p>
    <w:p w:rsidR="00B423F4" w:rsidRPr="00075CB1" w:rsidRDefault="00B423F4" w:rsidP="00075CB1">
      <w:pPr>
        <w:pStyle w:val="a9"/>
        <w:numPr>
          <w:ilvl w:val="0"/>
          <w:numId w:val="23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75CB1">
        <w:rPr>
          <w:rFonts w:eastAsia="Calibri"/>
          <w:sz w:val="28"/>
          <w:szCs w:val="28"/>
          <w:lang w:eastAsia="en-US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городских округов - </w:t>
      </w:r>
      <w:r w:rsidR="00075CB1" w:rsidRPr="00075CB1">
        <w:rPr>
          <w:rFonts w:eastAsia="Calibri"/>
          <w:sz w:val="28"/>
          <w:szCs w:val="28"/>
          <w:lang w:eastAsia="en-US"/>
        </w:rPr>
        <w:t>2 718,2</w:t>
      </w:r>
      <w:r w:rsidRPr="00075CB1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>Размер безвозмездных поступлений 201</w:t>
      </w:r>
      <w:r w:rsidR="00075CB1">
        <w:rPr>
          <w:rFonts w:eastAsia="Calibri"/>
          <w:sz w:val="28"/>
          <w:szCs w:val="28"/>
          <w:lang w:eastAsia="en-US"/>
        </w:rPr>
        <w:t>7</w:t>
      </w:r>
      <w:r w:rsidRPr="00B423F4">
        <w:rPr>
          <w:rFonts w:eastAsia="Calibri"/>
          <w:sz w:val="28"/>
          <w:szCs w:val="28"/>
          <w:lang w:eastAsia="en-US"/>
        </w:rPr>
        <w:t xml:space="preserve"> года на </w:t>
      </w:r>
      <w:r w:rsidR="00075CB1">
        <w:rPr>
          <w:rFonts w:eastAsia="Calibri"/>
          <w:sz w:val="28"/>
          <w:szCs w:val="28"/>
          <w:lang w:eastAsia="en-US"/>
        </w:rPr>
        <w:t>392 710,6</w:t>
      </w:r>
      <w:r w:rsidRPr="00B423F4">
        <w:rPr>
          <w:rFonts w:eastAsia="Calibri"/>
          <w:sz w:val="28"/>
          <w:szCs w:val="28"/>
          <w:lang w:eastAsia="en-US"/>
        </w:rPr>
        <w:t xml:space="preserve"> тыс. рублей </w:t>
      </w:r>
      <w:r w:rsidR="00075CB1">
        <w:rPr>
          <w:rFonts w:eastAsia="Calibri"/>
          <w:sz w:val="28"/>
          <w:szCs w:val="28"/>
          <w:lang w:eastAsia="en-US"/>
        </w:rPr>
        <w:t xml:space="preserve">или на 62,1% больше </w:t>
      </w:r>
      <w:r w:rsidRPr="00B423F4">
        <w:rPr>
          <w:rFonts w:eastAsia="Calibri"/>
          <w:sz w:val="28"/>
          <w:szCs w:val="28"/>
          <w:lang w:eastAsia="en-US"/>
        </w:rPr>
        <w:t>поступлений данного доходного источника 201</w:t>
      </w:r>
      <w:r w:rsidR="00075CB1">
        <w:rPr>
          <w:rFonts w:eastAsia="Calibri"/>
          <w:sz w:val="28"/>
          <w:szCs w:val="28"/>
          <w:lang w:eastAsia="en-US"/>
        </w:rPr>
        <w:t>6</w:t>
      </w:r>
      <w:r w:rsidRPr="00B423F4">
        <w:rPr>
          <w:rFonts w:eastAsia="Calibri"/>
          <w:sz w:val="28"/>
          <w:szCs w:val="28"/>
          <w:lang w:eastAsia="en-US"/>
        </w:rPr>
        <w:t xml:space="preserve"> года.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F346EF">
      <w:pPr>
        <w:spacing w:after="24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23F4">
        <w:rPr>
          <w:rFonts w:eastAsia="Calibri"/>
          <w:b/>
          <w:sz w:val="28"/>
          <w:szCs w:val="28"/>
          <w:lang w:eastAsia="en-US"/>
        </w:rPr>
        <w:t>8.   Выводы и предложения</w:t>
      </w:r>
    </w:p>
    <w:p w:rsidR="00B423F4" w:rsidRPr="00F72073" w:rsidRDefault="00B423F4" w:rsidP="00B423F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72073">
        <w:rPr>
          <w:rFonts w:eastAsia="Calibri"/>
          <w:b/>
          <w:sz w:val="28"/>
          <w:szCs w:val="28"/>
          <w:lang w:eastAsia="en-US"/>
        </w:rPr>
        <w:t>Выводы:</w:t>
      </w:r>
    </w:p>
    <w:p w:rsidR="00B423F4" w:rsidRPr="009E6243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243">
        <w:rPr>
          <w:rFonts w:eastAsia="Calibri"/>
          <w:sz w:val="28"/>
          <w:szCs w:val="28"/>
          <w:lang w:eastAsia="en-US"/>
        </w:rPr>
        <w:t>1. Отчет об исполнении бюджета города Лыткарино за 201</w:t>
      </w:r>
      <w:r w:rsidR="009E6243" w:rsidRPr="009E6243">
        <w:rPr>
          <w:rFonts w:eastAsia="Calibri"/>
          <w:sz w:val="28"/>
          <w:szCs w:val="28"/>
          <w:lang w:eastAsia="en-US"/>
        </w:rPr>
        <w:t>7</w:t>
      </w:r>
      <w:r w:rsidRPr="009E6243">
        <w:rPr>
          <w:rFonts w:eastAsia="Calibri"/>
          <w:sz w:val="28"/>
          <w:szCs w:val="28"/>
          <w:lang w:eastAsia="en-US"/>
        </w:rPr>
        <w:t xml:space="preserve"> год представлен Администрацией города с полным соблюдением требований по объему и срокам представления, установленным Положением о бюджете и бюджетном процессе в городе Лыткарино, утвержденным решением Совета депутатов 01.11.2012 года №309/35. 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35C24">
        <w:rPr>
          <w:rFonts w:eastAsia="Calibri"/>
          <w:sz w:val="28"/>
          <w:szCs w:val="28"/>
          <w:lang w:eastAsia="en-US"/>
        </w:rPr>
        <w:t xml:space="preserve">2. </w:t>
      </w:r>
      <w:r w:rsidRPr="005F71B5">
        <w:rPr>
          <w:rFonts w:eastAsia="Calibri"/>
          <w:sz w:val="28"/>
          <w:szCs w:val="28"/>
          <w:lang w:eastAsia="en-US"/>
        </w:rPr>
        <w:t>Проведенной внешней проверкой годовой бюджетной отчетности главных администраторов бюджетных средств города Лыткарино за 201</w:t>
      </w:r>
      <w:r w:rsidR="009E6243" w:rsidRPr="005F71B5">
        <w:rPr>
          <w:rFonts w:eastAsia="Calibri"/>
          <w:sz w:val="28"/>
          <w:szCs w:val="28"/>
          <w:lang w:eastAsia="en-US"/>
        </w:rPr>
        <w:t>7</w:t>
      </w:r>
      <w:r w:rsidRPr="005F71B5">
        <w:rPr>
          <w:rFonts w:eastAsia="Calibri"/>
          <w:sz w:val="28"/>
          <w:szCs w:val="28"/>
          <w:lang w:eastAsia="en-US"/>
        </w:rPr>
        <w:t xml:space="preserve"> год был</w:t>
      </w:r>
      <w:r w:rsidR="00135C24">
        <w:rPr>
          <w:rFonts w:eastAsia="Calibri"/>
          <w:sz w:val="28"/>
          <w:szCs w:val="28"/>
          <w:lang w:eastAsia="en-US"/>
        </w:rPr>
        <w:t>и</w:t>
      </w:r>
      <w:r w:rsidRPr="005F71B5">
        <w:rPr>
          <w:rFonts w:eastAsia="Calibri"/>
          <w:sz w:val="28"/>
          <w:szCs w:val="28"/>
          <w:lang w:eastAsia="en-US"/>
        </w:rPr>
        <w:t xml:space="preserve"> установлен</w:t>
      </w:r>
      <w:r w:rsidR="00135C24">
        <w:rPr>
          <w:rFonts w:eastAsia="Calibri"/>
          <w:sz w:val="28"/>
          <w:szCs w:val="28"/>
          <w:lang w:eastAsia="en-US"/>
        </w:rPr>
        <w:t>ы</w:t>
      </w:r>
      <w:r w:rsidRPr="005F71B5">
        <w:rPr>
          <w:rFonts w:eastAsia="Calibri"/>
          <w:sz w:val="28"/>
          <w:szCs w:val="28"/>
          <w:lang w:eastAsia="en-US"/>
        </w:rPr>
        <w:t xml:space="preserve"> нарушени</w:t>
      </w:r>
      <w:r w:rsidR="00135C24">
        <w:rPr>
          <w:rFonts w:eastAsia="Calibri"/>
          <w:sz w:val="28"/>
          <w:szCs w:val="28"/>
          <w:lang w:eastAsia="en-US"/>
        </w:rPr>
        <w:t>я</w:t>
      </w:r>
      <w:r w:rsidRPr="005F71B5">
        <w:rPr>
          <w:rFonts w:eastAsia="Calibri"/>
          <w:sz w:val="28"/>
          <w:szCs w:val="28"/>
          <w:lang w:eastAsia="en-US"/>
        </w:rPr>
        <w:t xml:space="preserve"> </w:t>
      </w:r>
      <w:r w:rsidR="00135C24">
        <w:rPr>
          <w:rFonts w:eastAsia="Calibri"/>
          <w:sz w:val="28"/>
          <w:szCs w:val="28"/>
          <w:lang w:eastAsia="en-US"/>
        </w:rPr>
        <w:t>требований Инструкции №191н по Управлению образования г. Лыткарино в части предоставления недостоверных отчетных данных.</w:t>
      </w:r>
      <w:r w:rsidRPr="00B423F4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23F4" w:rsidRPr="00F72073" w:rsidRDefault="00B423F4" w:rsidP="00B423F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72073">
        <w:rPr>
          <w:rFonts w:eastAsia="Calibri"/>
          <w:b/>
          <w:sz w:val="28"/>
          <w:szCs w:val="28"/>
          <w:lang w:eastAsia="en-US"/>
        </w:rPr>
        <w:t>Предложения:</w:t>
      </w:r>
    </w:p>
    <w:p w:rsidR="00B423F4" w:rsidRPr="005F71B5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1B5">
        <w:rPr>
          <w:rFonts w:eastAsia="Calibri"/>
          <w:sz w:val="28"/>
          <w:szCs w:val="28"/>
          <w:lang w:eastAsia="en-US"/>
        </w:rPr>
        <w:t>Администрации города Лыткарино рекомендуется:</w:t>
      </w:r>
    </w:p>
    <w:p w:rsidR="00B423F4" w:rsidRPr="00213880" w:rsidRDefault="00B423F4" w:rsidP="007C6DAB">
      <w:pPr>
        <w:pStyle w:val="a9"/>
        <w:numPr>
          <w:ilvl w:val="0"/>
          <w:numId w:val="24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13880">
        <w:rPr>
          <w:rFonts w:eastAsia="Calibri"/>
          <w:sz w:val="28"/>
          <w:szCs w:val="28"/>
          <w:lang w:eastAsia="en-US"/>
        </w:rPr>
        <w:t>соблюдать требования, установленные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в части предоставления отчетности в полном объеме;</w:t>
      </w:r>
    </w:p>
    <w:p w:rsidR="00B423F4" w:rsidRPr="00213880" w:rsidRDefault="00B423F4" w:rsidP="007C6DAB">
      <w:pPr>
        <w:pStyle w:val="a9"/>
        <w:numPr>
          <w:ilvl w:val="0"/>
          <w:numId w:val="24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13880">
        <w:rPr>
          <w:rFonts w:eastAsia="Calibri"/>
          <w:sz w:val="28"/>
          <w:szCs w:val="28"/>
          <w:lang w:eastAsia="en-US"/>
        </w:rPr>
        <w:t>осуществлять контроль за исполнением главными администраторами бюджетных средств требований, установленных ст. 160.2-1 Бюджетного кодекса Российской Федерации в части осуществления внутреннего финансового контроля и внутреннего финансового аудита.</w:t>
      </w:r>
    </w:p>
    <w:p w:rsid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Pr="00B423F4" w:rsidRDefault="00213880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423F4">
        <w:rPr>
          <w:rFonts w:eastAsia="Calibri"/>
          <w:b/>
          <w:sz w:val="28"/>
          <w:szCs w:val="28"/>
          <w:lang w:eastAsia="en-US"/>
        </w:rPr>
        <w:lastRenderedPageBreak/>
        <w:t>Заключение</w:t>
      </w:r>
    </w:p>
    <w:p w:rsidR="00B423F4" w:rsidRPr="00F346EF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6EF">
        <w:rPr>
          <w:rFonts w:eastAsia="Calibri"/>
          <w:sz w:val="28"/>
          <w:szCs w:val="28"/>
          <w:lang w:eastAsia="en-US"/>
        </w:rPr>
        <w:t>По результатам проведенной проверки отчета об исполнении бюджета города Лыткарино за 2017 год Контрольно-счетная палата подтверждает достоверность отчета об исполнении бюджета города Лыткарино за 2017 год, представленного в форме Проекта и считает целесообразным предложить Совету депутатов утвердить Отчет об исполнении бюджета города Лыткарино за 2017 год.</w:t>
      </w: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B423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B423F4" w:rsidRPr="00B423F4" w:rsidRDefault="00B423F4" w:rsidP="00B423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>Контрольно-счетной палаты                                                                          В. И. Гусева</w:t>
      </w:r>
    </w:p>
    <w:p w:rsidR="00792FD8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 xml:space="preserve">        </w:t>
      </w: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3880" w:rsidRDefault="00213880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Pr="005C2D36" w:rsidRDefault="00792FD8" w:rsidP="00792FD8">
      <w:pPr>
        <w:spacing w:line="276" w:lineRule="auto"/>
        <w:jc w:val="right"/>
        <w:rPr>
          <w:rFonts w:eastAsiaTheme="minorHAnsi"/>
          <w:sz w:val="28"/>
          <w:szCs w:val="22"/>
          <w:lang w:eastAsia="en-US"/>
        </w:rPr>
      </w:pPr>
      <w:r w:rsidRPr="005C2D36">
        <w:rPr>
          <w:rFonts w:eastAsiaTheme="minorHAnsi"/>
          <w:sz w:val="28"/>
          <w:szCs w:val="22"/>
          <w:lang w:eastAsia="en-US"/>
        </w:rPr>
        <w:lastRenderedPageBreak/>
        <w:t>Приложение №1</w:t>
      </w:r>
    </w:p>
    <w:p w:rsidR="00792FD8" w:rsidRDefault="00792FD8" w:rsidP="00792FD8">
      <w:pPr>
        <w:spacing w:line="276" w:lineRule="auto"/>
        <w:jc w:val="center"/>
        <w:rPr>
          <w:rFonts w:eastAsiaTheme="minorHAnsi"/>
          <w:b/>
          <w:szCs w:val="22"/>
          <w:lang w:eastAsia="en-US"/>
        </w:rPr>
      </w:pPr>
    </w:p>
    <w:p w:rsidR="00792FD8" w:rsidRPr="00DE36C8" w:rsidRDefault="00792FD8" w:rsidP="00792FD8">
      <w:pPr>
        <w:spacing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Исполнение</w:t>
      </w:r>
      <w:r w:rsidRPr="00DE36C8">
        <w:rPr>
          <w:rFonts w:eastAsiaTheme="minorHAnsi"/>
          <w:b/>
          <w:szCs w:val="22"/>
          <w:lang w:eastAsia="en-US"/>
        </w:rPr>
        <w:t xml:space="preserve"> доходной части бюджета г. Лыткарино за 201</w:t>
      </w:r>
      <w:r>
        <w:rPr>
          <w:rFonts w:eastAsiaTheme="minorHAnsi"/>
          <w:b/>
          <w:szCs w:val="22"/>
          <w:lang w:eastAsia="en-US"/>
        </w:rPr>
        <w:t>7</w:t>
      </w:r>
      <w:r w:rsidRPr="00DE36C8">
        <w:rPr>
          <w:rFonts w:eastAsiaTheme="minorHAnsi"/>
          <w:b/>
          <w:szCs w:val="22"/>
          <w:lang w:eastAsia="en-US"/>
        </w:rPr>
        <w:t xml:space="preserve"> год</w:t>
      </w:r>
    </w:p>
    <w:tbl>
      <w:tblPr>
        <w:tblStyle w:val="af1"/>
        <w:tblW w:w="10822" w:type="dxa"/>
        <w:tblInd w:w="-459" w:type="dxa"/>
        <w:tblLayout w:type="fixed"/>
        <w:tblLook w:val="04E0" w:firstRow="1" w:lastRow="1" w:firstColumn="1" w:lastColumn="0" w:noHBand="0" w:noVBand="1"/>
      </w:tblPr>
      <w:tblGrid>
        <w:gridCol w:w="709"/>
        <w:gridCol w:w="1891"/>
        <w:gridCol w:w="1418"/>
        <w:gridCol w:w="1417"/>
        <w:gridCol w:w="1560"/>
        <w:gridCol w:w="1275"/>
        <w:gridCol w:w="851"/>
        <w:gridCol w:w="850"/>
        <w:gridCol w:w="851"/>
      </w:tblGrid>
      <w:tr w:rsidR="00792FD8" w:rsidRPr="00D67621" w:rsidTr="001337D4">
        <w:tc>
          <w:tcPr>
            <w:tcW w:w="709" w:type="dxa"/>
            <w:vMerge w:val="restart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№ п/п</w:t>
            </w:r>
          </w:p>
        </w:tc>
        <w:tc>
          <w:tcPr>
            <w:tcW w:w="1891" w:type="dxa"/>
            <w:vMerge w:val="restart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Исполнение за 2016 год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( тыс. руб.)</w:t>
            </w:r>
          </w:p>
        </w:tc>
        <w:tc>
          <w:tcPr>
            <w:tcW w:w="4252" w:type="dxa"/>
            <w:gridSpan w:val="3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2017 год, тыс. рублей</w:t>
            </w:r>
          </w:p>
        </w:tc>
        <w:tc>
          <w:tcPr>
            <w:tcW w:w="2552" w:type="dxa"/>
            <w:gridSpan w:val="3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% исполнения</w:t>
            </w:r>
          </w:p>
        </w:tc>
      </w:tr>
      <w:tr w:rsidR="00792FD8" w:rsidRPr="00D67621" w:rsidTr="001337D4">
        <w:trPr>
          <w:trHeight w:val="1879"/>
        </w:trPr>
        <w:tc>
          <w:tcPr>
            <w:tcW w:w="709" w:type="dxa"/>
            <w:vMerge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891" w:type="dxa"/>
            <w:vMerge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color w:val="FF0000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Первоначальный план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color w:val="FF0000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Уточненный план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Исполнение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(тыс. руб.)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исполнение 2017 к первоначальному плану 2017  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исполнение 2017 к уточненному плану 2017  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исполнение 2017 к исполнению 2016</w:t>
            </w:r>
          </w:p>
        </w:tc>
      </w:tr>
      <w:tr w:rsidR="00792FD8" w:rsidRPr="00D67621" w:rsidTr="001337D4">
        <w:trPr>
          <w:trHeight w:val="846"/>
        </w:trPr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</w:t>
            </w:r>
          </w:p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Налоговые доходы</w:t>
            </w: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, в том числе: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535 941,4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494 129,0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535 163,0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542 239,6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109,8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101,4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101,2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1.1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-налоги на  доходы физических лиц,</w:t>
            </w:r>
          </w:p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 </w:t>
            </w:r>
            <w:r w:rsidRPr="00D67621">
              <w:rPr>
                <w:rFonts w:eastAsiaTheme="minorHAnsi"/>
                <w:i/>
                <w:sz w:val="18"/>
                <w:szCs w:val="22"/>
                <w:lang w:eastAsia="en-US"/>
              </w:rPr>
              <w:t>в том числе по дополнительному нормативу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230 620,3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71 966,9</w:t>
            </w:r>
          </w:p>
        </w:tc>
        <w:tc>
          <w:tcPr>
            <w:tcW w:w="1417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238 140,0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74 411,0</w:t>
            </w:r>
          </w:p>
        </w:tc>
        <w:tc>
          <w:tcPr>
            <w:tcW w:w="1560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245 225,0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76 447,0</w:t>
            </w:r>
          </w:p>
        </w:tc>
        <w:tc>
          <w:tcPr>
            <w:tcW w:w="1275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250 546,2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78 112,4</w:t>
            </w:r>
          </w:p>
        </w:tc>
        <w:tc>
          <w:tcPr>
            <w:tcW w:w="851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105,2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105,0</w:t>
            </w:r>
          </w:p>
        </w:tc>
        <w:tc>
          <w:tcPr>
            <w:tcW w:w="850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102,2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102,2</w:t>
            </w:r>
          </w:p>
        </w:tc>
        <w:tc>
          <w:tcPr>
            <w:tcW w:w="851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108,7</w:t>
            </w: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108,6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1.2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Налоги на товары (работы, услуги) реализуемые на территории РФ 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7 235,7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5 625,0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5 375,4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5 463,8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97,2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101,7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75,6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1.3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85 426,7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90 251,0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95 018,6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94 899,9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105,2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99,9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111,1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1.4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206 344,0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154 307,0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183 989,0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185 906,1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120,5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101,1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89,2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1.5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6 203,5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5 806,0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5 555,0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5 526,3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95,2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99,5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89,1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1.6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Задолженность и перерасчёты по отмененным налогам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111,2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-102,7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Неналоговые доходы,</w:t>
            </w:r>
          </w:p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в том числе</w:t>
            </w:r>
          </w:p>
        </w:tc>
        <w:tc>
          <w:tcPr>
            <w:tcW w:w="1418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</w:p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325 427,4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395 138,8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369 338,8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207 164,3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52,5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56,1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63,7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2.1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Доходы от использования муниципального имущества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128 817,1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tabs>
                <w:tab w:val="left" w:pos="1175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221 681,8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218 800,8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139 414,8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62,9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63,8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108,3</w:t>
            </w:r>
          </w:p>
        </w:tc>
      </w:tr>
      <w:tr w:rsidR="00792FD8" w:rsidRPr="00D67621" w:rsidTr="001337D4">
        <w:trPr>
          <w:trHeight w:val="1195"/>
        </w:trPr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2.2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727,4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1 009,0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700,0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679,0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67,3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97,0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93,4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2.3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604,0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356,0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731,8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788,6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221,6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107,8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130,6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2.4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109 919,2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50 592,0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50 592,0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11 091,3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22,0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22,0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10,1</w:t>
            </w:r>
          </w:p>
        </w:tc>
      </w:tr>
      <w:tr w:rsidR="00792FD8" w:rsidRPr="00D67621" w:rsidTr="001337D4">
        <w:trPr>
          <w:trHeight w:val="646"/>
        </w:trPr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2.5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1 059,8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1 500,0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2 905,0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3 107,3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207,2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107,0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293,2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2.6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84 299,9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120 000,0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95 609,2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52 083,3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43,4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54,5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61,8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Безвозмездные перечисления</w:t>
            </w: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, </w:t>
            </w:r>
          </w:p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633 232,2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689 527,0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1 049 818,7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1 025 942,8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148,8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97,8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162,1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3.1.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Безвозмездные </w:t>
            </w:r>
            <w:r w:rsidRPr="00D67621">
              <w:rPr>
                <w:rFonts w:eastAsiaTheme="minorHAnsi"/>
                <w:sz w:val="18"/>
                <w:szCs w:val="22"/>
                <w:lang w:eastAsia="en-US"/>
              </w:rPr>
              <w:lastRenderedPageBreak/>
              <w:t>поступления от других бюджетов бюджетной системы РФ в том числе: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lastRenderedPageBreak/>
              <w:t>636 205,6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689 527,0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1 049 818,7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1 028 661,0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149,2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98,0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161,7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lastRenderedPageBreak/>
              <w:t>3.1.1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Дотации бюджетам субъектов и муниципальных образований 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892,0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78 105,0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74 147,0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74 147,0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95,0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в 83 раза выше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3.1.2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35 667,7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229 888,7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226 650,4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98,6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в 6 раз выше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3.1.3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597 411,3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611 422,0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702 023,0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684 103,6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111,9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97,5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114,6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3.1.4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2 234,6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43 760,0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43 760,0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в 19 раз выше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3.2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 xml:space="preserve">Доходы бюджетов </w:t>
            </w:r>
            <w:proofErr w:type="spellStart"/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г.о</w:t>
            </w:r>
            <w:proofErr w:type="spellEnd"/>
            <w:r w:rsidRPr="00D67621">
              <w:rPr>
                <w:rFonts w:eastAsiaTheme="minorHAnsi"/>
                <w:sz w:val="18"/>
                <w:szCs w:val="22"/>
                <w:lang w:eastAsia="en-US"/>
              </w:rPr>
              <w:t>. от возврата организациями остатков субсидий прошлых лет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693,7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3.3</w:t>
            </w: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- 3 667,1</w:t>
            </w:r>
          </w:p>
        </w:tc>
        <w:tc>
          <w:tcPr>
            <w:tcW w:w="1417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- 2 718,2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sz w:val="18"/>
                <w:szCs w:val="22"/>
                <w:lang w:eastAsia="en-US"/>
              </w:rPr>
              <w:t>74,2</w:t>
            </w:r>
          </w:p>
        </w:tc>
      </w:tr>
      <w:tr w:rsidR="00792FD8" w:rsidRPr="00D67621" w:rsidTr="001337D4">
        <w:tc>
          <w:tcPr>
            <w:tcW w:w="709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89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Всего  доходов</w:t>
            </w:r>
          </w:p>
        </w:tc>
        <w:tc>
          <w:tcPr>
            <w:tcW w:w="1418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1 494 601,0</w:t>
            </w:r>
          </w:p>
        </w:tc>
        <w:tc>
          <w:tcPr>
            <w:tcW w:w="1417" w:type="dxa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1 578 794,8</w:t>
            </w:r>
          </w:p>
        </w:tc>
        <w:tc>
          <w:tcPr>
            <w:tcW w:w="1560" w:type="dxa"/>
            <w:vAlign w:val="center"/>
          </w:tcPr>
          <w:p w:rsidR="00792FD8" w:rsidRPr="00D67621" w:rsidRDefault="00792FD8" w:rsidP="001337D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1 954 320,5</w:t>
            </w:r>
          </w:p>
        </w:tc>
        <w:tc>
          <w:tcPr>
            <w:tcW w:w="1275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1 775 346,7</w:t>
            </w:r>
          </w:p>
        </w:tc>
        <w:tc>
          <w:tcPr>
            <w:tcW w:w="85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112,5</w:t>
            </w:r>
          </w:p>
        </w:tc>
        <w:tc>
          <w:tcPr>
            <w:tcW w:w="850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90,9</w:t>
            </w:r>
          </w:p>
        </w:tc>
        <w:tc>
          <w:tcPr>
            <w:tcW w:w="851" w:type="dxa"/>
          </w:tcPr>
          <w:p w:rsidR="00792FD8" w:rsidRPr="00D67621" w:rsidRDefault="00792FD8" w:rsidP="001337D4">
            <w:pPr>
              <w:spacing w:line="276" w:lineRule="auto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D67621">
              <w:rPr>
                <w:rFonts w:eastAsiaTheme="minorHAnsi"/>
                <w:b/>
                <w:sz w:val="18"/>
                <w:szCs w:val="22"/>
                <w:lang w:eastAsia="en-US"/>
              </w:rPr>
              <w:t>118,8</w:t>
            </w:r>
          </w:p>
        </w:tc>
      </w:tr>
    </w:tbl>
    <w:p w:rsidR="00792FD8" w:rsidRDefault="00792FD8" w:rsidP="00792FD8">
      <w:pPr>
        <w:tabs>
          <w:tab w:val="right" w:pos="426"/>
        </w:tabs>
        <w:spacing w:line="276" w:lineRule="auto"/>
        <w:jc w:val="right"/>
        <w:rPr>
          <w:b/>
        </w:rPr>
      </w:pPr>
    </w:p>
    <w:p w:rsidR="00792FD8" w:rsidRDefault="00792FD8" w:rsidP="00792FD8"/>
    <w:p w:rsidR="00792FD8" w:rsidRPr="009411B3" w:rsidRDefault="00792FD8" w:rsidP="00792FD8">
      <w:pPr>
        <w:tabs>
          <w:tab w:val="right" w:pos="426"/>
        </w:tabs>
        <w:spacing w:line="276" w:lineRule="auto"/>
        <w:jc w:val="both"/>
        <w:rPr>
          <w:b/>
          <w:color w:val="FF0000"/>
        </w:rPr>
      </w:pPr>
    </w:p>
    <w:p w:rsidR="00792FD8" w:rsidRDefault="00792FD8" w:rsidP="00792FD8">
      <w:pPr>
        <w:spacing w:line="276" w:lineRule="auto"/>
        <w:jc w:val="right"/>
        <w:rPr>
          <w:color w:val="FF0000"/>
          <w:sz w:val="28"/>
          <w:szCs w:val="28"/>
        </w:rPr>
      </w:pPr>
    </w:p>
    <w:p w:rsidR="00792FD8" w:rsidRDefault="00792FD8" w:rsidP="00792FD8">
      <w:pPr>
        <w:spacing w:line="276" w:lineRule="auto"/>
        <w:jc w:val="right"/>
        <w:rPr>
          <w:color w:val="FF0000"/>
          <w:sz w:val="28"/>
          <w:szCs w:val="28"/>
        </w:rPr>
      </w:pPr>
    </w:p>
    <w:p w:rsidR="00792FD8" w:rsidRDefault="00792FD8" w:rsidP="00792FD8">
      <w:pPr>
        <w:spacing w:line="276" w:lineRule="auto"/>
        <w:jc w:val="both"/>
        <w:rPr>
          <w:color w:val="FF0000"/>
          <w:sz w:val="28"/>
          <w:szCs w:val="28"/>
        </w:rPr>
        <w:sectPr w:rsidR="00792FD8" w:rsidSect="00934222">
          <w:footerReference w:type="default" r:id="rId9"/>
          <w:pgSz w:w="11906" w:h="16838"/>
          <w:pgMar w:top="851" w:right="567" w:bottom="851" w:left="1134" w:header="567" w:footer="567" w:gutter="0"/>
          <w:cols w:space="708"/>
          <w:docGrid w:linePitch="360"/>
        </w:sectPr>
      </w:pPr>
    </w:p>
    <w:p w:rsidR="00792FD8" w:rsidRDefault="00792FD8" w:rsidP="00792FD8">
      <w:pPr>
        <w:spacing w:line="276" w:lineRule="auto"/>
        <w:jc w:val="right"/>
        <w:rPr>
          <w:sz w:val="28"/>
          <w:szCs w:val="28"/>
        </w:rPr>
      </w:pPr>
      <w:r w:rsidRPr="00792FD8">
        <w:rPr>
          <w:sz w:val="28"/>
          <w:szCs w:val="28"/>
        </w:rPr>
        <w:lastRenderedPageBreak/>
        <w:t>Приложение №2</w:t>
      </w:r>
    </w:p>
    <w:p w:rsidR="00792FD8" w:rsidRDefault="00792FD8" w:rsidP="00792FD8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792FD8">
        <w:rPr>
          <w:rFonts w:eastAsia="Calibri"/>
          <w:b/>
          <w:szCs w:val="28"/>
          <w:lang w:eastAsia="en-US"/>
        </w:rPr>
        <w:t>Исполнение бюджета по муниципальным программам города Лыткарино за 2017 год</w:t>
      </w:r>
    </w:p>
    <w:p w:rsidR="00792FD8" w:rsidRPr="00792FD8" w:rsidRDefault="00792FD8" w:rsidP="00792FD8">
      <w:pPr>
        <w:spacing w:line="276" w:lineRule="auto"/>
        <w:jc w:val="center"/>
        <w:rPr>
          <w:b/>
          <w:szCs w:val="28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45"/>
        <w:gridCol w:w="1739"/>
        <w:gridCol w:w="1797"/>
        <w:gridCol w:w="2342"/>
        <w:gridCol w:w="1407"/>
        <w:gridCol w:w="1269"/>
        <w:gridCol w:w="1675"/>
      </w:tblGrid>
      <w:tr w:rsidR="00792FD8" w:rsidRPr="00792FD8" w:rsidTr="00792FD8">
        <w:trPr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План 2017 года, тыс. руб.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Исполнено (профинансировано),</w:t>
            </w:r>
          </w:p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Исполнено за отчетный период в %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Удельный вес в общем объеме программных расходов, %</w:t>
            </w:r>
          </w:p>
        </w:tc>
      </w:tr>
      <w:tr w:rsidR="00792FD8" w:rsidRPr="00792FD8" w:rsidTr="00792FD8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первонач. утвержден.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уточненный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от первонач.</w:t>
            </w:r>
          </w:p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плана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от уточнен.</w:t>
            </w:r>
          </w:p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плана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D8" w:rsidRPr="00792FD8" w:rsidRDefault="00792FD8" w:rsidP="00792FD8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«Муниципальное управление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221 448,5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229 172,8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201 268,2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11,1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«Культура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139 566,8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157 983,7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137 611,4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87,1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7,6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«Образование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821 686,2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954 740,9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893 287,9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108,7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49,5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«Предпринимательство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9 690,9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11 085,9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8 479,8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«Физическая культура и спорт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138 230,6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287 855,3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269 857,3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195,2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14,9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1 195,3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1 161,3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461,3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«Забота»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9 046,0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8 740,9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6 742,7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0,4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«Безопасность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32 593,6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20 260,0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15 978,4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0,9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«Жилище города Лыткарино» на 2014-2024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16 048,0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34 181,2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30 010,1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187,0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1,7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«Развитие жилищно-коммунального хозяйства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120 104,7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176 643,3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147 180,3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8,2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«Молодое поколение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4 031,0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6 228,0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5 393,3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133,8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«Развитие и функционирование дорожно-транспортного комплекса города Лыткарино»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49 654,1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83 600,2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72 927,0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146,9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792FD8" w:rsidRPr="00792FD8" w:rsidTr="00792FD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7 877,1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17 113,0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15 216,4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193,2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792FD8" w:rsidRPr="00792FD8" w:rsidTr="00792FD8">
        <w:trPr>
          <w:jc w:val="center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1 571 172,8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1 988 766,5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1 804 414,1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114,8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D8" w:rsidRPr="00792FD8" w:rsidRDefault="00792FD8" w:rsidP="00792FD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</w:tbl>
    <w:p w:rsidR="00792FD8" w:rsidRPr="00792FD8" w:rsidRDefault="00792FD8" w:rsidP="00792FD8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B04DA" w:rsidRDefault="009B04DA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55DC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792FD8" w:rsidSect="00792FD8">
          <w:pgSz w:w="16838" w:h="11906" w:orient="landscape"/>
          <w:pgMar w:top="1134" w:right="851" w:bottom="567" w:left="851" w:header="567" w:footer="567" w:gutter="0"/>
          <w:cols w:space="708"/>
          <w:docGrid w:linePitch="360"/>
        </w:sectPr>
      </w:pPr>
    </w:p>
    <w:p w:rsidR="00FE58EB" w:rsidRDefault="00FE58EB" w:rsidP="00F55DC2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E58EB" w:rsidRDefault="00FE58EB" w:rsidP="00FE58EB">
      <w:pPr>
        <w:pStyle w:val="a9"/>
        <w:spacing w:before="240" w:line="276" w:lineRule="auto"/>
        <w:ind w:left="0" w:firstLine="851"/>
        <w:jc w:val="both"/>
        <w:rPr>
          <w:sz w:val="28"/>
          <w:szCs w:val="20"/>
        </w:rPr>
      </w:pPr>
    </w:p>
    <w:p w:rsidR="00FE58EB" w:rsidRPr="00FE58EB" w:rsidRDefault="00FE58EB" w:rsidP="00FE58EB">
      <w:pPr>
        <w:spacing w:line="276" w:lineRule="auto"/>
        <w:jc w:val="both"/>
        <w:rPr>
          <w:sz w:val="28"/>
          <w:szCs w:val="28"/>
        </w:rPr>
      </w:pPr>
    </w:p>
    <w:p w:rsidR="000C7E12" w:rsidRDefault="000C7E12" w:rsidP="000C7E12">
      <w:pPr>
        <w:tabs>
          <w:tab w:val="right" w:pos="426"/>
        </w:tabs>
        <w:spacing w:line="276" w:lineRule="auto"/>
        <w:jc w:val="right"/>
        <w:rPr>
          <w:b/>
          <w:color w:val="FF0000"/>
        </w:rPr>
      </w:pPr>
    </w:p>
    <w:p w:rsidR="005C2D36" w:rsidRDefault="005C2D36" w:rsidP="005C2D36">
      <w:pPr>
        <w:tabs>
          <w:tab w:val="right" w:pos="426"/>
        </w:tabs>
        <w:spacing w:line="276" w:lineRule="auto"/>
        <w:jc w:val="both"/>
        <w:rPr>
          <w:b/>
          <w:color w:val="FF0000"/>
        </w:rPr>
      </w:pPr>
    </w:p>
    <w:sectPr w:rsidR="005C2D36" w:rsidSect="00934222"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04" w:rsidRDefault="00BC4E04" w:rsidP="004E542B">
      <w:r>
        <w:separator/>
      </w:r>
    </w:p>
  </w:endnote>
  <w:endnote w:type="continuationSeparator" w:id="0">
    <w:p w:rsidR="00BC4E04" w:rsidRDefault="00BC4E04" w:rsidP="004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730884"/>
      <w:docPartObj>
        <w:docPartGallery w:val="Page Numbers (Bottom of Page)"/>
        <w:docPartUnique/>
      </w:docPartObj>
    </w:sdtPr>
    <w:sdtEndPr/>
    <w:sdtContent>
      <w:p w:rsidR="00AD21A6" w:rsidRDefault="00AD21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C8">
          <w:rPr>
            <w:noProof/>
          </w:rPr>
          <w:t>3</w:t>
        </w:r>
        <w:r>
          <w:fldChar w:fldCharType="end"/>
        </w:r>
      </w:p>
    </w:sdtContent>
  </w:sdt>
  <w:p w:rsidR="00AD21A6" w:rsidRDefault="00AD21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04" w:rsidRDefault="00BC4E04" w:rsidP="004E542B">
      <w:r>
        <w:separator/>
      </w:r>
    </w:p>
  </w:footnote>
  <w:footnote w:type="continuationSeparator" w:id="0">
    <w:p w:rsidR="00BC4E04" w:rsidRDefault="00BC4E04" w:rsidP="004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C44"/>
    <w:multiLevelType w:val="hybridMultilevel"/>
    <w:tmpl w:val="8514F0F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5B5"/>
    <w:multiLevelType w:val="hybridMultilevel"/>
    <w:tmpl w:val="E3FE2F5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5A86"/>
    <w:multiLevelType w:val="hybridMultilevel"/>
    <w:tmpl w:val="1C368D0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FC3"/>
    <w:multiLevelType w:val="hybridMultilevel"/>
    <w:tmpl w:val="EE8E4E5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20A3"/>
    <w:multiLevelType w:val="hybridMultilevel"/>
    <w:tmpl w:val="A618899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2466"/>
    <w:multiLevelType w:val="hybridMultilevel"/>
    <w:tmpl w:val="1398111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3C42"/>
    <w:multiLevelType w:val="hybridMultilevel"/>
    <w:tmpl w:val="C1DEF3A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853B7"/>
    <w:multiLevelType w:val="hybridMultilevel"/>
    <w:tmpl w:val="5E4CDFB4"/>
    <w:lvl w:ilvl="0" w:tplc="19AAF7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22D76"/>
    <w:multiLevelType w:val="hybridMultilevel"/>
    <w:tmpl w:val="6EF674E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B8F"/>
    <w:multiLevelType w:val="hybridMultilevel"/>
    <w:tmpl w:val="02C2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7FBC"/>
    <w:multiLevelType w:val="hybridMultilevel"/>
    <w:tmpl w:val="360276E4"/>
    <w:lvl w:ilvl="0" w:tplc="BBD0C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D501CB"/>
    <w:multiLevelType w:val="hybridMultilevel"/>
    <w:tmpl w:val="E1C49D2E"/>
    <w:lvl w:ilvl="0" w:tplc="82A2E0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B4DF9"/>
    <w:multiLevelType w:val="hybridMultilevel"/>
    <w:tmpl w:val="FEC6BC68"/>
    <w:lvl w:ilvl="0" w:tplc="82A2E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A65663"/>
    <w:multiLevelType w:val="hybridMultilevel"/>
    <w:tmpl w:val="C756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54926"/>
    <w:multiLevelType w:val="hybridMultilevel"/>
    <w:tmpl w:val="E3A4C49A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B137C"/>
    <w:multiLevelType w:val="hybridMultilevel"/>
    <w:tmpl w:val="651091F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24794"/>
    <w:multiLevelType w:val="hybridMultilevel"/>
    <w:tmpl w:val="77CC3D6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D3B79"/>
    <w:multiLevelType w:val="hybridMultilevel"/>
    <w:tmpl w:val="A2C4C8C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C7CAC"/>
    <w:multiLevelType w:val="hybridMultilevel"/>
    <w:tmpl w:val="4096416E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0C11BC5"/>
    <w:multiLevelType w:val="hybridMultilevel"/>
    <w:tmpl w:val="05689ED0"/>
    <w:lvl w:ilvl="0" w:tplc="BBD0C4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716D2"/>
    <w:multiLevelType w:val="hybridMultilevel"/>
    <w:tmpl w:val="5794554A"/>
    <w:lvl w:ilvl="0" w:tplc="82A2E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986"/>
    <w:multiLevelType w:val="hybridMultilevel"/>
    <w:tmpl w:val="93D2891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E7C15"/>
    <w:multiLevelType w:val="hybridMultilevel"/>
    <w:tmpl w:val="2A1E4AF4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3B17D8"/>
    <w:multiLevelType w:val="hybridMultilevel"/>
    <w:tmpl w:val="B81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74BA7"/>
    <w:multiLevelType w:val="hybridMultilevel"/>
    <w:tmpl w:val="0B1686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7"/>
  </w:num>
  <w:num w:numId="8">
    <w:abstractNumId w:val="21"/>
  </w:num>
  <w:num w:numId="9">
    <w:abstractNumId w:val="19"/>
  </w:num>
  <w:num w:numId="10">
    <w:abstractNumId w:val="2"/>
  </w:num>
  <w:num w:numId="11">
    <w:abstractNumId w:val="10"/>
  </w:num>
  <w:num w:numId="12">
    <w:abstractNumId w:val="1"/>
  </w:num>
  <w:num w:numId="13">
    <w:abstractNumId w:val="22"/>
  </w:num>
  <w:num w:numId="14">
    <w:abstractNumId w:val="20"/>
  </w:num>
  <w:num w:numId="15">
    <w:abstractNumId w:val="16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  <w:num w:numId="20">
    <w:abstractNumId w:val="0"/>
  </w:num>
  <w:num w:numId="21">
    <w:abstractNumId w:val="0"/>
  </w:num>
  <w:num w:numId="22">
    <w:abstractNumId w:val="14"/>
  </w:num>
  <w:num w:numId="23">
    <w:abstractNumId w:val="23"/>
  </w:num>
  <w:num w:numId="24">
    <w:abstractNumId w:val="3"/>
  </w:num>
  <w:num w:numId="25">
    <w:abstractNumId w:val="18"/>
  </w:num>
  <w:num w:numId="26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6A"/>
    <w:rsid w:val="00003224"/>
    <w:rsid w:val="00003C20"/>
    <w:rsid w:val="000059BE"/>
    <w:rsid w:val="00005F54"/>
    <w:rsid w:val="00006618"/>
    <w:rsid w:val="00006B67"/>
    <w:rsid w:val="00007A72"/>
    <w:rsid w:val="00011343"/>
    <w:rsid w:val="00023118"/>
    <w:rsid w:val="00024D67"/>
    <w:rsid w:val="000254C3"/>
    <w:rsid w:val="00025D06"/>
    <w:rsid w:val="00026FCE"/>
    <w:rsid w:val="0003082F"/>
    <w:rsid w:val="00035351"/>
    <w:rsid w:val="00035CB7"/>
    <w:rsid w:val="00037737"/>
    <w:rsid w:val="000429B6"/>
    <w:rsid w:val="0004435A"/>
    <w:rsid w:val="000469E3"/>
    <w:rsid w:val="00047E2B"/>
    <w:rsid w:val="00055B77"/>
    <w:rsid w:val="00055DB2"/>
    <w:rsid w:val="00056305"/>
    <w:rsid w:val="00056714"/>
    <w:rsid w:val="000617F6"/>
    <w:rsid w:val="000650AD"/>
    <w:rsid w:val="00072BA0"/>
    <w:rsid w:val="00075CB1"/>
    <w:rsid w:val="00085132"/>
    <w:rsid w:val="00086256"/>
    <w:rsid w:val="000934EC"/>
    <w:rsid w:val="000949A0"/>
    <w:rsid w:val="0009590B"/>
    <w:rsid w:val="000A1667"/>
    <w:rsid w:val="000A3EF1"/>
    <w:rsid w:val="000A41BD"/>
    <w:rsid w:val="000A42CD"/>
    <w:rsid w:val="000A43A4"/>
    <w:rsid w:val="000A566C"/>
    <w:rsid w:val="000A5DAD"/>
    <w:rsid w:val="000A68EC"/>
    <w:rsid w:val="000B1C26"/>
    <w:rsid w:val="000B2D39"/>
    <w:rsid w:val="000B303A"/>
    <w:rsid w:val="000B4537"/>
    <w:rsid w:val="000B4D90"/>
    <w:rsid w:val="000B5840"/>
    <w:rsid w:val="000B751B"/>
    <w:rsid w:val="000B7741"/>
    <w:rsid w:val="000C1F95"/>
    <w:rsid w:val="000C46B5"/>
    <w:rsid w:val="000C7E12"/>
    <w:rsid w:val="000D5653"/>
    <w:rsid w:val="000D575A"/>
    <w:rsid w:val="000D5968"/>
    <w:rsid w:val="000E6EFD"/>
    <w:rsid w:val="000F4A69"/>
    <w:rsid w:val="000F5056"/>
    <w:rsid w:val="00102F9F"/>
    <w:rsid w:val="0010475B"/>
    <w:rsid w:val="00104D2A"/>
    <w:rsid w:val="00106D95"/>
    <w:rsid w:val="001111B8"/>
    <w:rsid w:val="0011294B"/>
    <w:rsid w:val="001158D9"/>
    <w:rsid w:val="00115913"/>
    <w:rsid w:val="0011616D"/>
    <w:rsid w:val="001167D3"/>
    <w:rsid w:val="00120388"/>
    <w:rsid w:val="001258CC"/>
    <w:rsid w:val="00125CAB"/>
    <w:rsid w:val="0013234D"/>
    <w:rsid w:val="001337D4"/>
    <w:rsid w:val="00135674"/>
    <w:rsid w:val="00135BEE"/>
    <w:rsid w:val="00135C24"/>
    <w:rsid w:val="00137EBA"/>
    <w:rsid w:val="00151F16"/>
    <w:rsid w:val="00154C41"/>
    <w:rsid w:val="00155835"/>
    <w:rsid w:val="001614E0"/>
    <w:rsid w:val="0016505E"/>
    <w:rsid w:val="00170CB0"/>
    <w:rsid w:val="00181B75"/>
    <w:rsid w:val="00182E1F"/>
    <w:rsid w:val="00183D4C"/>
    <w:rsid w:val="001903A2"/>
    <w:rsid w:val="00193E27"/>
    <w:rsid w:val="001943B7"/>
    <w:rsid w:val="0019582D"/>
    <w:rsid w:val="001969D1"/>
    <w:rsid w:val="00196D9A"/>
    <w:rsid w:val="001A0172"/>
    <w:rsid w:val="001A18A7"/>
    <w:rsid w:val="001A4620"/>
    <w:rsid w:val="001A79C9"/>
    <w:rsid w:val="001B1441"/>
    <w:rsid w:val="001B283A"/>
    <w:rsid w:val="001B5E23"/>
    <w:rsid w:val="001C26B2"/>
    <w:rsid w:val="001C57C4"/>
    <w:rsid w:val="001E22C0"/>
    <w:rsid w:val="001E71DB"/>
    <w:rsid w:val="001F04F0"/>
    <w:rsid w:val="001F050D"/>
    <w:rsid w:val="001F0ECA"/>
    <w:rsid w:val="001F3702"/>
    <w:rsid w:val="001F7BC0"/>
    <w:rsid w:val="00200ACE"/>
    <w:rsid w:val="00200BB4"/>
    <w:rsid w:val="00205296"/>
    <w:rsid w:val="00206A9B"/>
    <w:rsid w:val="00211B62"/>
    <w:rsid w:val="00211D8C"/>
    <w:rsid w:val="00213880"/>
    <w:rsid w:val="00213AE1"/>
    <w:rsid w:val="002303C1"/>
    <w:rsid w:val="00233CF8"/>
    <w:rsid w:val="00234D8E"/>
    <w:rsid w:val="00240FAF"/>
    <w:rsid w:val="0024366E"/>
    <w:rsid w:val="00243A5D"/>
    <w:rsid w:val="002479FC"/>
    <w:rsid w:val="00250010"/>
    <w:rsid w:val="00250DD3"/>
    <w:rsid w:val="00251683"/>
    <w:rsid w:val="002533D9"/>
    <w:rsid w:val="0025688D"/>
    <w:rsid w:val="0026010B"/>
    <w:rsid w:val="00260711"/>
    <w:rsid w:val="00261976"/>
    <w:rsid w:val="002623C5"/>
    <w:rsid w:val="0026428C"/>
    <w:rsid w:val="00282A8E"/>
    <w:rsid w:val="00283E89"/>
    <w:rsid w:val="00284F17"/>
    <w:rsid w:val="00285DA9"/>
    <w:rsid w:val="002913C5"/>
    <w:rsid w:val="00296395"/>
    <w:rsid w:val="002A0AC4"/>
    <w:rsid w:val="002A2163"/>
    <w:rsid w:val="002A45C0"/>
    <w:rsid w:val="002B0880"/>
    <w:rsid w:val="002B2739"/>
    <w:rsid w:val="002B435D"/>
    <w:rsid w:val="002B7DDF"/>
    <w:rsid w:val="002C1E19"/>
    <w:rsid w:val="002C61EF"/>
    <w:rsid w:val="002C7CB9"/>
    <w:rsid w:val="002D0351"/>
    <w:rsid w:val="002D1320"/>
    <w:rsid w:val="002D1A3C"/>
    <w:rsid w:val="002D1CB3"/>
    <w:rsid w:val="002D28F1"/>
    <w:rsid w:val="002D5CE2"/>
    <w:rsid w:val="002D60F2"/>
    <w:rsid w:val="002E4AE1"/>
    <w:rsid w:val="002E633F"/>
    <w:rsid w:val="002F2AC3"/>
    <w:rsid w:val="002F34B4"/>
    <w:rsid w:val="002F41B5"/>
    <w:rsid w:val="00300524"/>
    <w:rsid w:val="00300A32"/>
    <w:rsid w:val="00307492"/>
    <w:rsid w:val="0031150E"/>
    <w:rsid w:val="003153CC"/>
    <w:rsid w:val="00316AEE"/>
    <w:rsid w:val="00317B15"/>
    <w:rsid w:val="00320F4B"/>
    <w:rsid w:val="00322F70"/>
    <w:rsid w:val="00323535"/>
    <w:rsid w:val="00326803"/>
    <w:rsid w:val="003414F8"/>
    <w:rsid w:val="003428B0"/>
    <w:rsid w:val="00342974"/>
    <w:rsid w:val="0034586F"/>
    <w:rsid w:val="00346B52"/>
    <w:rsid w:val="00347A2A"/>
    <w:rsid w:val="00353A90"/>
    <w:rsid w:val="0035519B"/>
    <w:rsid w:val="00361799"/>
    <w:rsid w:val="00372267"/>
    <w:rsid w:val="00380B36"/>
    <w:rsid w:val="00382A87"/>
    <w:rsid w:val="0038489C"/>
    <w:rsid w:val="003858D2"/>
    <w:rsid w:val="00391AF6"/>
    <w:rsid w:val="00391EE7"/>
    <w:rsid w:val="0039407A"/>
    <w:rsid w:val="00394348"/>
    <w:rsid w:val="00396648"/>
    <w:rsid w:val="00396D6D"/>
    <w:rsid w:val="00397F2E"/>
    <w:rsid w:val="003B1B78"/>
    <w:rsid w:val="003B1CCD"/>
    <w:rsid w:val="003B2783"/>
    <w:rsid w:val="003B2B8C"/>
    <w:rsid w:val="003C00BB"/>
    <w:rsid w:val="003C03A5"/>
    <w:rsid w:val="003C2523"/>
    <w:rsid w:val="003C312E"/>
    <w:rsid w:val="003D08C0"/>
    <w:rsid w:val="003D53D7"/>
    <w:rsid w:val="003E148A"/>
    <w:rsid w:val="003E33C8"/>
    <w:rsid w:val="003E79C8"/>
    <w:rsid w:val="003F0B6A"/>
    <w:rsid w:val="003F1D4D"/>
    <w:rsid w:val="003F4CBB"/>
    <w:rsid w:val="004023FC"/>
    <w:rsid w:val="0040577D"/>
    <w:rsid w:val="00407ECA"/>
    <w:rsid w:val="00410818"/>
    <w:rsid w:val="00411C7A"/>
    <w:rsid w:val="00411D1A"/>
    <w:rsid w:val="0041248E"/>
    <w:rsid w:val="00416320"/>
    <w:rsid w:val="00423E54"/>
    <w:rsid w:val="004266B9"/>
    <w:rsid w:val="0042747F"/>
    <w:rsid w:val="004279BD"/>
    <w:rsid w:val="00427BC0"/>
    <w:rsid w:val="004303C5"/>
    <w:rsid w:val="004345FE"/>
    <w:rsid w:val="004362D3"/>
    <w:rsid w:val="00440517"/>
    <w:rsid w:val="00443FEA"/>
    <w:rsid w:val="004500EC"/>
    <w:rsid w:val="00452DEC"/>
    <w:rsid w:val="00455739"/>
    <w:rsid w:val="00461E33"/>
    <w:rsid w:val="004632CD"/>
    <w:rsid w:val="004662CD"/>
    <w:rsid w:val="00467AD9"/>
    <w:rsid w:val="00472815"/>
    <w:rsid w:val="00477C3C"/>
    <w:rsid w:val="0048038E"/>
    <w:rsid w:val="004819B4"/>
    <w:rsid w:val="00482DC4"/>
    <w:rsid w:val="004830A3"/>
    <w:rsid w:val="00484EF5"/>
    <w:rsid w:val="004859CE"/>
    <w:rsid w:val="004902A8"/>
    <w:rsid w:val="00490A7C"/>
    <w:rsid w:val="00491895"/>
    <w:rsid w:val="004922EA"/>
    <w:rsid w:val="00492387"/>
    <w:rsid w:val="004963C4"/>
    <w:rsid w:val="004967FA"/>
    <w:rsid w:val="00497CD5"/>
    <w:rsid w:val="004A6F9D"/>
    <w:rsid w:val="004B2029"/>
    <w:rsid w:val="004B65AD"/>
    <w:rsid w:val="004B6FC8"/>
    <w:rsid w:val="004B7A7B"/>
    <w:rsid w:val="004C132D"/>
    <w:rsid w:val="004C41E1"/>
    <w:rsid w:val="004C42DE"/>
    <w:rsid w:val="004C45D3"/>
    <w:rsid w:val="004D295A"/>
    <w:rsid w:val="004D5672"/>
    <w:rsid w:val="004D5C5D"/>
    <w:rsid w:val="004E0EF9"/>
    <w:rsid w:val="004E2EC8"/>
    <w:rsid w:val="004E542B"/>
    <w:rsid w:val="004F02B2"/>
    <w:rsid w:val="004F234A"/>
    <w:rsid w:val="004F28D8"/>
    <w:rsid w:val="004F325C"/>
    <w:rsid w:val="00500A33"/>
    <w:rsid w:val="00501B39"/>
    <w:rsid w:val="00514BE3"/>
    <w:rsid w:val="005157A3"/>
    <w:rsid w:val="0051730F"/>
    <w:rsid w:val="00524DD7"/>
    <w:rsid w:val="00525D24"/>
    <w:rsid w:val="00525EE9"/>
    <w:rsid w:val="00527654"/>
    <w:rsid w:val="005330B0"/>
    <w:rsid w:val="00537534"/>
    <w:rsid w:val="0054027C"/>
    <w:rsid w:val="0054042C"/>
    <w:rsid w:val="005419A2"/>
    <w:rsid w:val="00543A16"/>
    <w:rsid w:val="00550CF3"/>
    <w:rsid w:val="005573D9"/>
    <w:rsid w:val="005604BB"/>
    <w:rsid w:val="00560DDF"/>
    <w:rsid w:val="00571ABB"/>
    <w:rsid w:val="00582336"/>
    <w:rsid w:val="00584DE4"/>
    <w:rsid w:val="00591A94"/>
    <w:rsid w:val="00593B70"/>
    <w:rsid w:val="00595C27"/>
    <w:rsid w:val="005A692E"/>
    <w:rsid w:val="005B1048"/>
    <w:rsid w:val="005B24A8"/>
    <w:rsid w:val="005B3319"/>
    <w:rsid w:val="005B362A"/>
    <w:rsid w:val="005B39B6"/>
    <w:rsid w:val="005B5C8B"/>
    <w:rsid w:val="005C19E8"/>
    <w:rsid w:val="005C2D36"/>
    <w:rsid w:val="005C2DE6"/>
    <w:rsid w:val="005C3D59"/>
    <w:rsid w:val="005C5532"/>
    <w:rsid w:val="005D2096"/>
    <w:rsid w:val="005D30F8"/>
    <w:rsid w:val="005D3D4F"/>
    <w:rsid w:val="005D58F5"/>
    <w:rsid w:val="005D65DD"/>
    <w:rsid w:val="005D7F8B"/>
    <w:rsid w:val="005E0729"/>
    <w:rsid w:val="005E22EE"/>
    <w:rsid w:val="005E7855"/>
    <w:rsid w:val="005F71B5"/>
    <w:rsid w:val="005F7F54"/>
    <w:rsid w:val="00600355"/>
    <w:rsid w:val="0060082D"/>
    <w:rsid w:val="006023EA"/>
    <w:rsid w:val="00602F81"/>
    <w:rsid w:val="006042EF"/>
    <w:rsid w:val="00604460"/>
    <w:rsid w:val="00607E20"/>
    <w:rsid w:val="006107C1"/>
    <w:rsid w:val="00617057"/>
    <w:rsid w:val="006208A4"/>
    <w:rsid w:val="00624738"/>
    <w:rsid w:val="006260E2"/>
    <w:rsid w:val="0063170D"/>
    <w:rsid w:val="00631FF9"/>
    <w:rsid w:val="00632C59"/>
    <w:rsid w:val="00640809"/>
    <w:rsid w:val="006414DF"/>
    <w:rsid w:val="00642A21"/>
    <w:rsid w:val="0065314B"/>
    <w:rsid w:val="006608A7"/>
    <w:rsid w:val="0066261B"/>
    <w:rsid w:val="006648B3"/>
    <w:rsid w:val="00664BC5"/>
    <w:rsid w:val="00670B00"/>
    <w:rsid w:val="00673657"/>
    <w:rsid w:val="00674177"/>
    <w:rsid w:val="00674C61"/>
    <w:rsid w:val="00676A0F"/>
    <w:rsid w:val="0067799D"/>
    <w:rsid w:val="00681C62"/>
    <w:rsid w:val="0068604E"/>
    <w:rsid w:val="00694305"/>
    <w:rsid w:val="00697F77"/>
    <w:rsid w:val="006A3AFB"/>
    <w:rsid w:val="006A614E"/>
    <w:rsid w:val="006B2062"/>
    <w:rsid w:val="006C3244"/>
    <w:rsid w:val="006C4C38"/>
    <w:rsid w:val="006D0680"/>
    <w:rsid w:val="006D0B6D"/>
    <w:rsid w:val="006D1843"/>
    <w:rsid w:val="006D336B"/>
    <w:rsid w:val="006D382D"/>
    <w:rsid w:val="006D38B2"/>
    <w:rsid w:val="006D70F2"/>
    <w:rsid w:val="006E06A4"/>
    <w:rsid w:val="006E4B24"/>
    <w:rsid w:val="006F0579"/>
    <w:rsid w:val="006F2272"/>
    <w:rsid w:val="006F5FC4"/>
    <w:rsid w:val="00702C7D"/>
    <w:rsid w:val="007057F4"/>
    <w:rsid w:val="00713741"/>
    <w:rsid w:val="00713C2D"/>
    <w:rsid w:val="0071452B"/>
    <w:rsid w:val="00714A3E"/>
    <w:rsid w:val="00720B9A"/>
    <w:rsid w:val="00724BD1"/>
    <w:rsid w:val="00726671"/>
    <w:rsid w:val="0072729D"/>
    <w:rsid w:val="0073345E"/>
    <w:rsid w:val="00733C26"/>
    <w:rsid w:val="00733E9F"/>
    <w:rsid w:val="007361F5"/>
    <w:rsid w:val="00741083"/>
    <w:rsid w:val="007417B6"/>
    <w:rsid w:val="00742831"/>
    <w:rsid w:val="00742E3E"/>
    <w:rsid w:val="00750BE3"/>
    <w:rsid w:val="00751C2E"/>
    <w:rsid w:val="007565D9"/>
    <w:rsid w:val="00760C0C"/>
    <w:rsid w:val="00764094"/>
    <w:rsid w:val="00765349"/>
    <w:rsid w:val="0077221D"/>
    <w:rsid w:val="00777153"/>
    <w:rsid w:val="00790075"/>
    <w:rsid w:val="00792FD8"/>
    <w:rsid w:val="007932F2"/>
    <w:rsid w:val="007942B5"/>
    <w:rsid w:val="00794914"/>
    <w:rsid w:val="007956C3"/>
    <w:rsid w:val="00795C7E"/>
    <w:rsid w:val="00797C49"/>
    <w:rsid w:val="007A125F"/>
    <w:rsid w:val="007A1389"/>
    <w:rsid w:val="007A37D4"/>
    <w:rsid w:val="007A6F8D"/>
    <w:rsid w:val="007A7FD0"/>
    <w:rsid w:val="007B0A43"/>
    <w:rsid w:val="007B3309"/>
    <w:rsid w:val="007B51B7"/>
    <w:rsid w:val="007B5514"/>
    <w:rsid w:val="007C11AF"/>
    <w:rsid w:val="007C2AD9"/>
    <w:rsid w:val="007C6DAB"/>
    <w:rsid w:val="007D0E9E"/>
    <w:rsid w:val="007D4A85"/>
    <w:rsid w:val="007D60DB"/>
    <w:rsid w:val="007D6617"/>
    <w:rsid w:val="007D6749"/>
    <w:rsid w:val="007D7BB2"/>
    <w:rsid w:val="007E72EE"/>
    <w:rsid w:val="007E7A9A"/>
    <w:rsid w:val="007F490C"/>
    <w:rsid w:val="007F4FAB"/>
    <w:rsid w:val="00801874"/>
    <w:rsid w:val="00802D4B"/>
    <w:rsid w:val="00803F91"/>
    <w:rsid w:val="008048CE"/>
    <w:rsid w:val="00805008"/>
    <w:rsid w:val="00810830"/>
    <w:rsid w:val="0081253E"/>
    <w:rsid w:val="00813079"/>
    <w:rsid w:val="00815AFD"/>
    <w:rsid w:val="00815B49"/>
    <w:rsid w:val="008162EF"/>
    <w:rsid w:val="00816D0D"/>
    <w:rsid w:val="0082449C"/>
    <w:rsid w:val="00824B41"/>
    <w:rsid w:val="00834363"/>
    <w:rsid w:val="008428FF"/>
    <w:rsid w:val="00842A3D"/>
    <w:rsid w:val="00842EFD"/>
    <w:rsid w:val="00846A90"/>
    <w:rsid w:val="00846AC1"/>
    <w:rsid w:val="0084770E"/>
    <w:rsid w:val="008544F7"/>
    <w:rsid w:val="008577A3"/>
    <w:rsid w:val="00862772"/>
    <w:rsid w:val="008654A2"/>
    <w:rsid w:val="00866637"/>
    <w:rsid w:val="008723C0"/>
    <w:rsid w:val="00873090"/>
    <w:rsid w:val="00875497"/>
    <w:rsid w:val="008756F5"/>
    <w:rsid w:val="008777A3"/>
    <w:rsid w:val="0088020A"/>
    <w:rsid w:val="00882E32"/>
    <w:rsid w:val="008914CC"/>
    <w:rsid w:val="0089256B"/>
    <w:rsid w:val="008928E1"/>
    <w:rsid w:val="00892DD7"/>
    <w:rsid w:val="008948E3"/>
    <w:rsid w:val="00895A0D"/>
    <w:rsid w:val="00897319"/>
    <w:rsid w:val="008A3814"/>
    <w:rsid w:val="008A3F70"/>
    <w:rsid w:val="008B501E"/>
    <w:rsid w:val="008B6B7B"/>
    <w:rsid w:val="008C0F59"/>
    <w:rsid w:val="008C31ED"/>
    <w:rsid w:val="008C3D1A"/>
    <w:rsid w:val="008D0831"/>
    <w:rsid w:val="008D6FAF"/>
    <w:rsid w:val="008E39EB"/>
    <w:rsid w:val="008E67C1"/>
    <w:rsid w:val="008F311F"/>
    <w:rsid w:val="008F3241"/>
    <w:rsid w:val="008F3905"/>
    <w:rsid w:val="008F62F1"/>
    <w:rsid w:val="008F64C3"/>
    <w:rsid w:val="008F6819"/>
    <w:rsid w:val="008F7CCA"/>
    <w:rsid w:val="008F7D7F"/>
    <w:rsid w:val="0090000A"/>
    <w:rsid w:val="00902D9B"/>
    <w:rsid w:val="0090487B"/>
    <w:rsid w:val="00904F51"/>
    <w:rsid w:val="00910052"/>
    <w:rsid w:val="009100BC"/>
    <w:rsid w:val="009110AB"/>
    <w:rsid w:val="0091525D"/>
    <w:rsid w:val="00915742"/>
    <w:rsid w:val="009171DD"/>
    <w:rsid w:val="009176B1"/>
    <w:rsid w:val="00925677"/>
    <w:rsid w:val="00926DC1"/>
    <w:rsid w:val="00934222"/>
    <w:rsid w:val="009349E4"/>
    <w:rsid w:val="009411B3"/>
    <w:rsid w:val="009472C5"/>
    <w:rsid w:val="009501C7"/>
    <w:rsid w:val="00955CF6"/>
    <w:rsid w:val="00955E0B"/>
    <w:rsid w:val="009568E4"/>
    <w:rsid w:val="00960DA6"/>
    <w:rsid w:val="00962837"/>
    <w:rsid w:val="00962E08"/>
    <w:rsid w:val="009658CD"/>
    <w:rsid w:val="00966E9F"/>
    <w:rsid w:val="00972FEF"/>
    <w:rsid w:val="00980D18"/>
    <w:rsid w:val="00981762"/>
    <w:rsid w:val="00990CE6"/>
    <w:rsid w:val="00991734"/>
    <w:rsid w:val="00992FAF"/>
    <w:rsid w:val="00993229"/>
    <w:rsid w:val="00994640"/>
    <w:rsid w:val="0099550C"/>
    <w:rsid w:val="009A0985"/>
    <w:rsid w:val="009A4D4C"/>
    <w:rsid w:val="009A70F8"/>
    <w:rsid w:val="009A797C"/>
    <w:rsid w:val="009B04DA"/>
    <w:rsid w:val="009B352E"/>
    <w:rsid w:val="009B47AB"/>
    <w:rsid w:val="009B7CBE"/>
    <w:rsid w:val="009C5A7D"/>
    <w:rsid w:val="009C5C7B"/>
    <w:rsid w:val="009D295C"/>
    <w:rsid w:val="009D4EDC"/>
    <w:rsid w:val="009D6EAC"/>
    <w:rsid w:val="009E0603"/>
    <w:rsid w:val="009E14EA"/>
    <w:rsid w:val="009E1881"/>
    <w:rsid w:val="009E2595"/>
    <w:rsid w:val="009E6243"/>
    <w:rsid w:val="009F7F8A"/>
    <w:rsid w:val="00A008A8"/>
    <w:rsid w:val="00A06371"/>
    <w:rsid w:val="00A12524"/>
    <w:rsid w:val="00A12BF8"/>
    <w:rsid w:val="00A13623"/>
    <w:rsid w:val="00A14C87"/>
    <w:rsid w:val="00A1562C"/>
    <w:rsid w:val="00A21363"/>
    <w:rsid w:val="00A26C10"/>
    <w:rsid w:val="00A44FD4"/>
    <w:rsid w:val="00A46853"/>
    <w:rsid w:val="00A47AF3"/>
    <w:rsid w:val="00A54A86"/>
    <w:rsid w:val="00A60305"/>
    <w:rsid w:val="00A644AC"/>
    <w:rsid w:val="00A65AEA"/>
    <w:rsid w:val="00A71DE3"/>
    <w:rsid w:val="00A76188"/>
    <w:rsid w:val="00A76520"/>
    <w:rsid w:val="00A8209C"/>
    <w:rsid w:val="00A837F4"/>
    <w:rsid w:val="00A8594A"/>
    <w:rsid w:val="00AA1F14"/>
    <w:rsid w:val="00AA3BA3"/>
    <w:rsid w:val="00AA5A76"/>
    <w:rsid w:val="00AB21F1"/>
    <w:rsid w:val="00AB5291"/>
    <w:rsid w:val="00AB728F"/>
    <w:rsid w:val="00AB75CC"/>
    <w:rsid w:val="00AC421C"/>
    <w:rsid w:val="00AC4260"/>
    <w:rsid w:val="00AC45EB"/>
    <w:rsid w:val="00AC56D8"/>
    <w:rsid w:val="00AC5C7D"/>
    <w:rsid w:val="00AC712D"/>
    <w:rsid w:val="00AD0240"/>
    <w:rsid w:val="00AD105B"/>
    <w:rsid w:val="00AD1F22"/>
    <w:rsid w:val="00AD21A6"/>
    <w:rsid w:val="00AD2209"/>
    <w:rsid w:val="00AD3F5D"/>
    <w:rsid w:val="00AD3FF2"/>
    <w:rsid w:val="00AE3CF2"/>
    <w:rsid w:val="00AE5C12"/>
    <w:rsid w:val="00AE7EEA"/>
    <w:rsid w:val="00AF05E0"/>
    <w:rsid w:val="00AF3BA5"/>
    <w:rsid w:val="00B04878"/>
    <w:rsid w:val="00B10787"/>
    <w:rsid w:val="00B11450"/>
    <w:rsid w:val="00B1672D"/>
    <w:rsid w:val="00B24C64"/>
    <w:rsid w:val="00B2539D"/>
    <w:rsid w:val="00B259DB"/>
    <w:rsid w:val="00B33995"/>
    <w:rsid w:val="00B37184"/>
    <w:rsid w:val="00B423F4"/>
    <w:rsid w:val="00B441E3"/>
    <w:rsid w:val="00B44829"/>
    <w:rsid w:val="00B458AF"/>
    <w:rsid w:val="00B45A2A"/>
    <w:rsid w:val="00B46943"/>
    <w:rsid w:val="00B53686"/>
    <w:rsid w:val="00B538FF"/>
    <w:rsid w:val="00B55CCC"/>
    <w:rsid w:val="00B55F2E"/>
    <w:rsid w:val="00B57F66"/>
    <w:rsid w:val="00B634EF"/>
    <w:rsid w:val="00B65E65"/>
    <w:rsid w:val="00B722F1"/>
    <w:rsid w:val="00B74839"/>
    <w:rsid w:val="00B76AAB"/>
    <w:rsid w:val="00B77F11"/>
    <w:rsid w:val="00B80EC7"/>
    <w:rsid w:val="00B925A3"/>
    <w:rsid w:val="00B92AC2"/>
    <w:rsid w:val="00B92D3D"/>
    <w:rsid w:val="00B93A68"/>
    <w:rsid w:val="00B94831"/>
    <w:rsid w:val="00B95EE1"/>
    <w:rsid w:val="00BB0E9C"/>
    <w:rsid w:val="00BB45ED"/>
    <w:rsid w:val="00BB59CB"/>
    <w:rsid w:val="00BB6B13"/>
    <w:rsid w:val="00BB73CA"/>
    <w:rsid w:val="00BC2EDE"/>
    <w:rsid w:val="00BC382E"/>
    <w:rsid w:val="00BC3936"/>
    <w:rsid w:val="00BC4E04"/>
    <w:rsid w:val="00BC5F00"/>
    <w:rsid w:val="00BD11A9"/>
    <w:rsid w:val="00BD2EB7"/>
    <w:rsid w:val="00BD48C1"/>
    <w:rsid w:val="00BD680C"/>
    <w:rsid w:val="00BD6E58"/>
    <w:rsid w:val="00BE0949"/>
    <w:rsid w:val="00BE2B9B"/>
    <w:rsid w:val="00BE726F"/>
    <w:rsid w:val="00BE749E"/>
    <w:rsid w:val="00BE76A9"/>
    <w:rsid w:val="00BE7E3A"/>
    <w:rsid w:val="00BF1405"/>
    <w:rsid w:val="00BF4AA4"/>
    <w:rsid w:val="00BF4B87"/>
    <w:rsid w:val="00BF6E4B"/>
    <w:rsid w:val="00C0259D"/>
    <w:rsid w:val="00C028DF"/>
    <w:rsid w:val="00C0596A"/>
    <w:rsid w:val="00C102A5"/>
    <w:rsid w:val="00C158B4"/>
    <w:rsid w:val="00C17440"/>
    <w:rsid w:val="00C205A0"/>
    <w:rsid w:val="00C2071B"/>
    <w:rsid w:val="00C2379B"/>
    <w:rsid w:val="00C23A8C"/>
    <w:rsid w:val="00C249B9"/>
    <w:rsid w:val="00C3406B"/>
    <w:rsid w:val="00C403E4"/>
    <w:rsid w:val="00C4076A"/>
    <w:rsid w:val="00C42C33"/>
    <w:rsid w:val="00C42C84"/>
    <w:rsid w:val="00C42E3C"/>
    <w:rsid w:val="00C4373A"/>
    <w:rsid w:val="00C51E36"/>
    <w:rsid w:val="00C57795"/>
    <w:rsid w:val="00C63A98"/>
    <w:rsid w:val="00C64AD1"/>
    <w:rsid w:val="00C6636D"/>
    <w:rsid w:val="00C71397"/>
    <w:rsid w:val="00C74F7F"/>
    <w:rsid w:val="00C756B2"/>
    <w:rsid w:val="00C778CF"/>
    <w:rsid w:val="00C77983"/>
    <w:rsid w:val="00C84222"/>
    <w:rsid w:val="00C917B4"/>
    <w:rsid w:val="00C922CC"/>
    <w:rsid w:val="00C93DCB"/>
    <w:rsid w:val="00CA128E"/>
    <w:rsid w:val="00CA1666"/>
    <w:rsid w:val="00CA4010"/>
    <w:rsid w:val="00CB1B7D"/>
    <w:rsid w:val="00CB3897"/>
    <w:rsid w:val="00CB3EC5"/>
    <w:rsid w:val="00CB4A5F"/>
    <w:rsid w:val="00CB565D"/>
    <w:rsid w:val="00CB693D"/>
    <w:rsid w:val="00CB7D66"/>
    <w:rsid w:val="00CB7ECB"/>
    <w:rsid w:val="00CC0D3B"/>
    <w:rsid w:val="00CC23F5"/>
    <w:rsid w:val="00CC408D"/>
    <w:rsid w:val="00CC4CAF"/>
    <w:rsid w:val="00CC51A8"/>
    <w:rsid w:val="00CC6AEF"/>
    <w:rsid w:val="00CD0800"/>
    <w:rsid w:val="00CD5C49"/>
    <w:rsid w:val="00CD6228"/>
    <w:rsid w:val="00CD72F1"/>
    <w:rsid w:val="00CD7652"/>
    <w:rsid w:val="00CE622D"/>
    <w:rsid w:val="00CF0D2B"/>
    <w:rsid w:val="00CF3C83"/>
    <w:rsid w:val="00CF758D"/>
    <w:rsid w:val="00D10F62"/>
    <w:rsid w:val="00D13389"/>
    <w:rsid w:val="00D16798"/>
    <w:rsid w:val="00D1775A"/>
    <w:rsid w:val="00D2484B"/>
    <w:rsid w:val="00D249EB"/>
    <w:rsid w:val="00D24C65"/>
    <w:rsid w:val="00D30972"/>
    <w:rsid w:val="00D31AC6"/>
    <w:rsid w:val="00D3466E"/>
    <w:rsid w:val="00D356CE"/>
    <w:rsid w:val="00D377D1"/>
    <w:rsid w:val="00D40A7C"/>
    <w:rsid w:val="00D52E4D"/>
    <w:rsid w:val="00D5497D"/>
    <w:rsid w:val="00D55C70"/>
    <w:rsid w:val="00D62236"/>
    <w:rsid w:val="00D6788C"/>
    <w:rsid w:val="00D73683"/>
    <w:rsid w:val="00D75596"/>
    <w:rsid w:val="00D77306"/>
    <w:rsid w:val="00D864A2"/>
    <w:rsid w:val="00D87EF3"/>
    <w:rsid w:val="00D91A3C"/>
    <w:rsid w:val="00DA3EAB"/>
    <w:rsid w:val="00DA4744"/>
    <w:rsid w:val="00DB1CE4"/>
    <w:rsid w:val="00DB7777"/>
    <w:rsid w:val="00DC0D72"/>
    <w:rsid w:val="00DC25A2"/>
    <w:rsid w:val="00DC4027"/>
    <w:rsid w:val="00DD115B"/>
    <w:rsid w:val="00DD27E7"/>
    <w:rsid w:val="00DE2D9E"/>
    <w:rsid w:val="00DE32B2"/>
    <w:rsid w:val="00DE36C8"/>
    <w:rsid w:val="00DF46BE"/>
    <w:rsid w:val="00DF76DE"/>
    <w:rsid w:val="00E01669"/>
    <w:rsid w:val="00E01AB8"/>
    <w:rsid w:val="00E03962"/>
    <w:rsid w:val="00E137F3"/>
    <w:rsid w:val="00E13FFD"/>
    <w:rsid w:val="00E149E1"/>
    <w:rsid w:val="00E14DA0"/>
    <w:rsid w:val="00E154EA"/>
    <w:rsid w:val="00E16CCC"/>
    <w:rsid w:val="00E16FA4"/>
    <w:rsid w:val="00E2134C"/>
    <w:rsid w:val="00E22ED5"/>
    <w:rsid w:val="00E251EE"/>
    <w:rsid w:val="00E31A8B"/>
    <w:rsid w:val="00E35C88"/>
    <w:rsid w:val="00E3695A"/>
    <w:rsid w:val="00E37C95"/>
    <w:rsid w:val="00E4176E"/>
    <w:rsid w:val="00E4206C"/>
    <w:rsid w:val="00E43F38"/>
    <w:rsid w:val="00E44E25"/>
    <w:rsid w:val="00E51C12"/>
    <w:rsid w:val="00E53888"/>
    <w:rsid w:val="00E65637"/>
    <w:rsid w:val="00E7028F"/>
    <w:rsid w:val="00E71DAA"/>
    <w:rsid w:val="00E72A8A"/>
    <w:rsid w:val="00E72EF9"/>
    <w:rsid w:val="00E732AA"/>
    <w:rsid w:val="00E742C8"/>
    <w:rsid w:val="00E765E3"/>
    <w:rsid w:val="00E76D84"/>
    <w:rsid w:val="00E81699"/>
    <w:rsid w:val="00E863E5"/>
    <w:rsid w:val="00E90963"/>
    <w:rsid w:val="00E92D2A"/>
    <w:rsid w:val="00E95483"/>
    <w:rsid w:val="00E962B0"/>
    <w:rsid w:val="00EA587D"/>
    <w:rsid w:val="00EA733C"/>
    <w:rsid w:val="00EB0142"/>
    <w:rsid w:val="00EB123F"/>
    <w:rsid w:val="00EB1CF2"/>
    <w:rsid w:val="00EB470A"/>
    <w:rsid w:val="00EB4D54"/>
    <w:rsid w:val="00EB6E48"/>
    <w:rsid w:val="00EB7CFC"/>
    <w:rsid w:val="00EC0345"/>
    <w:rsid w:val="00EC122F"/>
    <w:rsid w:val="00EC289B"/>
    <w:rsid w:val="00EC426A"/>
    <w:rsid w:val="00ED379E"/>
    <w:rsid w:val="00ED42AB"/>
    <w:rsid w:val="00EE3884"/>
    <w:rsid w:val="00EE3BEC"/>
    <w:rsid w:val="00EE5CB1"/>
    <w:rsid w:val="00EE60E2"/>
    <w:rsid w:val="00EF049C"/>
    <w:rsid w:val="00EF133A"/>
    <w:rsid w:val="00EF4B8F"/>
    <w:rsid w:val="00EF56DA"/>
    <w:rsid w:val="00EF660E"/>
    <w:rsid w:val="00EF7C3B"/>
    <w:rsid w:val="00F011B1"/>
    <w:rsid w:val="00F016D5"/>
    <w:rsid w:val="00F11C58"/>
    <w:rsid w:val="00F12ADE"/>
    <w:rsid w:val="00F20200"/>
    <w:rsid w:val="00F2138A"/>
    <w:rsid w:val="00F34592"/>
    <w:rsid w:val="00F346EF"/>
    <w:rsid w:val="00F364E5"/>
    <w:rsid w:val="00F37FD9"/>
    <w:rsid w:val="00F41C47"/>
    <w:rsid w:val="00F467C1"/>
    <w:rsid w:val="00F47895"/>
    <w:rsid w:val="00F55DC2"/>
    <w:rsid w:val="00F55F38"/>
    <w:rsid w:val="00F6179C"/>
    <w:rsid w:val="00F664E9"/>
    <w:rsid w:val="00F67B3A"/>
    <w:rsid w:val="00F716BB"/>
    <w:rsid w:val="00F72073"/>
    <w:rsid w:val="00F73A49"/>
    <w:rsid w:val="00F76122"/>
    <w:rsid w:val="00F813C4"/>
    <w:rsid w:val="00F848FC"/>
    <w:rsid w:val="00F85186"/>
    <w:rsid w:val="00F860FB"/>
    <w:rsid w:val="00F86472"/>
    <w:rsid w:val="00F867DF"/>
    <w:rsid w:val="00F90C79"/>
    <w:rsid w:val="00F90E9A"/>
    <w:rsid w:val="00F949FA"/>
    <w:rsid w:val="00FA1AF3"/>
    <w:rsid w:val="00FA4A9A"/>
    <w:rsid w:val="00FB037A"/>
    <w:rsid w:val="00FB2C51"/>
    <w:rsid w:val="00FB45A4"/>
    <w:rsid w:val="00FB6039"/>
    <w:rsid w:val="00FC2B3A"/>
    <w:rsid w:val="00FD0018"/>
    <w:rsid w:val="00FD2A14"/>
    <w:rsid w:val="00FD2BCF"/>
    <w:rsid w:val="00FD338C"/>
    <w:rsid w:val="00FD4070"/>
    <w:rsid w:val="00FD69F0"/>
    <w:rsid w:val="00FD7072"/>
    <w:rsid w:val="00FE0FFB"/>
    <w:rsid w:val="00FE58EB"/>
    <w:rsid w:val="00FE59D1"/>
    <w:rsid w:val="00FF41B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47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A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1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157A3"/>
    <w:pPr>
      <w:spacing w:after="240" w:line="276" w:lineRule="auto"/>
      <w:ind w:left="60" w:firstLine="649"/>
      <w:jc w:val="center"/>
      <w:outlineLvl w:val="0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5157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200ACE"/>
    <w:pPr>
      <w:spacing w:after="240" w:line="276" w:lineRule="auto"/>
      <w:ind w:left="60" w:firstLine="649"/>
      <w:outlineLvl w:val="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0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C132D"/>
    <w:pPr>
      <w:spacing w:after="240" w:line="276" w:lineRule="auto"/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C1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56B2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5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33CF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07A72"/>
    <w:pPr>
      <w:spacing w:after="240" w:line="276" w:lineRule="auto"/>
      <w:ind w:left="60"/>
      <w:outlineLvl w:val="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7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0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7E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F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7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3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47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A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1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157A3"/>
    <w:pPr>
      <w:spacing w:after="240" w:line="276" w:lineRule="auto"/>
      <w:ind w:left="60" w:firstLine="649"/>
      <w:jc w:val="center"/>
      <w:outlineLvl w:val="0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5157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200ACE"/>
    <w:pPr>
      <w:spacing w:after="240" w:line="276" w:lineRule="auto"/>
      <w:ind w:left="60" w:firstLine="649"/>
      <w:outlineLvl w:val="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0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C132D"/>
    <w:pPr>
      <w:spacing w:after="240" w:line="276" w:lineRule="auto"/>
      <w:jc w:val="both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C1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56B2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5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33CF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07A72"/>
    <w:pPr>
      <w:spacing w:after="240" w:line="276" w:lineRule="auto"/>
      <w:ind w:left="60"/>
      <w:outlineLvl w:val="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7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0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7E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F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7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3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CD7E-15F1-4CBC-8CA2-00B65705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2018-05-11T11:08:00Z</cp:lastPrinted>
  <dcterms:created xsi:type="dcterms:W3CDTF">2018-05-11T09:16:00Z</dcterms:created>
  <dcterms:modified xsi:type="dcterms:W3CDTF">2018-05-18T13:23:00Z</dcterms:modified>
</cp:coreProperties>
</file>