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4D3" w:rsidRPr="002B5739" w:rsidRDefault="00C014D3" w:rsidP="00C014D3">
      <w:pPr>
        <w:widowControl/>
        <w:wordWrap/>
        <w:jc w:val="center"/>
        <w:rPr>
          <w:rFonts w:ascii="Times New Roman"/>
          <w:b/>
          <w:sz w:val="32"/>
          <w:lang w:val="ru-RU"/>
        </w:rPr>
      </w:pPr>
      <w:r w:rsidRPr="002B5739">
        <w:rPr>
          <w:rFonts w:ascii="Times New Roman"/>
          <w:b/>
          <w:sz w:val="32"/>
          <w:lang w:val="ru-RU"/>
        </w:rPr>
        <w:t>ЗАКЛЮЧЕНИЕ</w:t>
      </w:r>
    </w:p>
    <w:p w:rsidR="00C014D3" w:rsidRPr="002B5739" w:rsidRDefault="00C014D3" w:rsidP="00C014D3">
      <w:pPr>
        <w:widowControl/>
        <w:wordWrap/>
        <w:jc w:val="center"/>
        <w:rPr>
          <w:rFonts w:ascii="Times New Roman"/>
          <w:b/>
          <w:sz w:val="32"/>
          <w:lang w:val="ru-RU"/>
        </w:rPr>
      </w:pPr>
      <w:r w:rsidRPr="002B5739">
        <w:rPr>
          <w:rFonts w:ascii="Times New Roman"/>
          <w:b/>
          <w:sz w:val="32"/>
          <w:lang w:val="ru-RU"/>
        </w:rPr>
        <w:t xml:space="preserve"> </w:t>
      </w:r>
    </w:p>
    <w:p w:rsidR="00C014D3" w:rsidRPr="009B16BB" w:rsidRDefault="00C014D3" w:rsidP="00C014D3">
      <w:pPr>
        <w:pStyle w:val="21"/>
        <w:spacing w:line="240" w:lineRule="auto"/>
        <w:rPr>
          <w:color w:val="auto"/>
          <w:lang w:val="ru-RU"/>
        </w:rPr>
      </w:pPr>
      <w:r w:rsidRPr="009B16BB">
        <w:rPr>
          <w:color w:val="auto"/>
          <w:lang w:val="ru-RU"/>
        </w:rPr>
        <w:t>Контрольно-счетной палаты города Лыткарино по результатам экспертизы проекта решения Совета депутатов города Лыткарино</w:t>
      </w:r>
      <w:r w:rsidRPr="009B16BB">
        <w:rPr>
          <w:color w:val="auto"/>
          <w:lang w:val="ru-RU"/>
        </w:rPr>
        <w:br/>
        <w:t>«О</w:t>
      </w:r>
      <w:r w:rsidR="002B5739" w:rsidRPr="002B5739">
        <w:rPr>
          <w:color w:val="auto"/>
          <w:lang w:val="ru-RU"/>
        </w:rPr>
        <w:t>б утверждении</w:t>
      </w:r>
      <w:r w:rsidRPr="009B16BB">
        <w:rPr>
          <w:color w:val="auto"/>
          <w:lang w:val="ru-RU"/>
        </w:rPr>
        <w:t xml:space="preserve"> бюджет</w:t>
      </w:r>
      <w:r w:rsidR="002B5739" w:rsidRPr="002B5739">
        <w:rPr>
          <w:color w:val="auto"/>
          <w:lang w:val="ru-RU"/>
        </w:rPr>
        <w:t>а</w:t>
      </w:r>
      <w:r w:rsidRPr="009B16BB">
        <w:rPr>
          <w:color w:val="auto"/>
          <w:lang w:val="ru-RU"/>
        </w:rPr>
        <w:t xml:space="preserve"> города Лыткарино на 201</w:t>
      </w:r>
      <w:r w:rsidR="009E4370">
        <w:rPr>
          <w:color w:val="auto"/>
          <w:lang w:val="ru-RU"/>
        </w:rPr>
        <w:t>8</w:t>
      </w:r>
      <w:r w:rsidR="00DD3A47">
        <w:rPr>
          <w:color w:val="auto"/>
          <w:lang w:val="ru-RU"/>
        </w:rPr>
        <w:t xml:space="preserve"> </w:t>
      </w:r>
      <w:r w:rsidRPr="009B16BB">
        <w:rPr>
          <w:color w:val="auto"/>
          <w:lang w:val="ru-RU"/>
        </w:rPr>
        <w:t xml:space="preserve">год и на плановый период </w:t>
      </w:r>
    </w:p>
    <w:p w:rsidR="00C014D3" w:rsidRPr="002B5739" w:rsidRDefault="00C014D3" w:rsidP="002B5739">
      <w:pPr>
        <w:widowControl/>
        <w:wordWrap/>
        <w:spacing w:after="240"/>
        <w:jc w:val="center"/>
        <w:rPr>
          <w:rFonts w:ascii="Times New Roman"/>
          <w:b/>
          <w:sz w:val="28"/>
          <w:lang w:val="ru-RU"/>
        </w:rPr>
      </w:pPr>
      <w:r w:rsidRPr="002B5739">
        <w:rPr>
          <w:rFonts w:ascii="Times New Roman"/>
          <w:b/>
          <w:sz w:val="28"/>
          <w:lang w:val="ru-RU"/>
        </w:rPr>
        <w:t>201</w:t>
      </w:r>
      <w:r w:rsidR="009E4370">
        <w:rPr>
          <w:rFonts w:ascii="Times New Roman"/>
          <w:b/>
          <w:sz w:val="28"/>
          <w:lang w:val="ru-RU"/>
        </w:rPr>
        <w:t>9</w:t>
      </w:r>
      <w:r w:rsidRPr="002B5739">
        <w:rPr>
          <w:rFonts w:ascii="Times New Roman"/>
          <w:b/>
          <w:sz w:val="28"/>
          <w:lang w:val="ru-RU"/>
        </w:rPr>
        <w:t xml:space="preserve"> и 20</w:t>
      </w:r>
      <w:r w:rsidR="009E4370">
        <w:rPr>
          <w:rFonts w:ascii="Times New Roman"/>
          <w:b/>
          <w:sz w:val="28"/>
          <w:lang w:val="ru-RU"/>
        </w:rPr>
        <w:t>20</w:t>
      </w:r>
      <w:r w:rsidRPr="002B5739">
        <w:rPr>
          <w:rFonts w:ascii="Times New Roman"/>
          <w:b/>
          <w:sz w:val="28"/>
          <w:lang w:val="ru-RU"/>
        </w:rPr>
        <w:t xml:space="preserve"> годов»</w:t>
      </w:r>
    </w:p>
    <w:p w:rsidR="001F3EC8" w:rsidRDefault="001F3EC8" w:rsidP="002B5739">
      <w:pPr>
        <w:widowControl/>
        <w:tabs>
          <w:tab w:val="left" w:pos="426"/>
        </w:tabs>
        <w:wordWrap/>
        <w:autoSpaceDE/>
        <w:spacing w:line="276" w:lineRule="auto"/>
        <w:ind w:firstLine="709"/>
        <w:rPr>
          <w:rFonts w:ascii="TimesNewRomanPSMT" w:hAnsi="TimesNewRomanPSMT" w:cs="TimesNewRomanPSMT"/>
          <w:kern w:val="0"/>
          <w:sz w:val="28"/>
          <w:szCs w:val="28"/>
          <w:lang w:val="ru-RU" w:eastAsia="ru-RU"/>
        </w:rPr>
      </w:pPr>
    </w:p>
    <w:p w:rsidR="00C014D3" w:rsidRPr="00CF6EC6" w:rsidRDefault="009E4370" w:rsidP="00664C67">
      <w:pPr>
        <w:widowControl/>
        <w:tabs>
          <w:tab w:val="left" w:pos="426"/>
        </w:tabs>
        <w:wordWrap/>
        <w:autoSpaceDE/>
        <w:spacing w:line="276" w:lineRule="auto"/>
        <w:rPr>
          <w:rFonts w:ascii="TimesNewRomanPSMT" w:hAnsi="TimesNewRomanPSMT" w:cs="TimesNewRomanPSMT"/>
          <w:kern w:val="0"/>
          <w:sz w:val="28"/>
          <w:szCs w:val="28"/>
          <w:lang w:val="ru-RU" w:eastAsia="ru-RU"/>
        </w:rPr>
      </w:pPr>
      <w:r>
        <w:rPr>
          <w:rFonts w:ascii="TimesNewRomanPSMT" w:hAnsi="TimesNewRomanPSMT" w:cs="TimesNewRomanPSMT"/>
          <w:kern w:val="0"/>
          <w:sz w:val="28"/>
          <w:szCs w:val="28"/>
          <w:lang w:val="ru-RU" w:eastAsia="ru-RU"/>
        </w:rPr>
        <w:t>20</w:t>
      </w:r>
      <w:r w:rsidR="00C014D3" w:rsidRPr="00CF6EC6">
        <w:rPr>
          <w:rFonts w:ascii="TimesNewRomanPSMT" w:hAnsi="TimesNewRomanPSMT" w:cs="TimesNewRomanPSMT"/>
          <w:kern w:val="0"/>
          <w:sz w:val="28"/>
          <w:szCs w:val="28"/>
          <w:lang w:val="ru-RU" w:eastAsia="ru-RU"/>
        </w:rPr>
        <w:t xml:space="preserve"> ноября 201</w:t>
      </w:r>
      <w:r>
        <w:rPr>
          <w:rFonts w:ascii="TimesNewRomanPSMT" w:hAnsi="TimesNewRomanPSMT" w:cs="TimesNewRomanPSMT"/>
          <w:kern w:val="0"/>
          <w:sz w:val="28"/>
          <w:szCs w:val="28"/>
          <w:lang w:val="ru-RU" w:eastAsia="ru-RU"/>
        </w:rPr>
        <w:t>7</w:t>
      </w:r>
      <w:r w:rsidR="00C014D3" w:rsidRPr="00CF6EC6">
        <w:rPr>
          <w:rFonts w:ascii="TimesNewRomanPSMT" w:hAnsi="TimesNewRomanPSMT" w:cs="TimesNewRomanPSMT"/>
          <w:kern w:val="0"/>
          <w:sz w:val="28"/>
          <w:szCs w:val="28"/>
          <w:lang w:val="ru-RU" w:eastAsia="ru-RU"/>
        </w:rPr>
        <w:t xml:space="preserve">г.                                   </w:t>
      </w:r>
      <w:r w:rsidR="00664C67">
        <w:rPr>
          <w:rFonts w:ascii="TimesNewRomanPSMT" w:hAnsi="TimesNewRomanPSMT" w:cs="TimesNewRomanPSMT"/>
          <w:kern w:val="0"/>
          <w:sz w:val="28"/>
          <w:szCs w:val="28"/>
          <w:lang w:val="ru-RU" w:eastAsia="ru-RU"/>
        </w:rPr>
        <w:t xml:space="preserve">  </w:t>
      </w:r>
      <w:r w:rsidR="00C014D3" w:rsidRPr="00CF6EC6">
        <w:rPr>
          <w:rFonts w:ascii="TimesNewRomanPSMT" w:hAnsi="TimesNewRomanPSMT" w:cs="TimesNewRomanPSMT"/>
          <w:kern w:val="0"/>
          <w:sz w:val="28"/>
          <w:szCs w:val="28"/>
          <w:lang w:val="ru-RU" w:eastAsia="ru-RU"/>
        </w:rPr>
        <w:t xml:space="preserve">                                           </w:t>
      </w:r>
      <w:r w:rsidR="00664C67">
        <w:rPr>
          <w:rFonts w:ascii="TimesNewRomanPSMT" w:hAnsi="TimesNewRomanPSMT" w:cs="TimesNewRomanPSMT"/>
          <w:kern w:val="0"/>
          <w:sz w:val="28"/>
          <w:szCs w:val="28"/>
          <w:lang w:val="ru-RU" w:eastAsia="ru-RU"/>
        </w:rPr>
        <w:t xml:space="preserve">       </w:t>
      </w:r>
      <w:r w:rsidR="00C014D3" w:rsidRPr="00CF6EC6">
        <w:rPr>
          <w:rFonts w:ascii="TimesNewRomanPSMT" w:hAnsi="TimesNewRomanPSMT" w:cs="TimesNewRomanPSMT"/>
          <w:kern w:val="0"/>
          <w:sz w:val="28"/>
          <w:szCs w:val="28"/>
          <w:lang w:val="ru-RU" w:eastAsia="ru-RU"/>
        </w:rPr>
        <w:t xml:space="preserve">                    № </w:t>
      </w:r>
      <w:r w:rsidR="00831B8A">
        <w:rPr>
          <w:rFonts w:ascii="TimesNewRomanPSMT" w:hAnsi="TimesNewRomanPSMT" w:cs="TimesNewRomanPSMT"/>
          <w:kern w:val="0"/>
          <w:sz w:val="28"/>
          <w:szCs w:val="28"/>
          <w:lang w:val="ru-RU" w:eastAsia="ru-RU"/>
        </w:rPr>
        <w:t>81</w:t>
      </w:r>
    </w:p>
    <w:p w:rsidR="00C014D3" w:rsidRPr="000C74ED" w:rsidRDefault="007E6751" w:rsidP="000C74ED">
      <w:pPr>
        <w:pStyle w:val="a4"/>
        <w:widowControl/>
        <w:numPr>
          <w:ilvl w:val="0"/>
          <w:numId w:val="30"/>
        </w:numPr>
        <w:wordWrap/>
        <w:spacing w:after="240" w:line="360" w:lineRule="auto"/>
        <w:ind w:left="567" w:firstLine="0"/>
        <w:jc w:val="center"/>
        <w:rPr>
          <w:rFonts w:ascii="Times New Roman"/>
          <w:b/>
          <w:kern w:val="0"/>
          <w:sz w:val="28"/>
          <w:szCs w:val="28"/>
          <w:lang w:val="ru-RU" w:eastAsia="ru-RU"/>
        </w:rPr>
      </w:pPr>
      <w:r>
        <w:rPr>
          <w:rFonts w:ascii="Times New Roman"/>
          <w:b/>
          <w:kern w:val="0"/>
          <w:sz w:val="28"/>
          <w:szCs w:val="28"/>
          <w:lang w:val="ru-RU" w:eastAsia="ru-RU"/>
        </w:rPr>
        <w:t>Общие положения</w:t>
      </w:r>
    </w:p>
    <w:p w:rsidR="00DC0B07" w:rsidRDefault="00DC0B07" w:rsidP="00C014D3">
      <w:pPr>
        <w:widowControl/>
        <w:wordWrap/>
        <w:spacing w:line="276" w:lineRule="auto"/>
        <w:ind w:firstLine="709"/>
        <w:rPr>
          <w:rFonts w:ascii="Times New Roman"/>
          <w:kern w:val="0"/>
          <w:sz w:val="28"/>
          <w:szCs w:val="28"/>
          <w:lang w:val="ru-RU" w:eastAsia="ru-RU"/>
        </w:rPr>
      </w:pPr>
      <w:proofErr w:type="gramStart"/>
      <w:r w:rsidRPr="00DC0B07">
        <w:rPr>
          <w:rFonts w:ascii="Times New Roman"/>
          <w:kern w:val="0"/>
          <w:sz w:val="28"/>
          <w:szCs w:val="28"/>
          <w:lang w:val="ru-RU" w:eastAsia="ru-RU"/>
        </w:rPr>
        <w:t>Заключение Контрольно-счетной палаты  города Лыткарино  на проект решения Совета депутатов города Лыткарино «Об  утверждении бюджета города Лыткарино на 2018 год и на плановый период 2019 и 2020 годов» подготовлено в соответствии с Бюджетным кодексом Российской Федерации, Федеральным законом от 07.02.2011 №6-ФЗ «Об общих принципах организации и деятельности контрольно-счетных органов субъектов Российской Федерации и муниципальных образований», Положением о бюджете и бюджетном</w:t>
      </w:r>
      <w:proofErr w:type="gramEnd"/>
      <w:r w:rsidRPr="00DC0B07">
        <w:rPr>
          <w:rFonts w:ascii="Times New Roman"/>
          <w:kern w:val="0"/>
          <w:sz w:val="28"/>
          <w:szCs w:val="28"/>
          <w:lang w:val="ru-RU" w:eastAsia="ru-RU"/>
        </w:rPr>
        <w:t xml:space="preserve"> </w:t>
      </w:r>
      <w:proofErr w:type="gramStart"/>
      <w:r w:rsidRPr="00DC0B07">
        <w:rPr>
          <w:rFonts w:ascii="Times New Roman"/>
          <w:kern w:val="0"/>
          <w:sz w:val="28"/>
          <w:szCs w:val="28"/>
          <w:lang w:val="ru-RU" w:eastAsia="ru-RU"/>
        </w:rPr>
        <w:t>процессе в городе Лыткарино Московской области, утвержденным решением Совета депутатов города Лыткарино от 01.11.2012 №309/35 (с изменениями и дополнениями) (далее - Положение о бюджете и бюджетном процессе), пунктом 1.3 плана работы Контрольно-счетной палаты города Лыткарино на 2017 год и Стандартом внешнего муниципального финансового контроля «Экспертиза проекта бюджета на очередной финансовый год и плановый период», утвержденного приказом КСП г. Лыткарино от</w:t>
      </w:r>
      <w:proofErr w:type="gramEnd"/>
      <w:r w:rsidRPr="00DC0B07">
        <w:rPr>
          <w:rFonts w:ascii="Times New Roman"/>
          <w:kern w:val="0"/>
          <w:sz w:val="28"/>
          <w:szCs w:val="28"/>
          <w:lang w:val="ru-RU" w:eastAsia="ru-RU"/>
        </w:rPr>
        <w:t xml:space="preserve"> 30.12.2015</w:t>
      </w:r>
      <w:r w:rsidR="00AE6803">
        <w:rPr>
          <w:rFonts w:ascii="Times New Roman"/>
          <w:kern w:val="0"/>
          <w:sz w:val="28"/>
          <w:szCs w:val="28"/>
          <w:lang w:val="ru-RU" w:eastAsia="ru-RU"/>
        </w:rPr>
        <w:t xml:space="preserve"> </w:t>
      </w:r>
      <w:r w:rsidRPr="00DC0B07">
        <w:rPr>
          <w:rFonts w:ascii="Times New Roman"/>
          <w:kern w:val="0"/>
          <w:sz w:val="28"/>
          <w:szCs w:val="28"/>
          <w:lang w:val="ru-RU" w:eastAsia="ru-RU"/>
        </w:rPr>
        <w:t>№33.</w:t>
      </w:r>
    </w:p>
    <w:p w:rsidR="00DC0B07" w:rsidRDefault="00DC0B07" w:rsidP="00C014D3">
      <w:pPr>
        <w:widowControl/>
        <w:wordWrap/>
        <w:spacing w:line="276" w:lineRule="auto"/>
        <w:ind w:firstLine="709"/>
        <w:rPr>
          <w:rFonts w:ascii="Times New Roman"/>
          <w:kern w:val="0"/>
          <w:sz w:val="28"/>
          <w:szCs w:val="28"/>
          <w:lang w:val="ru-RU" w:eastAsia="ru-RU"/>
        </w:rPr>
      </w:pPr>
      <w:r>
        <w:rPr>
          <w:rFonts w:ascii="Times New Roman"/>
          <w:kern w:val="0"/>
          <w:sz w:val="28"/>
          <w:szCs w:val="28"/>
          <w:lang w:val="ru-RU" w:eastAsia="ru-RU"/>
        </w:rPr>
        <w:t>В соответствии с принципом прозрачности (открытости), установленном статьей 36 Бюджетного кодекса РФ, проект бюджета размещен в средствах массовой информации - на официальном сайте муниципального образования «город Лыткарино» (</w:t>
      </w:r>
      <w:hyperlink r:id="rId9" w:history="1">
        <w:r w:rsidR="00657DC5" w:rsidRPr="00296ED9">
          <w:rPr>
            <w:rStyle w:val="ab"/>
            <w:rFonts w:ascii="Times New Roman"/>
            <w:kern w:val="0"/>
            <w:sz w:val="28"/>
            <w:szCs w:val="28"/>
            <w:lang w:val="ru-RU" w:eastAsia="ru-RU"/>
          </w:rPr>
          <w:t>http://www.lytkarino.com/2018-2020-2/</w:t>
        </w:r>
      </w:hyperlink>
      <w:r w:rsidR="00657DC5">
        <w:rPr>
          <w:rFonts w:ascii="Times New Roman"/>
          <w:kern w:val="0"/>
          <w:sz w:val="28"/>
          <w:szCs w:val="28"/>
          <w:lang w:val="ru-RU" w:eastAsia="ru-RU"/>
        </w:rPr>
        <w:t>), и в городской газете «Лыткаринские вести» от 17.11.2017 №46(1242).</w:t>
      </w:r>
    </w:p>
    <w:p w:rsidR="00C014D3" w:rsidRPr="009E4370" w:rsidRDefault="00C014D3" w:rsidP="00C014D3">
      <w:pPr>
        <w:widowControl/>
        <w:wordWrap/>
        <w:spacing w:line="276" w:lineRule="auto"/>
        <w:ind w:firstLine="709"/>
        <w:rPr>
          <w:rFonts w:ascii="Times New Roman"/>
          <w:color w:val="FF0000"/>
          <w:kern w:val="0"/>
          <w:sz w:val="28"/>
          <w:szCs w:val="28"/>
          <w:lang w:val="ru-RU" w:eastAsia="ru-RU"/>
        </w:rPr>
      </w:pPr>
      <w:r w:rsidRPr="009846BD">
        <w:rPr>
          <w:rFonts w:ascii="Times New Roman"/>
          <w:kern w:val="0"/>
          <w:sz w:val="28"/>
          <w:szCs w:val="28"/>
          <w:lang w:val="ru-RU" w:eastAsia="ru-RU"/>
        </w:rPr>
        <w:t>Проект бюджета города поступил на экспертизу в Контрольно-</w:t>
      </w:r>
      <w:r w:rsidR="00F0447A" w:rsidRPr="009846BD">
        <w:rPr>
          <w:rFonts w:ascii="Times New Roman"/>
          <w:kern w:val="0"/>
          <w:sz w:val="28"/>
          <w:szCs w:val="28"/>
          <w:lang w:val="ru-RU" w:eastAsia="ru-RU"/>
        </w:rPr>
        <w:t xml:space="preserve">счетную палату города Лыткарино </w:t>
      </w:r>
      <w:r w:rsidR="002B5739" w:rsidRPr="009846BD">
        <w:rPr>
          <w:rFonts w:ascii="Times New Roman"/>
          <w:kern w:val="0"/>
          <w:sz w:val="28"/>
          <w:szCs w:val="28"/>
          <w:lang w:val="ru-RU" w:eastAsia="ru-RU"/>
        </w:rPr>
        <w:t>1</w:t>
      </w:r>
      <w:r w:rsidR="009846BD" w:rsidRPr="009846BD">
        <w:rPr>
          <w:rFonts w:ascii="Times New Roman"/>
          <w:kern w:val="0"/>
          <w:sz w:val="28"/>
          <w:szCs w:val="28"/>
          <w:lang w:val="ru-RU" w:eastAsia="ru-RU"/>
        </w:rPr>
        <w:t>3</w:t>
      </w:r>
      <w:r w:rsidRPr="009846BD">
        <w:rPr>
          <w:rFonts w:ascii="Times New Roman"/>
          <w:kern w:val="0"/>
          <w:sz w:val="28"/>
          <w:szCs w:val="28"/>
          <w:lang w:val="ru-RU" w:eastAsia="ru-RU"/>
        </w:rPr>
        <w:t xml:space="preserve"> ноября 201</w:t>
      </w:r>
      <w:r w:rsidR="009846BD" w:rsidRPr="009846BD">
        <w:rPr>
          <w:rFonts w:ascii="Times New Roman"/>
          <w:kern w:val="0"/>
          <w:sz w:val="28"/>
          <w:szCs w:val="28"/>
          <w:lang w:val="ru-RU" w:eastAsia="ru-RU"/>
        </w:rPr>
        <w:t>7</w:t>
      </w:r>
      <w:r w:rsidRPr="009846BD">
        <w:rPr>
          <w:rFonts w:ascii="Times New Roman"/>
          <w:kern w:val="0"/>
          <w:sz w:val="28"/>
          <w:szCs w:val="28"/>
          <w:lang w:val="ru-RU" w:eastAsia="ru-RU"/>
        </w:rPr>
        <w:t xml:space="preserve"> года,</w:t>
      </w:r>
      <w:r w:rsidRPr="009E4370">
        <w:rPr>
          <w:rFonts w:ascii="Times New Roman"/>
          <w:color w:val="FF0000"/>
          <w:kern w:val="0"/>
          <w:sz w:val="28"/>
          <w:szCs w:val="28"/>
          <w:lang w:val="ru-RU" w:eastAsia="ru-RU"/>
        </w:rPr>
        <w:t xml:space="preserve"> </w:t>
      </w:r>
      <w:r w:rsidRPr="00DB39CF">
        <w:rPr>
          <w:rFonts w:ascii="Times New Roman"/>
          <w:kern w:val="0"/>
          <w:sz w:val="28"/>
          <w:szCs w:val="28"/>
          <w:lang w:val="ru-RU" w:eastAsia="ru-RU"/>
        </w:rPr>
        <w:t>т.е. в соответствии со сроком, установленным статьей 23 Положения о бюджете</w:t>
      </w:r>
      <w:r w:rsidR="00F0447A" w:rsidRPr="00DB39CF">
        <w:rPr>
          <w:rFonts w:ascii="Times New Roman"/>
          <w:kern w:val="0"/>
          <w:sz w:val="28"/>
          <w:szCs w:val="28"/>
          <w:lang w:val="ru-RU" w:eastAsia="ru-RU"/>
        </w:rPr>
        <w:t xml:space="preserve"> и бюджетном процессе</w:t>
      </w:r>
      <w:r w:rsidR="00D21513" w:rsidRPr="00DB39CF">
        <w:rPr>
          <w:rFonts w:ascii="Times New Roman"/>
          <w:kern w:val="0"/>
          <w:sz w:val="28"/>
          <w:szCs w:val="28"/>
          <w:lang w:val="ru-RU" w:eastAsia="ru-RU"/>
        </w:rPr>
        <w:t xml:space="preserve"> в городе Лыткарино</w:t>
      </w:r>
      <w:r w:rsidRPr="00DB39CF">
        <w:rPr>
          <w:rFonts w:ascii="Times New Roman"/>
          <w:kern w:val="0"/>
          <w:sz w:val="28"/>
          <w:szCs w:val="28"/>
          <w:lang w:val="ru-RU" w:eastAsia="ru-RU"/>
        </w:rPr>
        <w:t xml:space="preserve">. </w:t>
      </w:r>
    </w:p>
    <w:p w:rsidR="00C014D3" w:rsidRPr="00DB39CF" w:rsidRDefault="00C014D3" w:rsidP="00C014D3">
      <w:pPr>
        <w:widowControl/>
        <w:wordWrap/>
        <w:spacing w:line="276" w:lineRule="auto"/>
        <w:ind w:firstLine="709"/>
        <w:rPr>
          <w:rFonts w:ascii="Times New Roman"/>
          <w:kern w:val="0"/>
          <w:sz w:val="28"/>
          <w:szCs w:val="28"/>
          <w:lang w:val="ru-RU" w:eastAsia="ru-RU"/>
        </w:rPr>
      </w:pPr>
      <w:r w:rsidRPr="00DB39CF">
        <w:rPr>
          <w:rFonts w:ascii="Times New Roman" w:eastAsia="Times New Roman"/>
          <w:sz w:val="28"/>
          <w:lang w:val="ru-RU"/>
        </w:rPr>
        <w:t xml:space="preserve">Представленный проект бюджета содержит: </w:t>
      </w:r>
    </w:p>
    <w:p w:rsidR="00B97E06" w:rsidRPr="00087892" w:rsidRDefault="00B97E06" w:rsidP="00087892">
      <w:pPr>
        <w:pStyle w:val="a4"/>
        <w:widowControl/>
        <w:numPr>
          <w:ilvl w:val="0"/>
          <w:numId w:val="39"/>
        </w:numPr>
        <w:tabs>
          <w:tab w:val="left" w:pos="851"/>
        </w:tabs>
        <w:wordWrap/>
        <w:spacing w:line="276" w:lineRule="auto"/>
        <w:ind w:left="0" w:firstLine="426"/>
        <w:rPr>
          <w:rFonts w:ascii="Times New Roman" w:eastAsia="Times New Roman"/>
          <w:sz w:val="28"/>
          <w:lang w:val="ru-RU"/>
        </w:rPr>
      </w:pPr>
      <w:r w:rsidRPr="00087892">
        <w:rPr>
          <w:rFonts w:ascii="Times New Roman" w:eastAsia="Times New Roman"/>
          <w:sz w:val="28"/>
          <w:lang w:val="ru-RU"/>
        </w:rPr>
        <w:t>прогнозные поступления доходов в бюджет города Лыткарино  на очередной финансовый год и плановый период;</w:t>
      </w:r>
    </w:p>
    <w:p w:rsidR="00C014D3" w:rsidRPr="00087892" w:rsidRDefault="00C014D3" w:rsidP="00087892">
      <w:pPr>
        <w:pStyle w:val="a4"/>
        <w:widowControl/>
        <w:numPr>
          <w:ilvl w:val="0"/>
          <w:numId w:val="39"/>
        </w:numPr>
        <w:tabs>
          <w:tab w:val="left" w:pos="851"/>
        </w:tabs>
        <w:wordWrap/>
        <w:spacing w:line="276" w:lineRule="auto"/>
        <w:ind w:left="0" w:firstLine="426"/>
        <w:rPr>
          <w:rFonts w:ascii="Times New Roman" w:eastAsia="Times New Roman"/>
          <w:sz w:val="28"/>
          <w:lang w:val="ru-RU"/>
        </w:rPr>
      </w:pPr>
      <w:r w:rsidRPr="00087892">
        <w:rPr>
          <w:rFonts w:ascii="Times New Roman" w:eastAsia="Times New Roman"/>
          <w:sz w:val="28"/>
          <w:lang w:val="ru-RU"/>
        </w:rPr>
        <w:t>перечень главных администраторов доходов;</w:t>
      </w:r>
    </w:p>
    <w:p w:rsidR="00C014D3" w:rsidRPr="00087892" w:rsidRDefault="00C014D3" w:rsidP="00087892">
      <w:pPr>
        <w:pStyle w:val="a4"/>
        <w:widowControl/>
        <w:numPr>
          <w:ilvl w:val="0"/>
          <w:numId w:val="39"/>
        </w:numPr>
        <w:tabs>
          <w:tab w:val="left" w:pos="851"/>
        </w:tabs>
        <w:wordWrap/>
        <w:spacing w:line="276" w:lineRule="auto"/>
        <w:ind w:left="0" w:firstLine="426"/>
        <w:rPr>
          <w:rFonts w:ascii="Times New Roman" w:eastAsia="Times New Roman"/>
          <w:sz w:val="28"/>
          <w:lang w:val="ru-RU"/>
        </w:rPr>
      </w:pPr>
      <w:r w:rsidRPr="00087892">
        <w:rPr>
          <w:rFonts w:ascii="Times New Roman" w:eastAsia="Times New Roman"/>
          <w:sz w:val="28"/>
          <w:lang w:val="ru-RU"/>
        </w:rPr>
        <w:t xml:space="preserve">перечень главных администраторов источников </w:t>
      </w:r>
      <w:r w:rsidR="00B97E06" w:rsidRPr="00087892">
        <w:rPr>
          <w:rFonts w:ascii="Times New Roman" w:eastAsia="Times New Roman"/>
          <w:sz w:val="28"/>
          <w:lang w:val="ru-RU"/>
        </w:rPr>
        <w:t xml:space="preserve">внутреннего </w:t>
      </w:r>
      <w:r w:rsidRPr="00087892">
        <w:rPr>
          <w:rFonts w:ascii="Times New Roman" w:eastAsia="Times New Roman"/>
          <w:sz w:val="28"/>
          <w:lang w:val="ru-RU"/>
        </w:rPr>
        <w:t>финансирования дефицита бюджета;</w:t>
      </w:r>
    </w:p>
    <w:p w:rsidR="00C014D3" w:rsidRPr="00087892" w:rsidRDefault="00C014D3" w:rsidP="00087892">
      <w:pPr>
        <w:pStyle w:val="a4"/>
        <w:widowControl/>
        <w:numPr>
          <w:ilvl w:val="0"/>
          <w:numId w:val="39"/>
        </w:numPr>
        <w:tabs>
          <w:tab w:val="left" w:pos="851"/>
        </w:tabs>
        <w:wordWrap/>
        <w:spacing w:line="276" w:lineRule="auto"/>
        <w:ind w:left="0" w:firstLine="426"/>
        <w:rPr>
          <w:rFonts w:ascii="Times New Roman" w:eastAsia="Times New Roman"/>
          <w:sz w:val="28"/>
          <w:lang w:val="ru-RU"/>
        </w:rPr>
      </w:pPr>
      <w:r w:rsidRPr="00087892">
        <w:rPr>
          <w:rFonts w:ascii="Times New Roman" w:eastAsia="Times New Roman"/>
          <w:sz w:val="28"/>
          <w:lang w:val="ru-RU"/>
        </w:rPr>
        <w:lastRenderedPageBreak/>
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 на очередной финансовый год и плановый период;</w:t>
      </w:r>
    </w:p>
    <w:p w:rsidR="00C014D3" w:rsidRPr="00087892" w:rsidRDefault="00D21513" w:rsidP="00087892">
      <w:pPr>
        <w:pStyle w:val="a4"/>
        <w:widowControl/>
        <w:numPr>
          <w:ilvl w:val="0"/>
          <w:numId w:val="39"/>
        </w:numPr>
        <w:tabs>
          <w:tab w:val="left" w:pos="851"/>
        </w:tabs>
        <w:wordWrap/>
        <w:spacing w:line="276" w:lineRule="auto"/>
        <w:ind w:left="0" w:firstLine="426"/>
        <w:rPr>
          <w:rFonts w:ascii="Times New Roman" w:eastAsia="Times New Roman"/>
          <w:sz w:val="28"/>
          <w:lang w:val="ru-RU"/>
        </w:rPr>
      </w:pPr>
      <w:r w:rsidRPr="00087892">
        <w:rPr>
          <w:rFonts w:ascii="Times New Roman" w:eastAsia="Times New Roman"/>
          <w:sz w:val="28"/>
          <w:lang w:val="ru-RU"/>
        </w:rPr>
        <w:t>ведомственную</w:t>
      </w:r>
      <w:r w:rsidR="00C545C7" w:rsidRPr="00087892">
        <w:rPr>
          <w:rFonts w:ascii="Times New Roman" w:eastAsia="Times New Roman"/>
          <w:sz w:val="28"/>
          <w:lang w:val="ru-RU"/>
        </w:rPr>
        <w:t xml:space="preserve"> структуру</w:t>
      </w:r>
      <w:r w:rsidR="00C014D3" w:rsidRPr="00087892">
        <w:rPr>
          <w:rFonts w:ascii="Times New Roman" w:eastAsia="Times New Roman"/>
          <w:sz w:val="28"/>
          <w:lang w:val="ru-RU"/>
        </w:rPr>
        <w:t xml:space="preserve"> расходов бюджета</w:t>
      </w:r>
      <w:r w:rsidR="00B97E06" w:rsidRPr="00087892">
        <w:rPr>
          <w:rFonts w:ascii="Times New Roman" w:eastAsia="Times New Roman"/>
          <w:sz w:val="28"/>
          <w:lang w:val="ru-RU"/>
        </w:rPr>
        <w:t xml:space="preserve"> города</w:t>
      </w:r>
      <w:r w:rsidR="00C014D3" w:rsidRPr="00087892">
        <w:rPr>
          <w:rFonts w:ascii="Times New Roman" w:eastAsia="Times New Roman"/>
          <w:sz w:val="28"/>
          <w:lang w:val="ru-RU"/>
        </w:rPr>
        <w:t xml:space="preserve"> на очередной финансовый год и плановый период;</w:t>
      </w:r>
    </w:p>
    <w:p w:rsidR="00B97E06" w:rsidRPr="00087892" w:rsidRDefault="00B97E06" w:rsidP="00087892">
      <w:pPr>
        <w:pStyle w:val="a4"/>
        <w:widowControl/>
        <w:numPr>
          <w:ilvl w:val="0"/>
          <w:numId w:val="39"/>
        </w:numPr>
        <w:tabs>
          <w:tab w:val="left" w:pos="851"/>
        </w:tabs>
        <w:wordWrap/>
        <w:spacing w:line="276" w:lineRule="auto"/>
        <w:ind w:left="0" w:firstLine="426"/>
        <w:rPr>
          <w:rFonts w:ascii="Times New Roman" w:eastAsia="Times New Roman"/>
          <w:sz w:val="28"/>
          <w:lang w:val="ru-RU"/>
        </w:rPr>
      </w:pPr>
      <w:r w:rsidRPr="00087892">
        <w:rPr>
          <w:rFonts w:ascii="Times New Roman" w:eastAsia="Times New Roman"/>
          <w:sz w:val="28"/>
          <w:lang w:val="ru-RU"/>
        </w:rPr>
        <w:t>расходы бюджета города Лыткарино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 на очередной финансовый год и плановый период;</w:t>
      </w:r>
    </w:p>
    <w:p w:rsidR="00B97E06" w:rsidRDefault="00B97E06" w:rsidP="00087892">
      <w:pPr>
        <w:pStyle w:val="a4"/>
        <w:widowControl/>
        <w:numPr>
          <w:ilvl w:val="0"/>
          <w:numId w:val="39"/>
        </w:numPr>
        <w:tabs>
          <w:tab w:val="left" w:pos="851"/>
        </w:tabs>
        <w:wordWrap/>
        <w:spacing w:line="276" w:lineRule="auto"/>
        <w:ind w:left="0" w:firstLine="426"/>
        <w:rPr>
          <w:rFonts w:ascii="Times New Roman" w:eastAsia="Times New Roman"/>
          <w:sz w:val="28"/>
          <w:lang w:val="ru-RU"/>
        </w:rPr>
      </w:pPr>
      <w:r w:rsidRPr="00087892">
        <w:rPr>
          <w:rFonts w:ascii="Times New Roman" w:eastAsia="Times New Roman"/>
          <w:sz w:val="28"/>
          <w:lang w:val="ru-RU"/>
        </w:rPr>
        <w:t>расходы бюджета города Лыткарино по разделам и подразделам классификации расходов бюджетов на очередной финансовый год и плановый период;</w:t>
      </w:r>
    </w:p>
    <w:p w:rsidR="00CA7D10" w:rsidRPr="00CA7D10" w:rsidRDefault="00CA7D10" w:rsidP="00CA7D10">
      <w:pPr>
        <w:pStyle w:val="a4"/>
        <w:numPr>
          <w:ilvl w:val="0"/>
          <w:numId w:val="39"/>
        </w:numPr>
        <w:spacing w:line="276" w:lineRule="auto"/>
        <w:ind w:left="0" w:firstLine="426"/>
        <w:rPr>
          <w:rFonts w:ascii="Times New Roman" w:eastAsia="Times New Roman"/>
          <w:sz w:val="28"/>
          <w:lang w:val="ru-RU"/>
        </w:rPr>
      </w:pPr>
      <w:r w:rsidRPr="00CA7D10">
        <w:rPr>
          <w:rFonts w:ascii="Times New Roman" w:eastAsia="Times New Roman"/>
          <w:sz w:val="28"/>
          <w:lang w:val="ru-RU"/>
        </w:rPr>
        <w:t>верхний предел муниципального долга по состоянию на 1 января года, следующего за очередным финансовым годом, с указанием, в том числе верхнего предела долга по муниципальным гарантиям;</w:t>
      </w:r>
    </w:p>
    <w:p w:rsidR="00B97E06" w:rsidRPr="00087892" w:rsidRDefault="003E1817" w:rsidP="00087892">
      <w:pPr>
        <w:pStyle w:val="a4"/>
        <w:widowControl/>
        <w:numPr>
          <w:ilvl w:val="0"/>
          <w:numId w:val="39"/>
        </w:numPr>
        <w:tabs>
          <w:tab w:val="left" w:pos="851"/>
        </w:tabs>
        <w:wordWrap/>
        <w:spacing w:line="276" w:lineRule="auto"/>
        <w:ind w:left="0" w:firstLine="426"/>
        <w:rPr>
          <w:rFonts w:ascii="Times New Roman" w:eastAsia="Times New Roman"/>
          <w:sz w:val="28"/>
          <w:lang w:val="ru-RU"/>
        </w:rPr>
      </w:pPr>
      <w:r w:rsidRPr="00087892">
        <w:rPr>
          <w:rFonts w:ascii="Times New Roman" w:eastAsia="Times New Roman"/>
          <w:sz w:val="28"/>
          <w:lang w:val="ru-RU"/>
        </w:rPr>
        <w:t>источники внутреннего финансирования дефицита бюджета на очередной финансовый год и плановый период;</w:t>
      </w:r>
    </w:p>
    <w:p w:rsidR="003E1817" w:rsidRPr="00087892" w:rsidRDefault="003E1817" w:rsidP="00087892">
      <w:pPr>
        <w:pStyle w:val="a4"/>
        <w:widowControl/>
        <w:numPr>
          <w:ilvl w:val="0"/>
          <w:numId w:val="39"/>
        </w:numPr>
        <w:tabs>
          <w:tab w:val="left" w:pos="851"/>
        </w:tabs>
        <w:wordWrap/>
        <w:spacing w:line="276" w:lineRule="auto"/>
        <w:ind w:left="0" w:firstLine="426"/>
        <w:rPr>
          <w:rFonts w:ascii="Times New Roman" w:eastAsia="Times New Roman"/>
          <w:sz w:val="28"/>
          <w:lang w:val="ru-RU"/>
        </w:rPr>
      </w:pPr>
      <w:r w:rsidRPr="00087892">
        <w:rPr>
          <w:rFonts w:ascii="Times New Roman" w:eastAsia="Times New Roman"/>
          <w:sz w:val="28"/>
          <w:lang w:val="ru-RU"/>
        </w:rPr>
        <w:t>программу муниципальных внутренних заимствований на очередной финансовый год и каждый год планового периода;</w:t>
      </w:r>
    </w:p>
    <w:p w:rsidR="003E1817" w:rsidRPr="00087892" w:rsidRDefault="003E1817" w:rsidP="00087892">
      <w:pPr>
        <w:pStyle w:val="a4"/>
        <w:widowControl/>
        <w:numPr>
          <w:ilvl w:val="0"/>
          <w:numId w:val="39"/>
        </w:numPr>
        <w:tabs>
          <w:tab w:val="left" w:pos="851"/>
        </w:tabs>
        <w:wordWrap/>
        <w:spacing w:line="276" w:lineRule="auto"/>
        <w:ind w:left="0" w:firstLine="426"/>
        <w:rPr>
          <w:rFonts w:ascii="Times New Roman" w:eastAsia="Times New Roman"/>
          <w:sz w:val="28"/>
          <w:lang w:val="ru-RU"/>
        </w:rPr>
      </w:pPr>
      <w:r w:rsidRPr="00087892">
        <w:rPr>
          <w:rFonts w:ascii="Times New Roman" w:eastAsia="Times New Roman"/>
          <w:sz w:val="28"/>
          <w:lang w:val="ru-RU"/>
        </w:rPr>
        <w:t>программу муниципальных гарантий и перечень получателей муниципальных гарантий на очередной финансовый год;</w:t>
      </w:r>
    </w:p>
    <w:p w:rsidR="003E1817" w:rsidRDefault="003E1817" w:rsidP="00087892">
      <w:pPr>
        <w:pStyle w:val="a4"/>
        <w:widowControl/>
        <w:numPr>
          <w:ilvl w:val="0"/>
          <w:numId w:val="39"/>
        </w:numPr>
        <w:tabs>
          <w:tab w:val="left" w:pos="851"/>
        </w:tabs>
        <w:wordWrap/>
        <w:spacing w:line="276" w:lineRule="auto"/>
        <w:ind w:left="0" w:firstLine="426"/>
        <w:rPr>
          <w:rFonts w:ascii="Times New Roman" w:eastAsia="Times New Roman"/>
          <w:sz w:val="28"/>
          <w:lang w:val="ru-RU"/>
        </w:rPr>
      </w:pPr>
      <w:r w:rsidRPr="00087892">
        <w:rPr>
          <w:rFonts w:ascii="Times New Roman" w:eastAsia="Times New Roman"/>
          <w:sz w:val="28"/>
          <w:lang w:val="ru-RU"/>
        </w:rPr>
        <w:t>перечень муниципальных преференций города Лыткарино на очередной финансовый год и плановый период;</w:t>
      </w:r>
    </w:p>
    <w:p w:rsidR="003E1817" w:rsidRPr="00087892" w:rsidRDefault="003E1817" w:rsidP="00087892">
      <w:pPr>
        <w:pStyle w:val="a4"/>
        <w:widowControl/>
        <w:numPr>
          <w:ilvl w:val="0"/>
          <w:numId w:val="39"/>
        </w:numPr>
        <w:tabs>
          <w:tab w:val="left" w:pos="851"/>
        </w:tabs>
        <w:wordWrap/>
        <w:spacing w:line="276" w:lineRule="auto"/>
        <w:ind w:left="0" w:firstLine="426"/>
        <w:rPr>
          <w:rFonts w:ascii="Times New Roman" w:eastAsia="Times New Roman"/>
          <w:sz w:val="28"/>
          <w:lang w:val="ru-RU"/>
        </w:rPr>
      </w:pPr>
      <w:r w:rsidRPr="00087892">
        <w:rPr>
          <w:rFonts w:ascii="Times New Roman" w:eastAsia="Times New Roman"/>
          <w:sz w:val="28"/>
          <w:lang w:val="ru-RU"/>
        </w:rPr>
        <w:t>информацию о муниципальном долге города Лыткарино по формам долговых обязательств на</w:t>
      </w:r>
      <w:r w:rsidRPr="00087892">
        <w:rPr>
          <w:lang w:val="ru-RU"/>
        </w:rPr>
        <w:t xml:space="preserve"> </w:t>
      </w:r>
      <w:r w:rsidRPr="00087892">
        <w:rPr>
          <w:rFonts w:ascii="Times New Roman" w:eastAsia="Times New Roman"/>
          <w:sz w:val="28"/>
          <w:lang w:val="ru-RU"/>
        </w:rPr>
        <w:t>очередной финансовый год и плановый период;</w:t>
      </w:r>
    </w:p>
    <w:p w:rsidR="003E1817" w:rsidRPr="00087892" w:rsidRDefault="003E1817" w:rsidP="00087892">
      <w:pPr>
        <w:pStyle w:val="a4"/>
        <w:widowControl/>
        <w:numPr>
          <w:ilvl w:val="0"/>
          <w:numId w:val="39"/>
        </w:numPr>
        <w:tabs>
          <w:tab w:val="left" w:pos="851"/>
        </w:tabs>
        <w:wordWrap/>
        <w:spacing w:line="276" w:lineRule="auto"/>
        <w:ind w:left="0" w:firstLine="426"/>
        <w:rPr>
          <w:rFonts w:ascii="Times New Roman" w:eastAsia="Times New Roman"/>
          <w:sz w:val="28"/>
          <w:lang w:val="ru-RU"/>
        </w:rPr>
      </w:pPr>
      <w:r w:rsidRPr="00087892">
        <w:rPr>
          <w:rFonts w:ascii="Times New Roman" w:eastAsia="Times New Roman"/>
          <w:sz w:val="28"/>
          <w:lang w:val="ru-RU"/>
        </w:rPr>
        <w:t>выпадающие доходы бюджета города Лыткарино на очередной финансовый год и плановый период;</w:t>
      </w:r>
    </w:p>
    <w:p w:rsidR="00087892" w:rsidRDefault="003E1817" w:rsidP="00087892">
      <w:pPr>
        <w:pStyle w:val="a4"/>
        <w:widowControl/>
        <w:numPr>
          <w:ilvl w:val="0"/>
          <w:numId w:val="39"/>
        </w:numPr>
        <w:tabs>
          <w:tab w:val="left" w:pos="851"/>
        </w:tabs>
        <w:wordWrap/>
        <w:spacing w:line="276" w:lineRule="auto"/>
        <w:ind w:left="0" w:firstLine="426"/>
        <w:rPr>
          <w:rFonts w:ascii="Times New Roman" w:eastAsia="Times New Roman"/>
          <w:sz w:val="28"/>
          <w:lang w:val="ru-RU"/>
        </w:rPr>
      </w:pPr>
      <w:r w:rsidRPr="00087892">
        <w:rPr>
          <w:rFonts w:ascii="Times New Roman" w:eastAsia="Times New Roman"/>
          <w:sz w:val="28"/>
          <w:lang w:val="ru-RU"/>
        </w:rPr>
        <w:t>направления и объем межбюджетных трансфертов, получаемых из других бюджетов бюджетной системы Российской Федерации на очередной финансовый год и плановый период</w:t>
      </w:r>
      <w:r w:rsidR="00087892">
        <w:rPr>
          <w:rFonts w:ascii="Times New Roman" w:eastAsia="Times New Roman"/>
          <w:sz w:val="28"/>
          <w:lang w:val="ru-RU"/>
        </w:rPr>
        <w:t>;</w:t>
      </w:r>
    </w:p>
    <w:p w:rsidR="00087892" w:rsidRDefault="00087892" w:rsidP="00087892">
      <w:pPr>
        <w:pStyle w:val="a4"/>
        <w:widowControl/>
        <w:numPr>
          <w:ilvl w:val="0"/>
          <w:numId w:val="39"/>
        </w:numPr>
        <w:tabs>
          <w:tab w:val="left" w:pos="851"/>
        </w:tabs>
        <w:wordWrap/>
        <w:spacing w:line="276" w:lineRule="auto"/>
        <w:ind w:left="0" w:firstLine="426"/>
        <w:rPr>
          <w:rFonts w:ascii="Times New Roman" w:eastAsia="Times New Roman"/>
          <w:sz w:val="28"/>
          <w:lang w:val="ru-RU"/>
        </w:rPr>
      </w:pPr>
      <w:r w:rsidRPr="00087892">
        <w:rPr>
          <w:rFonts w:ascii="Times New Roman" w:eastAsia="Times New Roman"/>
          <w:sz w:val="28"/>
          <w:lang w:val="ru-RU"/>
        </w:rPr>
        <w:t>объем резервного фонда администрации города Лыткарино на очередной финансовый год и каждый год планового периода;</w:t>
      </w:r>
    </w:p>
    <w:p w:rsidR="00087892" w:rsidRPr="00087892" w:rsidRDefault="00087892" w:rsidP="00087892">
      <w:pPr>
        <w:pStyle w:val="a4"/>
        <w:widowControl/>
        <w:numPr>
          <w:ilvl w:val="0"/>
          <w:numId w:val="39"/>
        </w:numPr>
        <w:tabs>
          <w:tab w:val="left" w:pos="851"/>
        </w:tabs>
        <w:wordWrap/>
        <w:spacing w:line="276" w:lineRule="auto"/>
        <w:ind w:left="0" w:firstLine="426"/>
        <w:rPr>
          <w:rFonts w:ascii="Times New Roman" w:eastAsia="Times New Roman"/>
          <w:sz w:val="28"/>
          <w:lang w:val="ru-RU"/>
        </w:rPr>
      </w:pPr>
      <w:r w:rsidRPr="00087892">
        <w:rPr>
          <w:rFonts w:ascii="Times New Roman" w:eastAsia="Times New Roman"/>
          <w:sz w:val="28"/>
          <w:lang w:val="ru-RU"/>
        </w:rPr>
        <w:t xml:space="preserve"> объем муниципального Дорожного фонда города Лыткарино на очередной финансовый год и каждый год планового периода.</w:t>
      </w:r>
    </w:p>
    <w:p w:rsidR="003E1817" w:rsidRPr="00087892" w:rsidRDefault="00087892" w:rsidP="00087892">
      <w:pPr>
        <w:widowControl/>
        <w:wordWrap/>
        <w:spacing w:line="276" w:lineRule="auto"/>
        <w:ind w:firstLine="709"/>
        <w:rPr>
          <w:rFonts w:ascii="Times New Roman" w:eastAsia="Times New Roman"/>
          <w:sz w:val="28"/>
          <w:lang w:val="ru-RU"/>
        </w:rPr>
      </w:pPr>
      <w:r w:rsidRPr="00087892">
        <w:rPr>
          <w:rFonts w:ascii="Times New Roman" w:eastAsia="Times New Roman"/>
          <w:sz w:val="28"/>
          <w:lang w:val="ru-RU"/>
        </w:rPr>
        <w:t>В представленном проекте бюджета отсутствовали приложения №№13, 14, указанные в статье 5 проекта решения Совета депутатов, предусматривающие расходы на осуществление бюджетных инвестиций в объекты капитального строительства муниципальной собственности города Лыткарино.</w:t>
      </w:r>
    </w:p>
    <w:p w:rsidR="00C014D3" w:rsidRPr="00CA7D10" w:rsidRDefault="00C014D3" w:rsidP="00C014D3">
      <w:pPr>
        <w:widowControl/>
        <w:wordWrap/>
        <w:spacing w:line="276" w:lineRule="auto"/>
        <w:ind w:firstLine="709"/>
        <w:rPr>
          <w:rFonts w:ascii="Times New Roman" w:eastAsia="Times New Roman"/>
          <w:sz w:val="28"/>
          <w:lang w:val="ru-RU"/>
        </w:rPr>
      </w:pPr>
      <w:r w:rsidRPr="00CA7D10">
        <w:rPr>
          <w:rFonts w:ascii="Times New Roman" w:eastAsia="Times New Roman"/>
          <w:sz w:val="28"/>
          <w:lang w:val="ru-RU"/>
        </w:rPr>
        <w:lastRenderedPageBreak/>
        <w:t>В соответствии с п.7 статьи 23 Положения о бюджете одновремен</w:t>
      </w:r>
      <w:r w:rsidR="008721F5" w:rsidRPr="00CA7D10">
        <w:rPr>
          <w:rFonts w:ascii="Times New Roman" w:eastAsia="Times New Roman"/>
          <w:sz w:val="28"/>
          <w:lang w:val="ru-RU"/>
        </w:rPr>
        <w:t xml:space="preserve">но с проектом бюджета Администрацией города </w:t>
      </w:r>
      <w:r w:rsidRPr="00CA7D10">
        <w:rPr>
          <w:rFonts w:ascii="Times New Roman" w:eastAsia="Times New Roman"/>
          <w:sz w:val="28"/>
          <w:lang w:val="ru-RU"/>
        </w:rPr>
        <w:t xml:space="preserve"> были предоставлены следующие документы:</w:t>
      </w:r>
    </w:p>
    <w:p w:rsidR="00C014D3" w:rsidRPr="00CA7D10" w:rsidRDefault="00C014D3" w:rsidP="00C014D3">
      <w:pPr>
        <w:widowControl/>
        <w:wordWrap/>
        <w:spacing w:line="276" w:lineRule="auto"/>
        <w:ind w:firstLine="284"/>
        <w:rPr>
          <w:rFonts w:ascii="Times New Roman" w:eastAsia="Times New Roman"/>
          <w:sz w:val="28"/>
          <w:lang w:val="ru-RU"/>
        </w:rPr>
      </w:pPr>
      <w:r w:rsidRPr="00CA7D10">
        <w:rPr>
          <w:rFonts w:ascii="Times New Roman" w:eastAsia="Times New Roman"/>
          <w:sz w:val="28"/>
          <w:lang w:val="ru-RU"/>
        </w:rPr>
        <w:t xml:space="preserve">- основные направления бюджетной </w:t>
      </w:r>
      <w:r w:rsidR="003E3E97" w:rsidRPr="00CA7D10">
        <w:rPr>
          <w:rFonts w:ascii="Times New Roman" w:eastAsia="Times New Roman"/>
          <w:sz w:val="28"/>
          <w:lang w:val="ru-RU"/>
        </w:rPr>
        <w:t>и</w:t>
      </w:r>
      <w:r w:rsidRPr="00CA7D10">
        <w:rPr>
          <w:rFonts w:ascii="Times New Roman" w:eastAsia="Times New Roman"/>
          <w:sz w:val="28"/>
          <w:lang w:val="ru-RU"/>
        </w:rPr>
        <w:t xml:space="preserve"> налоговой политики</w:t>
      </w:r>
      <w:r w:rsidR="003E3E97" w:rsidRPr="00CA7D10">
        <w:rPr>
          <w:rFonts w:ascii="Times New Roman" w:eastAsia="Times New Roman"/>
          <w:sz w:val="28"/>
          <w:lang w:val="ru-RU"/>
        </w:rPr>
        <w:t xml:space="preserve"> города Лыткарино на 201</w:t>
      </w:r>
      <w:r w:rsidR="00CA7D10" w:rsidRPr="00CA7D10">
        <w:rPr>
          <w:rFonts w:ascii="Times New Roman" w:eastAsia="Times New Roman"/>
          <w:sz w:val="28"/>
          <w:lang w:val="ru-RU"/>
        </w:rPr>
        <w:t xml:space="preserve">8 </w:t>
      </w:r>
      <w:r w:rsidR="00514F1A" w:rsidRPr="00CA7D10">
        <w:rPr>
          <w:rFonts w:ascii="Times New Roman" w:eastAsia="Times New Roman"/>
          <w:sz w:val="28"/>
          <w:lang w:val="ru-RU"/>
        </w:rPr>
        <w:t xml:space="preserve">год </w:t>
      </w:r>
      <w:r w:rsidR="003E3E97" w:rsidRPr="00CA7D10">
        <w:rPr>
          <w:rFonts w:ascii="Times New Roman" w:eastAsia="Times New Roman"/>
          <w:sz w:val="28"/>
          <w:lang w:val="ru-RU"/>
        </w:rPr>
        <w:t xml:space="preserve"> и на плановый период 201</w:t>
      </w:r>
      <w:r w:rsidR="00CA7D10" w:rsidRPr="00CA7D10">
        <w:rPr>
          <w:rFonts w:ascii="Times New Roman" w:eastAsia="Times New Roman"/>
          <w:sz w:val="28"/>
          <w:lang w:val="ru-RU"/>
        </w:rPr>
        <w:t>9</w:t>
      </w:r>
      <w:r w:rsidR="003E3E97" w:rsidRPr="00CA7D10">
        <w:rPr>
          <w:rFonts w:ascii="Times New Roman" w:eastAsia="Times New Roman"/>
          <w:sz w:val="28"/>
          <w:lang w:val="ru-RU"/>
        </w:rPr>
        <w:t>-20</w:t>
      </w:r>
      <w:r w:rsidR="00CA7D10" w:rsidRPr="00CA7D10">
        <w:rPr>
          <w:rFonts w:ascii="Times New Roman" w:eastAsia="Times New Roman"/>
          <w:sz w:val="28"/>
          <w:lang w:val="ru-RU"/>
        </w:rPr>
        <w:t>20</w:t>
      </w:r>
      <w:r w:rsidR="003E3E97" w:rsidRPr="00CA7D10">
        <w:rPr>
          <w:rFonts w:ascii="Times New Roman" w:eastAsia="Times New Roman"/>
          <w:sz w:val="28"/>
          <w:lang w:val="ru-RU"/>
        </w:rPr>
        <w:t xml:space="preserve"> годов</w:t>
      </w:r>
      <w:r w:rsidRPr="00CA7D10">
        <w:rPr>
          <w:rFonts w:ascii="Times New Roman" w:eastAsia="Times New Roman"/>
          <w:sz w:val="28"/>
          <w:lang w:val="ru-RU"/>
        </w:rPr>
        <w:t>;</w:t>
      </w:r>
    </w:p>
    <w:p w:rsidR="00C014D3" w:rsidRPr="00CA7D10" w:rsidRDefault="00C014D3" w:rsidP="00C014D3">
      <w:pPr>
        <w:widowControl/>
        <w:wordWrap/>
        <w:spacing w:line="276" w:lineRule="auto"/>
        <w:ind w:firstLine="284"/>
        <w:rPr>
          <w:rFonts w:ascii="Times New Roman" w:eastAsia="Times New Roman"/>
          <w:sz w:val="28"/>
          <w:lang w:val="ru-RU"/>
        </w:rPr>
      </w:pPr>
      <w:r w:rsidRPr="00CA7D10">
        <w:rPr>
          <w:rFonts w:ascii="Times New Roman" w:eastAsia="Times New Roman"/>
          <w:sz w:val="28"/>
          <w:lang w:val="ru-RU"/>
        </w:rPr>
        <w:t>- прогноз социально-экономического развития города Лыткарино;</w:t>
      </w:r>
    </w:p>
    <w:p w:rsidR="00C014D3" w:rsidRPr="00CA7D10" w:rsidRDefault="00C014D3" w:rsidP="00C014D3">
      <w:pPr>
        <w:widowControl/>
        <w:wordWrap/>
        <w:spacing w:line="276" w:lineRule="auto"/>
        <w:ind w:firstLine="284"/>
        <w:rPr>
          <w:rFonts w:ascii="Times New Roman" w:eastAsia="Times New Roman"/>
          <w:sz w:val="28"/>
          <w:lang w:val="ru-RU"/>
        </w:rPr>
      </w:pPr>
      <w:r w:rsidRPr="00CA7D10">
        <w:rPr>
          <w:rFonts w:ascii="Times New Roman" w:eastAsia="Times New Roman"/>
          <w:sz w:val="28"/>
          <w:lang w:val="ru-RU"/>
        </w:rPr>
        <w:t>- прогноз основных характеристик (общий объем доходов, общий объем расходов, дефицита - пояснительная записка к проекту бюджета);</w:t>
      </w:r>
    </w:p>
    <w:p w:rsidR="00C014D3" w:rsidRPr="00CA7D10" w:rsidRDefault="00C014D3" w:rsidP="00C014D3">
      <w:pPr>
        <w:widowControl/>
        <w:wordWrap/>
        <w:spacing w:line="276" w:lineRule="auto"/>
        <w:ind w:firstLine="284"/>
        <w:rPr>
          <w:rFonts w:ascii="Times New Roman" w:eastAsia="Times New Roman"/>
          <w:sz w:val="28"/>
          <w:lang w:val="ru-RU"/>
        </w:rPr>
      </w:pPr>
      <w:r w:rsidRPr="00CA7D10">
        <w:rPr>
          <w:rFonts w:ascii="Times New Roman" w:eastAsia="Times New Roman"/>
          <w:sz w:val="28"/>
          <w:lang w:val="ru-RU"/>
        </w:rPr>
        <w:t>- верхний предел муниципального внутреннего долга на 1 января года, следующего за очередным финансовым годом и каждым годом планового периода;</w:t>
      </w:r>
    </w:p>
    <w:p w:rsidR="00C014D3" w:rsidRPr="00CA7D10" w:rsidRDefault="00C014D3" w:rsidP="00C014D3">
      <w:pPr>
        <w:widowControl/>
        <w:wordWrap/>
        <w:spacing w:line="276" w:lineRule="auto"/>
        <w:ind w:firstLine="284"/>
        <w:rPr>
          <w:rFonts w:ascii="Times New Roman" w:eastAsia="Times New Roman"/>
          <w:sz w:val="28"/>
          <w:lang w:val="ru-RU"/>
        </w:rPr>
      </w:pPr>
      <w:r w:rsidRPr="00CA7D10">
        <w:rPr>
          <w:rFonts w:ascii="Times New Roman" w:eastAsia="Times New Roman"/>
          <w:sz w:val="28"/>
          <w:lang w:val="ru-RU"/>
        </w:rPr>
        <w:t>- оценка ожидаемого исполнения бюджета на текущий финансовый год;</w:t>
      </w:r>
    </w:p>
    <w:p w:rsidR="00C014D3" w:rsidRPr="00CA7D10" w:rsidRDefault="00C014D3" w:rsidP="00C014D3">
      <w:pPr>
        <w:widowControl/>
        <w:wordWrap/>
        <w:spacing w:line="276" w:lineRule="auto"/>
        <w:ind w:firstLine="284"/>
        <w:rPr>
          <w:rFonts w:ascii="Times New Roman" w:eastAsia="Times New Roman"/>
          <w:sz w:val="28"/>
          <w:lang w:val="ru-RU"/>
        </w:rPr>
      </w:pPr>
      <w:r w:rsidRPr="00CA7D10">
        <w:rPr>
          <w:rFonts w:ascii="Times New Roman" w:eastAsia="Times New Roman"/>
          <w:sz w:val="28"/>
          <w:lang w:val="ru-RU"/>
        </w:rPr>
        <w:t xml:space="preserve">- </w:t>
      </w:r>
      <w:r w:rsidR="00B924F2" w:rsidRPr="00CA7D10">
        <w:rPr>
          <w:rFonts w:ascii="Times New Roman" w:eastAsia="Times New Roman"/>
          <w:sz w:val="28"/>
          <w:lang w:val="ru-RU"/>
        </w:rPr>
        <w:t>паспорта муниципальных программ;</w:t>
      </w:r>
    </w:p>
    <w:p w:rsidR="00B924F2" w:rsidRDefault="00B924F2" w:rsidP="00C014D3">
      <w:pPr>
        <w:widowControl/>
        <w:wordWrap/>
        <w:spacing w:line="276" w:lineRule="auto"/>
        <w:ind w:firstLine="284"/>
        <w:rPr>
          <w:rFonts w:ascii="Times New Roman" w:eastAsia="Times New Roman"/>
          <w:sz w:val="28"/>
          <w:lang w:val="ru-RU"/>
        </w:rPr>
      </w:pPr>
      <w:r w:rsidRPr="00CA7D10">
        <w:rPr>
          <w:rFonts w:ascii="Times New Roman" w:eastAsia="Times New Roman"/>
          <w:sz w:val="28"/>
          <w:lang w:val="ru-RU"/>
        </w:rPr>
        <w:t>- реестры источников доходов бюджета города Лыткарино.</w:t>
      </w:r>
    </w:p>
    <w:p w:rsidR="00DC0B07" w:rsidRPr="0070250D" w:rsidRDefault="00F271A3" w:rsidP="00C3596B">
      <w:pPr>
        <w:widowControl/>
        <w:wordWrap/>
        <w:spacing w:line="276" w:lineRule="auto"/>
        <w:ind w:firstLine="709"/>
        <w:rPr>
          <w:rFonts w:ascii="Times New Roman" w:eastAsia="Times New Roman"/>
          <w:sz w:val="28"/>
          <w:lang w:val="ru-RU"/>
        </w:rPr>
      </w:pPr>
      <w:r w:rsidRPr="0070250D">
        <w:rPr>
          <w:rFonts w:ascii="Times New Roman" w:eastAsia="Times New Roman"/>
          <w:sz w:val="28"/>
          <w:lang w:val="ru-RU"/>
        </w:rPr>
        <w:t xml:space="preserve">По запросу Контрольно-счетной палаты одновременно с проектом бюджета были представлены </w:t>
      </w:r>
      <w:r w:rsidR="008001D8" w:rsidRPr="0070250D">
        <w:rPr>
          <w:rFonts w:ascii="Times New Roman" w:eastAsia="Times New Roman"/>
          <w:sz w:val="28"/>
          <w:lang w:val="ru-RU"/>
        </w:rPr>
        <w:t>сведения о</w:t>
      </w:r>
      <w:r w:rsidRPr="0070250D">
        <w:rPr>
          <w:rFonts w:ascii="Times New Roman" w:eastAsia="Times New Roman"/>
          <w:sz w:val="28"/>
          <w:lang w:val="ru-RU"/>
        </w:rPr>
        <w:t xml:space="preserve"> пре</w:t>
      </w:r>
      <w:r w:rsidR="008001D8" w:rsidRPr="0070250D">
        <w:rPr>
          <w:rFonts w:ascii="Times New Roman" w:eastAsia="Times New Roman"/>
          <w:sz w:val="28"/>
          <w:lang w:val="ru-RU"/>
        </w:rPr>
        <w:t>доставлении</w:t>
      </w:r>
      <w:r w:rsidRPr="0070250D">
        <w:rPr>
          <w:rFonts w:ascii="Times New Roman" w:eastAsia="Times New Roman"/>
          <w:sz w:val="28"/>
          <w:lang w:val="ru-RU"/>
        </w:rPr>
        <w:t xml:space="preserve"> муниципальных преференций на 2018 год и </w:t>
      </w:r>
      <w:r w:rsidR="00C3596B" w:rsidRPr="0070250D">
        <w:rPr>
          <w:rFonts w:ascii="Times New Roman" w:eastAsia="Times New Roman"/>
          <w:sz w:val="28"/>
          <w:lang w:val="ru-RU"/>
        </w:rPr>
        <w:t>расчеты показателей неналоговых доходов, отраженных в проекте бюджета на 2018 год.</w:t>
      </w:r>
    </w:p>
    <w:p w:rsidR="00C3596B" w:rsidRPr="00CA7D10" w:rsidRDefault="00C3596B" w:rsidP="00C014D3">
      <w:pPr>
        <w:widowControl/>
        <w:wordWrap/>
        <w:spacing w:line="276" w:lineRule="auto"/>
        <w:ind w:firstLine="284"/>
        <w:rPr>
          <w:rFonts w:ascii="Times New Roman" w:eastAsia="Times New Roman"/>
          <w:sz w:val="28"/>
          <w:lang w:val="ru-RU"/>
        </w:rPr>
      </w:pPr>
    </w:p>
    <w:p w:rsidR="005A7F23" w:rsidRDefault="0082673E" w:rsidP="005A7F23">
      <w:pPr>
        <w:pStyle w:val="31"/>
        <w:numPr>
          <w:ilvl w:val="0"/>
          <w:numId w:val="30"/>
        </w:numPr>
        <w:tabs>
          <w:tab w:val="clear" w:pos="709"/>
          <w:tab w:val="left" w:pos="567"/>
        </w:tabs>
        <w:ind w:left="567" w:hanging="141"/>
        <w:rPr>
          <w:lang w:val="ru-RU"/>
        </w:rPr>
      </w:pPr>
      <w:r>
        <w:rPr>
          <w:lang w:val="ru-RU"/>
        </w:rPr>
        <w:t xml:space="preserve">Прогноз социально-экономического развития города Лыткарино </w:t>
      </w:r>
    </w:p>
    <w:p w:rsidR="0082673E" w:rsidRDefault="0082673E" w:rsidP="005A7F23">
      <w:pPr>
        <w:pStyle w:val="31"/>
        <w:tabs>
          <w:tab w:val="clear" w:pos="709"/>
          <w:tab w:val="left" w:pos="567"/>
        </w:tabs>
        <w:spacing w:after="240"/>
        <w:ind w:left="567"/>
        <w:rPr>
          <w:lang w:val="ru-RU"/>
        </w:rPr>
      </w:pPr>
      <w:r>
        <w:rPr>
          <w:lang w:val="ru-RU"/>
        </w:rPr>
        <w:t>на 2018-2020 годы</w:t>
      </w:r>
    </w:p>
    <w:p w:rsidR="000027DA" w:rsidRDefault="000027DA" w:rsidP="000027DA">
      <w:pPr>
        <w:pStyle w:val="21"/>
        <w:ind w:firstLine="709"/>
        <w:jc w:val="both"/>
        <w:rPr>
          <w:b w:val="0"/>
          <w:lang w:val="ru-RU"/>
        </w:rPr>
      </w:pPr>
      <w:r w:rsidRPr="000027DA">
        <w:rPr>
          <w:b w:val="0"/>
          <w:lang w:val="ru-RU"/>
        </w:rPr>
        <w:t>Прогноз социально-экономического развития города Лыткарино на 2018-2020 годы был представлен одновременно с проектом решения Совета депутатов города Лыткарино «Об утверждении бюджета города Лыткарино на 2018 год и на плановый период  2019 и 2020 годов»</w:t>
      </w:r>
      <w:r w:rsidR="00956D32">
        <w:rPr>
          <w:b w:val="0"/>
          <w:lang w:val="ru-RU"/>
        </w:rPr>
        <w:t>.</w:t>
      </w:r>
    </w:p>
    <w:p w:rsidR="00956D32" w:rsidRDefault="00956D32" w:rsidP="000027DA">
      <w:pPr>
        <w:pStyle w:val="21"/>
        <w:ind w:firstLine="709"/>
        <w:jc w:val="both"/>
        <w:rPr>
          <w:b w:val="0"/>
          <w:lang w:val="ru-RU"/>
        </w:rPr>
      </w:pPr>
      <w:r w:rsidRPr="000027DA">
        <w:rPr>
          <w:b w:val="0"/>
          <w:lang w:val="ru-RU"/>
        </w:rPr>
        <w:t>Прогноз социально-экономического развития</w:t>
      </w:r>
      <w:r>
        <w:rPr>
          <w:b w:val="0"/>
          <w:lang w:val="ru-RU"/>
        </w:rPr>
        <w:t xml:space="preserve"> разработан на трехлетний период, что соответствует требованиям пункта 1 статьи 173 Бюджетного кодекса РФ, пункта 1 статьи 20 </w:t>
      </w:r>
      <w:r w:rsidRPr="00956D32">
        <w:rPr>
          <w:b w:val="0"/>
          <w:lang w:val="ru-RU"/>
        </w:rPr>
        <w:t>Положени</w:t>
      </w:r>
      <w:r>
        <w:rPr>
          <w:b w:val="0"/>
          <w:lang w:val="ru-RU"/>
        </w:rPr>
        <w:t>я</w:t>
      </w:r>
      <w:r w:rsidRPr="00956D32">
        <w:rPr>
          <w:b w:val="0"/>
          <w:lang w:val="ru-RU"/>
        </w:rPr>
        <w:t xml:space="preserve"> о бюджете и бюджетном процессе</w:t>
      </w:r>
      <w:r>
        <w:rPr>
          <w:b w:val="0"/>
          <w:lang w:val="ru-RU"/>
        </w:rPr>
        <w:t>.</w:t>
      </w:r>
    </w:p>
    <w:p w:rsidR="00956D32" w:rsidRDefault="00956D32" w:rsidP="000027DA">
      <w:pPr>
        <w:pStyle w:val="21"/>
        <w:ind w:firstLine="709"/>
        <w:jc w:val="both"/>
        <w:rPr>
          <w:b w:val="0"/>
          <w:lang w:val="ru-RU"/>
        </w:rPr>
      </w:pPr>
      <w:r>
        <w:rPr>
          <w:b w:val="0"/>
          <w:lang w:val="ru-RU"/>
        </w:rPr>
        <w:t>В соответствии с пунктом 3 статьи 173 Бюджетного кодекса РФ, пункт</w:t>
      </w:r>
      <w:r w:rsidR="00C6037B">
        <w:rPr>
          <w:b w:val="0"/>
          <w:lang w:val="ru-RU"/>
        </w:rPr>
        <w:t>ом 4</w:t>
      </w:r>
      <w:r>
        <w:rPr>
          <w:b w:val="0"/>
          <w:lang w:val="ru-RU"/>
        </w:rPr>
        <w:t xml:space="preserve"> статьи 20 </w:t>
      </w:r>
      <w:r w:rsidRPr="00956D32">
        <w:rPr>
          <w:b w:val="0"/>
          <w:lang w:val="ru-RU"/>
        </w:rPr>
        <w:t>Положени</w:t>
      </w:r>
      <w:r>
        <w:rPr>
          <w:b w:val="0"/>
          <w:lang w:val="ru-RU"/>
        </w:rPr>
        <w:t>я</w:t>
      </w:r>
      <w:r w:rsidRPr="00956D32">
        <w:rPr>
          <w:b w:val="0"/>
          <w:lang w:val="ru-RU"/>
        </w:rPr>
        <w:t xml:space="preserve"> о бюджете и бюджетном процессе</w:t>
      </w:r>
      <w:r w:rsidR="00C6037B">
        <w:rPr>
          <w:b w:val="0"/>
          <w:lang w:val="ru-RU"/>
        </w:rPr>
        <w:t xml:space="preserve"> Прогноз </w:t>
      </w:r>
      <w:r w:rsidR="00C6037B" w:rsidRPr="000027DA">
        <w:rPr>
          <w:b w:val="0"/>
          <w:lang w:val="ru-RU"/>
        </w:rPr>
        <w:t>социально-экономического развития</w:t>
      </w:r>
      <w:r w:rsidR="00C6037B">
        <w:rPr>
          <w:b w:val="0"/>
          <w:lang w:val="ru-RU"/>
        </w:rPr>
        <w:t xml:space="preserve"> был одобрен администрацией города (Постановление Главы города Лыткарино от 01.11.2017 №712-п «Об одобрении прогноза социально-экономического развития города Лыткарино на 2018-2020 годы и внесении в Совет депутатов города Лыткарино проекта бюджета города Лыткарино Московской области на 2018 год и на плановый период 2019 и 2020 годов»).</w:t>
      </w:r>
    </w:p>
    <w:p w:rsidR="001B62B3" w:rsidRDefault="001B62B3" w:rsidP="000027DA">
      <w:pPr>
        <w:pStyle w:val="21"/>
        <w:ind w:firstLine="709"/>
        <w:jc w:val="both"/>
        <w:rPr>
          <w:b w:val="0"/>
          <w:lang w:val="ru-RU"/>
        </w:rPr>
      </w:pPr>
      <w:r w:rsidRPr="000027DA">
        <w:rPr>
          <w:b w:val="0"/>
          <w:lang w:val="ru-RU"/>
        </w:rPr>
        <w:t>Прогноз социально-экономического развития города Лыткарино на 2018-2020 годы</w:t>
      </w:r>
      <w:r>
        <w:rPr>
          <w:b w:val="0"/>
          <w:lang w:val="ru-RU"/>
        </w:rPr>
        <w:t xml:space="preserve"> в средствах массовой информации не был опубликован, что противоречит требованиям статьи 36 Бюджетного кодекса РФ.</w:t>
      </w:r>
    </w:p>
    <w:p w:rsidR="00956D32" w:rsidRDefault="00C6037B" w:rsidP="000027DA">
      <w:pPr>
        <w:pStyle w:val="21"/>
        <w:ind w:firstLine="709"/>
        <w:jc w:val="both"/>
        <w:rPr>
          <w:b w:val="0"/>
          <w:lang w:val="ru-RU"/>
        </w:rPr>
      </w:pPr>
      <w:r>
        <w:rPr>
          <w:b w:val="0"/>
          <w:lang w:val="ru-RU"/>
        </w:rPr>
        <w:lastRenderedPageBreak/>
        <w:t xml:space="preserve">В нарушение требований пункта </w:t>
      </w:r>
      <w:r w:rsidR="00F2593A">
        <w:rPr>
          <w:b w:val="0"/>
          <w:lang w:val="ru-RU"/>
        </w:rPr>
        <w:t xml:space="preserve">2 статьи 173 Бюджетного кодекса РФ порядок разработки прогноза </w:t>
      </w:r>
      <w:r w:rsidR="00F2593A" w:rsidRPr="000027DA">
        <w:rPr>
          <w:b w:val="0"/>
          <w:lang w:val="ru-RU"/>
        </w:rPr>
        <w:t>социально-экономического развития</w:t>
      </w:r>
      <w:r w:rsidR="00F2593A">
        <w:rPr>
          <w:b w:val="0"/>
          <w:lang w:val="ru-RU"/>
        </w:rPr>
        <w:t xml:space="preserve"> города Лыткарино администрацией не был разработан и утвержден.</w:t>
      </w:r>
    </w:p>
    <w:p w:rsidR="00F2593A" w:rsidRDefault="00F2593A" w:rsidP="000027DA">
      <w:pPr>
        <w:pStyle w:val="21"/>
        <w:ind w:firstLine="709"/>
        <w:jc w:val="both"/>
        <w:rPr>
          <w:b w:val="0"/>
          <w:lang w:val="ru-RU"/>
        </w:rPr>
      </w:pPr>
      <w:r w:rsidRPr="000027DA">
        <w:rPr>
          <w:b w:val="0"/>
          <w:lang w:val="ru-RU"/>
        </w:rPr>
        <w:t>Прогноз социально-экономического развития города Лыткарино на 2018-2020 годы</w:t>
      </w:r>
      <w:r>
        <w:rPr>
          <w:b w:val="0"/>
          <w:lang w:val="ru-RU"/>
        </w:rPr>
        <w:t xml:space="preserve"> разработан в 2 вариантах. </w:t>
      </w:r>
    </w:p>
    <w:p w:rsidR="00F2593A" w:rsidRPr="000027DA" w:rsidRDefault="00F2593A" w:rsidP="000027DA">
      <w:pPr>
        <w:pStyle w:val="21"/>
        <w:ind w:firstLine="709"/>
        <w:jc w:val="both"/>
        <w:rPr>
          <w:b w:val="0"/>
          <w:lang w:val="ru-RU"/>
        </w:rPr>
      </w:pPr>
      <w:r>
        <w:rPr>
          <w:b w:val="0"/>
          <w:lang w:val="ru-RU"/>
        </w:rPr>
        <w:t>При разработке проекта бюджета города Лыткарино на 2018 год и плановый период 2019 и 2020 годов за основу принят первый вариант прогноза, характеризующий основные параметры развития экономики и социально</w:t>
      </w:r>
      <w:r w:rsidR="005A7F23">
        <w:rPr>
          <w:b w:val="0"/>
          <w:lang w:val="ru-RU"/>
        </w:rPr>
        <w:t>й сферы города.</w:t>
      </w:r>
    </w:p>
    <w:p w:rsidR="00157276" w:rsidRDefault="00157276" w:rsidP="00157276">
      <w:pPr>
        <w:pStyle w:val="31"/>
        <w:tabs>
          <w:tab w:val="clear" w:pos="709"/>
          <w:tab w:val="left" w:pos="567"/>
        </w:tabs>
        <w:ind w:firstLine="709"/>
        <w:jc w:val="both"/>
        <w:rPr>
          <w:b w:val="0"/>
          <w:lang w:val="ru-RU"/>
        </w:rPr>
      </w:pPr>
      <w:r>
        <w:rPr>
          <w:b w:val="0"/>
          <w:lang w:val="ru-RU"/>
        </w:rPr>
        <w:t xml:space="preserve">Показатели прогноза </w:t>
      </w:r>
      <w:r w:rsidRPr="000027DA">
        <w:rPr>
          <w:b w:val="0"/>
          <w:lang w:val="ru-RU"/>
        </w:rPr>
        <w:t>социально-экономического развития города Лыткарино на 2018-2020 годы</w:t>
      </w:r>
      <w:r>
        <w:rPr>
          <w:b w:val="0"/>
          <w:lang w:val="ru-RU"/>
        </w:rPr>
        <w:t xml:space="preserve"> сформированы с </w:t>
      </w:r>
      <w:r w:rsidR="000A0814">
        <w:rPr>
          <w:b w:val="0"/>
          <w:lang w:val="ru-RU"/>
        </w:rPr>
        <w:t>положительной динамикой</w:t>
      </w:r>
      <w:r w:rsidR="00782651">
        <w:rPr>
          <w:b w:val="0"/>
          <w:lang w:val="ru-RU"/>
        </w:rPr>
        <w:t xml:space="preserve"> планового периода к ожидаемой оценке 2017 года и отчетным показателям 2015-2016 годов по демографическим показателям, промышленному производству,  предпринимательству, строительству, заработной плате. Тенденция снижения темпов роста отмечена по таким направлениям как прибыль и инвестиции в основной капитал.</w:t>
      </w:r>
    </w:p>
    <w:p w:rsidR="006B639B" w:rsidRDefault="005A7F23" w:rsidP="00DC0B07">
      <w:pPr>
        <w:pStyle w:val="31"/>
        <w:tabs>
          <w:tab w:val="clear" w:pos="709"/>
          <w:tab w:val="left" w:pos="567"/>
        </w:tabs>
        <w:ind w:firstLine="709"/>
        <w:jc w:val="both"/>
        <w:rPr>
          <w:b w:val="0"/>
          <w:lang w:val="ru-RU"/>
        </w:rPr>
      </w:pPr>
      <w:r w:rsidRPr="005A7F23">
        <w:rPr>
          <w:b w:val="0"/>
          <w:lang w:val="ru-RU"/>
        </w:rPr>
        <w:t xml:space="preserve">Показатели прогноза в основном соответствуют целевым показателям, определенным в </w:t>
      </w:r>
      <w:r w:rsidR="00157276">
        <w:rPr>
          <w:b w:val="0"/>
          <w:lang w:val="ru-RU"/>
        </w:rPr>
        <w:t>указах Президента Российской Федерации от 7 мая 2012 года.</w:t>
      </w:r>
    </w:p>
    <w:p w:rsidR="00DC0B07" w:rsidRPr="005A7F23" w:rsidRDefault="00DC0B07" w:rsidP="00DC0B07">
      <w:pPr>
        <w:pStyle w:val="31"/>
        <w:tabs>
          <w:tab w:val="clear" w:pos="709"/>
          <w:tab w:val="left" w:pos="567"/>
        </w:tabs>
        <w:ind w:firstLine="709"/>
        <w:jc w:val="both"/>
        <w:rPr>
          <w:b w:val="0"/>
          <w:lang w:val="ru-RU"/>
        </w:rPr>
      </w:pPr>
    </w:p>
    <w:p w:rsidR="00DC0B07" w:rsidRPr="00DC0B07" w:rsidRDefault="00DC0B07" w:rsidP="008F24A8">
      <w:pPr>
        <w:pStyle w:val="31"/>
        <w:numPr>
          <w:ilvl w:val="0"/>
          <w:numId w:val="30"/>
        </w:numPr>
        <w:tabs>
          <w:tab w:val="clear" w:pos="709"/>
          <w:tab w:val="left" w:pos="567"/>
        </w:tabs>
        <w:spacing w:after="240"/>
        <w:rPr>
          <w:lang w:val="ru-RU"/>
        </w:rPr>
      </w:pPr>
      <w:r w:rsidRPr="00DC0B07">
        <w:rPr>
          <w:lang w:val="ru-RU"/>
        </w:rPr>
        <w:t>Основные характеристики бюджета города Лыткарино на 2018 год и плановый период 2019 и 2020 годов</w:t>
      </w:r>
    </w:p>
    <w:p w:rsidR="00DC0B07" w:rsidRPr="000D10CE" w:rsidRDefault="00DC0B07" w:rsidP="00DC0B07">
      <w:pPr>
        <w:widowControl/>
        <w:wordWrap/>
        <w:spacing w:line="276" w:lineRule="auto"/>
        <w:ind w:firstLine="709"/>
        <w:rPr>
          <w:rFonts w:ascii="Times New Roman" w:eastAsia="Times New Roman"/>
          <w:sz w:val="28"/>
          <w:lang w:val="ru-RU"/>
        </w:rPr>
      </w:pPr>
      <w:r w:rsidRPr="000D10CE">
        <w:rPr>
          <w:rFonts w:ascii="Times New Roman" w:eastAsia="Times New Roman"/>
          <w:sz w:val="28"/>
          <w:lang w:val="ru-RU"/>
        </w:rPr>
        <w:t xml:space="preserve">Проект бюджета города составлен сроком на три года - на очередной финансовый год и на плановый период. </w:t>
      </w:r>
    </w:p>
    <w:p w:rsidR="008F24A8" w:rsidRPr="008F24A8" w:rsidRDefault="008F24A8" w:rsidP="008F24A8">
      <w:pPr>
        <w:pStyle w:val="31"/>
        <w:tabs>
          <w:tab w:val="clear" w:pos="709"/>
          <w:tab w:val="left" w:pos="567"/>
        </w:tabs>
        <w:ind w:firstLine="709"/>
        <w:jc w:val="both"/>
        <w:rPr>
          <w:b w:val="0"/>
          <w:lang w:val="ru-RU"/>
        </w:rPr>
      </w:pPr>
      <w:r w:rsidRPr="008F24A8">
        <w:rPr>
          <w:b w:val="0"/>
          <w:lang w:val="ru-RU"/>
        </w:rPr>
        <w:t>Основные характеристики бюджета города Лыткарино на 2018 год и плановый период 2019 и 2020 годов</w:t>
      </w:r>
      <w:r>
        <w:rPr>
          <w:b w:val="0"/>
          <w:lang w:val="ru-RU"/>
        </w:rPr>
        <w:t xml:space="preserve"> определены в статье 1 представленного проекта.</w:t>
      </w:r>
    </w:p>
    <w:p w:rsidR="00DC0B07" w:rsidRDefault="00DC0B07" w:rsidP="00DC0B07">
      <w:pPr>
        <w:widowControl/>
        <w:wordWrap/>
        <w:spacing w:line="276" w:lineRule="auto"/>
        <w:ind w:firstLine="709"/>
        <w:rPr>
          <w:rFonts w:ascii="Times New Roman"/>
          <w:sz w:val="28"/>
          <w:lang w:val="ru-RU"/>
        </w:rPr>
      </w:pPr>
      <w:r>
        <w:rPr>
          <w:rFonts w:ascii="Times New Roman"/>
          <w:sz w:val="28"/>
          <w:lang w:val="ru-RU"/>
        </w:rPr>
        <w:t xml:space="preserve">Параметры </w:t>
      </w:r>
      <w:r w:rsidRPr="000D10CE">
        <w:rPr>
          <w:rFonts w:ascii="Times New Roman"/>
          <w:sz w:val="28"/>
          <w:lang w:val="ru-RU"/>
        </w:rPr>
        <w:t xml:space="preserve">бюджета города Лыткарино </w:t>
      </w:r>
      <w:r>
        <w:rPr>
          <w:rFonts w:ascii="Times New Roman"/>
          <w:sz w:val="28"/>
          <w:lang w:val="ru-RU"/>
        </w:rPr>
        <w:t>на 2018 год и плановый период 2019 и 2020 годов характер</w:t>
      </w:r>
      <w:r w:rsidR="008F24A8">
        <w:rPr>
          <w:rFonts w:ascii="Times New Roman"/>
          <w:sz w:val="28"/>
          <w:lang w:val="ru-RU"/>
        </w:rPr>
        <w:t>изуются следующими показателями.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17"/>
        <w:gridCol w:w="1693"/>
        <w:gridCol w:w="1701"/>
        <w:gridCol w:w="1701"/>
        <w:gridCol w:w="1701"/>
        <w:gridCol w:w="1701"/>
      </w:tblGrid>
      <w:tr w:rsidR="001A7B9E" w:rsidRPr="00D419B2" w:rsidTr="001A7B9E">
        <w:tc>
          <w:tcPr>
            <w:tcW w:w="1817" w:type="dxa"/>
          </w:tcPr>
          <w:p w:rsidR="001A7B9E" w:rsidRPr="001A7B9E" w:rsidRDefault="001A7B9E" w:rsidP="001A7B9E">
            <w:pPr>
              <w:widowControl/>
              <w:wordWrap/>
              <w:spacing w:line="276" w:lineRule="auto"/>
              <w:jc w:val="center"/>
              <w:rPr>
                <w:rFonts w:ascii="Times New Roman"/>
                <w:b/>
                <w:sz w:val="24"/>
                <w:lang w:val="ru-RU"/>
              </w:rPr>
            </w:pPr>
            <w:r w:rsidRPr="001A7B9E">
              <w:rPr>
                <w:rFonts w:ascii="Times New Roman"/>
                <w:b/>
                <w:sz w:val="24"/>
                <w:lang w:val="ru-RU"/>
              </w:rPr>
              <w:t>Наименование</w:t>
            </w:r>
          </w:p>
        </w:tc>
        <w:tc>
          <w:tcPr>
            <w:tcW w:w="1693" w:type="dxa"/>
          </w:tcPr>
          <w:p w:rsidR="001A7B9E" w:rsidRPr="001A7B9E" w:rsidRDefault="001A7B9E" w:rsidP="001A7B9E">
            <w:pPr>
              <w:widowControl/>
              <w:wordWrap/>
              <w:spacing w:line="276" w:lineRule="auto"/>
              <w:jc w:val="center"/>
              <w:rPr>
                <w:rFonts w:ascii="Times New Roman"/>
                <w:b/>
                <w:sz w:val="24"/>
                <w:lang w:val="ru-RU"/>
              </w:rPr>
            </w:pPr>
            <w:r w:rsidRPr="001A7B9E">
              <w:rPr>
                <w:rFonts w:ascii="Times New Roman"/>
                <w:b/>
                <w:sz w:val="24"/>
                <w:lang w:val="ru-RU"/>
              </w:rPr>
              <w:t>2016 год, исполнено, тыс. рублей</w:t>
            </w:r>
          </w:p>
        </w:tc>
        <w:tc>
          <w:tcPr>
            <w:tcW w:w="1701" w:type="dxa"/>
          </w:tcPr>
          <w:p w:rsidR="001A7B9E" w:rsidRDefault="001A7B9E" w:rsidP="001A7B9E">
            <w:pPr>
              <w:widowControl/>
              <w:wordWrap/>
              <w:spacing w:line="276" w:lineRule="auto"/>
              <w:jc w:val="center"/>
              <w:rPr>
                <w:rFonts w:ascii="Times New Roman"/>
                <w:b/>
                <w:sz w:val="24"/>
                <w:lang w:val="ru-RU"/>
              </w:rPr>
            </w:pPr>
            <w:r w:rsidRPr="001A7B9E">
              <w:rPr>
                <w:rFonts w:ascii="Times New Roman"/>
                <w:b/>
                <w:sz w:val="24"/>
                <w:lang w:val="ru-RU"/>
              </w:rPr>
              <w:t>2017 год (ожидаемое исполнение), тыс. рублей</w:t>
            </w:r>
          </w:p>
          <w:p w:rsidR="00853FD0" w:rsidRPr="00853FD0" w:rsidRDefault="00853FD0" w:rsidP="001A7B9E">
            <w:pPr>
              <w:widowControl/>
              <w:wordWrap/>
              <w:spacing w:line="276" w:lineRule="auto"/>
              <w:jc w:val="center"/>
              <w:rPr>
                <w:rFonts w:ascii="Times New Roman"/>
                <w:sz w:val="24"/>
                <w:lang w:val="ru-RU"/>
              </w:rPr>
            </w:pPr>
            <w:r w:rsidRPr="00853FD0">
              <w:rPr>
                <w:rFonts w:ascii="Times New Roman"/>
                <w:sz w:val="24"/>
                <w:lang w:val="ru-RU"/>
              </w:rPr>
              <w:t>(темп роста к 2016, %)</w:t>
            </w:r>
          </w:p>
        </w:tc>
        <w:tc>
          <w:tcPr>
            <w:tcW w:w="1701" w:type="dxa"/>
          </w:tcPr>
          <w:p w:rsidR="001A7B9E" w:rsidRDefault="001A7B9E" w:rsidP="001A7B9E">
            <w:pPr>
              <w:widowControl/>
              <w:wordWrap/>
              <w:spacing w:line="276" w:lineRule="auto"/>
              <w:jc w:val="center"/>
              <w:rPr>
                <w:rFonts w:ascii="Times New Roman"/>
                <w:b/>
                <w:sz w:val="24"/>
                <w:lang w:val="ru-RU"/>
              </w:rPr>
            </w:pPr>
            <w:r>
              <w:rPr>
                <w:rFonts w:ascii="Times New Roman"/>
                <w:b/>
                <w:sz w:val="24"/>
                <w:lang w:val="ru-RU"/>
              </w:rPr>
              <w:t>2018 год</w:t>
            </w:r>
          </w:p>
          <w:p w:rsidR="001A7B9E" w:rsidRPr="001A7B9E" w:rsidRDefault="001A7B9E" w:rsidP="00853FD0">
            <w:pPr>
              <w:widowControl/>
              <w:wordWrap/>
              <w:spacing w:line="276" w:lineRule="auto"/>
              <w:jc w:val="center"/>
              <w:rPr>
                <w:rFonts w:ascii="Times New Roman"/>
                <w:b/>
                <w:sz w:val="24"/>
                <w:lang w:val="ru-RU"/>
              </w:rPr>
            </w:pPr>
            <w:r>
              <w:rPr>
                <w:rFonts w:ascii="Times New Roman"/>
                <w:b/>
                <w:sz w:val="24"/>
                <w:lang w:val="ru-RU"/>
              </w:rPr>
              <w:t>(прогноз), тыс. рублей</w:t>
            </w:r>
            <w:r w:rsidR="00853FD0">
              <w:rPr>
                <w:rFonts w:ascii="Times New Roman"/>
                <w:b/>
                <w:sz w:val="24"/>
                <w:lang w:val="ru-RU"/>
              </w:rPr>
              <w:t xml:space="preserve"> </w:t>
            </w:r>
            <w:r w:rsidR="00853FD0" w:rsidRPr="00853FD0">
              <w:rPr>
                <w:rFonts w:ascii="Times New Roman"/>
                <w:sz w:val="24"/>
                <w:lang w:val="ru-RU"/>
              </w:rPr>
              <w:t>(темп роста к 201</w:t>
            </w:r>
            <w:r w:rsidR="00853FD0">
              <w:rPr>
                <w:rFonts w:ascii="Times New Roman"/>
                <w:sz w:val="24"/>
                <w:lang w:val="ru-RU"/>
              </w:rPr>
              <w:t>7</w:t>
            </w:r>
            <w:r w:rsidR="00853FD0" w:rsidRPr="00853FD0">
              <w:rPr>
                <w:rFonts w:ascii="Times New Roman"/>
                <w:sz w:val="24"/>
                <w:lang w:val="ru-RU"/>
              </w:rPr>
              <w:t>, %)</w:t>
            </w:r>
          </w:p>
        </w:tc>
        <w:tc>
          <w:tcPr>
            <w:tcW w:w="1701" w:type="dxa"/>
          </w:tcPr>
          <w:p w:rsidR="001A7B9E" w:rsidRDefault="001A7B9E" w:rsidP="001A7B9E">
            <w:pPr>
              <w:widowControl/>
              <w:wordWrap/>
              <w:spacing w:line="276" w:lineRule="auto"/>
              <w:jc w:val="center"/>
              <w:rPr>
                <w:rFonts w:ascii="Times New Roman"/>
                <w:b/>
                <w:sz w:val="24"/>
                <w:lang w:val="ru-RU"/>
              </w:rPr>
            </w:pPr>
            <w:r>
              <w:rPr>
                <w:rFonts w:ascii="Times New Roman"/>
                <w:b/>
                <w:sz w:val="24"/>
                <w:lang w:val="ru-RU"/>
              </w:rPr>
              <w:t>2019 год</w:t>
            </w:r>
          </w:p>
          <w:p w:rsidR="001A7B9E" w:rsidRDefault="001A7B9E" w:rsidP="001A7B9E">
            <w:pPr>
              <w:widowControl/>
              <w:wordWrap/>
              <w:spacing w:line="276" w:lineRule="auto"/>
              <w:jc w:val="center"/>
              <w:rPr>
                <w:rFonts w:ascii="Times New Roman"/>
                <w:b/>
                <w:sz w:val="24"/>
                <w:lang w:val="ru-RU"/>
              </w:rPr>
            </w:pPr>
            <w:r>
              <w:rPr>
                <w:rFonts w:ascii="Times New Roman"/>
                <w:b/>
                <w:sz w:val="24"/>
                <w:lang w:val="ru-RU"/>
              </w:rPr>
              <w:t>(прогноз), тыс. рублей</w:t>
            </w:r>
          </w:p>
          <w:p w:rsidR="00853FD0" w:rsidRPr="001A7B9E" w:rsidRDefault="00853FD0" w:rsidP="00853FD0">
            <w:pPr>
              <w:widowControl/>
              <w:wordWrap/>
              <w:spacing w:line="276" w:lineRule="auto"/>
              <w:jc w:val="center"/>
              <w:rPr>
                <w:rFonts w:ascii="Times New Roman"/>
                <w:b/>
                <w:sz w:val="24"/>
                <w:lang w:val="ru-RU"/>
              </w:rPr>
            </w:pPr>
            <w:r w:rsidRPr="00853FD0">
              <w:rPr>
                <w:rFonts w:ascii="Times New Roman"/>
                <w:sz w:val="24"/>
                <w:lang w:val="ru-RU"/>
              </w:rPr>
              <w:t>(темп роста к 201</w:t>
            </w:r>
            <w:r>
              <w:rPr>
                <w:rFonts w:ascii="Times New Roman"/>
                <w:sz w:val="24"/>
                <w:lang w:val="ru-RU"/>
              </w:rPr>
              <w:t>8</w:t>
            </w:r>
            <w:r w:rsidRPr="00853FD0">
              <w:rPr>
                <w:rFonts w:ascii="Times New Roman"/>
                <w:sz w:val="24"/>
                <w:lang w:val="ru-RU"/>
              </w:rPr>
              <w:t>, %)</w:t>
            </w:r>
          </w:p>
        </w:tc>
        <w:tc>
          <w:tcPr>
            <w:tcW w:w="1701" w:type="dxa"/>
          </w:tcPr>
          <w:p w:rsidR="001A7B9E" w:rsidRDefault="001A7B9E" w:rsidP="001A7B9E">
            <w:pPr>
              <w:widowControl/>
              <w:wordWrap/>
              <w:spacing w:line="276" w:lineRule="auto"/>
              <w:jc w:val="center"/>
              <w:rPr>
                <w:rFonts w:ascii="Times New Roman"/>
                <w:b/>
                <w:sz w:val="24"/>
                <w:lang w:val="ru-RU"/>
              </w:rPr>
            </w:pPr>
            <w:r>
              <w:rPr>
                <w:rFonts w:ascii="Times New Roman"/>
                <w:b/>
                <w:sz w:val="24"/>
                <w:lang w:val="ru-RU"/>
              </w:rPr>
              <w:t>2020 год</w:t>
            </w:r>
          </w:p>
          <w:p w:rsidR="001A7B9E" w:rsidRDefault="001A7B9E" w:rsidP="001A7B9E">
            <w:pPr>
              <w:widowControl/>
              <w:wordWrap/>
              <w:spacing w:line="276" w:lineRule="auto"/>
              <w:jc w:val="center"/>
              <w:rPr>
                <w:rFonts w:ascii="Times New Roman"/>
                <w:b/>
                <w:sz w:val="24"/>
                <w:lang w:val="ru-RU"/>
              </w:rPr>
            </w:pPr>
            <w:r>
              <w:rPr>
                <w:rFonts w:ascii="Times New Roman"/>
                <w:b/>
                <w:sz w:val="24"/>
                <w:lang w:val="ru-RU"/>
              </w:rPr>
              <w:t>(прогноз), тыс. рублей</w:t>
            </w:r>
            <w:r w:rsidR="00853FD0">
              <w:rPr>
                <w:rFonts w:ascii="Times New Roman"/>
                <w:b/>
                <w:sz w:val="24"/>
                <w:lang w:val="ru-RU"/>
              </w:rPr>
              <w:t xml:space="preserve"> </w:t>
            </w:r>
          </w:p>
          <w:p w:rsidR="00853FD0" w:rsidRPr="001A7B9E" w:rsidRDefault="00853FD0" w:rsidP="00853FD0">
            <w:pPr>
              <w:widowControl/>
              <w:wordWrap/>
              <w:spacing w:line="276" w:lineRule="auto"/>
              <w:jc w:val="center"/>
              <w:rPr>
                <w:rFonts w:ascii="Times New Roman"/>
                <w:b/>
                <w:sz w:val="24"/>
                <w:lang w:val="ru-RU"/>
              </w:rPr>
            </w:pPr>
            <w:r w:rsidRPr="00853FD0">
              <w:rPr>
                <w:rFonts w:ascii="Times New Roman"/>
                <w:sz w:val="24"/>
                <w:lang w:val="ru-RU"/>
              </w:rPr>
              <w:t>(темп роста к 201</w:t>
            </w:r>
            <w:r>
              <w:rPr>
                <w:rFonts w:ascii="Times New Roman"/>
                <w:sz w:val="24"/>
                <w:lang w:val="ru-RU"/>
              </w:rPr>
              <w:t>9</w:t>
            </w:r>
            <w:r w:rsidRPr="00853FD0">
              <w:rPr>
                <w:rFonts w:ascii="Times New Roman"/>
                <w:sz w:val="24"/>
                <w:lang w:val="ru-RU"/>
              </w:rPr>
              <w:t>, %)</w:t>
            </w:r>
          </w:p>
        </w:tc>
      </w:tr>
      <w:tr w:rsidR="001A7B9E" w:rsidRPr="008F24A8" w:rsidTr="001A7B9E">
        <w:tc>
          <w:tcPr>
            <w:tcW w:w="1817" w:type="dxa"/>
          </w:tcPr>
          <w:p w:rsidR="001A7B9E" w:rsidRPr="001A7B9E" w:rsidRDefault="001A7B9E" w:rsidP="008F24A8">
            <w:pPr>
              <w:widowControl/>
              <w:wordWrap/>
              <w:spacing w:line="276" w:lineRule="auto"/>
              <w:rPr>
                <w:rFonts w:ascii="Times New Roman"/>
                <w:b/>
                <w:sz w:val="24"/>
                <w:lang w:val="ru-RU"/>
              </w:rPr>
            </w:pPr>
            <w:r w:rsidRPr="001A7B9E">
              <w:rPr>
                <w:rFonts w:ascii="Times New Roman"/>
                <w:b/>
                <w:sz w:val="24"/>
                <w:lang w:val="ru-RU"/>
              </w:rPr>
              <w:t>Доходы, всего,</w:t>
            </w:r>
          </w:p>
          <w:p w:rsidR="001A7B9E" w:rsidRPr="001A7B9E" w:rsidRDefault="001A7B9E" w:rsidP="008F24A8">
            <w:pPr>
              <w:widowControl/>
              <w:wordWrap/>
              <w:spacing w:line="276" w:lineRule="auto"/>
              <w:rPr>
                <w:rFonts w:ascii="Times New Roman"/>
                <w:b/>
                <w:sz w:val="24"/>
                <w:lang w:val="ru-RU"/>
              </w:rPr>
            </w:pPr>
            <w:r w:rsidRPr="001A7B9E">
              <w:rPr>
                <w:rFonts w:ascii="Times New Roman"/>
                <w:b/>
                <w:sz w:val="24"/>
                <w:lang w:val="ru-RU"/>
              </w:rPr>
              <w:t>в том числе:</w:t>
            </w:r>
          </w:p>
        </w:tc>
        <w:tc>
          <w:tcPr>
            <w:tcW w:w="1693" w:type="dxa"/>
            <w:vAlign w:val="center"/>
          </w:tcPr>
          <w:p w:rsidR="001A7B9E" w:rsidRPr="001A7B9E" w:rsidRDefault="00853FD0" w:rsidP="001A7B9E">
            <w:pPr>
              <w:widowControl/>
              <w:wordWrap/>
              <w:spacing w:line="276" w:lineRule="auto"/>
              <w:jc w:val="center"/>
              <w:rPr>
                <w:rFonts w:ascii="Times New Roman"/>
                <w:b/>
                <w:sz w:val="24"/>
                <w:lang w:val="ru-RU"/>
              </w:rPr>
            </w:pPr>
            <w:r>
              <w:rPr>
                <w:rFonts w:ascii="Times New Roman"/>
                <w:b/>
                <w:sz w:val="24"/>
                <w:lang w:val="ru-RU"/>
              </w:rPr>
              <w:t>1 494 601,0</w:t>
            </w:r>
          </w:p>
        </w:tc>
        <w:tc>
          <w:tcPr>
            <w:tcW w:w="1701" w:type="dxa"/>
            <w:vAlign w:val="center"/>
          </w:tcPr>
          <w:p w:rsidR="001A7B9E" w:rsidRPr="009132A2" w:rsidRDefault="001A7B9E" w:rsidP="001A7B9E">
            <w:pPr>
              <w:widowControl/>
              <w:wordWrap/>
              <w:spacing w:line="276" w:lineRule="auto"/>
              <w:jc w:val="center"/>
              <w:rPr>
                <w:rFonts w:ascii="Times New Roman"/>
                <w:b/>
                <w:sz w:val="24"/>
                <w:lang w:val="ru-RU"/>
              </w:rPr>
            </w:pPr>
            <w:r w:rsidRPr="009132A2">
              <w:rPr>
                <w:rFonts w:ascii="Times New Roman"/>
                <w:b/>
                <w:sz w:val="24"/>
                <w:lang w:val="ru-RU"/>
              </w:rPr>
              <w:t>1 854 618,8</w:t>
            </w:r>
          </w:p>
          <w:p w:rsidR="00DF0349" w:rsidRPr="009132A2" w:rsidRDefault="00DF0349" w:rsidP="001A7B9E">
            <w:pPr>
              <w:widowControl/>
              <w:wordWrap/>
              <w:spacing w:line="276" w:lineRule="auto"/>
              <w:jc w:val="center"/>
              <w:rPr>
                <w:rFonts w:ascii="Times New Roman"/>
                <w:b/>
                <w:sz w:val="24"/>
                <w:lang w:val="ru-RU"/>
              </w:rPr>
            </w:pPr>
            <w:r w:rsidRPr="009132A2">
              <w:rPr>
                <w:rFonts w:ascii="Times New Roman"/>
                <w:b/>
                <w:sz w:val="24"/>
                <w:lang w:val="ru-RU"/>
              </w:rPr>
              <w:t>(124,1%)</w:t>
            </w:r>
          </w:p>
        </w:tc>
        <w:tc>
          <w:tcPr>
            <w:tcW w:w="1701" w:type="dxa"/>
            <w:vAlign w:val="center"/>
          </w:tcPr>
          <w:p w:rsidR="001A7B9E" w:rsidRPr="009132A2" w:rsidRDefault="007132E9" w:rsidP="001A7B9E">
            <w:pPr>
              <w:widowControl/>
              <w:wordWrap/>
              <w:spacing w:line="276" w:lineRule="auto"/>
              <w:jc w:val="center"/>
              <w:rPr>
                <w:rFonts w:ascii="Times New Roman"/>
                <w:b/>
                <w:sz w:val="24"/>
                <w:lang w:val="ru-RU"/>
              </w:rPr>
            </w:pPr>
            <w:r w:rsidRPr="009132A2">
              <w:rPr>
                <w:rFonts w:ascii="Times New Roman"/>
                <w:b/>
                <w:sz w:val="24"/>
                <w:lang w:val="ru-RU"/>
              </w:rPr>
              <w:t>1 593 439,6</w:t>
            </w:r>
            <w:r w:rsidR="00DF0349" w:rsidRPr="009132A2">
              <w:rPr>
                <w:rFonts w:ascii="Times New Roman"/>
                <w:b/>
                <w:sz w:val="24"/>
                <w:lang w:val="ru-RU"/>
              </w:rPr>
              <w:t xml:space="preserve"> (85,9%)</w:t>
            </w:r>
          </w:p>
        </w:tc>
        <w:tc>
          <w:tcPr>
            <w:tcW w:w="1701" w:type="dxa"/>
            <w:vAlign w:val="center"/>
          </w:tcPr>
          <w:p w:rsidR="001A7B9E" w:rsidRPr="009132A2" w:rsidRDefault="00853FD0" w:rsidP="001A7B9E">
            <w:pPr>
              <w:widowControl/>
              <w:wordWrap/>
              <w:spacing w:line="276" w:lineRule="auto"/>
              <w:jc w:val="center"/>
              <w:rPr>
                <w:rFonts w:ascii="Times New Roman"/>
                <w:b/>
                <w:sz w:val="24"/>
                <w:lang w:val="ru-RU"/>
              </w:rPr>
            </w:pPr>
            <w:r w:rsidRPr="009132A2">
              <w:rPr>
                <w:rFonts w:ascii="Times New Roman"/>
                <w:b/>
                <w:sz w:val="24"/>
                <w:lang w:val="ru-RU"/>
              </w:rPr>
              <w:t>1 606 752,8</w:t>
            </w:r>
            <w:r w:rsidR="00DF0349" w:rsidRPr="009132A2">
              <w:rPr>
                <w:rFonts w:ascii="Times New Roman"/>
                <w:b/>
                <w:sz w:val="24"/>
                <w:lang w:val="ru-RU"/>
              </w:rPr>
              <w:t xml:space="preserve"> (100,8%)</w:t>
            </w:r>
          </w:p>
        </w:tc>
        <w:tc>
          <w:tcPr>
            <w:tcW w:w="1701" w:type="dxa"/>
            <w:vAlign w:val="center"/>
          </w:tcPr>
          <w:p w:rsidR="001A7B9E" w:rsidRPr="009132A2" w:rsidRDefault="00853FD0" w:rsidP="001A7B9E">
            <w:pPr>
              <w:widowControl/>
              <w:wordWrap/>
              <w:spacing w:line="276" w:lineRule="auto"/>
              <w:jc w:val="center"/>
              <w:rPr>
                <w:rFonts w:ascii="Times New Roman"/>
                <w:b/>
                <w:sz w:val="24"/>
                <w:lang w:val="ru-RU"/>
              </w:rPr>
            </w:pPr>
            <w:r w:rsidRPr="009132A2">
              <w:rPr>
                <w:rFonts w:ascii="Times New Roman"/>
                <w:b/>
                <w:sz w:val="24"/>
                <w:lang w:val="ru-RU"/>
              </w:rPr>
              <w:t>1 628 941,8</w:t>
            </w:r>
            <w:r w:rsidR="00DF0349" w:rsidRPr="009132A2">
              <w:rPr>
                <w:rFonts w:ascii="Times New Roman"/>
                <w:b/>
                <w:sz w:val="24"/>
                <w:lang w:val="ru-RU"/>
              </w:rPr>
              <w:t xml:space="preserve"> (101,4%)</w:t>
            </w:r>
          </w:p>
        </w:tc>
      </w:tr>
      <w:tr w:rsidR="001A7B9E" w:rsidRPr="008F24A8" w:rsidTr="001A7B9E">
        <w:tc>
          <w:tcPr>
            <w:tcW w:w="1817" w:type="dxa"/>
          </w:tcPr>
          <w:p w:rsidR="001A7B9E" w:rsidRPr="008F24A8" w:rsidRDefault="001A7B9E" w:rsidP="008F24A8">
            <w:pPr>
              <w:widowControl/>
              <w:wordWrap/>
              <w:spacing w:line="276" w:lineRule="auto"/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налоговые доходы</w:t>
            </w:r>
          </w:p>
        </w:tc>
        <w:tc>
          <w:tcPr>
            <w:tcW w:w="1693" w:type="dxa"/>
            <w:vAlign w:val="center"/>
          </w:tcPr>
          <w:p w:rsidR="001A7B9E" w:rsidRPr="008F24A8" w:rsidRDefault="00D30192" w:rsidP="001A7B9E">
            <w:pPr>
              <w:widowControl/>
              <w:wordWrap/>
              <w:spacing w:line="276" w:lineRule="auto"/>
              <w:jc w:val="center"/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535 830,2</w:t>
            </w:r>
          </w:p>
        </w:tc>
        <w:tc>
          <w:tcPr>
            <w:tcW w:w="1701" w:type="dxa"/>
            <w:vAlign w:val="center"/>
          </w:tcPr>
          <w:p w:rsidR="001A7B9E" w:rsidRPr="008F24A8" w:rsidRDefault="001A7B9E" w:rsidP="001A7B9E">
            <w:pPr>
              <w:widowControl/>
              <w:wordWrap/>
              <w:spacing w:line="276" w:lineRule="auto"/>
              <w:jc w:val="center"/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519 124,7</w:t>
            </w:r>
            <w:r w:rsidR="00DF0349">
              <w:rPr>
                <w:rFonts w:ascii="Times New Roman"/>
                <w:sz w:val="24"/>
                <w:lang w:val="ru-RU"/>
              </w:rPr>
              <w:t xml:space="preserve"> (96,9%)</w:t>
            </w:r>
          </w:p>
        </w:tc>
        <w:tc>
          <w:tcPr>
            <w:tcW w:w="1701" w:type="dxa"/>
            <w:vAlign w:val="center"/>
          </w:tcPr>
          <w:p w:rsidR="001A7B9E" w:rsidRPr="008F24A8" w:rsidRDefault="007132E9" w:rsidP="001A7B9E">
            <w:pPr>
              <w:widowControl/>
              <w:wordWrap/>
              <w:spacing w:line="276" w:lineRule="auto"/>
              <w:jc w:val="center"/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716 675,6</w:t>
            </w:r>
            <w:r w:rsidR="00DF0349">
              <w:rPr>
                <w:rFonts w:ascii="Times New Roman"/>
                <w:sz w:val="24"/>
                <w:lang w:val="ru-RU"/>
              </w:rPr>
              <w:t xml:space="preserve"> (138,1%)</w:t>
            </w:r>
          </w:p>
        </w:tc>
        <w:tc>
          <w:tcPr>
            <w:tcW w:w="1701" w:type="dxa"/>
            <w:vAlign w:val="center"/>
          </w:tcPr>
          <w:p w:rsidR="001A7B9E" w:rsidRPr="008F24A8" w:rsidRDefault="00853FD0" w:rsidP="001A7B9E">
            <w:pPr>
              <w:widowControl/>
              <w:wordWrap/>
              <w:spacing w:line="276" w:lineRule="auto"/>
              <w:jc w:val="center"/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748 608,8</w:t>
            </w:r>
            <w:r w:rsidR="00DF0349">
              <w:rPr>
                <w:rFonts w:ascii="Times New Roman"/>
                <w:sz w:val="24"/>
                <w:lang w:val="ru-RU"/>
              </w:rPr>
              <w:t xml:space="preserve"> (104,5%)</w:t>
            </w:r>
          </w:p>
        </w:tc>
        <w:tc>
          <w:tcPr>
            <w:tcW w:w="1701" w:type="dxa"/>
            <w:vAlign w:val="center"/>
          </w:tcPr>
          <w:p w:rsidR="001A7B9E" w:rsidRPr="008F24A8" w:rsidRDefault="00853FD0" w:rsidP="001A7B9E">
            <w:pPr>
              <w:widowControl/>
              <w:wordWrap/>
              <w:spacing w:line="276" w:lineRule="auto"/>
              <w:jc w:val="center"/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720 172,8</w:t>
            </w:r>
            <w:r w:rsidR="00DF0349">
              <w:rPr>
                <w:rFonts w:ascii="Times New Roman"/>
                <w:sz w:val="24"/>
                <w:lang w:val="ru-RU"/>
              </w:rPr>
              <w:t xml:space="preserve"> (96,2%)</w:t>
            </w:r>
          </w:p>
        </w:tc>
      </w:tr>
      <w:tr w:rsidR="001A7B9E" w:rsidRPr="008F24A8" w:rsidTr="001A7B9E">
        <w:tc>
          <w:tcPr>
            <w:tcW w:w="1817" w:type="dxa"/>
          </w:tcPr>
          <w:p w:rsidR="001A7B9E" w:rsidRPr="008F24A8" w:rsidRDefault="001A7B9E" w:rsidP="008F24A8">
            <w:pPr>
              <w:widowControl/>
              <w:wordWrap/>
              <w:spacing w:line="276" w:lineRule="auto"/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неналоговые доходы</w:t>
            </w:r>
          </w:p>
        </w:tc>
        <w:tc>
          <w:tcPr>
            <w:tcW w:w="1693" w:type="dxa"/>
            <w:vAlign w:val="center"/>
          </w:tcPr>
          <w:p w:rsidR="001A7B9E" w:rsidRPr="008F24A8" w:rsidRDefault="00D30192" w:rsidP="001A7B9E">
            <w:pPr>
              <w:widowControl/>
              <w:wordWrap/>
              <w:spacing w:line="276" w:lineRule="auto"/>
              <w:jc w:val="center"/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325 538,6</w:t>
            </w:r>
          </w:p>
        </w:tc>
        <w:tc>
          <w:tcPr>
            <w:tcW w:w="1701" w:type="dxa"/>
            <w:vAlign w:val="center"/>
          </w:tcPr>
          <w:p w:rsidR="001A7B9E" w:rsidRPr="008F24A8" w:rsidRDefault="001A7B9E" w:rsidP="001A7B9E">
            <w:pPr>
              <w:widowControl/>
              <w:wordWrap/>
              <w:spacing w:line="276" w:lineRule="auto"/>
              <w:jc w:val="center"/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324 850,8</w:t>
            </w:r>
            <w:r w:rsidR="00DF0349">
              <w:rPr>
                <w:rFonts w:ascii="Times New Roman"/>
                <w:sz w:val="24"/>
                <w:lang w:val="ru-RU"/>
              </w:rPr>
              <w:t xml:space="preserve"> (99,8%)</w:t>
            </w:r>
          </w:p>
        </w:tc>
        <w:tc>
          <w:tcPr>
            <w:tcW w:w="1701" w:type="dxa"/>
            <w:vAlign w:val="center"/>
          </w:tcPr>
          <w:p w:rsidR="001A7B9E" w:rsidRPr="008F24A8" w:rsidRDefault="007132E9" w:rsidP="001A7B9E">
            <w:pPr>
              <w:widowControl/>
              <w:wordWrap/>
              <w:spacing w:line="276" w:lineRule="auto"/>
              <w:jc w:val="center"/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174 694,0</w:t>
            </w:r>
            <w:r w:rsidR="00DF0349">
              <w:rPr>
                <w:rFonts w:ascii="Times New Roman"/>
                <w:sz w:val="24"/>
                <w:lang w:val="ru-RU"/>
              </w:rPr>
              <w:t xml:space="preserve"> (53,8%)</w:t>
            </w:r>
          </w:p>
        </w:tc>
        <w:tc>
          <w:tcPr>
            <w:tcW w:w="1701" w:type="dxa"/>
            <w:vAlign w:val="center"/>
          </w:tcPr>
          <w:p w:rsidR="001A7B9E" w:rsidRPr="008F24A8" w:rsidRDefault="00853FD0" w:rsidP="001A7B9E">
            <w:pPr>
              <w:widowControl/>
              <w:wordWrap/>
              <w:spacing w:line="276" w:lineRule="auto"/>
              <w:jc w:val="center"/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159 859,0</w:t>
            </w:r>
            <w:r w:rsidR="00DF0349">
              <w:rPr>
                <w:rFonts w:ascii="Times New Roman"/>
                <w:sz w:val="24"/>
                <w:lang w:val="ru-RU"/>
              </w:rPr>
              <w:t xml:space="preserve"> (91,5%)</w:t>
            </w:r>
          </w:p>
        </w:tc>
        <w:tc>
          <w:tcPr>
            <w:tcW w:w="1701" w:type="dxa"/>
            <w:vAlign w:val="center"/>
          </w:tcPr>
          <w:p w:rsidR="001A7B9E" w:rsidRPr="008F24A8" w:rsidRDefault="00853FD0" w:rsidP="009132A2">
            <w:pPr>
              <w:widowControl/>
              <w:wordWrap/>
              <w:spacing w:line="276" w:lineRule="auto"/>
              <w:jc w:val="center"/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148 783,0</w:t>
            </w:r>
            <w:r w:rsidR="009132A2">
              <w:rPr>
                <w:rFonts w:ascii="Times New Roman"/>
                <w:sz w:val="24"/>
                <w:lang w:val="ru-RU"/>
              </w:rPr>
              <w:t xml:space="preserve"> (93,1%)</w:t>
            </w:r>
          </w:p>
        </w:tc>
      </w:tr>
      <w:tr w:rsidR="001A7B9E" w:rsidRPr="008F24A8" w:rsidTr="001A7B9E">
        <w:tc>
          <w:tcPr>
            <w:tcW w:w="1817" w:type="dxa"/>
          </w:tcPr>
          <w:p w:rsidR="001A7B9E" w:rsidRPr="008F24A8" w:rsidRDefault="001A7B9E" w:rsidP="008F24A8">
            <w:pPr>
              <w:widowControl/>
              <w:wordWrap/>
              <w:spacing w:line="276" w:lineRule="auto"/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безвозмездные </w:t>
            </w:r>
            <w:r>
              <w:rPr>
                <w:rFonts w:ascii="Times New Roman"/>
                <w:sz w:val="24"/>
                <w:lang w:val="ru-RU"/>
              </w:rPr>
              <w:lastRenderedPageBreak/>
              <w:t>поступления</w:t>
            </w:r>
          </w:p>
        </w:tc>
        <w:tc>
          <w:tcPr>
            <w:tcW w:w="1693" w:type="dxa"/>
            <w:vAlign w:val="center"/>
          </w:tcPr>
          <w:p w:rsidR="001A7B9E" w:rsidRPr="008F24A8" w:rsidRDefault="00853FD0" w:rsidP="001A7B9E">
            <w:pPr>
              <w:widowControl/>
              <w:wordWrap/>
              <w:spacing w:line="276" w:lineRule="auto"/>
              <w:jc w:val="center"/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lastRenderedPageBreak/>
              <w:t>633 232,2</w:t>
            </w:r>
          </w:p>
        </w:tc>
        <w:tc>
          <w:tcPr>
            <w:tcW w:w="1701" w:type="dxa"/>
            <w:vAlign w:val="center"/>
          </w:tcPr>
          <w:p w:rsidR="001A7B9E" w:rsidRPr="008F24A8" w:rsidRDefault="001A7B9E" w:rsidP="001A7B9E">
            <w:pPr>
              <w:widowControl/>
              <w:wordWrap/>
              <w:spacing w:line="276" w:lineRule="auto"/>
              <w:jc w:val="center"/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1 010 643,3</w:t>
            </w:r>
            <w:r w:rsidR="009132A2">
              <w:rPr>
                <w:rFonts w:ascii="Times New Roman"/>
                <w:sz w:val="24"/>
                <w:lang w:val="ru-RU"/>
              </w:rPr>
              <w:t xml:space="preserve"> </w:t>
            </w:r>
            <w:r w:rsidR="009132A2">
              <w:rPr>
                <w:rFonts w:ascii="Times New Roman"/>
                <w:sz w:val="24"/>
                <w:lang w:val="ru-RU"/>
              </w:rPr>
              <w:lastRenderedPageBreak/>
              <w:t>(159,6%)</w:t>
            </w:r>
          </w:p>
        </w:tc>
        <w:tc>
          <w:tcPr>
            <w:tcW w:w="1701" w:type="dxa"/>
            <w:vAlign w:val="center"/>
          </w:tcPr>
          <w:p w:rsidR="001A7B9E" w:rsidRPr="008F24A8" w:rsidRDefault="007132E9" w:rsidP="001A7B9E">
            <w:pPr>
              <w:widowControl/>
              <w:wordWrap/>
              <w:spacing w:line="276" w:lineRule="auto"/>
              <w:jc w:val="center"/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lastRenderedPageBreak/>
              <w:t>702 070,0</w:t>
            </w:r>
            <w:r w:rsidR="009132A2">
              <w:rPr>
                <w:rFonts w:ascii="Times New Roman"/>
                <w:sz w:val="24"/>
                <w:lang w:val="ru-RU"/>
              </w:rPr>
              <w:t xml:space="preserve"> </w:t>
            </w:r>
            <w:r w:rsidR="009132A2">
              <w:rPr>
                <w:rFonts w:ascii="Times New Roman"/>
                <w:sz w:val="24"/>
                <w:lang w:val="ru-RU"/>
              </w:rPr>
              <w:lastRenderedPageBreak/>
              <w:t>(69,5%)</w:t>
            </w:r>
          </w:p>
        </w:tc>
        <w:tc>
          <w:tcPr>
            <w:tcW w:w="1701" w:type="dxa"/>
            <w:vAlign w:val="center"/>
          </w:tcPr>
          <w:p w:rsidR="001A7B9E" w:rsidRPr="008F24A8" w:rsidRDefault="00853FD0" w:rsidP="001A7B9E">
            <w:pPr>
              <w:widowControl/>
              <w:wordWrap/>
              <w:spacing w:line="276" w:lineRule="auto"/>
              <w:jc w:val="center"/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lastRenderedPageBreak/>
              <w:t>698 285,0</w:t>
            </w:r>
            <w:r w:rsidR="009132A2">
              <w:rPr>
                <w:rFonts w:ascii="Times New Roman"/>
                <w:sz w:val="24"/>
                <w:lang w:val="ru-RU"/>
              </w:rPr>
              <w:t xml:space="preserve"> </w:t>
            </w:r>
            <w:r w:rsidR="009132A2">
              <w:rPr>
                <w:rFonts w:ascii="Times New Roman"/>
                <w:sz w:val="24"/>
                <w:lang w:val="ru-RU"/>
              </w:rPr>
              <w:lastRenderedPageBreak/>
              <w:t>(99,5%)</w:t>
            </w:r>
          </w:p>
        </w:tc>
        <w:tc>
          <w:tcPr>
            <w:tcW w:w="1701" w:type="dxa"/>
            <w:vAlign w:val="center"/>
          </w:tcPr>
          <w:p w:rsidR="001A7B9E" w:rsidRPr="008F24A8" w:rsidRDefault="00853FD0" w:rsidP="001A7B9E">
            <w:pPr>
              <w:widowControl/>
              <w:wordWrap/>
              <w:spacing w:line="276" w:lineRule="auto"/>
              <w:jc w:val="center"/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lastRenderedPageBreak/>
              <w:t>759 986,0</w:t>
            </w:r>
            <w:r w:rsidR="009132A2">
              <w:rPr>
                <w:rFonts w:ascii="Times New Roman"/>
                <w:sz w:val="24"/>
                <w:lang w:val="ru-RU"/>
              </w:rPr>
              <w:t xml:space="preserve"> </w:t>
            </w:r>
            <w:r w:rsidR="009132A2">
              <w:rPr>
                <w:rFonts w:ascii="Times New Roman"/>
                <w:sz w:val="24"/>
                <w:lang w:val="ru-RU"/>
              </w:rPr>
              <w:lastRenderedPageBreak/>
              <w:t>(108,8%)</w:t>
            </w:r>
          </w:p>
        </w:tc>
      </w:tr>
      <w:tr w:rsidR="001A7B9E" w:rsidRPr="008F24A8" w:rsidTr="001A7B9E">
        <w:tc>
          <w:tcPr>
            <w:tcW w:w="1817" w:type="dxa"/>
          </w:tcPr>
          <w:p w:rsidR="001A7B9E" w:rsidRPr="001A7B9E" w:rsidRDefault="001A7B9E" w:rsidP="008F24A8">
            <w:pPr>
              <w:widowControl/>
              <w:wordWrap/>
              <w:spacing w:line="276" w:lineRule="auto"/>
              <w:rPr>
                <w:rFonts w:ascii="Times New Roman"/>
                <w:b/>
                <w:sz w:val="24"/>
                <w:lang w:val="ru-RU"/>
              </w:rPr>
            </w:pPr>
            <w:r w:rsidRPr="001A7B9E">
              <w:rPr>
                <w:rFonts w:ascii="Times New Roman"/>
                <w:b/>
                <w:sz w:val="24"/>
                <w:lang w:val="ru-RU"/>
              </w:rPr>
              <w:lastRenderedPageBreak/>
              <w:t>Расходы, всего</w:t>
            </w:r>
          </w:p>
        </w:tc>
        <w:tc>
          <w:tcPr>
            <w:tcW w:w="1693" w:type="dxa"/>
            <w:vAlign w:val="center"/>
          </w:tcPr>
          <w:p w:rsidR="001A7B9E" w:rsidRPr="001A7B9E" w:rsidRDefault="00853FD0" w:rsidP="001A7B9E">
            <w:pPr>
              <w:widowControl/>
              <w:wordWrap/>
              <w:spacing w:line="276" w:lineRule="auto"/>
              <w:jc w:val="center"/>
              <w:rPr>
                <w:rFonts w:ascii="Times New Roman"/>
                <w:b/>
                <w:sz w:val="24"/>
                <w:lang w:val="ru-RU"/>
              </w:rPr>
            </w:pPr>
            <w:r>
              <w:rPr>
                <w:rFonts w:ascii="Times New Roman"/>
                <w:b/>
                <w:sz w:val="24"/>
                <w:lang w:val="ru-RU"/>
              </w:rPr>
              <w:t>1 534 014,4</w:t>
            </w:r>
          </w:p>
        </w:tc>
        <w:tc>
          <w:tcPr>
            <w:tcW w:w="1701" w:type="dxa"/>
            <w:vAlign w:val="center"/>
          </w:tcPr>
          <w:p w:rsidR="001A7B9E" w:rsidRDefault="001A7B9E" w:rsidP="001A7B9E">
            <w:pPr>
              <w:widowControl/>
              <w:wordWrap/>
              <w:spacing w:line="276" w:lineRule="auto"/>
              <w:jc w:val="center"/>
              <w:rPr>
                <w:rFonts w:ascii="Times New Roman"/>
                <w:b/>
                <w:sz w:val="24"/>
                <w:lang w:val="ru-RU"/>
              </w:rPr>
            </w:pPr>
            <w:r>
              <w:rPr>
                <w:rFonts w:ascii="Times New Roman"/>
                <w:b/>
                <w:sz w:val="24"/>
                <w:lang w:val="ru-RU"/>
              </w:rPr>
              <w:t>1 910 843,9</w:t>
            </w:r>
          </w:p>
          <w:p w:rsidR="009132A2" w:rsidRPr="001A7B9E" w:rsidRDefault="009132A2" w:rsidP="001A7B9E">
            <w:pPr>
              <w:widowControl/>
              <w:wordWrap/>
              <w:spacing w:line="276" w:lineRule="auto"/>
              <w:jc w:val="center"/>
              <w:rPr>
                <w:rFonts w:ascii="Times New Roman"/>
                <w:b/>
                <w:sz w:val="24"/>
                <w:lang w:val="ru-RU"/>
              </w:rPr>
            </w:pPr>
            <w:r>
              <w:rPr>
                <w:rFonts w:ascii="Times New Roman"/>
                <w:b/>
                <w:sz w:val="24"/>
                <w:lang w:val="ru-RU"/>
              </w:rPr>
              <w:t>(124,6%)</w:t>
            </w:r>
          </w:p>
        </w:tc>
        <w:tc>
          <w:tcPr>
            <w:tcW w:w="1701" w:type="dxa"/>
            <w:vAlign w:val="center"/>
          </w:tcPr>
          <w:p w:rsidR="001A7B9E" w:rsidRPr="001A7B9E" w:rsidRDefault="00853FD0" w:rsidP="001A7B9E">
            <w:pPr>
              <w:widowControl/>
              <w:wordWrap/>
              <w:spacing w:line="276" w:lineRule="auto"/>
              <w:jc w:val="center"/>
              <w:rPr>
                <w:rFonts w:ascii="Times New Roman"/>
                <w:b/>
                <w:sz w:val="24"/>
                <w:lang w:val="ru-RU"/>
              </w:rPr>
            </w:pPr>
            <w:r>
              <w:rPr>
                <w:rFonts w:ascii="Times New Roman"/>
                <w:b/>
                <w:sz w:val="24"/>
                <w:lang w:val="ru-RU"/>
              </w:rPr>
              <w:t>1 593 439,6</w:t>
            </w:r>
            <w:r w:rsidR="009132A2">
              <w:rPr>
                <w:rFonts w:ascii="Times New Roman"/>
                <w:b/>
                <w:sz w:val="24"/>
                <w:lang w:val="ru-RU"/>
              </w:rPr>
              <w:t xml:space="preserve"> (83,4%)</w:t>
            </w:r>
          </w:p>
        </w:tc>
        <w:tc>
          <w:tcPr>
            <w:tcW w:w="1701" w:type="dxa"/>
            <w:vAlign w:val="center"/>
          </w:tcPr>
          <w:p w:rsidR="001A7B9E" w:rsidRPr="001A7B9E" w:rsidRDefault="00853FD0" w:rsidP="001A7B9E">
            <w:pPr>
              <w:widowControl/>
              <w:wordWrap/>
              <w:spacing w:line="276" w:lineRule="auto"/>
              <w:jc w:val="center"/>
              <w:rPr>
                <w:rFonts w:ascii="Times New Roman"/>
                <w:b/>
                <w:sz w:val="24"/>
                <w:lang w:val="ru-RU"/>
              </w:rPr>
            </w:pPr>
            <w:r>
              <w:rPr>
                <w:rFonts w:ascii="Times New Roman"/>
                <w:b/>
                <w:sz w:val="24"/>
                <w:lang w:val="ru-RU"/>
              </w:rPr>
              <w:t>1 561 752,8</w:t>
            </w:r>
            <w:r w:rsidR="009132A2">
              <w:rPr>
                <w:rFonts w:ascii="Times New Roman"/>
                <w:b/>
                <w:sz w:val="24"/>
                <w:lang w:val="ru-RU"/>
              </w:rPr>
              <w:t xml:space="preserve"> (98,0%)</w:t>
            </w:r>
          </w:p>
        </w:tc>
        <w:tc>
          <w:tcPr>
            <w:tcW w:w="1701" w:type="dxa"/>
            <w:vAlign w:val="center"/>
          </w:tcPr>
          <w:p w:rsidR="001A7B9E" w:rsidRPr="001A7B9E" w:rsidRDefault="00853FD0" w:rsidP="001A7B9E">
            <w:pPr>
              <w:widowControl/>
              <w:wordWrap/>
              <w:spacing w:line="276" w:lineRule="auto"/>
              <w:jc w:val="center"/>
              <w:rPr>
                <w:rFonts w:ascii="Times New Roman"/>
                <w:b/>
                <w:sz w:val="24"/>
                <w:lang w:val="ru-RU"/>
              </w:rPr>
            </w:pPr>
            <w:r>
              <w:rPr>
                <w:rFonts w:ascii="Times New Roman"/>
                <w:b/>
                <w:sz w:val="24"/>
                <w:lang w:val="ru-RU"/>
              </w:rPr>
              <w:t>1 557 220,8</w:t>
            </w:r>
            <w:r w:rsidR="009132A2">
              <w:rPr>
                <w:rFonts w:ascii="Times New Roman"/>
                <w:b/>
                <w:sz w:val="24"/>
                <w:lang w:val="ru-RU"/>
              </w:rPr>
              <w:t xml:space="preserve"> (99,7%)</w:t>
            </w:r>
          </w:p>
        </w:tc>
      </w:tr>
      <w:tr w:rsidR="001A7B9E" w:rsidRPr="008F24A8" w:rsidTr="001A7B9E">
        <w:tc>
          <w:tcPr>
            <w:tcW w:w="1817" w:type="dxa"/>
          </w:tcPr>
          <w:p w:rsidR="001A7B9E" w:rsidRPr="001A7B9E" w:rsidRDefault="001A7B9E" w:rsidP="008F24A8">
            <w:pPr>
              <w:widowControl/>
              <w:wordWrap/>
              <w:spacing w:line="276" w:lineRule="auto"/>
              <w:rPr>
                <w:rFonts w:ascii="Times New Roman"/>
                <w:b/>
                <w:sz w:val="24"/>
                <w:lang w:val="ru-RU"/>
              </w:rPr>
            </w:pPr>
            <w:r w:rsidRPr="001A7B9E">
              <w:rPr>
                <w:rFonts w:ascii="Times New Roman"/>
                <w:b/>
                <w:sz w:val="24"/>
                <w:lang w:val="ru-RU"/>
              </w:rPr>
              <w:t>Дефицит</w:t>
            </w:r>
            <w:proofErr w:type="gramStart"/>
            <w:r w:rsidRPr="001A7B9E">
              <w:rPr>
                <w:rFonts w:ascii="Times New Roman"/>
                <w:b/>
                <w:sz w:val="24"/>
                <w:lang w:val="ru-RU"/>
              </w:rPr>
              <w:t xml:space="preserve"> (-)</w:t>
            </w:r>
            <w:proofErr w:type="gramEnd"/>
          </w:p>
          <w:p w:rsidR="001A7B9E" w:rsidRPr="001A7B9E" w:rsidRDefault="001A7B9E" w:rsidP="008F24A8">
            <w:pPr>
              <w:widowControl/>
              <w:wordWrap/>
              <w:spacing w:line="276" w:lineRule="auto"/>
              <w:rPr>
                <w:rFonts w:ascii="Times New Roman"/>
                <w:b/>
                <w:sz w:val="24"/>
                <w:lang w:val="ru-RU"/>
              </w:rPr>
            </w:pPr>
            <w:r w:rsidRPr="001A7B9E">
              <w:rPr>
                <w:rFonts w:ascii="Times New Roman"/>
                <w:b/>
                <w:sz w:val="24"/>
                <w:lang w:val="ru-RU"/>
              </w:rPr>
              <w:t>Профицит</w:t>
            </w:r>
            <w:proofErr w:type="gramStart"/>
            <w:r w:rsidRPr="001A7B9E">
              <w:rPr>
                <w:rFonts w:ascii="Times New Roman"/>
                <w:b/>
                <w:sz w:val="24"/>
                <w:lang w:val="ru-RU"/>
              </w:rPr>
              <w:t xml:space="preserve"> (+)</w:t>
            </w:r>
            <w:proofErr w:type="gramEnd"/>
          </w:p>
        </w:tc>
        <w:tc>
          <w:tcPr>
            <w:tcW w:w="1693" w:type="dxa"/>
            <w:vAlign w:val="center"/>
          </w:tcPr>
          <w:p w:rsidR="001A7B9E" w:rsidRPr="001A7B9E" w:rsidRDefault="00853FD0" w:rsidP="001A7B9E">
            <w:pPr>
              <w:widowControl/>
              <w:wordWrap/>
              <w:spacing w:line="276" w:lineRule="auto"/>
              <w:jc w:val="center"/>
              <w:rPr>
                <w:rFonts w:ascii="Times New Roman"/>
                <w:b/>
                <w:sz w:val="24"/>
                <w:lang w:val="ru-RU"/>
              </w:rPr>
            </w:pPr>
            <w:r>
              <w:rPr>
                <w:rFonts w:ascii="Times New Roman"/>
                <w:b/>
                <w:sz w:val="24"/>
                <w:lang w:val="ru-RU"/>
              </w:rPr>
              <w:t>-39 413,4</w:t>
            </w:r>
          </w:p>
        </w:tc>
        <w:tc>
          <w:tcPr>
            <w:tcW w:w="1701" w:type="dxa"/>
            <w:vAlign w:val="center"/>
          </w:tcPr>
          <w:p w:rsidR="001A7B9E" w:rsidRPr="001A7B9E" w:rsidRDefault="001A7B9E" w:rsidP="001A7B9E">
            <w:pPr>
              <w:widowControl/>
              <w:wordWrap/>
              <w:spacing w:line="276" w:lineRule="auto"/>
              <w:jc w:val="center"/>
              <w:rPr>
                <w:rFonts w:ascii="Times New Roman"/>
                <w:b/>
                <w:sz w:val="24"/>
                <w:lang w:val="ru-RU"/>
              </w:rPr>
            </w:pPr>
            <w:r>
              <w:rPr>
                <w:rFonts w:ascii="Times New Roman"/>
                <w:b/>
                <w:sz w:val="24"/>
                <w:lang w:val="ru-RU"/>
              </w:rPr>
              <w:t>-56 225,1</w:t>
            </w:r>
          </w:p>
        </w:tc>
        <w:tc>
          <w:tcPr>
            <w:tcW w:w="1701" w:type="dxa"/>
            <w:vAlign w:val="center"/>
          </w:tcPr>
          <w:p w:rsidR="001A7B9E" w:rsidRPr="001A7B9E" w:rsidRDefault="00853FD0" w:rsidP="001A7B9E">
            <w:pPr>
              <w:widowControl/>
              <w:wordWrap/>
              <w:spacing w:line="276" w:lineRule="auto"/>
              <w:jc w:val="center"/>
              <w:rPr>
                <w:rFonts w:ascii="Times New Roman"/>
                <w:b/>
                <w:sz w:val="24"/>
                <w:lang w:val="ru-RU"/>
              </w:rPr>
            </w:pPr>
            <w:r>
              <w:rPr>
                <w:rFonts w:ascii="Times New Roman"/>
                <w:b/>
                <w:sz w:val="24"/>
                <w:lang w:val="ru-RU"/>
              </w:rPr>
              <w:t>0,0</w:t>
            </w:r>
          </w:p>
        </w:tc>
        <w:tc>
          <w:tcPr>
            <w:tcW w:w="1701" w:type="dxa"/>
            <w:vAlign w:val="center"/>
          </w:tcPr>
          <w:p w:rsidR="001A7B9E" w:rsidRPr="001A7B9E" w:rsidRDefault="00853FD0" w:rsidP="001A7B9E">
            <w:pPr>
              <w:widowControl/>
              <w:wordWrap/>
              <w:spacing w:line="276" w:lineRule="auto"/>
              <w:jc w:val="center"/>
              <w:rPr>
                <w:rFonts w:ascii="Times New Roman"/>
                <w:b/>
                <w:sz w:val="24"/>
                <w:lang w:val="ru-RU"/>
              </w:rPr>
            </w:pPr>
            <w:r>
              <w:rPr>
                <w:rFonts w:ascii="Times New Roman"/>
                <w:b/>
                <w:sz w:val="24"/>
                <w:lang w:val="ru-RU"/>
              </w:rPr>
              <w:t>+45 000,0</w:t>
            </w:r>
          </w:p>
        </w:tc>
        <w:tc>
          <w:tcPr>
            <w:tcW w:w="1701" w:type="dxa"/>
            <w:vAlign w:val="center"/>
          </w:tcPr>
          <w:p w:rsidR="001A7B9E" w:rsidRPr="001A7B9E" w:rsidRDefault="00853FD0" w:rsidP="001A7B9E">
            <w:pPr>
              <w:widowControl/>
              <w:wordWrap/>
              <w:spacing w:line="276" w:lineRule="auto"/>
              <w:jc w:val="center"/>
              <w:rPr>
                <w:rFonts w:ascii="Times New Roman"/>
                <w:b/>
                <w:sz w:val="24"/>
                <w:lang w:val="ru-RU"/>
              </w:rPr>
            </w:pPr>
            <w:r>
              <w:rPr>
                <w:rFonts w:ascii="Times New Roman"/>
                <w:b/>
                <w:sz w:val="24"/>
                <w:lang w:val="ru-RU"/>
              </w:rPr>
              <w:t>+71 721,0</w:t>
            </w:r>
          </w:p>
        </w:tc>
      </w:tr>
    </w:tbl>
    <w:p w:rsidR="008F24A8" w:rsidRDefault="008F24A8" w:rsidP="008F24A8">
      <w:pPr>
        <w:widowControl/>
        <w:wordWrap/>
        <w:spacing w:line="276" w:lineRule="auto"/>
        <w:rPr>
          <w:rFonts w:ascii="Times New Roman"/>
          <w:sz w:val="28"/>
          <w:lang w:val="ru-RU"/>
        </w:rPr>
      </w:pPr>
    </w:p>
    <w:p w:rsidR="000839B0" w:rsidRDefault="000839B0" w:rsidP="000839B0">
      <w:pPr>
        <w:widowControl/>
        <w:wordWrap/>
        <w:spacing w:line="276" w:lineRule="auto"/>
        <w:ind w:firstLine="709"/>
        <w:rPr>
          <w:rFonts w:ascii="Times New Roman"/>
          <w:sz w:val="28"/>
          <w:lang w:val="ru-RU"/>
        </w:rPr>
      </w:pPr>
      <w:r>
        <w:rPr>
          <w:rFonts w:ascii="Times New Roman"/>
          <w:sz w:val="28"/>
          <w:lang w:val="ru-RU"/>
        </w:rPr>
        <w:t>Согласно представленному проекту решения в 2018 году предусматривается уменьшение доходов города на 14,1% относительно ожидаемого исполнения 2017 года (но с ростом на 6,6% к фактически полученным доходам 2016 года)</w:t>
      </w:r>
      <w:r w:rsidR="00F1389E">
        <w:rPr>
          <w:rFonts w:ascii="Times New Roman"/>
          <w:sz w:val="28"/>
          <w:lang w:val="ru-RU"/>
        </w:rPr>
        <w:t xml:space="preserve">, в 2019 году - увеличение на 0,8% относительно прогноза 2018 года, в 2020 году - увеличение </w:t>
      </w:r>
      <w:proofErr w:type="gramStart"/>
      <w:r w:rsidR="00F1389E">
        <w:rPr>
          <w:rFonts w:ascii="Times New Roman"/>
          <w:sz w:val="28"/>
          <w:lang w:val="ru-RU"/>
        </w:rPr>
        <w:t>на</w:t>
      </w:r>
      <w:proofErr w:type="gramEnd"/>
      <w:r w:rsidR="00F1389E">
        <w:rPr>
          <w:rFonts w:ascii="Times New Roman"/>
          <w:sz w:val="28"/>
          <w:lang w:val="ru-RU"/>
        </w:rPr>
        <w:t xml:space="preserve"> 1,4% относительно </w:t>
      </w:r>
      <w:proofErr w:type="gramStart"/>
      <w:r w:rsidR="00F1389E">
        <w:rPr>
          <w:rFonts w:ascii="Times New Roman"/>
          <w:sz w:val="28"/>
          <w:lang w:val="ru-RU"/>
        </w:rPr>
        <w:t>прогноза</w:t>
      </w:r>
      <w:proofErr w:type="gramEnd"/>
      <w:r w:rsidR="00F1389E">
        <w:rPr>
          <w:rFonts w:ascii="Times New Roman"/>
          <w:sz w:val="28"/>
          <w:lang w:val="ru-RU"/>
        </w:rPr>
        <w:t xml:space="preserve"> 2019 года.</w:t>
      </w:r>
    </w:p>
    <w:p w:rsidR="008F24A8" w:rsidRDefault="00582FB0" w:rsidP="00DC0B07">
      <w:pPr>
        <w:widowControl/>
        <w:wordWrap/>
        <w:spacing w:line="276" w:lineRule="auto"/>
        <w:ind w:firstLine="709"/>
        <w:rPr>
          <w:rFonts w:ascii="Times New Roman"/>
          <w:sz w:val="28"/>
          <w:lang w:val="ru-RU"/>
        </w:rPr>
      </w:pPr>
      <w:r>
        <w:rPr>
          <w:rFonts w:ascii="Times New Roman"/>
          <w:sz w:val="28"/>
          <w:lang w:val="ru-RU"/>
        </w:rPr>
        <w:t xml:space="preserve">Проектом решения общий размер расходов </w:t>
      </w:r>
      <w:r w:rsidR="00C94AEC">
        <w:rPr>
          <w:rFonts w:ascii="Times New Roman"/>
          <w:sz w:val="28"/>
          <w:lang w:val="ru-RU"/>
        </w:rPr>
        <w:t xml:space="preserve">в 2018 году запланирован с уменьшением на 16,6% относительно ожидаемого исполнения бюджета 2017 года, в 2019 году - с уменьшением на 2,0% к прогнозу 2018 года, в 2020 году - с уменьшением </w:t>
      </w:r>
      <w:proofErr w:type="gramStart"/>
      <w:r w:rsidR="00C94AEC">
        <w:rPr>
          <w:rFonts w:ascii="Times New Roman"/>
          <w:sz w:val="28"/>
          <w:lang w:val="ru-RU"/>
        </w:rPr>
        <w:t>на</w:t>
      </w:r>
      <w:proofErr w:type="gramEnd"/>
      <w:r w:rsidR="00C94AEC">
        <w:rPr>
          <w:rFonts w:ascii="Times New Roman"/>
          <w:sz w:val="28"/>
          <w:lang w:val="ru-RU"/>
        </w:rPr>
        <w:t xml:space="preserve"> 0,3% </w:t>
      </w:r>
      <w:proofErr w:type="gramStart"/>
      <w:r w:rsidR="00C94AEC">
        <w:rPr>
          <w:rFonts w:ascii="Times New Roman"/>
          <w:sz w:val="28"/>
          <w:lang w:val="ru-RU"/>
        </w:rPr>
        <w:t>к</w:t>
      </w:r>
      <w:proofErr w:type="gramEnd"/>
      <w:r w:rsidR="00C94AEC">
        <w:rPr>
          <w:rFonts w:ascii="Times New Roman"/>
          <w:sz w:val="28"/>
          <w:lang w:val="ru-RU"/>
        </w:rPr>
        <w:t xml:space="preserve"> прогнозу 2019 года.</w:t>
      </w:r>
    </w:p>
    <w:p w:rsidR="00FB69B3" w:rsidRDefault="00FB69B3" w:rsidP="00FB69B3">
      <w:pPr>
        <w:widowControl/>
        <w:wordWrap/>
        <w:spacing w:line="276" w:lineRule="auto"/>
        <w:ind w:firstLine="709"/>
        <w:rPr>
          <w:rFonts w:ascii="Times New Roman"/>
          <w:sz w:val="28"/>
          <w:lang w:val="ru-RU"/>
        </w:rPr>
      </w:pPr>
      <w:r>
        <w:rPr>
          <w:rFonts w:ascii="Times New Roman"/>
          <w:sz w:val="28"/>
          <w:lang w:val="ru-RU"/>
        </w:rPr>
        <w:t>На 2018 год запланирован бездефицитный бюджет, на плановый период 2019-2020 годов бюджет ожидается с профицитом в размерах 45 000,0 тыс. рублей и 71 721,0 тыс. рублей соответственно.</w:t>
      </w:r>
    </w:p>
    <w:p w:rsidR="008F24A8" w:rsidRDefault="008F24A8" w:rsidP="00DC0B07">
      <w:pPr>
        <w:widowControl/>
        <w:wordWrap/>
        <w:spacing w:line="276" w:lineRule="auto"/>
        <w:ind w:firstLine="709"/>
        <w:rPr>
          <w:rFonts w:ascii="Times New Roman"/>
          <w:sz w:val="28"/>
          <w:lang w:val="ru-RU"/>
        </w:rPr>
      </w:pPr>
    </w:p>
    <w:p w:rsidR="00C014D3" w:rsidRPr="009B16BB" w:rsidRDefault="00C014D3" w:rsidP="000C74ED">
      <w:pPr>
        <w:pStyle w:val="31"/>
        <w:numPr>
          <w:ilvl w:val="0"/>
          <w:numId w:val="30"/>
        </w:numPr>
        <w:tabs>
          <w:tab w:val="clear" w:pos="709"/>
          <w:tab w:val="left" w:pos="567"/>
        </w:tabs>
        <w:spacing w:after="240"/>
        <w:ind w:left="567" w:hanging="141"/>
        <w:rPr>
          <w:lang w:val="ru-RU"/>
        </w:rPr>
      </w:pPr>
      <w:r w:rsidRPr="009B16BB">
        <w:rPr>
          <w:lang w:val="ru-RU"/>
        </w:rPr>
        <w:t>Доходная часть проекта бюджета города Лыткарино на 201</w:t>
      </w:r>
      <w:r w:rsidR="007E6751">
        <w:rPr>
          <w:lang w:val="ru-RU"/>
        </w:rPr>
        <w:t>8</w:t>
      </w:r>
      <w:r w:rsidRPr="009B16BB">
        <w:rPr>
          <w:lang w:val="ru-RU"/>
        </w:rPr>
        <w:t xml:space="preserve"> год и на плановый период 201</w:t>
      </w:r>
      <w:r w:rsidR="007E6751">
        <w:rPr>
          <w:lang w:val="ru-RU"/>
        </w:rPr>
        <w:t>9</w:t>
      </w:r>
      <w:r w:rsidRPr="009B16BB">
        <w:rPr>
          <w:lang w:val="ru-RU"/>
        </w:rPr>
        <w:t xml:space="preserve"> и 20</w:t>
      </w:r>
      <w:r w:rsidR="007E6751">
        <w:rPr>
          <w:lang w:val="ru-RU"/>
        </w:rPr>
        <w:t>20</w:t>
      </w:r>
      <w:r w:rsidRPr="009B16BB">
        <w:rPr>
          <w:lang w:val="ru-RU"/>
        </w:rPr>
        <w:t xml:space="preserve"> годов</w:t>
      </w:r>
    </w:p>
    <w:p w:rsidR="00352BF4" w:rsidRPr="00352BF4" w:rsidRDefault="00352BF4" w:rsidP="00352BF4">
      <w:pPr>
        <w:widowControl/>
        <w:wordWrap/>
        <w:spacing w:line="276" w:lineRule="auto"/>
        <w:ind w:firstLine="709"/>
        <w:rPr>
          <w:rFonts w:ascii="Times New Roman" w:eastAsia="Times New Roman"/>
          <w:sz w:val="28"/>
          <w:lang w:val="ru-RU"/>
        </w:rPr>
      </w:pPr>
      <w:r w:rsidRPr="00352BF4">
        <w:rPr>
          <w:rFonts w:ascii="Times New Roman" w:eastAsia="Times New Roman"/>
          <w:sz w:val="28"/>
          <w:lang w:val="ru-RU"/>
        </w:rPr>
        <w:t>Предлагаемые к утверждению проектом бюджета объемы доходов бюджета города Лыткарино на 2018-2020 годы, в основном определены исходя из ожидаемого поступления доходов в 2017 году и на основании 1 варианта прогноза социально-экономического развития города Лыткарино на 2018-2020 годы, одобренного постановлением Главы города Лыткарино от 01.11.2017 № 712-п в соответствии с Основными направлениями бюджетной и налоговой политики города Лыткарино на 2018 год и на плановый период 2019 и 2020 годов, представленными одновременно с проектом.</w:t>
      </w:r>
    </w:p>
    <w:p w:rsidR="00352BF4" w:rsidRPr="00352BF4" w:rsidRDefault="00352BF4" w:rsidP="00352BF4">
      <w:pPr>
        <w:widowControl/>
        <w:wordWrap/>
        <w:spacing w:line="276" w:lineRule="auto"/>
        <w:ind w:firstLine="709"/>
        <w:rPr>
          <w:rFonts w:ascii="Times New Roman" w:eastAsia="Times New Roman"/>
          <w:sz w:val="28"/>
          <w:lang w:val="ru-RU"/>
        </w:rPr>
      </w:pPr>
      <w:r w:rsidRPr="00352BF4">
        <w:rPr>
          <w:rFonts w:ascii="Times New Roman" w:eastAsia="Times New Roman"/>
          <w:sz w:val="28"/>
          <w:lang w:val="ru-RU"/>
        </w:rPr>
        <w:t>Перечень планируемых доходов бюджета города Лыткарино соответствует статьям 41, 61.2, 62 Бюджетного кодекса Российской Федерации.</w:t>
      </w:r>
    </w:p>
    <w:p w:rsidR="00352BF4" w:rsidRPr="00352BF4" w:rsidRDefault="00352BF4" w:rsidP="00352BF4">
      <w:pPr>
        <w:widowControl/>
        <w:wordWrap/>
        <w:spacing w:line="276" w:lineRule="auto"/>
        <w:ind w:firstLine="709"/>
        <w:rPr>
          <w:rFonts w:ascii="Times New Roman" w:eastAsia="Times New Roman"/>
          <w:sz w:val="28"/>
          <w:lang w:val="ru-RU"/>
        </w:rPr>
      </w:pPr>
      <w:proofErr w:type="gramStart"/>
      <w:r w:rsidRPr="00352BF4">
        <w:rPr>
          <w:rFonts w:ascii="Times New Roman" w:eastAsia="Times New Roman"/>
          <w:sz w:val="28"/>
          <w:lang w:val="ru-RU"/>
        </w:rPr>
        <w:t>Анализ проекта бюджета показал, что налоговые доходы определены в соответствии с действующими нормативами зачисления в бюджет, установленными статьёй 61.2 Бюджетного кодекса Российской Федерации и нормативами, утвержденными в проекте Закона Московской области «О бюджете Московской области на 2018 год и на плановый период 2019 и 2020 годов».</w:t>
      </w:r>
      <w:proofErr w:type="gramEnd"/>
    </w:p>
    <w:p w:rsidR="00352BF4" w:rsidRPr="00352BF4" w:rsidRDefault="00352BF4" w:rsidP="00352BF4">
      <w:pPr>
        <w:widowControl/>
        <w:wordWrap/>
        <w:spacing w:line="276" w:lineRule="auto"/>
        <w:ind w:firstLine="709"/>
        <w:rPr>
          <w:rFonts w:ascii="Times New Roman" w:eastAsia="Times New Roman"/>
          <w:sz w:val="28"/>
          <w:lang w:val="ru-RU"/>
        </w:rPr>
      </w:pPr>
      <w:proofErr w:type="gramStart"/>
      <w:r w:rsidRPr="00352BF4">
        <w:rPr>
          <w:rFonts w:ascii="Times New Roman" w:eastAsia="Times New Roman"/>
          <w:sz w:val="28"/>
          <w:lang w:val="ru-RU"/>
        </w:rPr>
        <w:t xml:space="preserve">В составе материалов и документов к проекту бюджета представлен Реестр источников доходов бюджета города Лыткарино на 2018 год и на плановый период 2019 и 2020 годов (далее – Реестр источников доходов), сформированный в </w:t>
      </w:r>
      <w:r w:rsidRPr="00352BF4">
        <w:rPr>
          <w:rFonts w:ascii="Times New Roman" w:eastAsia="Times New Roman"/>
          <w:sz w:val="28"/>
          <w:lang w:val="ru-RU"/>
        </w:rPr>
        <w:lastRenderedPageBreak/>
        <w:t>соответствии с Порядком формирования и ведения реестра источников доходов бюджета города Лыткарино, утвержденным постановлением Главы г. Лыткарино от 17.10.2016 №707-п.</w:t>
      </w:r>
      <w:proofErr w:type="gramEnd"/>
    </w:p>
    <w:p w:rsidR="00352BF4" w:rsidRPr="00352BF4" w:rsidRDefault="00352BF4" w:rsidP="00352BF4">
      <w:pPr>
        <w:widowControl/>
        <w:wordWrap/>
        <w:spacing w:line="276" w:lineRule="auto"/>
        <w:ind w:firstLine="709"/>
        <w:rPr>
          <w:rFonts w:ascii="Times New Roman" w:eastAsia="Times New Roman"/>
          <w:sz w:val="28"/>
          <w:lang w:val="ru-RU"/>
        </w:rPr>
      </w:pPr>
      <w:proofErr w:type="gramStart"/>
      <w:r w:rsidRPr="00352BF4">
        <w:rPr>
          <w:rFonts w:ascii="Times New Roman" w:eastAsia="Times New Roman"/>
          <w:sz w:val="28"/>
          <w:lang w:val="ru-RU"/>
        </w:rPr>
        <w:t>Статьей 3 проекта в приложениях 3, 4 определены перечень главных администраторов доходов бюджета города Лыткарино и перечень главных администраторов источников внутреннего финансирования дефицита бюджета города Лыткарино, что соответствует требованиям статьи 184.1 Бюджетного кодекса Российской Федерации и статьи 23 Положения о бюджете и бюджетном процессе в городе Лыткарино Московской области, утвержденного решением Совет депутатов города Лыткарино Московской области от 01.11. 2012</w:t>
      </w:r>
      <w:proofErr w:type="gramEnd"/>
      <w:r w:rsidRPr="00352BF4">
        <w:rPr>
          <w:rFonts w:ascii="Times New Roman" w:eastAsia="Times New Roman"/>
          <w:sz w:val="28"/>
          <w:lang w:val="ru-RU"/>
        </w:rPr>
        <w:t xml:space="preserve"> N 309/35.</w:t>
      </w:r>
    </w:p>
    <w:p w:rsidR="00352BF4" w:rsidRPr="00352BF4" w:rsidRDefault="00352BF4" w:rsidP="00352BF4">
      <w:pPr>
        <w:widowControl/>
        <w:wordWrap/>
        <w:spacing w:line="276" w:lineRule="auto"/>
        <w:ind w:firstLine="709"/>
        <w:rPr>
          <w:rFonts w:ascii="Times New Roman" w:eastAsia="Times New Roman"/>
          <w:sz w:val="28"/>
          <w:lang w:val="ru-RU"/>
        </w:rPr>
      </w:pPr>
      <w:r w:rsidRPr="00352BF4">
        <w:rPr>
          <w:rFonts w:ascii="Times New Roman" w:eastAsia="Times New Roman"/>
          <w:sz w:val="28"/>
          <w:lang w:val="ru-RU"/>
        </w:rPr>
        <w:t>Проведенный сравнительный анализ прогнозируемых поступлений налоговых и неналоговых доходов на 2018-2020 годы с уточненным планом по доходам (уточнение бюджета от 12.10.2017 года) и ожидаемым поступлением доходов в 2017 году, а также с фактическими поступлениями доходов в городской бюджет за 2016 год  отражен в таблице (Приложение № 1</w:t>
      </w:r>
      <w:r>
        <w:rPr>
          <w:rFonts w:ascii="Times New Roman" w:eastAsia="Times New Roman"/>
          <w:sz w:val="28"/>
          <w:lang w:val="ru-RU"/>
        </w:rPr>
        <w:t xml:space="preserve"> к Заключению</w:t>
      </w:r>
      <w:r w:rsidRPr="00352BF4">
        <w:rPr>
          <w:rFonts w:ascii="Times New Roman" w:eastAsia="Times New Roman"/>
          <w:sz w:val="28"/>
          <w:lang w:val="ru-RU"/>
        </w:rPr>
        <w:t>).</w:t>
      </w:r>
    </w:p>
    <w:p w:rsidR="00352BF4" w:rsidRPr="00352BF4" w:rsidRDefault="00352BF4" w:rsidP="00352BF4">
      <w:pPr>
        <w:widowControl/>
        <w:wordWrap/>
        <w:spacing w:line="276" w:lineRule="auto"/>
        <w:ind w:firstLine="709"/>
        <w:rPr>
          <w:rFonts w:ascii="Times New Roman" w:eastAsia="Times New Roman"/>
          <w:sz w:val="28"/>
          <w:lang w:val="ru-RU"/>
        </w:rPr>
      </w:pPr>
      <w:r w:rsidRPr="00352BF4">
        <w:rPr>
          <w:rFonts w:ascii="Times New Roman" w:eastAsia="Times New Roman"/>
          <w:sz w:val="28"/>
          <w:lang w:val="ru-RU"/>
        </w:rPr>
        <w:t>Доходная часть бюджета города Лыткарино на 2018 год (с учетом безвозмездных поступлений) запланирована в размере 1 593 439,6 тыс. рублей, т.е. с ростом на 6,6% к  исполнению 2016 года, но  на  14,1% меньше ожидаемого исполнения бюджета за 2017 год. Планируемые доходы  2019 года определены в размере  1 606 752,8 тыс. рублей или  с ростом 0,8% к 2018 году, на 2020 год</w:t>
      </w:r>
      <w:r w:rsidR="00D419B2">
        <w:rPr>
          <w:rFonts w:ascii="Times New Roman" w:eastAsia="Times New Roman"/>
          <w:sz w:val="28"/>
          <w:lang w:val="ru-RU"/>
        </w:rPr>
        <w:t xml:space="preserve"> </w:t>
      </w:r>
      <w:r w:rsidRPr="00352BF4">
        <w:rPr>
          <w:rFonts w:ascii="Times New Roman" w:eastAsia="Times New Roman"/>
          <w:sz w:val="28"/>
          <w:lang w:val="ru-RU"/>
        </w:rPr>
        <w:t>-     1</w:t>
      </w:r>
      <w:r w:rsidR="00AE6803">
        <w:rPr>
          <w:rFonts w:ascii="Times New Roman" w:eastAsia="Times New Roman"/>
          <w:sz w:val="28"/>
          <w:lang w:val="ru-RU"/>
        </w:rPr>
        <w:t> </w:t>
      </w:r>
      <w:r w:rsidRPr="00352BF4">
        <w:rPr>
          <w:rFonts w:ascii="Times New Roman" w:eastAsia="Times New Roman"/>
          <w:sz w:val="28"/>
          <w:lang w:val="ru-RU"/>
        </w:rPr>
        <w:t>628</w:t>
      </w:r>
      <w:r w:rsidR="00AE6803">
        <w:rPr>
          <w:rFonts w:ascii="Times New Roman" w:eastAsia="Times New Roman"/>
          <w:sz w:val="28"/>
          <w:lang w:val="ru-RU"/>
        </w:rPr>
        <w:t xml:space="preserve"> </w:t>
      </w:r>
      <w:r w:rsidRPr="00352BF4">
        <w:rPr>
          <w:rFonts w:ascii="Times New Roman" w:eastAsia="Times New Roman"/>
          <w:sz w:val="28"/>
          <w:lang w:val="ru-RU"/>
        </w:rPr>
        <w:t xml:space="preserve">941,8 </w:t>
      </w:r>
      <w:r w:rsidR="00D419B2">
        <w:rPr>
          <w:rFonts w:ascii="Times New Roman" w:eastAsia="Times New Roman"/>
          <w:sz w:val="28"/>
          <w:lang w:val="ru-RU"/>
        </w:rPr>
        <w:t xml:space="preserve">тыс. рублей </w:t>
      </w:r>
      <w:r w:rsidRPr="00352BF4">
        <w:rPr>
          <w:rFonts w:ascii="Times New Roman" w:eastAsia="Times New Roman"/>
          <w:sz w:val="28"/>
          <w:lang w:val="ru-RU"/>
        </w:rPr>
        <w:t>с ростом на 1,4% к прогнозу 2019 года (за счет увеличения поступлений средств межбюджетных трансфертов от других бюджетов бюджетной системы РФ).</w:t>
      </w:r>
    </w:p>
    <w:p w:rsidR="00352BF4" w:rsidRPr="00352BF4" w:rsidRDefault="00352BF4" w:rsidP="00352BF4">
      <w:pPr>
        <w:widowControl/>
        <w:wordWrap/>
        <w:spacing w:line="276" w:lineRule="auto"/>
        <w:ind w:firstLine="709"/>
        <w:rPr>
          <w:rFonts w:ascii="Times New Roman" w:eastAsia="Times New Roman"/>
          <w:sz w:val="28"/>
          <w:lang w:val="ru-RU"/>
        </w:rPr>
      </w:pPr>
      <w:r w:rsidRPr="00352BF4">
        <w:rPr>
          <w:rFonts w:ascii="Times New Roman" w:eastAsia="Times New Roman"/>
          <w:sz w:val="28"/>
          <w:lang w:val="ru-RU"/>
        </w:rPr>
        <w:t>Представленная  оценка ожидаемого исполнения бюджета 2017 года предусматривает  исполнение</w:t>
      </w:r>
      <w:r w:rsidR="003C1176">
        <w:rPr>
          <w:rFonts w:ascii="Times New Roman" w:eastAsia="Times New Roman"/>
          <w:sz w:val="28"/>
          <w:lang w:val="ru-RU"/>
        </w:rPr>
        <w:t xml:space="preserve"> </w:t>
      </w:r>
      <w:r w:rsidRPr="00352BF4">
        <w:rPr>
          <w:rFonts w:ascii="Times New Roman" w:eastAsia="Times New Roman"/>
          <w:sz w:val="28"/>
          <w:lang w:val="ru-RU"/>
        </w:rPr>
        <w:t xml:space="preserve">  по налоговым  и безвозмездным поступлениям  на уровне утвержденного плана, по неналоговым - меньше запланированного на 18,1%.</w:t>
      </w:r>
    </w:p>
    <w:p w:rsidR="00352BF4" w:rsidRPr="00352BF4" w:rsidRDefault="00352BF4" w:rsidP="00352BF4">
      <w:pPr>
        <w:widowControl/>
        <w:wordWrap/>
        <w:spacing w:line="276" w:lineRule="auto"/>
        <w:ind w:firstLine="709"/>
        <w:rPr>
          <w:rFonts w:ascii="Times New Roman" w:eastAsia="Times New Roman"/>
          <w:sz w:val="28"/>
          <w:lang w:val="ru-RU"/>
        </w:rPr>
      </w:pPr>
      <w:r w:rsidRPr="00352BF4">
        <w:rPr>
          <w:rFonts w:ascii="Times New Roman" w:eastAsia="Times New Roman"/>
          <w:sz w:val="28"/>
          <w:lang w:val="ru-RU"/>
        </w:rPr>
        <w:t>Доходы бюджета в 2018 году будут сформированы в основном за счет налоговых доходов и безвозмездных поступлений, доля которых в 2018 году составит 89,0% общего объема доходов бюджета, в 2019 году – 90,1%, в 2020 году – 90,9%.</w:t>
      </w:r>
    </w:p>
    <w:p w:rsidR="00352BF4" w:rsidRPr="00352BF4" w:rsidRDefault="00352BF4" w:rsidP="00352BF4">
      <w:pPr>
        <w:widowControl/>
        <w:wordWrap/>
        <w:spacing w:line="276" w:lineRule="auto"/>
        <w:ind w:firstLine="709"/>
        <w:rPr>
          <w:rFonts w:ascii="Times New Roman" w:eastAsia="Times New Roman"/>
          <w:sz w:val="28"/>
          <w:lang w:val="ru-RU"/>
        </w:rPr>
      </w:pPr>
      <w:r w:rsidRPr="00352BF4">
        <w:rPr>
          <w:rFonts w:ascii="Times New Roman" w:eastAsia="Times New Roman"/>
          <w:sz w:val="28"/>
          <w:lang w:val="ru-RU"/>
        </w:rPr>
        <w:t>Доля неналоговых источников в общей структуре доходов городского бюджета составит в 2018 году – 11,0%, в 2019 году – 9,9%, в 2020 году – 9,1%.</w:t>
      </w:r>
    </w:p>
    <w:p w:rsidR="00352BF4" w:rsidRPr="00352BF4" w:rsidRDefault="00352BF4" w:rsidP="00352BF4">
      <w:pPr>
        <w:widowControl/>
        <w:wordWrap/>
        <w:spacing w:line="276" w:lineRule="auto"/>
        <w:ind w:firstLine="709"/>
        <w:rPr>
          <w:rFonts w:ascii="Times New Roman" w:eastAsia="Times New Roman"/>
          <w:sz w:val="28"/>
          <w:lang w:val="ru-RU"/>
        </w:rPr>
      </w:pPr>
      <w:r w:rsidRPr="00352BF4">
        <w:rPr>
          <w:rFonts w:ascii="Times New Roman" w:eastAsia="Times New Roman"/>
          <w:sz w:val="28"/>
          <w:lang w:val="ru-RU"/>
        </w:rPr>
        <w:t xml:space="preserve">В  общей сумме  налоговых и неналоговых доходов более 83,7% составляют налог на доходы физических лиц (47,5%), налоги на имущество (20,1%) и доходы от использования имущества, </w:t>
      </w:r>
      <w:r w:rsidR="003E6A37">
        <w:rPr>
          <w:rFonts w:ascii="Times New Roman" w:eastAsia="Times New Roman"/>
          <w:sz w:val="28"/>
          <w:lang w:val="ru-RU"/>
        </w:rPr>
        <w:t xml:space="preserve">находящегося в </w:t>
      </w:r>
      <w:r w:rsidRPr="00352BF4">
        <w:rPr>
          <w:rFonts w:ascii="Times New Roman" w:eastAsia="Times New Roman"/>
          <w:sz w:val="28"/>
          <w:lang w:val="ru-RU"/>
        </w:rPr>
        <w:t xml:space="preserve"> муниципальной собственности (16,1%).</w:t>
      </w:r>
    </w:p>
    <w:p w:rsidR="00352BF4" w:rsidRPr="00352BF4" w:rsidRDefault="00352BF4" w:rsidP="00352BF4">
      <w:pPr>
        <w:widowControl/>
        <w:wordWrap/>
        <w:spacing w:line="276" w:lineRule="auto"/>
        <w:ind w:firstLine="709"/>
        <w:rPr>
          <w:rFonts w:ascii="Times New Roman" w:eastAsia="Times New Roman"/>
          <w:sz w:val="28"/>
          <w:lang w:val="ru-RU"/>
        </w:rPr>
      </w:pPr>
      <w:r w:rsidRPr="00352BF4">
        <w:rPr>
          <w:rFonts w:ascii="Times New Roman" w:eastAsia="Times New Roman"/>
          <w:sz w:val="28"/>
          <w:lang w:val="ru-RU"/>
        </w:rPr>
        <w:t xml:space="preserve">По сравнению с ожидаемыми поступлениями 2017 года доходы, запланированные к поступлению в 2018 году от уплаты НДФЛ (без учета дополнительного норматива), увеличены на 13,7% и составляют  190 767,0 тыс. </w:t>
      </w:r>
      <w:r w:rsidRPr="00352BF4">
        <w:rPr>
          <w:rFonts w:ascii="Times New Roman" w:eastAsia="Times New Roman"/>
          <w:sz w:val="28"/>
          <w:lang w:val="ru-RU"/>
        </w:rPr>
        <w:lastRenderedPageBreak/>
        <w:t>рублей, в 2019 году – 204 833,0 тыс. рублей, в 2020 году -  220 044,0 тыс. рублей (с увеличением 7,4% к предшествующему периоду).</w:t>
      </w:r>
    </w:p>
    <w:p w:rsidR="00352BF4" w:rsidRPr="00352BF4" w:rsidRDefault="00F85CE6" w:rsidP="00352BF4">
      <w:pPr>
        <w:widowControl/>
        <w:wordWrap/>
        <w:spacing w:line="276" w:lineRule="auto"/>
        <w:ind w:firstLine="709"/>
        <w:rPr>
          <w:rFonts w:ascii="Times New Roman" w:eastAsia="Times New Roman"/>
          <w:sz w:val="28"/>
          <w:lang w:val="ru-RU"/>
        </w:rPr>
      </w:pPr>
      <w:r>
        <w:rPr>
          <w:rFonts w:ascii="Times New Roman" w:eastAsia="Times New Roman"/>
          <w:sz w:val="28"/>
          <w:lang w:val="ru-RU"/>
        </w:rPr>
        <w:t>П</w:t>
      </w:r>
      <w:r w:rsidR="00352BF4" w:rsidRPr="00352BF4">
        <w:rPr>
          <w:rFonts w:ascii="Times New Roman" w:eastAsia="Times New Roman"/>
          <w:sz w:val="28"/>
          <w:lang w:val="ru-RU"/>
        </w:rPr>
        <w:t xml:space="preserve">рогнозом социально-экономического развития города Лыткарино на 2018-2020 годы, темпы роста фонда заработной платы в 2018 году </w:t>
      </w:r>
      <w:r>
        <w:rPr>
          <w:rFonts w:ascii="Times New Roman" w:eastAsia="Times New Roman"/>
          <w:sz w:val="28"/>
          <w:lang w:val="ru-RU"/>
        </w:rPr>
        <w:t xml:space="preserve">прогнозируются в размере 108,1%. </w:t>
      </w:r>
      <w:r w:rsidR="00C4334D">
        <w:rPr>
          <w:rFonts w:ascii="Times New Roman" w:eastAsia="Times New Roman"/>
          <w:sz w:val="28"/>
          <w:lang w:val="ru-RU"/>
        </w:rPr>
        <w:t xml:space="preserve"> </w:t>
      </w:r>
      <w:r>
        <w:rPr>
          <w:rFonts w:ascii="Times New Roman" w:eastAsia="Times New Roman"/>
          <w:sz w:val="28"/>
          <w:lang w:val="ru-RU"/>
        </w:rPr>
        <w:t xml:space="preserve">Данный показатель следовало  применить  при расчёте </w:t>
      </w:r>
      <w:r w:rsidR="00352BF4" w:rsidRPr="00352BF4">
        <w:rPr>
          <w:rFonts w:ascii="Times New Roman" w:eastAsia="Times New Roman"/>
          <w:sz w:val="28"/>
          <w:lang w:val="ru-RU"/>
        </w:rPr>
        <w:t xml:space="preserve">поступлений </w:t>
      </w:r>
      <w:r>
        <w:rPr>
          <w:rFonts w:ascii="Times New Roman" w:eastAsia="Times New Roman"/>
          <w:sz w:val="28"/>
          <w:lang w:val="ru-RU"/>
        </w:rPr>
        <w:t xml:space="preserve"> НДФЛ в 2018 году,  размер плановых поступлений состави</w:t>
      </w:r>
      <w:r w:rsidR="00E21E1A">
        <w:rPr>
          <w:rFonts w:ascii="Times New Roman" w:eastAsia="Times New Roman"/>
          <w:sz w:val="28"/>
          <w:lang w:val="ru-RU"/>
        </w:rPr>
        <w:t>л бы  181 </w:t>
      </w:r>
      <w:r w:rsidR="00AE6803">
        <w:rPr>
          <w:rFonts w:ascii="Times New Roman" w:eastAsia="Times New Roman"/>
          <w:sz w:val="28"/>
          <w:lang w:val="ru-RU"/>
        </w:rPr>
        <w:t>420,4 тыс. рублей</w:t>
      </w:r>
      <w:r w:rsidR="00352BF4" w:rsidRPr="00352BF4">
        <w:rPr>
          <w:rFonts w:ascii="Times New Roman" w:eastAsia="Times New Roman"/>
          <w:sz w:val="28"/>
          <w:lang w:val="ru-RU"/>
        </w:rPr>
        <w:t>, т.е. внесенная в проект сумма выше расчётной на 9 346,6 тыс. руб</w:t>
      </w:r>
      <w:r w:rsidR="00AE6803">
        <w:rPr>
          <w:rFonts w:ascii="Times New Roman" w:eastAsia="Times New Roman"/>
          <w:sz w:val="28"/>
          <w:lang w:val="ru-RU"/>
        </w:rPr>
        <w:t>лей</w:t>
      </w:r>
      <w:r w:rsidR="00352BF4" w:rsidRPr="00352BF4">
        <w:rPr>
          <w:rFonts w:ascii="Times New Roman" w:eastAsia="Times New Roman"/>
          <w:sz w:val="28"/>
          <w:lang w:val="ru-RU"/>
        </w:rPr>
        <w:t>.  Таким образом, в 2018 году существует риск недопоступления доходов, поступающих от уплаты НДФЛ на 4,9 %.</w:t>
      </w:r>
    </w:p>
    <w:p w:rsidR="00352BF4" w:rsidRPr="00352BF4" w:rsidRDefault="00352BF4" w:rsidP="00352BF4">
      <w:pPr>
        <w:widowControl/>
        <w:wordWrap/>
        <w:spacing w:line="276" w:lineRule="auto"/>
        <w:ind w:firstLine="709"/>
        <w:rPr>
          <w:rFonts w:ascii="Times New Roman" w:eastAsia="Times New Roman"/>
          <w:sz w:val="28"/>
          <w:lang w:val="ru-RU"/>
        </w:rPr>
      </w:pPr>
      <w:r w:rsidRPr="00352BF4">
        <w:rPr>
          <w:rFonts w:ascii="Times New Roman" w:eastAsia="Times New Roman"/>
          <w:sz w:val="28"/>
          <w:lang w:val="ru-RU"/>
        </w:rPr>
        <w:t xml:space="preserve">Размер дохода от уплаты земельного налога, предусмотренный проектом бюджета в 2018 году, составляет 159 460,0 тыс. рублей, </w:t>
      </w:r>
      <w:r w:rsidR="00C4334D">
        <w:rPr>
          <w:rFonts w:ascii="Times New Roman" w:eastAsia="Times New Roman"/>
          <w:sz w:val="28"/>
          <w:lang w:val="ru-RU"/>
        </w:rPr>
        <w:t>расчёт которого</w:t>
      </w:r>
      <w:r w:rsidRPr="00352BF4">
        <w:rPr>
          <w:rFonts w:ascii="Times New Roman" w:eastAsia="Times New Roman"/>
          <w:sz w:val="28"/>
          <w:lang w:val="ru-RU"/>
        </w:rPr>
        <w:t xml:space="preserve"> основан на применении Приложения № 17 к</w:t>
      </w:r>
      <w:r w:rsidR="00C4334D">
        <w:rPr>
          <w:rFonts w:ascii="Times New Roman" w:eastAsia="Times New Roman"/>
          <w:sz w:val="28"/>
          <w:lang w:val="ru-RU"/>
        </w:rPr>
        <w:t xml:space="preserve"> проекту  Закона</w:t>
      </w:r>
      <w:r w:rsidRPr="00352BF4">
        <w:rPr>
          <w:rFonts w:ascii="Times New Roman" w:eastAsia="Times New Roman"/>
          <w:sz w:val="28"/>
          <w:lang w:val="ru-RU"/>
        </w:rPr>
        <w:t xml:space="preserve"> МО «О бюджете Московской области на 2018 год и плановый период 2018 и 2020 годов». При расчете поступлений в 2019 и 2020 годах данная методика не применялась</w:t>
      </w:r>
      <w:r w:rsidR="00C4334D">
        <w:rPr>
          <w:rFonts w:ascii="Times New Roman" w:eastAsia="Times New Roman"/>
          <w:sz w:val="28"/>
          <w:lang w:val="ru-RU"/>
        </w:rPr>
        <w:t>,</w:t>
      </w:r>
      <w:r w:rsidRPr="00352BF4">
        <w:rPr>
          <w:rFonts w:ascii="Times New Roman" w:eastAsia="Times New Roman"/>
          <w:sz w:val="28"/>
          <w:lang w:val="ru-RU"/>
        </w:rPr>
        <w:t xml:space="preserve"> и запланированные объемы составили по 159 460,0 тыс. рублей на каждый год. При расчёте плановых показателей  </w:t>
      </w:r>
      <w:r w:rsidR="00C4334D" w:rsidRPr="00352BF4">
        <w:rPr>
          <w:rFonts w:ascii="Times New Roman" w:eastAsia="Times New Roman"/>
          <w:sz w:val="28"/>
          <w:lang w:val="ru-RU"/>
        </w:rPr>
        <w:t xml:space="preserve">2019-2020 годов </w:t>
      </w:r>
      <w:r w:rsidRPr="00352BF4">
        <w:rPr>
          <w:rFonts w:ascii="Times New Roman" w:eastAsia="Times New Roman"/>
          <w:sz w:val="28"/>
          <w:lang w:val="ru-RU"/>
        </w:rPr>
        <w:t xml:space="preserve">следовало применить </w:t>
      </w:r>
      <w:r w:rsidR="00C4334D">
        <w:rPr>
          <w:rFonts w:ascii="Times New Roman" w:eastAsia="Times New Roman"/>
          <w:sz w:val="28"/>
          <w:lang w:val="ru-RU"/>
        </w:rPr>
        <w:t xml:space="preserve"> </w:t>
      </w:r>
      <w:r w:rsidRPr="00352BF4">
        <w:rPr>
          <w:rFonts w:ascii="Times New Roman" w:eastAsia="Times New Roman"/>
          <w:sz w:val="28"/>
          <w:lang w:val="ru-RU"/>
        </w:rPr>
        <w:t>коэффициент</w:t>
      </w:r>
      <w:r w:rsidR="00C4334D">
        <w:rPr>
          <w:rFonts w:ascii="Times New Roman" w:eastAsia="Times New Roman"/>
          <w:sz w:val="28"/>
          <w:lang w:val="ru-RU"/>
        </w:rPr>
        <w:t xml:space="preserve"> 1,03</w:t>
      </w:r>
      <w:r w:rsidRPr="00352BF4">
        <w:rPr>
          <w:rFonts w:ascii="Times New Roman" w:eastAsia="Times New Roman"/>
          <w:sz w:val="28"/>
          <w:lang w:val="ru-RU"/>
        </w:rPr>
        <w:t xml:space="preserve">, учитывающий вовлечение </w:t>
      </w:r>
      <w:r w:rsidR="00C4334D">
        <w:rPr>
          <w:rFonts w:ascii="Times New Roman" w:eastAsia="Times New Roman"/>
          <w:sz w:val="28"/>
          <w:lang w:val="ru-RU"/>
        </w:rPr>
        <w:t>в оборот земельных участков</w:t>
      </w:r>
      <w:r w:rsidRPr="00352BF4">
        <w:rPr>
          <w:rFonts w:ascii="Times New Roman" w:eastAsia="Times New Roman"/>
          <w:sz w:val="28"/>
          <w:lang w:val="ru-RU"/>
        </w:rPr>
        <w:t>.</w:t>
      </w:r>
    </w:p>
    <w:p w:rsidR="00352BF4" w:rsidRPr="00352BF4" w:rsidRDefault="00352BF4" w:rsidP="00352BF4">
      <w:pPr>
        <w:widowControl/>
        <w:wordWrap/>
        <w:spacing w:line="276" w:lineRule="auto"/>
        <w:ind w:firstLine="709"/>
        <w:rPr>
          <w:rFonts w:ascii="Times New Roman" w:eastAsia="Times New Roman"/>
          <w:sz w:val="28"/>
          <w:lang w:val="ru-RU"/>
        </w:rPr>
      </w:pPr>
      <w:r w:rsidRPr="00352BF4">
        <w:rPr>
          <w:rFonts w:ascii="Times New Roman" w:eastAsia="Times New Roman"/>
          <w:sz w:val="28"/>
          <w:lang w:val="ru-RU"/>
        </w:rPr>
        <w:t xml:space="preserve"> Таким образом, прогноз поступлений данного доходного источника на 2019-2020 годы занижен на 6 496,2 тыс. рублей, или 3,9%.</w:t>
      </w:r>
    </w:p>
    <w:p w:rsidR="00786A87" w:rsidRDefault="00352BF4" w:rsidP="00352BF4">
      <w:pPr>
        <w:widowControl/>
        <w:wordWrap/>
        <w:spacing w:line="276" w:lineRule="auto"/>
        <w:ind w:firstLine="709"/>
        <w:rPr>
          <w:rFonts w:ascii="Times New Roman" w:eastAsia="Times New Roman"/>
          <w:sz w:val="28"/>
          <w:lang w:val="ru-RU"/>
        </w:rPr>
      </w:pPr>
      <w:r w:rsidRPr="00352BF4">
        <w:rPr>
          <w:rFonts w:ascii="Times New Roman" w:eastAsia="Times New Roman"/>
          <w:sz w:val="28"/>
          <w:lang w:val="ru-RU"/>
        </w:rPr>
        <w:t xml:space="preserve">В 2018-2020 годах  поступления доходов от </w:t>
      </w:r>
      <w:r w:rsidR="00FC69A4">
        <w:rPr>
          <w:rFonts w:ascii="Times New Roman" w:eastAsia="Times New Roman"/>
          <w:sz w:val="28"/>
          <w:lang w:val="ru-RU"/>
        </w:rPr>
        <w:t xml:space="preserve">уплаты </w:t>
      </w:r>
      <w:r w:rsidRPr="00352BF4">
        <w:rPr>
          <w:rFonts w:ascii="Times New Roman" w:eastAsia="Times New Roman"/>
          <w:sz w:val="28"/>
          <w:lang w:val="ru-RU"/>
        </w:rPr>
        <w:t>единого сельскохозяйственного налога запланированы в размере   181,0 тыс. рублей ежегодно, что превышает размер ожидаемых поступлений 2017 года на 174,2 тыс. рублей, или на 2561,8%. При этом,</w:t>
      </w:r>
      <w:r w:rsidR="00EF63F0">
        <w:rPr>
          <w:rFonts w:ascii="Times New Roman" w:eastAsia="Times New Roman"/>
          <w:sz w:val="28"/>
          <w:lang w:val="ru-RU"/>
        </w:rPr>
        <w:t xml:space="preserve">  </w:t>
      </w:r>
      <w:r w:rsidRPr="00352BF4">
        <w:rPr>
          <w:rFonts w:ascii="Times New Roman" w:eastAsia="Times New Roman"/>
          <w:sz w:val="28"/>
          <w:lang w:val="ru-RU"/>
        </w:rPr>
        <w:t>прогнозом социально-экономического развития города Лыткарино на 2018-2020 годы определено одно сельскохозяйственное предприятие – ЗАО «Племзавод «Петровское»,</w:t>
      </w:r>
      <w:r w:rsidR="00EF63F0">
        <w:rPr>
          <w:rFonts w:ascii="Times New Roman" w:eastAsia="Times New Roman"/>
          <w:sz w:val="28"/>
          <w:lang w:val="ru-RU"/>
        </w:rPr>
        <w:t xml:space="preserve"> </w:t>
      </w:r>
      <w:r w:rsidRPr="00352BF4">
        <w:rPr>
          <w:rFonts w:ascii="Times New Roman" w:eastAsia="Times New Roman"/>
          <w:sz w:val="28"/>
          <w:lang w:val="ru-RU"/>
        </w:rPr>
        <w:t xml:space="preserve"> которое с 2017 года  перестало осуществлять основные виды деятельности. Иные сельхозпредприятия  в прогнозе отсутствуют.</w:t>
      </w:r>
      <w:r w:rsidR="00786A87">
        <w:rPr>
          <w:rFonts w:ascii="Times New Roman" w:eastAsia="Times New Roman"/>
          <w:sz w:val="28"/>
          <w:lang w:val="ru-RU"/>
        </w:rPr>
        <w:t xml:space="preserve"> </w:t>
      </w:r>
    </w:p>
    <w:p w:rsidR="00352BF4" w:rsidRPr="00EF63F0" w:rsidRDefault="00352BF4" w:rsidP="00352BF4">
      <w:pPr>
        <w:widowControl/>
        <w:wordWrap/>
        <w:spacing w:line="276" w:lineRule="auto"/>
        <w:ind w:firstLine="709"/>
        <w:rPr>
          <w:rFonts w:ascii="Times New Roman" w:eastAsia="Times New Roman"/>
          <w:b/>
          <w:i/>
          <w:sz w:val="28"/>
          <w:lang w:val="ru-RU"/>
        </w:rPr>
      </w:pPr>
      <w:r w:rsidRPr="00EF63F0">
        <w:rPr>
          <w:rFonts w:ascii="Times New Roman" w:eastAsia="Times New Roman"/>
          <w:sz w:val="28"/>
          <w:lang w:val="ru-RU"/>
        </w:rPr>
        <w:t>В связи с вышеизложенным, существует риск невыполнения доходной части бюджета по данному источнику</w:t>
      </w:r>
      <w:r w:rsidRPr="00EF63F0">
        <w:rPr>
          <w:rFonts w:ascii="Times New Roman" w:eastAsia="Times New Roman"/>
          <w:b/>
          <w:i/>
          <w:sz w:val="28"/>
          <w:lang w:val="ru-RU"/>
        </w:rPr>
        <w:t>.</w:t>
      </w:r>
    </w:p>
    <w:p w:rsidR="00352BF4" w:rsidRPr="00352BF4" w:rsidRDefault="00352BF4" w:rsidP="00352BF4">
      <w:pPr>
        <w:widowControl/>
        <w:wordWrap/>
        <w:spacing w:line="276" w:lineRule="auto"/>
        <w:ind w:firstLine="709"/>
        <w:rPr>
          <w:rFonts w:ascii="Times New Roman" w:eastAsia="Times New Roman"/>
          <w:sz w:val="28"/>
          <w:lang w:val="ru-RU"/>
        </w:rPr>
      </w:pPr>
      <w:r w:rsidRPr="00352BF4">
        <w:rPr>
          <w:rFonts w:ascii="Times New Roman" w:eastAsia="Times New Roman"/>
          <w:sz w:val="28"/>
          <w:lang w:val="ru-RU"/>
        </w:rPr>
        <w:t>Проектом бюджета прогнозируется уменьшение в 2018 году поступлений, по       сравнению с ожидаемым поступлением в 2017 году, следующих видов неналоговых    доходов:</w:t>
      </w:r>
    </w:p>
    <w:p w:rsidR="00352BF4" w:rsidRPr="00352BF4" w:rsidRDefault="00352BF4" w:rsidP="00352BF4">
      <w:pPr>
        <w:pStyle w:val="a4"/>
        <w:widowControl/>
        <w:numPr>
          <w:ilvl w:val="0"/>
          <w:numId w:val="49"/>
        </w:numPr>
        <w:wordWrap/>
        <w:spacing w:line="276" w:lineRule="auto"/>
        <w:ind w:left="0" w:firstLine="426"/>
        <w:rPr>
          <w:rFonts w:ascii="Times New Roman" w:eastAsia="Times New Roman"/>
          <w:sz w:val="28"/>
          <w:lang w:val="ru-RU"/>
        </w:rPr>
      </w:pPr>
      <w:r w:rsidRPr="00352BF4">
        <w:rPr>
          <w:rFonts w:ascii="Times New Roman" w:eastAsia="Times New Roman"/>
          <w:sz w:val="28"/>
          <w:lang w:val="ru-RU"/>
        </w:rPr>
        <w:t>доходы от использования имущества, находящегося в муниципальной собственности – на 47 183,8 тыс. рублей или на 24,7%;</w:t>
      </w:r>
    </w:p>
    <w:p w:rsidR="00352BF4" w:rsidRPr="00352BF4" w:rsidRDefault="00352BF4" w:rsidP="00352BF4">
      <w:pPr>
        <w:pStyle w:val="a4"/>
        <w:widowControl/>
        <w:numPr>
          <w:ilvl w:val="0"/>
          <w:numId w:val="49"/>
        </w:numPr>
        <w:wordWrap/>
        <w:spacing w:line="276" w:lineRule="auto"/>
        <w:ind w:left="0" w:firstLine="426"/>
        <w:rPr>
          <w:rFonts w:ascii="Times New Roman" w:eastAsia="Times New Roman"/>
          <w:sz w:val="28"/>
          <w:lang w:val="ru-RU"/>
        </w:rPr>
      </w:pPr>
      <w:r w:rsidRPr="00352BF4">
        <w:rPr>
          <w:rFonts w:ascii="Times New Roman" w:eastAsia="Times New Roman"/>
          <w:sz w:val="28"/>
          <w:lang w:val="ru-RU"/>
        </w:rPr>
        <w:t>доходы от продажи материальных и нематериальных активов на 8 825,0 тыс. рублей или на 23,6%;</w:t>
      </w:r>
    </w:p>
    <w:p w:rsidR="00352BF4" w:rsidRPr="00352BF4" w:rsidRDefault="00352BF4" w:rsidP="00352BF4">
      <w:pPr>
        <w:pStyle w:val="a4"/>
        <w:widowControl/>
        <w:numPr>
          <w:ilvl w:val="0"/>
          <w:numId w:val="49"/>
        </w:numPr>
        <w:wordWrap/>
        <w:spacing w:line="276" w:lineRule="auto"/>
        <w:ind w:left="0" w:firstLine="426"/>
        <w:rPr>
          <w:rFonts w:ascii="Times New Roman" w:eastAsia="Times New Roman"/>
          <w:sz w:val="28"/>
          <w:lang w:val="ru-RU"/>
        </w:rPr>
      </w:pPr>
      <w:r w:rsidRPr="00352BF4">
        <w:rPr>
          <w:rFonts w:ascii="Times New Roman" w:eastAsia="Times New Roman"/>
          <w:sz w:val="28"/>
          <w:lang w:val="ru-RU"/>
        </w:rPr>
        <w:t>штрафы, санкции, возмещение ущерба – на 1 405,0 тыс. рублей или на 48,4%.</w:t>
      </w:r>
    </w:p>
    <w:p w:rsidR="00352BF4" w:rsidRPr="00352BF4" w:rsidRDefault="00352BF4" w:rsidP="00352BF4">
      <w:pPr>
        <w:widowControl/>
        <w:wordWrap/>
        <w:spacing w:line="276" w:lineRule="auto"/>
        <w:ind w:firstLine="709"/>
        <w:rPr>
          <w:rFonts w:ascii="Times New Roman" w:eastAsia="Times New Roman"/>
          <w:sz w:val="28"/>
          <w:lang w:val="ru-RU"/>
        </w:rPr>
      </w:pPr>
      <w:r w:rsidRPr="00352BF4">
        <w:rPr>
          <w:rFonts w:ascii="Times New Roman" w:eastAsia="Times New Roman"/>
          <w:sz w:val="28"/>
          <w:lang w:val="ru-RU"/>
        </w:rPr>
        <w:t>Пояснительная записка к проекту бюджета не содержит обоснований   снижения поступлений указанных видов доходов.</w:t>
      </w:r>
    </w:p>
    <w:p w:rsidR="00352BF4" w:rsidRPr="00352BF4" w:rsidRDefault="00352BF4" w:rsidP="00352BF4">
      <w:pPr>
        <w:widowControl/>
        <w:wordWrap/>
        <w:spacing w:line="276" w:lineRule="auto"/>
        <w:ind w:firstLine="709"/>
        <w:rPr>
          <w:rFonts w:ascii="Times New Roman" w:eastAsia="Times New Roman"/>
          <w:sz w:val="28"/>
          <w:lang w:val="ru-RU"/>
        </w:rPr>
      </w:pPr>
      <w:r w:rsidRPr="00352BF4">
        <w:rPr>
          <w:rFonts w:ascii="Times New Roman" w:eastAsia="Times New Roman"/>
          <w:sz w:val="28"/>
          <w:lang w:val="ru-RU"/>
        </w:rPr>
        <w:lastRenderedPageBreak/>
        <w:t xml:space="preserve">В 2018 году  поступления доходов от прочих неналоговых  доходов            (средства от оплаты права на заключение договоров о развитии застроенной                      территории г. Лыткарино) не   запланированы (в 2016 году в бюджет поступило – 84 299,9 тыс. рублей, ожидаемое поступление 2017 года –  92 100,0 тыс. рублей). </w:t>
      </w:r>
    </w:p>
    <w:p w:rsidR="00352BF4" w:rsidRPr="00352BF4" w:rsidRDefault="00352BF4" w:rsidP="00352BF4">
      <w:pPr>
        <w:widowControl/>
        <w:wordWrap/>
        <w:spacing w:line="276" w:lineRule="auto"/>
        <w:ind w:firstLine="709"/>
        <w:rPr>
          <w:rFonts w:ascii="Times New Roman" w:eastAsia="Times New Roman"/>
          <w:sz w:val="28"/>
          <w:lang w:val="ru-RU"/>
        </w:rPr>
      </w:pPr>
      <w:r w:rsidRPr="00352BF4">
        <w:rPr>
          <w:rFonts w:ascii="Times New Roman" w:eastAsia="Times New Roman"/>
          <w:sz w:val="28"/>
          <w:lang w:val="ru-RU"/>
        </w:rPr>
        <w:t>Также не запланированы в 2018-2020 годах поступления доходов от оказания     платных услуг  (поступление 2016 года – 604,0 тыс</w:t>
      </w:r>
      <w:r>
        <w:rPr>
          <w:rFonts w:ascii="Times New Roman" w:eastAsia="Times New Roman"/>
          <w:sz w:val="28"/>
          <w:lang w:val="ru-RU"/>
        </w:rPr>
        <w:t>.</w:t>
      </w:r>
      <w:r w:rsidRPr="00352BF4">
        <w:rPr>
          <w:rFonts w:ascii="Times New Roman" w:eastAsia="Times New Roman"/>
          <w:sz w:val="28"/>
          <w:lang w:val="ru-RU"/>
        </w:rPr>
        <w:t xml:space="preserve"> рублей, ожидаемое поступление 2017 года – 650,0 тыс. руб</w:t>
      </w:r>
      <w:r w:rsidR="00EF63F0">
        <w:rPr>
          <w:rFonts w:ascii="Times New Roman" w:eastAsia="Times New Roman"/>
          <w:sz w:val="28"/>
          <w:lang w:val="ru-RU"/>
        </w:rPr>
        <w:t>лей). При этом</w:t>
      </w:r>
      <w:proofErr w:type="gramStart"/>
      <w:r w:rsidR="00EF63F0">
        <w:rPr>
          <w:rFonts w:ascii="Times New Roman" w:eastAsia="Times New Roman"/>
          <w:sz w:val="28"/>
          <w:lang w:val="ru-RU"/>
        </w:rPr>
        <w:t>,</w:t>
      </w:r>
      <w:proofErr w:type="gramEnd"/>
      <w:r w:rsidR="00EF63F0">
        <w:rPr>
          <w:rFonts w:ascii="Times New Roman" w:eastAsia="Times New Roman"/>
          <w:sz w:val="28"/>
          <w:lang w:val="ru-RU"/>
        </w:rPr>
        <w:t xml:space="preserve"> снижения</w:t>
      </w:r>
      <w:r w:rsidRPr="00352BF4">
        <w:rPr>
          <w:rFonts w:ascii="Times New Roman" w:eastAsia="Times New Roman"/>
          <w:sz w:val="28"/>
          <w:lang w:val="ru-RU"/>
        </w:rPr>
        <w:t xml:space="preserve"> количества учреждений, оказывающих платные услуги и сокращения количества оказываемых услуг,  прогнозом социально-экономического развития г. Лыткарино не предусмотрено.</w:t>
      </w:r>
    </w:p>
    <w:p w:rsidR="00352BF4" w:rsidRPr="00EF63F0" w:rsidRDefault="00352BF4" w:rsidP="00352BF4">
      <w:pPr>
        <w:widowControl/>
        <w:wordWrap/>
        <w:spacing w:line="276" w:lineRule="auto"/>
        <w:ind w:firstLine="709"/>
        <w:rPr>
          <w:rFonts w:ascii="Times New Roman" w:eastAsia="Times New Roman"/>
          <w:sz w:val="28"/>
          <w:lang w:val="ru-RU"/>
        </w:rPr>
      </w:pPr>
      <w:r w:rsidRPr="00EF63F0">
        <w:rPr>
          <w:rFonts w:ascii="Times New Roman" w:eastAsia="Times New Roman"/>
          <w:sz w:val="28"/>
          <w:lang w:val="ru-RU"/>
        </w:rPr>
        <w:t>В 2018 году прогноз поступления доходов от продажи материальных и                    нематериальных активов основан на данных администратора доходов – Комитета по управлению имуществом г. Лыткарино  и составляет 28 485,0 тыс. рублей, что на 8 825,0 тыс. рублей или на 23,6% ниже ожидаемых поступлений 2017 года, в 2019 году – 14 686,0 тыс. рублей (на 48,4% ниже прогноза 2018 года), в 2020 году – 3 610,0 тыс. рублей (на 75,4% ниже прогноза 2019 года).</w:t>
      </w:r>
    </w:p>
    <w:p w:rsidR="00352BF4" w:rsidRPr="00352BF4" w:rsidRDefault="00352BF4" w:rsidP="00352BF4">
      <w:pPr>
        <w:widowControl/>
        <w:wordWrap/>
        <w:spacing w:line="276" w:lineRule="auto"/>
        <w:ind w:firstLine="709"/>
        <w:rPr>
          <w:rFonts w:ascii="Times New Roman" w:eastAsia="Times New Roman"/>
          <w:sz w:val="28"/>
          <w:lang w:val="ru-RU"/>
        </w:rPr>
      </w:pPr>
      <w:r w:rsidRPr="00EF63F0">
        <w:rPr>
          <w:rFonts w:ascii="Times New Roman" w:eastAsia="Times New Roman"/>
          <w:sz w:val="28"/>
          <w:lang w:val="ru-RU"/>
        </w:rPr>
        <w:t>Проверить достоверность и обоснованность произведенных расчетов по                данному доходному источнику в 2019-2020 годах не    представляется возможным в связи с отсутствием в пояснительной записке и в документах к проекту бюджета расчетов и обоснований поступлений.</w:t>
      </w:r>
    </w:p>
    <w:p w:rsidR="00352BF4" w:rsidRPr="00352BF4" w:rsidRDefault="00352BF4" w:rsidP="00352BF4">
      <w:pPr>
        <w:widowControl/>
        <w:wordWrap/>
        <w:spacing w:line="276" w:lineRule="auto"/>
        <w:ind w:firstLine="709"/>
        <w:rPr>
          <w:rFonts w:ascii="Times New Roman" w:eastAsia="Times New Roman"/>
          <w:sz w:val="28"/>
          <w:lang w:val="ru-RU"/>
        </w:rPr>
      </w:pPr>
      <w:r w:rsidRPr="00352BF4">
        <w:rPr>
          <w:rFonts w:ascii="Times New Roman" w:eastAsia="Times New Roman"/>
          <w:sz w:val="28"/>
          <w:lang w:val="ru-RU"/>
        </w:rPr>
        <w:t>Показатели неналоговых доходов от поступления штрафов и санкций на 2018- 2020 годы запланированы на уровне плановых назнач</w:t>
      </w:r>
      <w:r>
        <w:rPr>
          <w:rFonts w:ascii="Times New Roman" w:eastAsia="Times New Roman"/>
          <w:sz w:val="28"/>
          <w:lang w:val="ru-RU"/>
        </w:rPr>
        <w:t>ений 2017 года  - ежегодно по 1 </w:t>
      </w:r>
      <w:r w:rsidRPr="00352BF4">
        <w:rPr>
          <w:rFonts w:ascii="Times New Roman" w:eastAsia="Times New Roman"/>
          <w:sz w:val="28"/>
          <w:lang w:val="ru-RU"/>
        </w:rPr>
        <w:t>500,0 тыс. рублей, что на 1 405,0 тыс. рублей или 48,4% ниже уровня оценки                  ожидаемого поступления данного дохода в 2017 году. Учитывая динамику                         поступлен</w:t>
      </w:r>
      <w:r w:rsidR="00EF63F0">
        <w:rPr>
          <w:rFonts w:ascii="Times New Roman" w:eastAsia="Times New Roman"/>
          <w:sz w:val="28"/>
          <w:lang w:val="ru-RU"/>
        </w:rPr>
        <w:t>ий</w:t>
      </w:r>
      <w:r w:rsidRPr="00352BF4">
        <w:rPr>
          <w:rFonts w:ascii="Times New Roman" w:eastAsia="Times New Roman"/>
          <w:sz w:val="28"/>
          <w:lang w:val="ru-RU"/>
        </w:rPr>
        <w:t xml:space="preserve"> (в 2015 году </w:t>
      </w:r>
      <w:r w:rsidR="00EF63F0">
        <w:rPr>
          <w:rFonts w:ascii="Times New Roman" w:eastAsia="Times New Roman"/>
          <w:sz w:val="28"/>
          <w:lang w:val="ru-RU"/>
        </w:rPr>
        <w:t>-</w:t>
      </w:r>
      <w:r w:rsidRPr="00352BF4">
        <w:rPr>
          <w:rFonts w:ascii="Times New Roman" w:eastAsia="Times New Roman"/>
          <w:sz w:val="28"/>
          <w:lang w:val="ru-RU"/>
        </w:rPr>
        <w:t xml:space="preserve"> 1 959,9 тыс. рублей, </w:t>
      </w:r>
      <w:r w:rsidRPr="001E58B0">
        <w:rPr>
          <w:rFonts w:ascii="Times New Roman" w:eastAsia="Times New Roman"/>
          <w:sz w:val="28"/>
          <w:lang w:val="ru-RU"/>
        </w:rPr>
        <w:t>в 2016 году – 1 059,8 тыс. рублей</w:t>
      </w:r>
      <w:r w:rsidR="001E58B0">
        <w:rPr>
          <w:rFonts w:ascii="Times New Roman" w:eastAsia="Times New Roman"/>
          <w:sz w:val="28"/>
          <w:lang w:val="ru-RU"/>
        </w:rPr>
        <w:t>, за 9</w:t>
      </w:r>
      <w:r>
        <w:rPr>
          <w:rFonts w:ascii="Times New Roman" w:eastAsia="Times New Roman"/>
          <w:sz w:val="28"/>
          <w:lang w:val="ru-RU"/>
        </w:rPr>
        <w:t xml:space="preserve"> </w:t>
      </w:r>
      <w:r w:rsidRPr="00352BF4">
        <w:rPr>
          <w:rFonts w:ascii="Times New Roman" w:eastAsia="Times New Roman"/>
          <w:sz w:val="28"/>
          <w:lang w:val="ru-RU"/>
        </w:rPr>
        <w:t>месяцев 2017 года – 2 584,3 тыс. рублей) представляется необоснованным снижение объема поступлений в 2018 году.</w:t>
      </w:r>
    </w:p>
    <w:p w:rsidR="00352BF4" w:rsidRPr="00352BF4" w:rsidRDefault="00352BF4" w:rsidP="00352BF4">
      <w:pPr>
        <w:widowControl/>
        <w:wordWrap/>
        <w:spacing w:line="276" w:lineRule="auto"/>
        <w:ind w:firstLine="709"/>
        <w:rPr>
          <w:rFonts w:ascii="Times New Roman" w:eastAsia="Times New Roman"/>
          <w:sz w:val="28"/>
          <w:lang w:val="ru-RU"/>
        </w:rPr>
      </w:pPr>
      <w:r w:rsidRPr="00352BF4">
        <w:rPr>
          <w:rFonts w:ascii="Times New Roman" w:eastAsia="Times New Roman"/>
          <w:sz w:val="28"/>
          <w:lang w:val="ru-RU"/>
        </w:rPr>
        <w:t>Сумма поступлений по доходам от платы за негативное воздействие на                    окружающую среду в 2018 году запланирована на уровне ожидаемого исполнения         бюджета в 2017 году в размере 727,0 тыс. рублей (в 2019-2020 годах – по 770,0 тыс.             рублей ежегодно).</w:t>
      </w:r>
    </w:p>
    <w:p w:rsidR="00352BF4" w:rsidRPr="00352BF4" w:rsidRDefault="00352BF4" w:rsidP="00352BF4">
      <w:pPr>
        <w:widowControl/>
        <w:wordWrap/>
        <w:spacing w:line="276" w:lineRule="auto"/>
        <w:ind w:firstLine="709"/>
        <w:rPr>
          <w:rFonts w:ascii="Times New Roman" w:eastAsia="Times New Roman"/>
          <w:sz w:val="28"/>
          <w:lang w:val="ru-RU"/>
        </w:rPr>
      </w:pPr>
      <w:r w:rsidRPr="00352BF4">
        <w:rPr>
          <w:rFonts w:ascii="Times New Roman" w:eastAsia="Times New Roman"/>
          <w:sz w:val="28"/>
          <w:lang w:val="ru-RU"/>
        </w:rPr>
        <w:t xml:space="preserve">В 2018 году запланировано поступление доходов от использования имущества, </w:t>
      </w:r>
      <w:r w:rsidR="001E58B0">
        <w:rPr>
          <w:rFonts w:ascii="Times New Roman" w:eastAsia="Times New Roman"/>
          <w:sz w:val="28"/>
          <w:lang w:val="ru-RU"/>
        </w:rPr>
        <w:t xml:space="preserve">находящегося в </w:t>
      </w:r>
      <w:r w:rsidRPr="00352BF4">
        <w:rPr>
          <w:rFonts w:ascii="Times New Roman" w:eastAsia="Times New Roman"/>
          <w:sz w:val="28"/>
          <w:lang w:val="ru-RU"/>
        </w:rPr>
        <w:t xml:space="preserve"> муниципал</w:t>
      </w:r>
      <w:r>
        <w:rPr>
          <w:rFonts w:ascii="Times New Roman" w:eastAsia="Times New Roman"/>
          <w:sz w:val="28"/>
          <w:lang w:val="ru-RU"/>
        </w:rPr>
        <w:t>ьной собственности в объеме 143 </w:t>
      </w:r>
      <w:r w:rsidRPr="00352BF4">
        <w:rPr>
          <w:rFonts w:ascii="Times New Roman" w:eastAsia="Times New Roman"/>
          <w:sz w:val="28"/>
          <w:lang w:val="ru-RU"/>
        </w:rPr>
        <w:t>982,0 тыс. рублей, что на 47 183,8 тыс. рублей или на 24,7% ниже оценки 2017 года, в 2019-2020 годах – ежегодно по 142 903,0 тыс. рублей  или</w:t>
      </w:r>
      <w:r w:rsidR="001E58B0">
        <w:rPr>
          <w:rFonts w:ascii="Times New Roman" w:eastAsia="Times New Roman"/>
          <w:sz w:val="28"/>
          <w:lang w:val="ru-RU"/>
        </w:rPr>
        <w:t xml:space="preserve">  </w:t>
      </w:r>
      <w:proofErr w:type="gramStart"/>
      <w:r w:rsidR="001E58B0">
        <w:rPr>
          <w:rFonts w:ascii="Times New Roman" w:eastAsia="Times New Roman"/>
          <w:sz w:val="28"/>
          <w:lang w:val="ru-RU"/>
        </w:rPr>
        <w:t>на</w:t>
      </w:r>
      <w:proofErr w:type="gramEnd"/>
      <w:r w:rsidR="001E58B0">
        <w:rPr>
          <w:rFonts w:ascii="Times New Roman" w:eastAsia="Times New Roman"/>
          <w:sz w:val="28"/>
          <w:lang w:val="ru-RU"/>
        </w:rPr>
        <w:t xml:space="preserve">  0,75% меньше </w:t>
      </w:r>
      <w:r w:rsidRPr="00352BF4">
        <w:rPr>
          <w:rFonts w:ascii="Times New Roman" w:eastAsia="Times New Roman"/>
          <w:sz w:val="28"/>
          <w:lang w:val="ru-RU"/>
        </w:rPr>
        <w:t xml:space="preserve">   </w:t>
      </w:r>
      <w:proofErr w:type="gramStart"/>
      <w:r w:rsidRPr="00352BF4">
        <w:rPr>
          <w:rFonts w:ascii="Times New Roman" w:eastAsia="Times New Roman"/>
          <w:sz w:val="28"/>
          <w:lang w:val="ru-RU"/>
        </w:rPr>
        <w:t>прогноза</w:t>
      </w:r>
      <w:proofErr w:type="gramEnd"/>
      <w:r w:rsidRPr="00352BF4">
        <w:rPr>
          <w:rFonts w:ascii="Times New Roman" w:eastAsia="Times New Roman"/>
          <w:sz w:val="28"/>
          <w:lang w:val="ru-RU"/>
        </w:rPr>
        <w:t xml:space="preserve"> 2018 года.</w:t>
      </w:r>
      <w:r w:rsidR="009E1149">
        <w:rPr>
          <w:rFonts w:ascii="Times New Roman" w:eastAsia="Times New Roman"/>
          <w:sz w:val="28"/>
          <w:lang w:val="ru-RU"/>
        </w:rPr>
        <w:t xml:space="preserve"> Расчёт показателей осуществлен на основании сведений главного администратора доходов бюджета.</w:t>
      </w:r>
    </w:p>
    <w:p w:rsidR="00352BF4" w:rsidRPr="00352BF4" w:rsidRDefault="00352BF4" w:rsidP="004C41E3">
      <w:pPr>
        <w:widowControl/>
        <w:wordWrap/>
        <w:spacing w:line="276" w:lineRule="auto"/>
        <w:ind w:firstLine="709"/>
        <w:rPr>
          <w:rFonts w:ascii="Times New Roman" w:eastAsia="Times New Roman"/>
          <w:sz w:val="28"/>
          <w:lang w:val="ru-RU"/>
        </w:rPr>
      </w:pPr>
      <w:r w:rsidRPr="00352BF4">
        <w:rPr>
          <w:rFonts w:ascii="Times New Roman" w:eastAsia="Times New Roman"/>
          <w:sz w:val="28"/>
          <w:lang w:val="ru-RU"/>
        </w:rPr>
        <w:t xml:space="preserve">Доходы от перечисления </w:t>
      </w:r>
      <w:proofErr w:type="gramStart"/>
      <w:r w:rsidRPr="00352BF4">
        <w:rPr>
          <w:rFonts w:ascii="Times New Roman" w:eastAsia="Times New Roman"/>
          <w:sz w:val="28"/>
          <w:lang w:val="ru-RU"/>
        </w:rPr>
        <w:t>части прибыли, остающейся после уплаты налогов и   иных обязательных платежей МУПов запланированы</w:t>
      </w:r>
      <w:proofErr w:type="gramEnd"/>
      <w:r w:rsidRPr="00352BF4">
        <w:rPr>
          <w:rFonts w:ascii="Times New Roman" w:eastAsia="Times New Roman"/>
          <w:sz w:val="28"/>
          <w:lang w:val="ru-RU"/>
        </w:rPr>
        <w:t xml:space="preserve"> в 2018 году в объеме 1 000,0        тыс. рублей, в 2019 году – 500,0 тыс. рублей, в 2020 году – 500,0 тыс. рублей.                     </w:t>
      </w:r>
      <w:r w:rsidRPr="00352BF4">
        <w:rPr>
          <w:rFonts w:ascii="Times New Roman" w:eastAsia="Times New Roman"/>
          <w:sz w:val="28"/>
          <w:lang w:val="ru-RU"/>
        </w:rPr>
        <w:lastRenderedPageBreak/>
        <w:t>Снижение прогноза поступлений данного вида доходов в 2018 году (на 22,0% по            сравнению с ожидаемым поступлением в 2017 году) и в 2019 году (на 50% по                    сравнению с прогнозом 2018 года) обусловлено тенденцией сокращения плательщиков налога - муниципальных предприятий города Лыткарино.</w:t>
      </w:r>
      <w:r w:rsidR="004C41E3">
        <w:rPr>
          <w:rFonts w:ascii="Times New Roman" w:eastAsia="Times New Roman"/>
          <w:sz w:val="28"/>
          <w:lang w:val="ru-RU"/>
        </w:rPr>
        <w:t xml:space="preserve"> </w:t>
      </w:r>
      <w:r w:rsidRPr="00352BF4">
        <w:rPr>
          <w:rFonts w:ascii="Times New Roman" w:eastAsia="Times New Roman"/>
          <w:sz w:val="28"/>
          <w:lang w:val="ru-RU"/>
        </w:rPr>
        <w:t>В пояснительной записке к проекту бюджета отсутствует расчет и обоснование прогнозируемых на 2018-2020 годы поступлений данного доходного источника.</w:t>
      </w:r>
    </w:p>
    <w:p w:rsidR="00352BF4" w:rsidRPr="00352BF4" w:rsidRDefault="00352BF4" w:rsidP="00632C1E">
      <w:pPr>
        <w:widowControl/>
        <w:wordWrap/>
        <w:spacing w:line="276" w:lineRule="auto"/>
        <w:ind w:firstLine="709"/>
        <w:rPr>
          <w:rFonts w:ascii="Times New Roman" w:eastAsia="Times New Roman"/>
          <w:sz w:val="28"/>
          <w:lang w:val="ru-RU"/>
        </w:rPr>
      </w:pPr>
      <w:proofErr w:type="gramStart"/>
      <w:r w:rsidRPr="00352BF4">
        <w:rPr>
          <w:rFonts w:ascii="Times New Roman" w:eastAsia="Times New Roman"/>
          <w:sz w:val="28"/>
          <w:lang w:val="ru-RU"/>
        </w:rPr>
        <w:t>Доходы, получаемые в виде арендной платы либо иной платы за передачу в           возмездное пользование муниципального имущества в 2018 году запланированы</w:t>
      </w:r>
      <w:proofErr w:type="gramEnd"/>
      <w:r w:rsidRPr="00352BF4">
        <w:rPr>
          <w:rFonts w:ascii="Times New Roman" w:eastAsia="Times New Roman"/>
          <w:sz w:val="28"/>
          <w:lang w:val="ru-RU"/>
        </w:rPr>
        <w:t xml:space="preserve"> в          размере 130 987,0 тыс. рублей (на 26,3% меньше ожидаемых поступлений 2017 года) в 2019-2020 годах – по</w:t>
      </w:r>
      <w:r w:rsidR="002F0616">
        <w:rPr>
          <w:rFonts w:ascii="Times New Roman" w:eastAsia="Times New Roman"/>
          <w:sz w:val="28"/>
          <w:lang w:val="ru-RU"/>
        </w:rPr>
        <w:t xml:space="preserve"> 130 408,0 тыс. рублей ежегодно (сведения главного администратора доходов).</w:t>
      </w:r>
      <w:r w:rsidR="00632C1E">
        <w:rPr>
          <w:rFonts w:ascii="Times New Roman" w:eastAsia="Times New Roman"/>
          <w:sz w:val="28"/>
          <w:lang w:val="ru-RU"/>
        </w:rPr>
        <w:t xml:space="preserve"> </w:t>
      </w:r>
      <w:r w:rsidRPr="00352BF4">
        <w:rPr>
          <w:rFonts w:ascii="Times New Roman" w:eastAsia="Times New Roman"/>
          <w:sz w:val="28"/>
          <w:lang w:val="ru-RU"/>
        </w:rPr>
        <w:t>В пояснительной записке к проекту бюджета отсутствует расчет и обоснование прогнозируемых на 2019-2020 годы поступлений данного доходного источника.</w:t>
      </w:r>
    </w:p>
    <w:p w:rsidR="00352BF4" w:rsidRPr="00352BF4" w:rsidRDefault="00352BF4" w:rsidP="00352BF4">
      <w:pPr>
        <w:widowControl/>
        <w:wordWrap/>
        <w:spacing w:line="276" w:lineRule="auto"/>
        <w:ind w:firstLine="709"/>
        <w:rPr>
          <w:rFonts w:ascii="Times New Roman" w:eastAsia="Times New Roman"/>
          <w:sz w:val="28"/>
          <w:lang w:val="ru-RU"/>
        </w:rPr>
      </w:pPr>
      <w:r w:rsidRPr="00352BF4">
        <w:rPr>
          <w:rFonts w:ascii="Times New Roman" w:eastAsia="Times New Roman"/>
          <w:sz w:val="28"/>
          <w:lang w:val="ru-RU"/>
        </w:rPr>
        <w:t>К прочим доходам от использования имущества и прав, находящихся в                    муниципальной собственности отнесены плата за наем жилого фонда и плата за             установку и эксплуатацию рекламных конструкций.</w:t>
      </w:r>
    </w:p>
    <w:p w:rsidR="00352BF4" w:rsidRPr="00352BF4" w:rsidRDefault="00352BF4" w:rsidP="00352BF4">
      <w:pPr>
        <w:widowControl/>
        <w:wordWrap/>
        <w:spacing w:line="276" w:lineRule="auto"/>
        <w:ind w:firstLine="709"/>
        <w:rPr>
          <w:rFonts w:ascii="Times New Roman" w:eastAsia="Times New Roman"/>
          <w:sz w:val="28"/>
          <w:lang w:val="ru-RU"/>
        </w:rPr>
      </w:pPr>
      <w:r w:rsidRPr="00352BF4">
        <w:rPr>
          <w:rFonts w:ascii="Times New Roman" w:eastAsia="Times New Roman"/>
          <w:sz w:val="28"/>
          <w:lang w:val="ru-RU"/>
        </w:rPr>
        <w:t>Плановые поступления доходов бюджета от поступлений платы за наем                жилого фонда в 2018-2020 годах прогнозируется в объеме 10 000,0 тыс. рублей на каждый период, на уровне ожидаемого поступления 2017 года.</w:t>
      </w:r>
    </w:p>
    <w:p w:rsidR="00352BF4" w:rsidRPr="00352BF4" w:rsidRDefault="00352BF4" w:rsidP="00352BF4">
      <w:pPr>
        <w:widowControl/>
        <w:wordWrap/>
        <w:spacing w:line="276" w:lineRule="auto"/>
        <w:ind w:firstLine="709"/>
        <w:rPr>
          <w:rFonts w:ascii="Times New Roman" w:eastAsia="Times New Roman"/>
          <w:sz w:val="28"/>
          <w:lang w:val="ru-RU"/>
        </w:rPr>
      </w:pPr>
      <w:r w:rsidRPr="00352BF4">
        <w:rPr>
          <w:rFonts w:ascii="Times New Roman" w:eastAsia="Times New Roman"/>
          <w:sz w:val="28"/>
          <w:lang w:val="ru-RU"/>
        </w:rPr>
        <w:t>Прогнозируемый размер поступлений платы за установку и эксплуатацию            рекламных конструкций в 2018-2020 годах планируется в сумме 1 995,0 тыс.                 рублей ежегодно, т.е.  на уровне ожидаемого исполнения  2017 года.</w:t>
      </w:r>
    </w:p>
    <w:p w:rsidR="00352BF4" w:rsidRPr="00352BF4" w:rsidRDefault="00352BF4" w:rsidP="00352BF4">
      <w:pPr>
        <w:widowControl/>
        <w:wordWrap/>
        <w:spacing w:line="276" w:lineRule="auto"/>
        <w:ind w:firstLine="709"/>
        <w:rPr>
          <w:rFonts w:ascii="Times New Roman" w:eastAsia="Times New Roman"/>
          <w:sz w:val="28"/>
          <w:lang w:val="ru-RU"/>
        </w:rPr>
      </w:pPr>
      <w:r w:rsidRPr="00352BF4">
        <w:rPr>
          <w:rFonts w:ascii="Times New Roman" w:eastAsia="Times New Roman"/>
          <w:sz w:val="28"/>
          <w:lang w:val="ru-RU"/>
        </w:rPr>
        <w:t>Отсутствие к проекту бюджета</w:t>
      </w:r>
      <w:r w:rsidR="00CA705B">
        <w:rPr>
          <w:rFonts w:ascii="Times New Roman" w:eastAsia="Times New Roman"/>
          <w:sz w:val="28"/>
          <w:lang w:val="ru-RU"/>
        </w:rPr>
        <w:t xml:space="preserve"> на 2018-2020 годы </w:t>
      </w:r>
      <w:r w:rsidRPr="00352BF4">
        <w:rPr>
          <w:rFonts w:ascii="Times New Roman" w:eastAsia="Times New Roman"/>
          <w:sz w:val="28"/>
          <w:lang w:val="ru-RU"/>
        </w:rPr>
        <w:t xml:space="preserve"> расчетов прогнозных показателей </w:t>
      </w:r>
      <w:r w:rsidRPr="00CA705B">
        <w:rPr>
          <w:rFonts w:ascii="Times New Roman" w:eastAsia="Times New Roman"/>
          <w:sz w:val="28"/>
          <w:lang w:val="ru-RU"/>
        </w:rPr>
        <w:t xml:space="preserve"> по</w:t>
      </w:r>
      <w:r w:rsidR="00CA705B">
        <w:rPr>
          <w:rFonts w:ascii="Times New Roman" w:eastAsia="Times New Roman"/>
          <w:sz w:val="28"/>
          <w:lang w:val="ru-RU"/>
        </w:rPr>
        <w:t xml:space="preserve"> отдельным  доходным источникам свидетельствуе</w:t>
      </w:r>
      <w:r w:rsidRPr="00352BF4">
        <w:rPr>
          <w:rFonts w:ascii="Times New Roman" w:eastAsia="Times New Roman"/>
          <w:sz w:val="28"/>
          <w:lang w:val="ru-RU"/>
        </w:rPr>
        <w:t>т о нарушении принципа прозрачности (открытости) бюджета, установленного статьей 36 Бюджетного кодекса Российской Федерации.</w:t>
      </w:r>
    </w:p>
    <w:p w:rsidR="00FE6A7F" w:rsidRPr="00FE6A7F" w:rsidRDefault="00FE6A7F" w:rsidP="006B0504">
      <w:pPr>
        <w:widowControl/>
        <w:wordWrap/>
        <w:spacing w:line="276" w:lineRule="auto"/>
        <w:ind w:firstLine="709"/>
        <w:rPr>
          <w:rFonts w:ascii="Times New Roman" w:eastAsia="Times New Roman"/>
          <w:color w:val="FF0000"/>
          <w:sz w:val="28"/>
          <w:lang w:val="ru-RU"/>
        </w:rPr>
      </w:pPr>
    </w:p>
    <w:p w:rsidR="005E4C1C" w:rsidRPr="00375302" w:rsidRDefault="005E4C1C" w:rsidP="00375302">
      <w:pPr>
        <w:pStyle w:val="a4"/>
        <w:widowControl/>
        <w:numPr>
          <w:ilvl w:val="0"/>
          <w:numId w:val="33"/>
        </w:numPr>
        <w:wordWrap/>
        <w:spacing w:after="240" w:line="276" w:lineRule="auto"/>
        <w:jc w:val="center"/>
        <w:rPr>
          <w:rFonts w:ascii="Times New Roman" w:eastAsia="Times New Roman"/>
          <w:b/>
          <w:sz w:val="28"/>
          <w:lang w:val="ru-RU"/>
        </w:rPr>
      </w:pPr>
      <w:r w:rsidRPr="00375302">
        <w:rPr>
          <w:rFonts w:ascii="Times New Roman" w:eastAsia="Times New Roman"/>
          <w:b/>
          <w:sz w:val="28"/>
          <w:lang w:val="ru-RU"/>
        </w:rPr>
        <w:t>Расходная часть проекта бюджета города Лыткарино на 201</w:t>
      </w:r>
      <w:r w:rsidR="009B73EB" w:rsidRPr="00375302">
        <w:rPr>
          <w:rFonts w:ascii="Times New Roman" w:eastAsia="Times New Roman"/>
          <w:b/>
          <w:sz w:val="28"/>
          <w:lang w:val="ru-RU"/>
        </w:rPr>
        <w:t>8</w:t>
      </w:r>
      <w:r w:rsidRPr="00375302">
        <w:rPr>
          <w:rFonts w:ascii="Times New Roman" w:eastAsia="Times New Roman"/>
          <w:b/>
          <w:sz w:val="28"/>
          <w:lang w:val="ru-RU"/>
        </w:rPr>
        <w:t xml:space="preserve"> год и на плановый период 201</w:t>
      </w:r>
      <w:r w:rsidR="009B73EB" w:rsidRPr="00375302">
        <w:rPr>
          <w:rFonts w:ascii="Times New Roman" w:eastAsia="Times New Roman"/>
          <w:b/>
          <w:sz w:val="28"/>
          <w:lang w:val="ru-RU"/>
        </w:rPr>
        <w:t>9</w:t>
      </w:r>
      <w:r w:rsidRPr="00375302">
        <w:rPr>
          <w:rFonts w:ascii="Times New Roman" w:eastAsia="Times New Roman"/>
          <w:b/>
          <w:sz w:val="28"/>
          <w:lang w:val="ru-RU"/>
        </w:rPr>
        <w:t xml:space="preserve"> и 20</w:t>
      </w:r>
      <w:r w:rsidR="009B73EB" w:rsidRPr="00375302">
        <w:rPr>
          <w:rFonts w:ascii="Times New Roman" w:eastAsia="Times New Roman"/>
          <w:b/>
          <w:sz w:val="28"/>
          <w:lang w:val="ru-RU"/>
        </w:rPr>
        <w:t>20 годов</w:t>
      </w:r>
    </w:p>
    <w:p w:rsidR="005E4C1C" w:rsidRPr="007F5F7E" w:rsidRDefault="007F5F7E" w:rsidP="005E4C1C">
      <w:pPr>
        <w:widowControl/>
        <w:wordWrap/>
        <w:spacing w:line="276" w:lineRule="auto"/>
        <w:ind w:firstLine="709"/>
        <w:rPr>
          <w:rFonts w:ascii="Times New Roman" w:eastAsia="Times New Roman"/>
          <w:sz w:val="28"/>
          <w:lang w:val="ru-RU"/>
        </w:rPr>
      </w:pPr>
      <w:r w:rsidRPr="007F5F7E">
        <w:rPr>
          <w:rFonts w:ascii="Times New Roman" w:eastAsia="Times New Roman"/>
          <w:sz w:val="28"/>
          <w:lang w:val="ru-RU"/>
        </w:rPr>
        <w:t xml:space="preserve">Проектом решения Совета депутатов </w:t>
      </w:r>
      <w:r w:rsidRPr="007F5F7E">
        <w:rPr>
          <w:rFonts w:ascii="Times New Roman"/>
          <w:kern w:val="0"/>
          <w:sz w:val="28"/>
          <w:szCs w:val="28"/>
          <w:lang w:val="ru-RU" w:eastAsia="ru-RU"/>
        </w:rPr>
        <w:t>города Лыткарино «Об  утверждении бюджета города Лыткарино на 2018 год и на плановый период 2019 и 2020 годов» в статье 3 предлагается к утверждению:</w:t>
      </w:r>
    </w:p>
    <w:p w:rsidR="007F5F7E" w:rsidRPr="007F5F7E" w:rsidRDefault="007F5F7E" w:rsidP="007F5F7E">
      <w:pPr>
        <w:pStyle w:val="a4"/>
        <w:widowControl/>
        <w:numPr>
          <w:ilvl w:val="0"/>
          <w:numId w:val="42"/>
        </w:numPr>
        <w:wordWrap/>
        <w:spacing w:line="276" w:lineRule="auto"/>
        <w:ind w:left="0" w:firstLine="426"/>
        <w:rPr>
          <w:rFonts w:ascii="Times New Roman" w:eastAsia="Times New Roman"/>
          <w:sz w:val="28"/>
          <w:lang w:val="ru-RU"/>
        </w:rPr>
      </w:pPr>
      <w:r w:rsidRPr="007F5F7E">
        <w:rPr>
          <w:rFonts w:ascii="Times New Roman" w:eastAsia="Times New Roman"/>
          <w:sz w:val="28"/>
          <w:lang w:val="ru-RU"/>
        </w:rPr>
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 на очередной финансовый год и плановый период;</w:t>
      </w:r>
    </w:p>
    <w:p w:rsidR="007F5F7E" w:rsidRPr="007F5F7E" w:rsidRDefault="007F5F7E" w:rsidP="007F5F7E">
      <w:pPr>
        <w:pStyle w:val="a4"/>
        <w:widowControl/>
        <w:numPr>
          <w:ilvl w:val="0"/>
          <w:numId w:val="42"/>
        </w:numPr>
        <w:wordWrap/>
        <w:spacing w:line="276" w:lineRule="auto"/>
        <w:ind w:left="0" w:firstLine="426"/>
        <w:rPr>
          <w:rFonts w:ascii="Times New Roman" w:eastAsia="Times New Roman"/>
          <w:sz w:val="28"/>
          <w:lang w:val="ru-RU"/>
        </w:rPr>
      </w:pPr>
      <w:r w:rsidRPr="007F5F7E">
        <w:rPr>
          <w:rFonts w:ascii="Times New Roman" w:eastAsia="Times New Roman"/>
          <w:sz w:val="28"/>
          <w:lang w:val="ru-RU"/>
        </w:rPr>
        <w:t>ведомственная структура расходов бюджета города на очередной финансовый год и плановый период;</w:t>
      </w:r>
    </w:p>
    <w:p w:rsidR="007F5F7E" w:rsidRPr="007F5F7E" w:rsidRDefault="007F5F7E" w:rsidP="007F5F7E">
      <w:pPr>
        <w:pStyle w:val="a4"/>
        <w:widowControl/>
        <w:numPr>
          <w:ilvl w:val="0"/>
          <w:numId w:val="42"/>
        </w:numPr>
        <w:wordWrap/>
        <w:spacing w:line="276" w:lineRule="auto"/>
        <w:ind w:left="0" w:firstLine="426"/>
        <w:rPr>
          <w:rFonts w:ascii="Times New Roman" w:eastAsia="Times New Roman"/>
          <w:sz w:val="28"/>
          <w:lang w:val="ru-RU"/>
        </w:rPr>
      </w:pPr>
      <w:r w:rsidRPr="007F5F7E">
        <w:rPr>
          <w:rFonts w:ascii="Times New Roman" w:eastAsia="Times New Roman"/>
          <w:sz w:val="28"/>
          <w:lang w:val="ru-RU"/>
        </w:rPr>
        <w:lastRenderedPageBreak/>
        <w:t>распределение расходов бюджета города Лыткарино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 на очередной финансовый год и плановый период;</w:t>
      </w:r>
    </w:p>
    <w:p w:rsidR="00375302" w:rsidRPr="007F5F7E" w:rsidRDefault="007F5F7E" w:rsidP="007F5F7E">
      <w:pPr>
        <w:pStyle w:val="a4"/>
        <w:widowControl/>
        <w:numPr>
          <w:ilvl w:val="0"/>
          <w:numId w:val="42"/>
        </w:numPr>
        <w:wordWrap/>
        <w:spacing w:line="276" w:lineRule="auto"/>
        <w:ind w:left="0" w:firstLine="426"/>
        <w:rPr>
          <w:rFonts w:ascii="Times New Roman" w:eastAsia="Times New Roman"/>
          <w:sz w:val="28"/>
          <w:lang w:val="ru-RU"/>
        </w:rPr>
      </w:pPr>
      <w:r w:rsidRPr="007F5F7E">
        <w:rPr>
          <w:rFonts w:ascii="Times New Roman" w:eastAsia="Times New Roman"/>
          <w:sz w:val="28"/>
          <w:lang w:val="ru-RU"/>
        </w:rPr>
        <w:t>распределение расходов бюджета города Лыткарино по разделам и подразделам классификации расходов бюджетов на очередной ф</w:t>
      </w:r>
      <w:r>
        <w:rPr>
          <w:rFonts w:ascii="Times New Roman" w:eastAsia="Times New Roman"/>
          <w:sz w:val="28"/>
          <w:lang w:val="ru-RU"/>
        </w:rPr>
        <w:t>инансовый год и плановый период.</w:t>
      </w:r>
    </w:p>
    <w:p w:rsidR="00375302" w:rsidRPr="004F300E" w:rsidRDefault="004F300E" w:rsidP="005E4C1C">
      <w:pPr>
        <w:widowControl/>
        <w:wordWrap/>
        <w:spacing w:line="276" w:lineRule="auto"/>
        <w:ind w:firstLine="709"/>
        <w:rPr>
          <w:rFonts w:ascii="Times New Roman" w:eastAsia="Times New Roman"/>
          <w:sz w:val="28"/>
          <w:lang w:val="ru-RU"/>
        </w:rPr>
      </w:pPr>
      <w:r w:rsidRPr="004F300E">
        <w:rPr>
          <w:rFonts w:ascii="Times New Roman" w:eastAsia="Times New Roman"/>
          <w:sz w:val="28"/>
          <w:lang w:val="ru-RU"/>
        </w:rPr>
        <w:t xml:space="preserve">По результатам сопоставления общего объема расходов в разрезе разделов классификации расходов </w:t>
      </w:r>
      <w:r>
        <w:rPr>
          <w:rFonts w:ascii="Times New Roman" w:eastAsia="Times New Roman"/>
          <w:sz w:val="28"/>
          <w:lang w:val="ru-RU"/>
        </w:rPr>
        <w:t>бюджета города Лыткарино на 2018 год и плановый период 2019-2020 годов с объемами расходов, предусмотренными решением Совета депутатов о бюджете на 2017 год (в редакции решения от 12.10.2017 №244/26), и ожидаемым исполнением в текущем финансовом году, установлено следующее.</w:t>
      </w:r>
    </w:p>
    <w:p w:rsidR="00375302" w:rsidRDefault="00465223" w:rsidP="005E4C1C">
      <w:pPr>
        <w:widowControl/>
        <w:wordWrap/>
        <w:spacing w:line="276" w:lineRule="auto"/>
        <w:ind w:firstLine="709"/>
        <w:rPr>
          <w:rFonts w:ascii="Times New Roman" w:eastAsia="Times New Roman"/>
          <w:sz w:val="28"/>
          <w:lang w:val="ru-RU"/>
        </w:rPr>
      </w:pPr>
      <w:r>
        <w:rPr>
          <w:rFonts w:ascii="Times New Roman" w:eastAsia="Times New Roman"/>
          <w:sz w:val="28"/>
          <w:lang w:val="ru-RU"/>
        </w:rPr>
        <w:t>По сравнению с ожидаемым исполнением бюджета 2017 года представленным проектом запланировано увеличение бюджетных ассигнований на 2018 год по 6 разделам классификации расходов бюджетов, по</w:t>
      </w:r>
      <w:r w:rsidR="00FC590D">
        <w:rPr>
          <w:rFonts w:ascii="Times New Roman" w:eastAsia="Times New Roman"/>
          <w:sz w:val="28"/>
          <w:lang w:val="ru-RU"/>
        </w:rPr>
        <w:t xml:space="preserve"> другим</w:t>
      </w:r>
      <w:r>
        <w:rPr>
          <w:rFonts w:ascii="Times New Roman" w:eastAsia="Times New Roman"/>
          <w:sz w:val="28"/>
          <w:lang w:val="ru-RU"/>
        </w:rPr>
        <w:t xml:space="preserve"> 6 разделам - уменьшение.</w:t>
      </w:r>
    </w:p>
    <w:p w:rsidR="00465223" w:rsidRPr="00465223" w:rsidRDefault="00465223" w:rsidP="005E4C1C">
      <w:pPr>
        <w:widowControl/>
        <w:wordWrap/>
        <w:spacing w:line="276" w:lineRule="auto"/>
        <w:ind w:firstLine="709"/>
        <w:rPr>
          <w:rFonts w:ascii="Times New Roman" w:eastAsia="Times New Roman"/>
          <w:sz w:val="28"/>
          <w:lang w:val="ru-RU"/>
        </w:rPr>
      </w:pPr>
      <w:r>
        <w:rPr>
          <w:rFonts w:ascii="Times New Roman" w:eastAsia="Times New Roman"/>
          <w:sz w:val="28"/>
          <w:lang w:val="ru-RU"/>
        </w:rPr>
        <w:t xml:space="preserve">Динамика и структура расходов бюджета по разделам бюджетной классификации расходов на 2017-2020 годы представлена в </w:t>
      </w:r>
      <w:r w:rsidRPr="009D4CD5">
        <w:rPr>
          <w:rFonts w:ascii="Times New Roman" w:eastAsia="Times New Roman"/>
          <w:sz w:val="28"/>
          <w:lang w:val="ru-RU"/>
        </w:rPr>
        <w:t>Приложении №2</w:t>
      </w:r>
      <w:r w:rsidR="002B1239">
        <w:rPr>
          <w:rFonts w:ascii="Times New Roman" w:eastAsia="Times New Roman"/>
          <w:sz w:val="28"/>
          <w:lang w:val="ru-RU"/>
        </w:rPr>
        <w:t xml:space="preserve"> к Заключению</w:t>
      </w:r>
      <w:r>
        <w:rPr>
          <w:rFonts w:ascii="Times New Roman" w:eastAsia="Times New Roman"/>
          <w:sz w:val="28"/>
          <w:lang w:val="ru-RU"/>
        </w:rPr>
        <w:t>.</w:t>
      </w:r>
    </w:p>
    <w:p w:rsidR="00375302" w:rsidRPr="00A557D2" w:rsidRDefault="00A557D2" w:rsidP="005E4C1C">
      <w:pPr>
        <w:widowControl/>
        <w:wordWrap/>
        <w:spacing w:line="276" w:lineRule="auto"/>
        <w:ind w:firstLine="709"/>
        <w:rPr>
          <w:rFonts w:ascii="Times New Roman" w:eastAsia="Times New Roman"/>
          <w:sz w:val="28"/>
          <w:lang w:val="ru-RU"/>
        </w:rPr>
      </w:pPr>
      <w:r w:rsidRPr="00A557D2">
        <w:rPr>
          <w:rFonts w:ascii="Times New Roman" w:eastAsia="Times New Roman"/>
          <w:sz w:val="28"/>
          <w:lang w:val="ru-RU"/>
        </w:rPr>
        <w:t xml:space="preserve">Доля расходов на образование в общем объеме расходов бюджета города по разделам бюджетной классификации расходов на 2018 год и на плановый период 2019 и 2020 годов увеличивается и составит в 2020 году 60,4% общей суммы расходов бюджета города Лыткарино (в 2017 году по ожидаемому исполнению - 49,2%).  </w:t>
      </w:r>
    </w:p>
    <w:p w:rsidR="00A557D2" w:rsidRPr="00A557D2" w:rsidRDefault="00A557D2" w:rsidP="005E4C1C">
      <w:pPr>
        <w:widowControl/>
        <w:wordWrap/>
        <w:spacing w:line="276" w:lineRule="auto"/>
        <w:ind w:firstLine="709"/>
        <w:rPr>
          <w:rFonts w:ascii="Times New Roman" w:eastAsia="Times New Roman"/>
          <w:sz w:val="28"/>
          <w:lang w:val="ru-RU"/>
        </w:rPr>
      </w:pPr>
      <w:r w:rsidRPr="00A557D2">
        <w:rPr>
          <w:rFonts w:ascii="Times New Roman" w:eastAsia="Times New Roman"/>
          <w:sz w:val="28"/>
          <w:lang w:val="ru-RU"/>
        </w:rPr>
        <w:t>Тенденция роста доли расходов к 2020 году по сравнению с ожидаемым исполнением 2017 года прослеживается по расходам на общегосударственные вопросы с 10,2% в 2017 году (ожидаемое исполнение) до 12,8% в 2020 году.</w:t>
      </w:r>
    </w:p>
    <w:p w:rsidR="00A557D2" w:rsidRDefault="00A557D2" w:rsidP="005E4C1C">
      <w:pPr>
        <w:widowControl/>
        <w:wordWrap/>
        <w:spacing w:line="276" w:lineRule="auto"/>
        <w:ind w:firstLine="709"/>
        <w:rPr>
          <w:rFonts w:ascii="Times New Roman" w:eastAsia="Times New Roman"/>
          <w:sz w:val="28"/>
          <w:lang w:val="ru-RU"/>
        </w:rPr>
      </w:pPr>
      <w:r w:rsidRPr="00A557D2">
        <w:rPr>
          <w:rFonts w:ascii="Times New Roman" w:eastAsia="Times New Roman"/>
          <w:sz w:val="28"/>
          <w:lang w:val="ru-RU"/>
        </w:rPr>
        <w:t>При этом</w:t>
      </w:r>
      <w:proofErr w:type="gramStart"/>
      <w:r w:rsidRPr="00A557D2">
        <w:rPr>
          <w:rFonts w:ascii="Times New Roman" w:eastAsia="Times New Roman"/>
          <w:sz w:val="28"/>
          <w:lang w:val="ru-RU"/>
        </w:rPr>
        <w:t>,</w:t>
      </w:r>
      <w:proofErr w:type="gramEnd"/>
      <w:r w:rsidRPr="00A557D2">
        <w:rPr>
          <w:rFonts w:ascii="Times New Roman" w:eastAsia="Times New Roman"/>
          <w:sz w:val="28"/>
          <w:lang w:val="ru-RU"/>
        </w:rPr>
        <w:t xml:space="preserve"> доля расходов </w:t>
      </w:r>
      <w:r>
        <w:rPr>
          <w:rFonts w:ascii="Times New Roman" w:eastAsia="Times New Roman"/>
          <w:sz w:val="28"/>
          <w:lang w:val="ru-RU"/>
        </w:rPr>
        <w:t xml:space="preserve">на национальную экономику в общем объеме расходов бюджета города Лыткарино сокращается с 4,6% в 2017 году </w:t>
      </w:r>
      <w:r w:rsidRPr="00A557D2">
        <w:rPr>
          <w:rFonts w:ascii="Times New Roman" w:eastAsia="Times New Roman"/>
          <w:sz w:val="28"/>
          <w:lang w:val="ru-RU"/>
        </w:rPr>
        <w:t xml:space="preserve">(ожидаемое исполнение) до </w:t>
      </w:r>
      <w:r>
        <w:rPr>
          <w:rFonts w:ascii="Times New Roman" w:eastAsia="Times New Roman"/>
          <w:sz w:val="28"/>
          <w:lang w:val="ru-RU"/>
        </w:rPr>
        <w:t>3,1</w:t>
      </w:r>
      <w:r w:rsidRPr="00A557D2">
        <w:rPr>
          <w:rFonts w:ascii="Times New Roman" w:eastAsia="Times New Roman"/>
          <w:sz w:val="28"/>
          <w:lang w:val="ru-RU"/>
        </w:rPr>
        <w:t>% в 2020 году</w:t>
      </w:r>
      <w:r>
        <w:rPr>
          <w:rFonts w:ascii="Times New Roman" w:eastAsia="Times New Roman"/>
          <w:sz w:val="28"/>
          <w:lang w:val="ru-RU"/>
        </w:rPr>
        <w:t>, на жилищно-коммунальное хозяйство</w:t>
      </w:r>
      <w:r w:rsidR="001E2F6E">
        <w:rPr>
          <w:rFonts w:ascii="Times New Roman" w:eastAsia="Times New Roman"/>
          <w:sz w:val="28"/>
          <w:lang w:val="ru-RU"/>
        </w:rPr>
        <w:t xml:space="preserve"> соответственно с 9,0% до 4,3%, на физическую культуру и спорт соответственно с 14,5% до 4,6%.</w:t>
      </w:r>
    </w:p>
    <w:p w:rsidR="001E2F6E" w:rsidRDefault="00A4515D" w:rsidP="005E4C1C">
      <w:pPr>
        <w:widowControl/>
        <w:wordWrap/>
        <w:spacing w:line="276" w:lineRule="auto"/>
        <w:ind w:firstLine="709"/>
        <w:rPr>
          <w:rFonts w:ascii="Times New Roman" w:eastAsia="Times New Roman"/>
          <w:sz w:val="28"/>
          <w:lang w:val="ru-RU"/>
        </w:rPr>
      </w:pPr>
      <w:r>
        <w:rPr>
          <w:rFonts w:ascii="Times New Roman" w:eastAsia="Times New Roman"/>
          <w:sz w:val="28"/>
          <w:lang w:val="ru-RU"/>
        </w:rPr>
        <w:t>По результатам анализа распределения бюджетных ассигнований по ведомственной структуре расходов города Лыткарино установлено следующее.</w:t>
      </w:r>
    </w:p>
    <w:p w:rsidR="00A4515D" w:rsidRDefault="00A4515D" w:rsidP="005E4C1C">
      <w:pPr>
        <w:widowControl/>
        <w:wordWrap/>
        <w:spacing w:line="276" w:lineRule="auto"/>
        <w:ind w:firstLine="709"/>
        <w:rPr>
          <w:rFonts w:ascii="Times New Roman" w:eastAsia="Times New Roman"/>
          <w:sz w:val="28"/>
          <w:lang w:val="ru-RU"/>
        </w:rPr>
      </w:pPr>
      <w:r>
        <w:rPr>
          <w:rFonts w:ascii="Times New Roman" w:eastAsia="Times New Roman"/>
          <w:sz w:val="28"/>
          <w:lang w:val="ru-RU"/>
        </w:rPr>
        <w:t xml:space="preserve">Ведомственная структура расходов бюджета города на 2018-2020 годы сформирована по главным распорядителям </w:t>
      </w:r>
      <w:r w:rsidR="00FC590D">
        <w:rPr>
          <w:rFonts w:ascii="Times New Roman" w:eastAsia="Times New Roman"/>
          <w:sz w:val="28"/>
          <w:lang w:val="ru-RU"/>
        </w:rPr>
        <w:t>бюджетных средств, разделам подразделам и целевым статьям, предусматривающим привязку бюджетных ассигнований к муниципальным программам, подпрограммам, мероприятиям муниципальных программ и непрограммным направлениям деятельности.</w:t>
      </w:r>
    </w:p>
    <w:p w:rsidR="00FC590D" w:rsidRPr="00A557D2" w:rsidRDefault="00FC590D" w:rsidP="005E4C1C">
      <w:pPr>
        <w:widowControl/>
        <w:wordWrap/>
        <w:spacing w:line="276" w:lineRule="auto"/>
        <w:ind w:firstLine="709"/>
        <w:rPr>
          <w:rFonts w:ascii="Times New Roman" w:eastAsia="Times New Roman"/>
          <w:sz w:val="28"/>
          <w:lang w:val="ru-RU"/>
        </w:rPr>
      </w:pPr>
      <w:r>
        <w:rPr>
          <w:rFonts w:ascii="Times New Roman" w:eastAsia="Times New Roman"/>
          <w:sz w:val="28"/>
          <w:lang w:val="ru-RU"/>
        </w:rPr>
        <w:lastRenderedPageBreak/>
        <w:t>Распределение бюджетных ассигнований по ведомственной структуре расходов бюджета города Лыткарино на 201</w:t>
      </w:r>
      <w:r w:rsidR="00DD2882">
        <w:rPr>
          <w:rFonts w:ascii="Times New Roman" w:eastAsia="Times New Roman"/>
          <w:sz w:val="28"/>
          <w:lang w:val="ru-RU"/>
        </w:rPr>
        <w:t>6</w:t>
      </w:r>
      <w:r>
        <w:rPr>
          <w:rFonts w:ascii="Times New Roman" w:eastAsia="Times New Roman"/>
          <w:sz w:val="28"/>
          <w:lang w:val="ru-RU"/>
        </w:rPr>
        <w:t xml:space="preserve">-2020 годы представлено в </w:t>
      </w:r>
      <w:r w:rsidRPr="009D4CD5">
        <w:rPr>
          <w:rFonts w:ascii="Times New Roman" w:eastAsia="Times New Roman"/>
          <w:sz w:val="28"/>
          <w:lang w:val="ru-RU"/>
        </w:rPr>
        <w:t>Приложении №3</w:t>
      </w:r>
      <w:r w:rsidR="002B1239">
        <w:rPr>
          <w:rFonts w:ascii="Times New Roman" w:eastAsia="Times New Roman"/>
          <w:sz w:val="28"/>
          <w:lang w:val="ru-RU"/>
        </w:rPr>
        <w:t xml:space="preserve"> к Заключению</w:t>
      </w:r>
      <w:r>
        <w:rPr>
          <w:rFonts w:ascii="Times New Roman" w:eastAsia="Times New Roman"/>
          <w:sz w:val="28"/>
          <w:lang w:val="ru-RU"/>
        </w:rPr>
        <w:t>.</w:t>
      </w:r>
    </w:p>
    <w:p w:rsidR="00375302" w:rsidRPr="00F97392" w:rsidRDefault="00DD2882" w:rsidP="005E4C1C">
      <w:pPr>
        <w:widowControl/>
        <w:wordWrap/>
        <w:spacing w:line="276" w:lineRule="auto"/>
        <w:ind w:firstLine="709"/>
        <w:rPr>
          <w:rFonts w:ascii="Times New Roman" w:eastAsia="Times New Roman"/>
          <w:sz w:val="28"/>
          <w:lang w:val="ru-RU"/>
        </w:rPr>
      </w:pPr>
      <w:r w:rsidRPr="00F97392">
        <w:rPr>
          <w:rFonts w:ascii="Times New Roman" w:eastAsia="Times New Roman"/>
          <w:sz w:val="28"/>
          <w:lang w:val="ru-RU"/>
        </w:rPr>
        <w:t>Сопоставление объема рас</w:t>
      </w:r>
      <w:r w:rsidR="0050590B">
        <w:rPr>
          <w:rFonts w:ascii="Times New Roman" w:eastAsia="Times New Roman"/>
          <w:sz w:val="28"/>
          <w:lang w:val="ru-RU"/>
        </w:rPr>
        <w:t>ходов бюджета г</w:t>
      </w:r>
      <w:r w:rsidR="00560F01">
        <w:rPr>
          <w:rFonts w:ascii="Times New Roman" w:eastAsia="Times New Roman"/>
          <w:sz w:val="28"/>
          <w:lang w:val="ru-RU"/>
        </w:rPr>
        <w:t>орода</w:t>
      </w:r>
      <w:r w:rsidR="0050590B">
        <w:rPr>
          <w:rFonts w:ascii="Times New Roman" w:eastAsia="Times New Roman"/>
          <w:sz w:val="28"/>
          <w:lang w:val="ru-RU"/>
        </w:rPr>
        <w:t xml:space="preserve"> Лыткарино</w:t>
      </w:r>
      <w:r w:rsidRPr="00F97392">
        <w:rPr>
          <w:rFonts w:ascii="Times New Roman" w:eastAsia="Times New Roman"/>
          <w:sz w:val="28"/>
          <w:lang w:val="ru-RU"/>
        </w:rPr>
        <w:t xml:space="preserve"> по субъектам бюджетного планирования на 2018 год и плановый период 2019 и 2020 годов </w:t>
      </w:r>
      <w:r w:rsidR="00F97392" w:rsidRPr="00F97392">
        <w:rPr>
          <w:rFonts w:ascii="Times New Roman" w:eastAsia="Times New Roman"/>
          <w:sz w:val="28"/>
          <w:lang w:val="ru-RU"/>
        </w:rPr>
        <w:t>с объемами расходов, предусмотренными бюджетом города на 2017 год (в редакции решения Совета депутатов от 12.10.2017 №244/26), показало следующее.</w:t>
      </w:r>
    </w:p>
    <w:p w:rsidR="00F97392" w:rsidRDefault="00F97392" w:rsidP="005E4C1C">
      <w:pPr>
        <w:widowControl/>
        <w:wordWrap/>
        <w:spacing w:line="276" w:lineRule="auto"/>
        <w:ind w:firstLine="709"/>
        <w:rPr>
          <w:rFonts w:ascii="Times New Roman" w:eastAsia="Times New Roman"/>
          <w:sz w:val="28"/>
          <w:lang w:val="ru-RU"/>
        </w:rPr>
      </w:pPr>
      <w:r w:rsidRPr="00F97392">
        <w:rPr>
          <w:rFonts w:ascii="Times New Roman" w:eastAsia="Times New Roman"/>
          <w:sz w:val="28"/>
          <w:lang w:val="ru-RU"/>
        </w:rPr>
        <w:t xml:space="preserve">Наибольший удельный вес </w:t>
      </w:r>
      <w:r>
        <w:rPr>
          <w:rFonts w:ascii="Times New Roman" w:eastAsia="Times New Roman"/>
          <w:sz w:val="28"/>
          <w:lang w:val="ru-RU"/>
        </w:rPr>
        <w:t>бюджетных ассигнований в общем объеме расходов бюджета города Лыткарино в отчетном 2016 году, ожидаемом исполнении 2017 года и плане на 2018-2020 годы составляют расходы по двум главным распорядителям - Администрации города Лыткарино и Управлении образования города Лыткарино.</w:t>
      </w:r>
    </w:p>
    <w:p w:rsidR="00F97392" w:rsidRDefault="00F97392" w:rsidP="005E4C1C">
      <w:pPr>
        <w:widowControl/>
        <w:wordWrap/>
        <w:spacing w:line="276" w:lineRule="auto"/>
        <w:ind w:firstLine="709"/>
        <w:rPr>
          <w:rFonts w:ascii="Times New Roman" w:eastAsia="Times New Roman"/>
          <w:sz w:val="28"/>
          <w:lang w:val="ru-RU"/>
        </w:rPr>
      </w:pPr>
      <w:r>
        <w:rPr>
          <w:rFonts w:ascii="Times New Roman" w:eastAsia="Times New Roman"/>
          <w:sz w:val="28"/>
          <w:lang w:val="ru-RU"/>
        </w:rPr>
        <w:t>Доля роста расходов в общем объеме расходов в 2018-2020 годах по сравнению с ожидаемым исполнением 2017 года наблюдается по следующим главным распорядителям:</w:t>
      </w:r>
    </w:p>
    <w:p w:rsidR="00F97392" w:rsidRPr="006718B2" w:rsidRDefault="00F97392" w:rsidP="006718B2">
      <w:pPr>
        <w:pStyle w:val="a4"/>
        <w:widowControl/>
        <w:numPr>
          <w:ilvl w:val="0"/>
          <w:numId w:val="43"/>
        </w:numPr>
        <w:wordWrap/>
        <w:spacing w:line="276" w:lineRule="auto"/>
        <w:ind w:left="0" w:firstLine="426"/>
        <w:rPr>
          <w:rFonts w:ascii="Times New Roman" w:eastAsia="Times New Roman"/>
          <w:sz w:val="28"/>
          <w:lang w:val="ru-RU"/>
        </w:rPr>
      </w:pPr>
      <w:r w:rsidRPr="006718B2">
        <w:rPr>
          <w:rFonts w:ascii="Times New Roman" w:eastAsia="Times New Roman"/>
          <w:sz w:val="28"/>
          <w:lang w:val="ru-RU"/>
        </w:rPr>
        <w:t>Администрация города Лыткарино</w:t>
      </w:r>
      <w:r w:rsidR="006718B2">
        <w:rPr>
          <w:rFonts w:ascii="Times New Roman" w:eastAsia="Times New Roman"/>
          <w:sz w:val="28"/>
          <w:lang w:val="ru-RU"/>
        </w:rPr>
        <w:t xml:space="preserve"> - с 27,1% в 2017 году до 30,3% в 2020 году;</w:t>
      </w:r>
    </w:p>
    <w:p w:rsidR="00F97392" w:rsidRPr="006718B2" w:rsidRDefault="00F97392" w:rsidP="006718B2">
      <w:pPr>
        <w:pStyle w:val="a4"/>
        <w:widowControl/>
        <w:numPr>
          <w:ilvl w:val="0"/>
          <w:numId w:val="43"/>
        </w:numPr>
        <w:wordWrap/>
        <w:spacing w:line="276" w:lineRule="auto"/>
        <w:ind w:left="0" w:firstLine="426"/>
        <w:rPr>
          <w:rFonts w:ascii="Times New Roman" w:eastAsia="Times New Roman"/>
          <w:sz w:val="28"/>
          <w:lang w:val="ru-RU"/>
        </w:rPr>
      </w:pPr>
      <w:r w:rsidRPr="006718B2">
        <w:rPr>
          <w:rFonts w:ascii="Times New Roman" w:eastAsia="Times New Roman"/>
          <w:sz w:val="28"/>
          <w:lang w:val="ru-RU"/>
        </w:rPr>
        <w:t>Совет депутатов города Лыткарино</w:t>
      </w:r>
      <w:r w:rsidR="006718B2">
        <w:rPr>
          <w:rFonts w:ascii="Times New Roman" w:eastAsia="Times New Roman"/>
          <w:sz w:val="28"/>
          <w:lang w:val="ru-RU"/>
        </w:rPr>
        <w:t xml:space="preserve"> - с 0,6% в 2017 году до 0,7% в 2020 году;</w:t>
      </w:r>
    </w:p>
    <w:p w:rsidR="00F97392" w:rsidRPr="006718B2" w:rsidRDefault="00F97392" w:rsidP="006718B2">
      <w:pPr>
        <w:pStyle w:val="a4"/>
        <w:widowControl/>
        <w:numPr>
          <w:ilvl w:val="0"/>
          <w:numId w:val="43"/>
        </w:numPr>
        <w:wordWrap/>
        <w:spacing w:line="276" w:lineRule="auto"/>
        <w:ind w:left="0" w:firstLine="426"/>
        <w:rPr>
          <w:rFonts w:ascii="Times New Roman" w:eastAsia="Times New Roman"/>
          <w:sz w:val="28"/>
          <w:lang w:val="ru-RU"/>
        </w:rPr>
      </w:pPr>
      <w:r w:rsidRPr="006718B2">
        <w:rPr>
          <w:rFonts w:ascii="Times New Roman" w:eastAsia="Times New Roman"/>
          <w:sz w:val="28"/>
          <w:lang w:val="ru-RU"/>
        </w:rPr>
        <w:t>Финансовое управление города Лыткарино</w:t>
      </w:r>
      <w:r w:rsidR="006718B2">
        <w:rPr>
          <w:rFonts w:ascii="Times New Roman" w:eastAsia="Times New Roman"/>
          <w:sz w:val="28"/>
          <w:lang w:val="ru-RU"/>
        </w:rPr>
        <w:t xml:space="preserve"> - с 0,8% в 2017 году до 1,1% в 2020 году;</w:t>
      </w:r>
    </w:p>
    <w:p w:rsidR="00F97392" w:rsidRDefault="00F97392" w:rsidP="006718B2">
      <w:pPr>
        <w:pStyle w:val="a4"/>
        <w:widowControl/>
        <w:numPr>
          <w:ilvl w:val="0"/>
          <w:numId w:val="43"/>
        </w:numPr>
        <w:wordWrap/>
        <w:spacing w:line="276" w:lineRule="auto"/>
        <w:ind w:left="0" w:firstLine="426"/>
        <w:rPr>
          <w:rFonts w:ascii="Times New Roman" w:eastAsia="Times New Roman"/>
          <w:sz w:val="28"/>
          <w:lang w:val="ru-RU"/>
        </w:rPr>
      </w:pPr>
      <w:r w:rsidRPr="006718B2">
        <w:rPr>
          <w:rFonts w:ascii="Times New Roman" w:eastAsia="Times New Roman"/>
          <w:sz w:val="28"/>
          <w:lang w:val="ru-RU"/>
        </w:rPr>
        <w:t xml:space="preserve">Управление образования города </w:t>
      </w:r>
      <w:r w:rsidR="006718B2" w:rsidRPr="006718B2">
        <w:rPr>
          <w:rFonts w:ascii="Times New Roman" w:eastAsia="Times New Roman"/>
          <w:sz w:val="28"/>
          <w:lang w:val="ru-RU"/>
        </w:rPr>
        <w:t>Лыткарино</w:t>
      </w:r>
      <w:r w:rsidR="006718B2">
        <w:rPr>
          <w:rFonts w:ascii="Times New Roman" w:eastAsia="Times New Roman"/>
          <w:sz w:val="28"/>
          <w:lang w:val="ru-RU"/>
        </w:rPr>
        <w:t xml:space="preserve"> - с 47,5% в</w:t>
      </w:r>
      <w:r w:rsidR="003B6CE9">
        <w:rPr>
          <w:rFonts w:ascii="Times New Roman" w:eastAsia="Times New Roman"/>
          <w:sz w:val="28"/>
          <w:lang w:val="ru-RU"/>
        </w:rPr>
        <w:t xml:space="preserve"> 2017 году до 59,0% в 2020 году;</w:t>
      </w:r>
    </w:p>
    <w:p w:rsidR="003B6CE9" w:rsidRDefault="003B6CE9" w:rsidP="003B6CE9">
      <w:pPr>
        <w:pStyle w:val="a4"/>
        <w:widowControl/>
        <w:numPr>
          <w:ilvl w:val="0"/>
          <w:numId w:val="43"/>
        </w:numPr>
        <w:wordWrap/>
        <w:spacing w:line="276" w:lineRule="auto"/>
        <w:ind w:left="0" w:firstLine="426"/>
        <w:rPr>
          <w:rFonts w:ascii="Times New Roman" w:eastAsia="Times New Roman"/>
          <w:sz w:val="28"/>
          <w:lang w:val="ru-RU"/>
        </w:rPr>
      </w:pPr>
      <w:r w:rsidRPr="003B6CE9">
        <w:rPr>
          <w:rFonts w:ascii="Times New Roman" w:eastAsia="Times New Roman"/>
          <w:sz w:val="28"/>
          <w:lang w:val="ru-RU"/>
        </w:rPr>
        <w:t>Избирательная комиссия города Лыткарино</w:t>
      </w:r>
      <w:r>
        <w:rPr>
          <w:rFonts w:ascii="Times New Roman" w:eastAsia="Times New Roman"/>
          <w:sz w:val="28"/>
          <w:lang w:val="ru-RU"/>
        </w:rPr>
        <w:t xml:space="preserve"> - 0,2% в 2017 году до 0,3% в 2020 году.</w:t>
      </w:r>
    </w:p>
    <w:p w:rsidR="006718B2" w:rsidRDefault="006718B2" w:rsidP="006718B2">
      <w:pPr>
        <w:widowControl/>
        <w:wordWrap/>
        <w:spacing w:line="276" w:lineRule="auto"/>
        <w:ind w:firstLine="709"/>
        <w:rPr>
          <w:rFonts w:ascii="Times New Roman" w:eastAsia="Times New Roman"/>
          <w:sz w:val="28"/>
          <w:lang w:val="ru-RU"/>
        </w:rPr>
      </w:pPr>
      <w:r>
        <w:rPr>
          <w:rFonts w:ascii="Times New Roman" w:eastAsia="Times New Roman"/>
          <w:sz w:val="28"/>
          <w:lang w:val="ru-RU"/>
        </w:rPr>
        <w:t>Тенденция снижения доли расходов в общем объеме расходов в 2018-2020 годах в сравнении с ожидаемым исполнением 2017 года отмечена по главным распорядителям:</w:t>
      </w:r>
    </w:p>
    <w:p w:rsidR="006718B2" w:rsidRPr="006718B2" w:rsidRDefault="006718B2" w:rsidP="006718B2">
      <w:pPr>
        <w:pStyle w:val="a4"/>
        <w:widowControl/>
        <w:numPr>
          <w:ilvl w:val="0"/>
          <w:numId w:val="44"/>
        </w:numPr>
        <w:wordWrap/>
        <w:spacing w:line="276" w:lineRule="auto"/>
        <w:ind w:left="0" w:firstLine="426"/>
        <w:rPr>
          <w:rFonts w:ascii="Times New Roman" w:eastAsia="Times New Roman"/>
          <w:sz w:val="28"/>
          <w:lang w:val="ru-RU"/>
        </w:rPr>
      </w:pPr>
      <w:r w:rsidRPr="006718B2">
        <w:rPr>
          <w:rFonts w:ascii="Times New Roman" w:eastAsia="Times New Roman"/>
          <w:sz w:val="28"/>
          <w:lang w:val="ru-RU"/>
        </w:rPr>
        <w:t>Комитет по управлению имуществом города Лыткарино - с 2,0% в 2017 году до 1,8% в 2020 году;</w:t>
      </w:r>
    </w:p>
    <w:p w:rsidR="006718B2" w:rsidRPr="006718B2" w:rsidRDefault="006718B2" w:rsidP="006718B2">
      <w:pPr>
        <w:pStyle w:val="a4"/>
        <w:widowControl/>
        <w:numPr>
          <w:ilvl w:val="0"/>
          <w:numId w:val="44"/>
        </w:numPr>
        <w:wordWrap/>
        <w:spacing w:line="276" w:lineRule="auto"/>
        <w:ind w:left="0" w:firstLine="426"/>
        <w:rPr>
          <w:rFonts w:ascii="Times New Roman" w:eastAsia="Times New Roman"/>
          <w:sz w:val="28"/>
          <w:lang w:val="ru-RU"/>
        </w:rPr>
      </w:pPr>
      <w:r w:rsidRPr="006718B2">
        <w:rPr>
          <w:rFonts w:ascii="Times New Roman" w:eastAsia="Times New Roman"/>
          <w:sz w:val="28"/>
          <w:lang w:val="ru-RU"/>
        </w:rPr>
        <w:t>Управление жилищно-коммунального хозяйства и развития городской инфраструктуры города Лыткарино - с 21,6% в 2017 году до 6,5% в 2020 году.</w:t>
      </w:r>
    </w:p>
    <w:p w:rsidR="00DD2882" w:rsidRDefault="006718B2" w:rsidP="005E4C1C">
      <w:pPr>
        <w:widowControl/>
        <w:wordWrap/>
        <w:spacing w:line="276" w:lineRule="auto"/>
        <w:ind w:firstLine="709"/>
        <w:rPr>
          <w:rFonts w:ascii="Times New Roman" w:eastAsia="Times New Roman"/>
          <w:sz w:val="28"/>
          <w:lang w:val="ru-RU"/>
        </w:rPr>
      </w:pPr>
      <w:r w:rsidRPr="003B6CE9">
        <w:rPr>
          <w:rFonts w:ascii="Times New Roman" w:eastAsia="Times New Roman"/>
          <w:sz w:val="28"/>
          <w:lang w:val="ru-RU"/>
        </w:rPr>
        <w:t>Удельный вес расходов по главн</w:t>
      </w:r>
      <w:r w:rsidR="003B6CE9" w:rsidRPr="003B6CE9">
        <w:rPr>
          <w:rFonts w:ascii="Times New Roman" w:eastAsia="Times New Roman"/>
          <w:sz w:val="28"/>
          <w:lang w:val="ru-RU"/>
        </w:rPr>
        <w:t>ому</w:t>
      </w:r>
      <w:r w:rsidRPr="003B6CE9">
        <w:rPr>
          <w:rFonts w:ascii="Times New Roman" w:eastAsia="Times New Roman"/>
          <w:sz w:val="28"/>
          <w:lang w:val="ru-RU"/>
        </w:rPr>
        <w:t xml:space="preserve"> распорядител</w:t>
      </w:r>
      <w:r w:rsidR="003B6CE9" w:rsidRPr="003B6CE9">
        <w:rPr>
          <w:rFonts w:ascii="Times New Roman" w:eastAsia="Times New Roman"/>
          <w:sz w:val="28"/>
          <w:lang w:val="ru-RU"/>
        </w:rPr>
        <w:t>ю</w:t>
      </w:r>
      <w:r w:rsidRPr="003B6CE9">
        <w:rPr>
          <w:rFonts w:ascii="Times New Roman" w:eastAsia="Times New Roman"/>
          <w:sz w:val="28"/>
          <w:lang w:val="ru-RU"/>
        </w:rPr>
        <w:t xml:space="preserve"> Контрольно-счетная палата города Лыткарино в общем объеме расходов бюджета составл</w:t>
      </w:r>
      <w:r w:rsidR="003B6CE9" w:rsidRPr="003B6CE9">
        <w:rPr>
          <w:rFonts w:ascii="Times New Roman" w:eastAsia="Times New Roman"/>
          <w:sz w:val="28"/>
          <w:lang w:val="ru-RU"/>
        </w:rPr>
        <w:t xml:space="preserve">яет 0,3%, </w:t>
      </w:r>
      <w:r w:rsidRPr="003B6CE9">
        <w:rPr>
          <w:rFonts w:ascii="Times New Roman" w:eastAsia="Times New Roman"/>
          <w:sz w:val="28"/>
          <w:lang w:val="ru-RU"/>
        </w:rPr>
        <w:t xml:space="preserve">и на протяжении </w:t>
      </w:r>
      <w:r w:rsidR="003B6CE9" w:rsidRPr="003B6CE9">
        <w:rPr>
          <w:rFonts w:ascii="Times New Roman" w:eastAsia="Times New Roman"/>
          <w:sz w:val="28"/>
          <w:lang w:val="ru-RU"/>
        </w:rPr>
        <w:t>всего планового периода 2018-2020 год</w:t>
      </w:r>
      <w:r w:rsidR="00C464B6">
        <w:rPr>
          <w:rFonts w:ascii="Times New Roman" w:eastAsia="Times New Roman"/>
          <w:sz w:val="28"/>
          <w:lang w:val="ru-RU"/>
        </w:rPr>
        <w:t>ов</w:t>
      </w:r>
      <w:r w:rsidR="003B6CE9" w:rsidRPr="003B6CE9">
        <w:rPr>
          <w:rFonts w:ascii="Times New Roman" w:eastAsia="Times New Roman"/>
          <w:sz w:val="28"/>
          <w:lang w:val="ru-RU"/>
        </w:rPr>
        <w:t xml:space="preserve"> и ожидаемого исполнения 2017 года не изменяется.</w:t>
      </w:r>
    </w:p>
    <w:p w:rsidR="000460D3" w:rsidRDefault="000460D3" w:rsidP="005E4C1C">
      <w:pPr>
        <w:widowControl/>
        <w:wordWrap/>
        <w:spacing w:line="276" w:lineRule="auto"/>
        <w:ind w:firstLine="709"/>
        <w:rPr>
          <w:rFonts w:ascii="Times New Roman" w:eastAsia="Times New Roman"/>
          <w:sz w:val="28"/>
          <w:lang w:val="ru-RU"/>
        </w:rPr>
      </w:pPr>
    </w:p>
    <w:p w:rsidR="003B6CE9" w:rsidRDefault="000460D3" w:rsidP="000460D3">
      <w:pPr>
        <w:widowControl/>
        <w:wordWrap/>
        <w:spacing w:line="276" w:lineRule="auto"/>
        <w:ind w:firstLine="709"/>
        <w:rPr>
          <w:rFonts w:ascii="Times New Roman" w:eastAsia="Times New Roman"/>
          <w:b/>
          <w:i/>
          <w:sz w:val="28"/>
          <w:lang w:val="ru-RU"/>
        </w:rPr>
      </w:pPr>
      <w:r w:rsidRPr="000460D3">
        <w:rPr>
          <w:rFonts w:ascii="Times New Roman" w:eastAsia="Times New Roman"/>
          <w:b/>
          <w:i/>
          <w:sz w:val="28"/>
          <w:lang w:val="ru-RU"/>
        </w:rPr>
        <w:t>5.1 Муниципальные программы и непрограммные направления деятельности</w:t>
      </w:r>
    </w:p>
    <w:p w:rsidR="000460D3" w:rsidRDefault="000460D3" w:rsidP="000460D3">
      <w:pPr>
        <w:widowControl/>
        <w:wordWrap/>
        <w:spacing w:line="276" w:lineRule="auto"/>
        <w:ind w:firstLine="709"/>
        <w:rPr>
          <w:rFonts w:ascii="Times New Roman" w:eastAsia="Times New Roman"/>
          <w:sz w:val="28"/>
          <w:lang w:val="ru-RU"/>
        </w:rPr>
      </w:pPr>
      <w:r>
        <w:rPr>
          <w:rFonts w:ascii="Times New Roman" w:eastAsia="Times New Roman"/>
          <w:sz w:val="28"/>
          <w:lang w:val="ru-RU"/>
        </w:rPr>
        <w:t xml:space="preserve">Проектом решения Совета депутатов в пункте 4 статьи 5 предлагаются к утверждению расходы бюджета города Лыткарино по целевым статьям </w:t>
      </w:r>
      <w:r>
        <w:rPr>
          <w:rFonts w:ascii="Times New Roman" w:eastAsia="Times New Roman"/>
          <w:sz w:val="28"/>
          <w:lang w:val="ru-RU"/>
        </w:rPr>
        <w:lastRenderedPageBreak/>
        <w:t>(муниципальным программам</w:t>
      </w:r>
      <w:r w:rsidR="006F7307">
        <w:rPr>
          <w:rFonts w:ascii="Times New Roman" w:eastAsia="Times New Roman"/>
          <w:sz w:val="28"/>
          <w:lang w:val="ru-RU"/>
        </w:rPr>
        <w:t xml:space="preserve"> города Лыткарино и непрограммным направлениям деятельности), группам и подгруппам видов расходов классификации расходов бюджетов: </w:t>
      </w:r>
    </w:p>
    <w:p w:rsidR="006F7307" w:rsidRPr="00E049EA" w:rsidRDefault="006F7307" w:rsidP="00E049EA">
      <w:pPr>
        <w:pStyle w:val="a4"/>
        <w:widowControl/>
        <w:numPr>
          <w:ilvl w:val="0"/>
          <w:numId w:val="45"/>
        </w:numPr>
        <w:wordWrap/>
        <w:spacing w:line="276" w:lineRule="auto"/>
        <w:ind w:left="0" w:firstLine="426"/>
        <w:rPr>
          <w:rFonts w:ascii="Times New Roman" w:eastAsia="Times New Roman"/>
          <w:sz w:val="28"/>
          <w:lang w:val="ru-RU"/>
        </w:rPr>
      </w:pPr>
      <w:r w:rsidRPr="00E049EA">
        <w:rPr>
          <w:rFonts w:ascii="Times New Roman" w:eastAsia="Times New Roman"/>
          <w:sz w:val="28"/>
          <w:lang w:val="ru-RU"/>
        </w:rPr>
        <w:t xml:space="preserve">на 2018 год (Приложение №9) по </w:t>
      </w:r>
      <w:r w:rsidR="00E049EA" w:rsidRPr="00E049EA">
        <w:rPr>
          <w:rFonts w:ascii="Times New Roman" w:eastAsia="Times New Roman"/>
          <w:sz w:val="28"/>
          <w:lang w:val="ru-RU"/>
        </w:rPr>
        <w:t>13</w:t>
      </w:r>
      <w:r w:rsidRPr="00E049EA">
        <w:rPr>
          <w:rFonts w:ascii="Times New Roman" w:eastAsia="Times New Roman"/>
          <w:sz w:val="28"/>
          <w:lang w:val="ru-RU"/>
        </w:rPr>
        <w:t xml:space="preserve"> муниципальным программам (</w:t>
      </w:r>
      <w:r w:rsidR="00E049EA" w:rsidRPr="00E049EA">
        <w:rPr>
          <w:rFonts w:ascii="Times New Roman" w:eastAsia="Times New Roman"/>
          <w:sz w:val="28"/>
          <w:lang w:val="ru-RU"/>
        </w:rPr>
        <w:t>98,1</w:t>
      </w:r>
      <w:r w:rsidRPr="00E049EA">
        <w:rPr>
          <w:rFonts w:ascii="Times New Roman" w:eastAsia="Times New Roman"/>
          <w:sz w:val="28"/>
          <w:lang w:val="ru-RU"/>
        </w:rPr>
        <w:t>% от общего объема расходов бюджета)</w:t>
      </w:r>
      <w:r w:rsidR="004D07FD" w:rsidRPr="00E049EA">
        <w:rPr>
          <w:rFonts w:ascii="Times New Roman" w:eastAsia="Times New Roman"/>
          <w:sz w:val="28"/>
          <w:lang w:val="ru-RU"/>
        </w:rPr>
        <w:t xml:space="preserve"> и непрограммным расходам (</w:t>
      </w:r>
      <w:r w:rsidR="00E049EA" w:rsidRPr="00E049EA">
        <w:rPr>
          <w:rFonts w:ascii="Times New Roman" w:eastAsia="Times New Roman"/>
          <w:sz w:val="28"/>
          <w:lang w:val="ru-RU"/>
        </w:rPr>
        <w:t>1,9</w:t>
      </w:r>
      <w:r w:rsidR="004D07FD" w:rsidRPr="00E049EA">
        <w:rPr>
          <w:rFonts w:ascii="Times New Roman" w:eastAsia="Times New Roman"/>
          <w:sz w:val="28"/>
          <w:lang w:val="ru-RU"/>
        </w:rPr>
        <w:t>% от общего объема расходов бюджета)</w:t>
      </w:r>
      <w:r w:rsidR="00E049EA" w:rsidRPr="00E049EA">
        <w:rPr>
          <w:rFonts w:ascii="Times New Roman" w:eastAsia="Times New Roman"/>
          <w:sz w:val="28"/>
          <w:lang w:val="ru-RU"/>
        </w:rPr>
        <w:t>;</w:t>
      </w:r>
    </w:p>
    <w:p w:rsidR="00E049EA" w:rsidRDefault="006F7307" w:rsidP="00E049EA">
      <w:pPr>
        <w:pStyle w:val="a4"/>
        <w:widowControl/>
        <w:numPr>
          <w:ilvl w:val="0"/>
          <w:numId w:val="45"/>
        </w:numPr>
        <w:wordWrap/>
        <w:spacing w:line="276" w:lineRule="auto"/>
        <w:ind w:left="0" w:firstLine="426"/>
        <w:rPr>
          <w:rFonts w:ascii="Times New Roman" w:eastAsia="Times New Roman"/>
          <w:sz w:val="28"/>
          <w:lang w:val="ru-RU"/>
        </w:rPr>
      </w:pPr>
      <w:r w:rsidRPr="00E049EA">
        <w:rPr>
          <w:rFonts w:ascii="Times New Roman" w:eastAsia="Times New Roman"/>
          <w:sz w:val="28"/>
          <w:lang w:val="ru-RU"/>
        </w:rPr>
        <w:t>на плановый период 2019-2020 годов (Приложение №10)</w:t>
      </w:r>
      <w:r w:rsidR="00E049EA" w:rsidRPr="00E049EA">
        <w:rPr>
          <w:rFonts w:ascii="Times New Roman" w:eastAsia="Times New Roman"/>
          <w:sz w:val="28"/>
          <w:lang w:val="ru-RU"/>
        </w:rPr>
        <w:t xml:space="preserve"> по 13 муниципальным программам (98,1% от общего объема расходов бюджета в 2019 году, 98,3% - в 2020 году) и непрограммным расходам (1,9% от общего объема расходов бюджета в 2019 году, 1,7% - в 2020 году).</w:t>
      </w:r>
    </w:p>
    <w:p w:rsidR="002661BC" w:rsidRPr="002661BC" w:rsidRDefault="002661BC" w:rsidP="002661BC">
      <w:pPr>
        <w:widowControl/>
        <w:wordWrap/>
        <w:spacing w:line="276" w:lineRule="auto"/>
        <w:ind w:firstLine="709"/>
        <w:rPr>
          <w:rFonts w:ascii="Times New Roman" w:eastAsia="Times New Roman"/>
          <w:sz w:val="28"/>
          <w:lang w:val="ru-RU"/>
        </w:rPr>
      </w:pPr>
      <w:r>
        <w:rPr>
          <w:rFonts w:ascii="Times New Roman" w:eastAsia="Times New Roman"/>
          <w:sz w:val="28"/>
          <w:lang w:val="ru-RU"/>
        </w:rPr>
        <w:t xml:space="preserve">Распределение бюджетных ассигнований по целевым статьям (муниципальным программам города Лыткарино и непрограммным направлениям деятельности), группам и подгруппам видов расходов классификации расходов бюджетов представлено в </w:t>
      </w:r>
      <w:r w:rsidRPr="009D4CD5">
        <w:rPr>
          <w:rFonts w:ascii="Times New Roman" w:eastAsia="Times New Roman"/>
          <w:sz w:val="28"/>
          <w:lang w:val="ru-RU"/>
        </w:rPr>
        <w:t>Приложении №4</w:t>
      </w:r>
      <w:r w:rsidR="004034E8">
        <w:rPr>
          <w:rFonts w:ascii="Times New Roman" w:eastAsia="Times New Roman"/>
          <w:sz w:val="28"/>
          <w:lang w:val="ru-RU"/>
        </w:rPr>
        <w:t xml:space="preserve"> к Заключению</w:t>
      </w:r>
      <w:r>
        <w:rPr>
          <w:rFonts w:ascii="Times New Roman" w:eastAsia="Times New Roman"/>
          <w:sz w:val="28"/>
          <w:lang w:val="ru-RU"/>
        </w:rPr>
        <w:t>.</w:t>
      </w:r>
    </w:p>
    <w:p w:rsidR="006F7307" w:rsidRPr="000460D3" w:rsidRDefault="0014354B" w:rsidP="0014354B">
      <w:pPr>
        <w:widowControl/>
        <w:wordWrap/>
        <w:spacing w:line="276" w:lineRule="auto"/>
        <w:ind w:firstLine="709"/>
        <w:rPr>
          <w:rFonts w:ascii="Times New Roman" w:eastAsia="Times New Roman"/>
          <w:sz w:val="28"/>
          <w:lang w:val="ru-RU"/>
        </w:rPr>
      </w:pPr>
      <w:r>
        <w:rPr>
          <w:rFonts w:ascii="Times New Roman" w:eastAsia="Times New Roman"/>
          <w:sz w:val="28"/>
          <w:lang w:val="ru-RU"/>
        </w:rPr>
        <w:t xml:space="preserve">По результатам анализа распределения бюджетных ассигнований по муниципальным программам и непрограммным направлениям деятельности на 2018 год и плановый период 2019-2020 годов, и сопоставления </w:t>
      </w:r>
      <w:r w:rsidR="005407DB">
        <w:rPr>
          <w:rFonts w:ascii="Times New Roman" w:eastAsia="Times New Roman"/>
          <w:sz w:val="28"/>
          <w:lang w:val="ru-RU"/>
        </w:rPr>
        <w:t xml:space="preserve">их </w:t>
      </w:r>
      <w:r>
        <w:rPr>
          <w:rFonts w:ascii="Times New Roman" w:eastAsia="Times New Roman"/>
          <w:sz w:val="28"/>
          <w:lang w:val="ru-RU"/>
        </w:rPr>
        <w:t>с расходами</w:t>
      </w:r>
      <w:r w:rsidR="005407DB">
        <w:rPr>
          <w:rFonts w:ascii="Times New Roman" w:eastAsia="Times New Roman"/>
          <w:sz w:val="28"/>
          <w:lang w:val="ru-RU"/>
        </w:rPr>
        <w:t>, утвержденными решением Совета от 12.10.2017 №244/26 на 2017 год, установлено следующее.</w:t>
      </w:r>
    </w:p>
    <w:p w:rsidR="000460D3" w:rsidRPr="00350185" w:rsidRDefault="002661BC" w:rsidP="005E4C1C">
      <w:pPr>
        <w:widowControl/>
        <w:wordWrap/>
        <w:spacing w:line="276" w:lineRule="auto"/>
        <w:ind w:firstLine="709"/>
        <w:rPr>
          <w:rFonts w:ascii="Times New Roman" w:eastAsia="Times New Roman"/>
          <w:sz w:val="28"/>
          <w:lang w:val="ru-RU"/>
        </w:rPr>
      </w:pPr>
      <w:r w:rsidRPr="00350185">
        <w:rPr>
          <w:rFonts w:ascii="Times New Roman" w:eastAsia="Times New Roman"/>
          <w:sz w:val="28"/>
          <w:lang w:val="ru-RU"/>
        </w:rPr>
        <w:t>По сравнению с 2017 годом в 2018-2020 годах ожидается увеличение доли непрограммных расходов - с 1,1% (21 205,5 тыс. рублей) в 2017 году до 1,7% (26</w:t>
      </w:r>
      <w:r w:rsidR="00350185" w:rsidRPr="00350185">
        <w:rPr>
          <w:rFonts w:ascii="Times New Roman" w:eastAsia="Times New Roman"/>
          <w:sz w:val="28"/>
          <w:lang w:val="ru-RU"/>
        </w:rPr>
        <w:t> 042,7 тыс. рублей) в 2020 году.</w:t>
      </w:r>
    </w:p>
    <w:p w:rsidR="005407DB" w:rsidRDefault="00FD034E" w:rsidP="005E4C1C">
      <w:pPr>
        <w:widowControl/>
        <w:wordWrap/>
        <w:spacing w:line="276" w:lineRule="auto"/>
        <w:ind w:firstLine="709"/>
        <w:rPr>
          <w:rFonts w:ascii="Times New Roman" w:eastAsia="Times New Roman"/>
          <w:sz w:val="28"/>
          <w:lang w:val="ru-RU"/>
        </w:rPr>
      </w:pPr>
      <w:r>
        <w:rPr>
          <w:rFonts w:ascii="Times New Roman" w:eastAsia="Times New Roman"/>
          <w:sz w:val="28"/>
          <w:lang w:val="ru-RU"/>
        </w:rPr>
        <w:t>Соответственно доля расходов на реализацию муниципальных программ снижается с 98,9% в 2017 году до 98,3% в 2020 году.</w:t>
      </w:r>
    </w:p>
    <w:p w:rsidR="00FD034E" w:rsidRDefault="000A272D" w:rsidP="005E4C1C">
      <w:pPr>
        <w:widowControl/>
        <w:wordWrap/>
        <w:spacing w:line="276" w:lineRule="auto"/>
        <w:ind w:firstLine="709"/>
        <w:rPr>
          <w:rFonts w:ascii="Times New Roman" w:eastAsia="Times New Roman"/>
          <w:sz w:val="28"/>
          <w:lang w:val="ru-RU"/>
        </w:rPr>
      </w:pPr>
      <w:r>
        <w:rPr>
          <w:rFonts w:ascii="Times New Roman" w:eastAsia="Times New Roman"/>
          <w:sz w:val="28"/>
          <w:lang w:val="ru-RU"/>
        </w:rPr>
        <w:t xml:space="preserve">Наибольшая доля расходов в общем объеме расходов бюджета запланирована по муниципальным программам «Образование» и «Муниципальное управление», и имеет тенденцию к росту с 11,6% в 2017 году до 14,5% в 2020 году (МП «Муниципальное управление»), с 46,7 в 2017 году </w:t>
      </w:r>
      <w:proofErr w:type="gramStart"/>
      <w:r>
        <w:rPr>
          <w:rFonts w:ascii="Times New Roman" w:eastAsia="Times New Roman"/>
          <w:sz w:val="28"/>
          <w:lang w:val="ru-RU"/>
        </w:rPr>
        <w:t>до</w:t>
      </w:r>
      <w:proofErr w:type="gramEnd"/>
      <w:r>
        <w:rPr>
          <w:rFonts w:ascii="Times New Roman" w:eastAsia="Times New Roman"/>
          <w:sz w:val="28"/>
          <w:lang w:val="ru-RU"/>
        </w:rPr>
        <w:t xml:space="preserve"> 59,4% </w:t>
      </w:r>
      <w:proofErr w:type="gramStart"/>
      <w:r>
        <w:rPr>
          <w:rFonts w:ascii="Times New Roman" w:eastAsia="Times New Roman"/>
          <w:sz w:val="28"/>
          <w:lang w:val="ru-RU"/>
        </w:rPr>
        <w:t>в</w:t>
      </w:r>
      <w:proofErr w:type="gramEnd"/>
      <w:r>
        <w:rPr>
          <w:rFonts w:ascii="Times New Roman" w:eastAsia="Times New Roman"/>
          <w:sz w:val="28"/>
          <w:lang w:val="ru-RU"/>
        </w:rPr>
        <w:t xml:space="preserve"> 2020 году (МП «Образование»).</w:t>
      </w:r>
    </w:p>
    <w:p w:rsidR="005407DB" w:rsidRDefault="000A272D" w:rsidP="005E4C1C">
      <w:pPr>
        <w:widowControl/>
        <w:wordWrap/>
        <w:spacing w:line="276" w:lineRule="auto"/>
        <w:ind w:firstLine="709"/>
        <w:rPr>
          <w:rFonts w:ascii="Times New Roman" w:eastAsia="Times New Roman"/>
          <w:sz w:val="28"/>
          <w:lang w:val="ru-RU"/>
        </w:rPr>
      </w:pPr>
      <w:r>
        <w:rPr>
          <w:rFonts w:ascii="Times New Roman" w:eastAsia="Times New Roman"/>
          <w:sz w:val="28"/>
          <w:lang w:val="ru-RU"/>
        </w:rPr>
        <w:t>Перечень муниципальных программ города Л</w:t>
      </w:r>
      <w:r w:rsidR="00AB3583">
        <w:rPr>
          <w:rFonts w:ascii="Times New Roman" w:eastAsia="Times New Roman"/>
          <w:sz w:val="28"/>
          <w:lang w:val="ru-RU"/>
        </w:rPr>
        <w:t xml:space="preserve">ыткарино, реализация </w:t>
      </w:r>
      <w:r>
        <w:rPr>
          <w:rFonts w:ascii="Times New Roman" w:eastAsia="Times New Roman"/>
          <w:sz w:val="28"/>
          <w:lang w:val="ru-RU"/>
        </w:rPr>
        <w:t xml:space="preserve"> которых запланирована на 2018 год и плановый период 2019-2020 годов</w:t>
      </w:r>
      <w:r w:rsidR="00AB3583">
        <w:rPr>
          <w:rFonts w:ascii="Times New Roman" w:eastAsia="Times New Roman"/>
          <w:sz w:val="28"/>
          <w:lang w:val="ru-RU"/>
        </w:rPr>
        <w:t>,</w:t>
      </w:r>
      <w:r>
        <w:rPr>
          <w:rFonts w:ascii="Times New Roman" w:eastAsia="Times New Roman"/>
          <w:sz w:val="28"/>
          <w:lang w:val="ru-RU"/>
        </w:rPr>
        <w:t xml:space="preserve"> был утвержден Постановлением Главы города Лыткарино от 01.08.2017  №494-п</w:t>
      </w:r>
      <w:r w:rsidR="006B0A64">
        <w:rPr>
          <w:rFonts w:ascii="Times New Roman" w:eastAsia="Times New Roman"/>
          <w:sz w:val="28"/>
          <w:lang w:val="ru-RU"/>
        </w:rPr>
        <w:t>, что соответствует требованиям статьи 179 Бюджетного кодекса РФ, статьи 10 Положения о бюджете и бюджетном процессе, Положения о муниципальных программах города Лыткарино, утвержденного Постановлением Главы города Лыткарино от 12.09.2013 №665-п.</w:t>
      </w:r>
    </w:p>
    <w:p w:rsidR="006B0A64" w:rsidRDefault="006B0A64" w:rsidP="005E4C1C">
      <w:pPr>
        <w:widowControl/>
        <w:wordWrap/>
        <w:spacing w:line="276" w:lineRule="auto"/>
        <w:ind w:firstLine="709"/>
        <w:rPr>
          <w:rFonts w:ascii="Times New Roman" w:eastAsia="Times New Roman"/>
          <w:sz w:val="28"/>
          <w:lang w:val="ru-RU"/>
        </w:rPr>
      </w:pPr>
      <w:r>
        <w:rPr>
          <w:rFonts w:ascii="Times New Roman" w:eastAsia="Times New Roman"/>
          <w:sz w:val="28"/>
          <w:lang w:val="ru-RU"/>
        </w:rPr>
        <w:t>В сравнении с муниципальными программами, действующими в 2017 году, перечень муниципальных программ</w:t>
      </w:r>
      <w:r w:rsidR="00AB3583">
        <w:rPr>
          <w:rFonts w:ascii="Times New Roman" w:eastAsia="Times New Roman"/>
          <w:sz w:val="28"/>
          <w:lang w:val="ru-RU"/>
        </w:rPr>
        <w:t xml:space="preserve"> </w:t>
      </w:r>
      <w:r>
        <w:rPr>
          <w:rFonts w:ascii="Times New Roman" w:eastAsia="Times New Roman"/>
          <w:sz w:val="28"/>
          <w:lang w:val="ru-RU"/>
        </w:rPr>
        <w:t xml:space="preserve"> н</w:t>
      </w:r>
      <w:r w:rsidR="00AB3583">
        <w:rPr>
          <w:rFonts w:ascii="Times New Roman" w:eastAsia="Times New Roman"/>
          <w:sz w:val="28"/>
          <w:lang w:val="ru-RU"/>
        </w:rPr>
        <w:t>а 2018-2020 годы сохранен</w:t>
      </w:r>
      <w:r>
        <w:rPr>
          <w:rFonts w:ascii="Times New Roman" w:eastAsia="Times New Roman"/>
          <w:sz w:val="28"/>
          <w:lang w:val="ru-RU"/>
        </w:rPr>
        <w:t>.</w:t>
      </w:r>
    </w:p>
    <w:p w:rsidR="006B0A64" w:rsidRDefault="006B0A64" w:rsidP="005E4C1C">
      <w:pPr>
        <w:widowControl/>
        <w:wordWrap/>
        <w:spacing w:line="276" w:lineRule="auto"/>
        <w:ind w:firstLine="709"/>
        <w:rPr>
          <w:rFonts w:ascii="Times New Roman" w:eastAsia="Times New Roman"/>
          <w:sz w:val="28"/>
          <w:lang w:val="ru-RU"/>
        </w:rPr>
      </w:pPr>
      <w:r>
        <w:rPr>
          <w:rFonts w:ascii="Times New Roman" w:eastAsia="Times New Roman"/>
          <w:sz w:val="28"/>
          <w:lang w:val="ru-RU"/>
        </w:rPr>
        <w:t xml:space="preserve">Вместе с тем, в перечне государственных программ Московской области </w:t>
      </w:r>
      <w:r w:rsidR="00E9221B">
        <w:rPr>
          <w:rFonts w:ascii="Times New Roman" w:eastAsia="Times New Roman"/>
          <w:sz w:val="28"/>
          <w:lang w:val="ru-RU"/>
        </w:rPr>
        <w:t xml:space="preserve"> с 20</w:t>
      </w:r>
      <w:r w:rsidR="002A2D0F">
        <w:rPr>
          <w:rFonts w:ascii="Times New Roman" w:eastAsia="Times New Roman"/>
          <w:sz w:val="28"/>
          <w:lang w:val="ru-RU"/>
        </w:rPr>
        <w:t xml:space="preserve">18 года запланированы изменения </w:t>
      </w:r>
      <w:r w:rsidR="00E9221B">
        <w:rPr>
          <w:rFonts w:ascii="Times New Roman" w:eastAsia="Times New Roman"/>
          <w:sz w:val="28"/>
          <w:lang w:val="ru-RU"/>
        </w:rPr>
        <w:t xml:space="preserve"> в части объединения госпрограмм «Развитие </w:t>
      </w:r>
      <w:r w:rsidR="00E9221B">
        <w:rPr>
          <w:rFonts w:ascii="Times New Roman" w:eastAsia="Times New Roman"/>
          <w:sz w:val="28"/>
          <w:lang w:val="ru-RU"/>
        </w:rPr>
        <w:lastRenderedPageBreak/>
        <w:t xml:space="preserve">жилищно-коммунального хозяйства» и «Энергоэффективность и развитие энергетики» в единую госпрограмму «Развитие инженерной инфраструктуры и </w:t>
      </w:r>
      <w:r w:rsidR="002A2D0F">
        <w:rPr>
          <w:rFonts w:ascii="Times New Roman" w:eastAsia="Times New Roman"/>
          <w:sz w:val="28"/>
          <w:lang w:val="ru-RU"/>
        </w:rPr>
        <w:t>энергоэффективности», разделение</w:t>
      </w:r>
      <w:r w:rsidR="00E9221B">
        <w:rPr>
          <w:rFonts w:ascii="Times New Roman" w:eastAsia="Times New Roman"/>
          <w:sz w:val="28"/>
          <w:lang w:val="ru-RU"/>
        </w:rPr>
        <w:t xml:space="preserve"> госпрограммы «Эффективная власть» на две самостоятельные госпрограммы «Цифровое Подмосковье» и «Управление имуществом и финансами Московской области», а так же создания новой госпрограммы «Формирование современной комфортной городской среды».</w:t>
      </w:r>
    </w:p>
    <w:p w:rsidR="00877EC6" w:rsidRDefault="00877EC6" w:rsidP="005E4C1C">
      <w:pPr>
        <w:widowControl/>
        <w:wordWrap/>
        <w:spacing w:line="276" w:lineRule="auto"/>
        <w:ind w:firstLine="709"/>
        <w:rPr>
          <w:rFonts w:ascii="Times New Roman" w:eastAsia="Times New Roman"/>
          <w:sz w:val="28"/>
          <w:lang w:val="ru-RU"/>
        </w:rPr>
      </w:pPr>
      <w:r>
        <w:rPr>
          <w:rFonts w:ascii="Times New Roman" w:eastAsia="Times New Roman"/>
          <w:sz w:val="28"/>
          <w:lang w:val="ru-RU"/>
        </w:rPr>
        <w:t>Одновременно с проектом бюджета города Лыткарино на 2018 год и плановый период 2019-2020 годов были представлены паспорта 13 муниципальных программ</w:t>
      </w:r>
      <w:r w:rsidR="002A2D0F">
        <w:rPr>
          <w:rFonts w:ascii="Times New Roman" w:eastAsia="Times New Roman"/>
          <w:sz w:val="28"/>
          <w:lang w:val="ru-RU"/>
        </w:rPr>
        <w:t>, действующих в настоящее время</w:t>
      </w:r>
      <w:r>
        <w:rPr>
          <w:rFonts w:ascii="Times New Roman" w:eastAsia="Times New Roman"/>
          <w:sz w:val="28"/>
          <w:lang w:val="ru-RU"/>
        </w:rPr>
        <w:t>.</w:t>
      </w:r>
    </w:p>
    <w:p w:rsidR="00331F92" w:rsidRPr="005E4C1C" w:rsidRDefault="00331F92" w:rsidP="005676DF">
      <w:pPr>
        <w:widowControl/>
        <w:wordWrap/>
        <w:spacing w:line="276" w:lineRule="auto"/>
        <w:ind w:firstLine="709"/>
        <w:rPr>
          <w:rFonts w:ascii="Times New Roman" w:eastAsia="Times New Roman"/>
          <w:sz w:val="28"/>
          <w:lang w:val="ru-RU"/>
        </w:rPr>
      </w:pPr>
      <w:r w:rsidRPr="005E4C1C">
        <w:rPr>
          <w:rFonts w:ascii="Times New Roman" w:eastAsia="Times New Roman"/>
          <w:sz w:val="28"/>
          <w:lang w:val="ru-RU"/>
        </w:rPr>
        <w:t>В результате</w:t>
      </w:r>
      <w:r w:rsidR="005676DF">
        <w:rPr>
          <w:rFonts w:ascii="Times New Roman" w:eastAsia="Times New Roman"/>
          <w:sz w:val="28"/>
          <w:lang w:val="ru-RU"/>
        </w:rPr>
        <w:t xml:space="preserve"> анализа соответствия объемов бюджетных ассигнований, предусмотренных в проекте бюджета на реализацию муниципальных программ, показателям паспортов муниципальных программ, </w:t>
      </w:r>
      <w:r w:rsidRPr="005E4C1C">
        <w:rPr>
          <w:rFonts w:ascii="Times New Roman" w:eastAsia="Times New Roman"/>
          <w:sz w:val="28"/>
          <w:lang w:val="ru-RU"/>
        </w:rPr>
        <w:t>представленных одновременно с проектом бюджет</w:t>
      </w:r>
      <w:r w:rsidR="005676DF">
        <w:rPr>
          <w:rFonts w:ascii="Times New Roman" w:eastAsia="Times New Roman"/>
          <w:sz w:val="28"/>
          <w:lang w:val="ru-RU"/>
        </w:rPr>
        <w:t>а, установлено</w:t>
      </w:r>
      <w:r w:rsidR="001D7027">
        <w:rPr>
          <w:rFonts w:ascii="Times New Roman" w:eastAsia="Times New Roman"/>
          <w:sz w:val="28"/>
          <w:lang w:val="ru-RU"/>
        </w:rPr>
        <w:t>,</w:t>
      </w:r>
      <w:r w:rsidR="005676DF">
        <w:rPr>
          <w:rFonts w:ascii="Times New Roman" w:eastAsia="Times New Roman"/>
          <w:sz w:val="28"/>
          <w:lang w:val="ru-RU"/>
        </w:rPr>
        <w:t xml:space="preserve"> что объем финансирования, предусмотренны</w:t>
      </w:r>
      <w:r w:rsidR="001D7027">
        <w:rPr>
          <w:rFonts w:ascii="Times New Roman" w:eastAsia="Times New Roman"/>
          <w:sz w:val="28"/>
          <w:lang w:val="ru-RU"/>
        </w:rPr>
        <w:t>й</w:t>
      </w:r>
      <w:r w:rsidR="005676DF">
        <w:rPr>
          <w:rFonts w:ascii="Times New Roman" w:eastAsia="Times New Roman"/>
          <w:sz w:val="28"/>
          <w:lang w:val="ru-RU"/>
        </w:rPr>
        <w:t xml:space="preserve"> проектом бюджета на 2020 год по муниципальной программе «Образование города Лыткарино</w:t>
      </w:r>
      <w:r w:rsidR="001D7027">
        <w:rPr>
          <w:rFonts w:ascii="Times New Roman" w:eastAsia="Times New Roman"/>
          <w:sz w:val="28"/>
          <w:lang w:val="ru-RU"/>
        </w:rPr>
        <w:t xml:space="preserve"> на 2017-2021 годы» выше соответствующего объема, указанного в паспорте программы на 80,1 тыс. рублей.</w:t>
      </w:r>
    </w:p>
    <w:p w:rsidR="00331F92" w:rsidRDefault="001D7027" w:rsidP="005E4C1C">
      <w:pPr>
        <w:widowControl/>
        <w:wordWrap/>
        <w:spacing w:line="276" w:lineRule="auto"/>
        <w:ind w:firstLine="709"/>
        <w:rPr>
          <w:rFonts w:ascii="Times New Roman" w:eastAsia="Times New Roman"/>
          <w:sz w:val="28"/>
          <w:lang w:val="ru-RU"/>
        </w:rPr>
      </w:pPr>
      <w:r>
        <w:rPr>
          <w:rFonts w:ascii="Times New Roman" w:eastAsia="Times New Roman"/>
          <w:sz w:val="28"/>
          <w:lang w:val="ru-RU"/>
        </w:rPr>
        <w:t>Необходимо отметить, что в соответствии с требованиями статьи 179 Бюджетного кодекса РФ, пункта 2 статьи 10 Положения о бюджете и бюджетном процессе муниципальные программы должны быть приведены в соответствие с решением о бюджете не позднее трех месяцев со дня вступления его в силу.</w:t>
      </w:r>
    </w:p>
    <w:p w:rsidR="000A272D" w:rsidRDefault="000A272D" w:rsidP="005E4C1C">
      <w:pPr>
        <w:widowControl/>
        <w:wordWrap/>
        <w:spacing w:line="276" w:lineRule="auto"/>
        <w:ind w:firstLine="709"/>
        <w:rPr>
          <w:rFonts w:ascii="Times New Roman" w:eastAsia="Times New Roman"/>
          <w:sz w:val="28"/>
          <w:lang w:val="ru-RU"/>
        </w:rPr>
      </w:pPr>
    </w:p>
    <w:p w:rsidR="008B0831" w:rsidRPr="008B0831" w:rsidRDefault="008B0831" w:rsidP="005E4C1C">
      <w:pPr>
        <w:widowControl/>
        <w:wordWrap/>
        <w:spacing w:line="276" w:lineRule="auto"/>
        <w:ind w:firstLine="709"/>
        <w:rPr>
          <w:rFonts w:ascii="Times New Roman" w:eastAsia="Times New Roman"/>
          <w:b/>
          <w:i/>
          <w:sz w:val="28"/>
          <w:lang w:val="ru-RU"/>
        </w:rPr>
      </w:pPr>
      <w:r w:rsidRPr="008B0831">
        <w:rPr>
          <w:rFonts w:ascii="Times New Roman" w:eastAsia="Times New Roman"/>
          <w:b/>
          <w:i/>
          <w:sz w:val="28"/>
          <w:lang w:val="ru-RU"/>
        </w:rPr>
        <w:t>5.2. Резервный фонд</w:t>
      </w:r>
    </w:p>
    <w:p w:rsidR="008165C4" w:rsidRDefault="00DA5BA1" w:rsidP="00DA5BA1">
      <w:pPr>
        <w:widowControl/>
        <w:wordWrap/>
        <w:spacing w:line="276" w:lineRule="auto"/>
        <w:ind w:firstLine="709"/>
        <w:rPr>
          <w:rFonts w:ascii="Times New Roman" w:eastAsia="Times New Roman"/>
          <w:sz w:val="28"/>
          <w:lang w:val="ru-RU"/>
        </w:rPr>
      </w:pPr>
      <w:r>
        <w:rPr>
          <w:rFonts w:ascii="Times New Roman" w:eastAsia="Times New Roman"/>
          <w:sz w:val="28"/>
          <w:lang w:val="ru-RU"/>
        </w:rPr>
        <w:t>Создание резервного фонда  Администрации города Лыткарино соответствует положениям статьи 81 Бюджетного кодекса РФ, статьи 12 Положения о бюджете и бюджетном процессе</w:t>
      </w:r>
      <w:r w:rsidR="008165C4">
        <w:rPr>
          <w:rFonts w:ascii="Times New Roman" w:eastAsia="Times New Roman"/>
          <w:sz w:val="28"/>
          <w:lang w:val="ru-RU"/>
        </w:rPr>
        <w:t xml:space="preserve"> в части реализации полномочия по созданию резерва финансовых ресурсов на непредвиденные расходы, в том числе на проведение аварийно-восстановительных работ и иных мероприятий, связанных с ликвидацией последствий стихийных бедствий и чрезвычайных ситуаций.</w:t>
      </w:r>
    </w:p>
    <w:p w:rsidR="008165C4" w:rsidRDefault="008165C4" w:rsidP="00DA5BA1">
      <w:pPr>
        <w:widowControl/>
        <w:wordWrap/>
        <w:spacing w:line="276" w:lineRule="auto"/>
        <w:ind w:firstLine="709"/>
        <w:rPr>
          <w:rFonts w:ascii="Times New Roman" w:eastAsia="Times New Roman"/>
          <w:sz w:val="28"/>
          <w:lang w:val="ru-RU"/>
        </w:rPr>
      </w:pPr>
      <w:r>
        <w:rPr>
          <w:rFonts w:ascii="Times New Roman" w:eastAsia="Times New Roman"/>
          <w:sz w:val="28"/>
          <w:lang w:val="ru-RU"/>
        </w:rPr>
        <w:t>Статьей 12 проекта решения размер резервного фонда Администрации города Лыткарино установлен в следующих размерах:</w:t>
      </w:r>
    </w:p>
    <w:p w:rsidR="008165C4" w:rsidRPr="008165C4" w:rsidRDefault="008165C4" w:rsidP="008165C4">
      <w:pPr>
        <w:pStyle w:val="a4"/>
        <w:widowControl/>
        <w:numPr>
          <w:ilvl w:val="0"/>
          <w:numId w:val="46"/>
        </w:numPr>
        <w:wordWrap/>
        <w:spacing w:line="276" w:lineRule="auto"/>
        <w:ind w:left="0" w:firstLine="426"/>
        <w:rPr>
          <w:rFonts w:ascii="Times New Roman" w:eastAsia="Times New Roman"/>
          <w:sz w:val="28"/>
          <w:lang w:val="ru-RU"/>
        </w:rPr>
      </w:pPr>
      <w:r w:rsidRPr="008165C4">
        <w:rPr>
          <w:rFonts w:ascii="Times New Roman" w:eastAsia="Times New Roman"/>
          <w:sz w:val="28"/>
          <w:lang w:val="ru-RU"/>
        </w:rPr>
        <w:t>2018 год - 11 966,5 тыс. рублей;</w:t>
      </w:r>
    </w:p>
    <w:p w:rsidR="008B0831" w:rsidRPr="008165C4" w:rsidRDefault="008165C4" w:rsidP="008165C4">
      <w:pPr>
        <w:pStyle w:val="a4"/>
        <w:widowControl/>
        <w:numPr>
          <w:ilvl w:val="0"/>
          <w:numId w:val="46"/>
        </w:numPr>
        <w:wordWrap/>
        <w:spacing w:line="276" w:lineRule="auto"/>
        <w:ind w:left="0" w:firstLine="426"/>
        <w:rPr>
          <w:rFonts w:ascii="Times New Roman" w:eastAsia="Times New Roman"/>
          <w:sz w:val="28"/>
          <w:lang w:val="ru-RU"/>
        </w:rPr>
      </w:pPr>
      <w:r w:rsidRPr="008165C4">
        <w:rPr>
          <w:rFonts w:ascii="Times New Roman" w:eastAsia="Times New Roman"/>
          <w:sz w:val="28"/>
          <w:lang w:val="ru-RU"/>
        </w:rPr>
        <w:t xml:space="preserve">2019 год - 10 949,8 тыс. рублей; </w:t>
      </w:r>
    </w:p>
    <w:p w:rsidR="00ED2CCD" w:rsidRPr="008165C4" w:rsidRDefault="008165C4" w:rsidP="008165C4">
      <w:pPr>
        <w:pStyle w:val="a4"/>
        <w:widowControl/>
        <w:numPr>
          <w:ilvl w:val="0"/>
          <w:numId w:val="46"/>
        </w:numPr>
        <w:wordWrap/>
        <w:spacing w:line="276" w:lineRule="auto"/>
        <w:ind w:left="0" w:firstLine="426"/>
        <w:rPr>
          <w:rFonts w:ascii="Times New Roman" w:eastAsia="Times New Roman"/>
          <w:sz w:val="28"/>
          <w:lang w:val="ru-RU"/>
        </w:rPr>
      </w:pPr>
      <w:r w:rsidRPr="008165C4">
        <w:rPr>
          <w:rFonts w:ascii="Times New Roman" w:eastAsia="Times New Roman"/>
          <w:sz w:val="28"/>
          <w:lang w:val="ru-RU"/>
        </w:rPr>
        <w:t>2020 год - 7 317,1 тыс. рублей</w:t>
      </w:r>
      <w:r w:rsidR="00182DB9">
        <w:rPr>
          <w:rFonts w:ascii="Times New Roman" w:eastAsia="Times New Roman"/>
          <w:sz w:val="28"/>
          <w:lang w:val="ru-RU"/>
        </w:rPr>
        <w:t>,</w:t>
      </w:r>
    </w:p>
    <w:p w:rsidR="008165C4" w:rsidRDefault="00182DB9" w:rsidP="008165C4">
      <w:pPr>
        <w:widowControl/>
        <w:wordWrap/>
        <w:spacing w:line="276" w:lineRule="auto"/>
        <w:rPr>
          <w:rFonts w:ascii="Times New Roman" w:eastAsia="Times New Roman"/>
          <w:sz w:val="28"/>
          <w:lang w:val="ru-RU"/>
        </w:rPr>
      </w:pPr>
      <w:r>
        <w:rPr>
          <w:rFonts w:ascii="Times New Roman" w:eastAsia="Times New Roman"/>
          <w:sz w:val="28"/>
          <w:lang w:val="ru-RU"/>
        </w:rPr>
        <w:t>что не превышает 3% утверждаемого проектом решения общего объема расходов бюджета города Лыткарино и соответствует требованиям пункта 3</w:t>
      </w:r>
      <w:r w:rsidRPr="00182DB9">
        <w:rPr>
          <w:rFonts w:ascii="Times New Roman" w:eastAsia="Times New Roman"/>
          <w:sz w:val="28"/>
          <w:lang w:val="ru-RU"/>
        </w:rPr>
        <w:t xml:space="preserve"> </w:t>
      </w:r>
      <w:r>
        <w:rPr>
          <w:rFonts w:ascii="Times New Roman" w:eastAsia="Times New Roman"/>
          <w:sz w:val="28"/>
          <w:lang w:val="ru-RU"/>
        </w:rPr>
        <w:t>статьи 81 Бюджетного кодекса РФ, пункта 2 статьи 12 Положения о бюджете и бюджетном процессе.</w:t>
      </w:r>
    </w:p>
    <w:p w:rsidR="002A7FD9" w:rsidRDefault="002A7FD9" w:rsidP="008165C4">
      <w:pPr>
        <w:widowControl/>
        <w:wordWrap/>
        <w:spacing w:line="276" w:lineRule="auto"/>
        <w:rPr>
          <w:rFonts w:ascii="Times New Roman" w:eastAsia="Times New Roman"/>
          <w:sz w:val="28"/>
          <w:lang w:val="ru-RU"/>
        </w:rPr>
      </w:pPr>
    </w:p>
    <w:p w:rsidR="00AA0414" w:rsidRPr="008B0831" w:rsidRDefault="00AA0414" w:rsidP="008165C4">
      <w:pPr>
        <w:widowControl/>
        <w:wordWrap/>
        <w:spacing w:line="276" w:lineRule="auto"/>
        <w:rPr>
          <w:rFonts w:ascii="Times New Roman" w:eastAsia="Times New Roman"/>
          <w:sz w:val="28"/>
          <w:lang w:val="ru-RU"/>
        </w:rPr>
      </w:pPr>
      <w:bookmarkStart w:id="0" w:name="_GoBack"/>
      <w:bookmarkEnd w:id="0"/>
    </w:p>
    <w:p w:rsidR="008B0831" w:rsidRPr="008B0831" w:rsidRDefault="008B0831" w:rsidP="005E4C1C">
      <w:pPr>
        <w:widowControl/>
        <w:wordWrap/>
        <w:spacing w:line="276" w:lineRule="auto"/>
        <w:ind w:firstLine="709"/>
        <w:rPr>
          <w:rFonts w:ascii="Times New Roman" w:eastAsia="Times New Roman"/>
          <w:b/>
          <w:i/>
          <w:sz w:val="28"/>
          <w:lang w:val="ru-RU"/>
        </w:rPr>
      </w:pPr>
      <w:r w:rsidRPr="008B0831">
        <w:rPr>
          <w:rFonts w:ascii="Times New Roman" w:eastAsia="Times New Roman"/>
          <w:b/>
          <w:i/>
          <w:sz w:val="28"/>
          <w:lang w:val="ru-RU"/>
        </w:rPr>
        <w:lastRenderedPageBreak/>
        <w:t>5.3. Дорожный фонд</w:t>
      </w:r>
    </w:p>
    <w:p w:rsidR="008B0831" w:rsidRDefault="002A7FD9" w:rsidP="005E4C1C">
      <w:pPr>
        <w:widowControl/>
        <w:wordWrap/>
        <w:spacing w:line="276" w:lineRule="auto"/>
        <w:ind w:firstLine="709"/>
        <w:rPr>
          <w:rFonts w:ascii="Times New Roman" w:eastAsia="Times New Roman"/>
          <w:sz w:val="28"/>
          <w:lang w:val="ru-RU"/>
        </w:rPr>
      </w:pPr>
      <w:r>
        <w:rPr>
          <w:rFonts w:ascii="Times New Roman" w:eastAsia="Times New Roman"/>
          <w:sz w:val="28"/>
          <w:lang w:val="ru-RU"/>
        </w:rPr>
        <w:t>Проектом решения в статье 11 предусмотрен объем бюджетных ассигнований Дорожного фонда города Лыткарино в размере 4 988,6 тыс. рублей на 2018 год, и на каждый год планового периода 2019-2020 годов в размере 5 615,8 тыс. рублей.</w:t>
      </w:r>
    </w:p>
    <w:p w:rsidR="002A7FD9" w:rsidRDefault="002A7FD9" w:rsidP="005E4C1C">
      <w:pPr>
        <w:widowControl/>
        <w:wordWrap/>
        <w:spacing w:line="276" w:lineRule="auto"/>
        <w:ind w:firstLine="709"/>
        <w:rPr>
          <w:rFonts w:ascii="Times New Roman" w:eastAsia="Times New Roman"/>
          <w:sz w:val="28"/>
          <w:lang w:val="ru-RU"/>
        </w:rPr>
      </w:pPr>
      <w:r>
        <w:rPr>
          <w:rFonts w:ascii="Times New Roman" w:eastAsia="Times New Roman"/>
          <w:sz w:val="28"/>
          <w:lang w:val="ru-RU"/>
        </w:rPr>
        <w:t>В соответствии с требованиями решения Совета депутатов города Лыткарино от 31.10.2013 №436/49 «О муниципальном Дорожном фонде города Лыткарино» Дорожный фонд сформирован за счет акцизов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подлежащих зачислению в местный бюджет по нормативам отчислений</w:t>
      </w:r>
      <w:r w:rsidR="00A36DFF">
        <w:rPr>
          <w:rFonts w:ascii="Times New Roman" w:eastAsia="Times New Roman"/>
          <w:sz w:val="28"/>
          <w:lang w:val="ru-RU"/>
        </w:rPr>
        <w:t>,</w:t>
      </w:r>
      <w:r>
        <w:rPr>
          <w:rFonts w:ascii="Times New Roman" w:eastAsia="Times New Roman"/>
          <w:sz w:val="28"/>
          <w:lang w:val="ru-RU"/>
        </w:rPr>
        <w:t xml:space="preserve"> </w:t>
      </w:r>
      <w:r w:rsidR="00A36DFF">
        <w:rPr>
          <w:rFonts w:ascii="Times New Roman" w:eastAsia="Times New Roman"/>
          <w:sz w:val="28"/>
          <w:lang w:val="ru-RU"/>
        </w:rPr>
        <w:t xml:space="preserve">установленным  бюджетом </w:t>
      </w:r>
      <w:r>
        <w:rPr>
          <w:rFonts w:ascii="Times New Roman" w:eastAsia="Times New Roman"/>
          <w:sz w:val="28"/>
          <w:lang w:val="ru-RU"/>
        </w:rPr>
        <w:t>Московской области.</w:t>
      </w:r>
    </w:p>
    <w:p w:rsidR="00842B2E" w:rsidRDefault="00827599" w:rsidP="005E4C1C">
      <w:pPr>
        <w:widowControl/>
        <w:wordWrap/>
        <w:spacing w:line="276" w:lineRule="auto"/>
        <w:ind w:firstLine="709"/>
        <w:rPr>
          <w:rFonts w:ascii="Times New Roman" w:eastAsia="Times New Roman"/>
          <w:sz w:val="28"/>
          <w:lang w:val="ru-RU"/>
        </w:rPr>
      </w:pPr>
      <w:r>
        <w:rPr>
          <w:rFonts w:ascii="Times New Roman" w:eastAsia="Times New Roman"/>
          <w:sz w:val="28"/>
          <w:lang w:val="ru-RU"/>
        </w:rPr>
        <w:t xml:space="preserve">Объем бюджетных ассигнований Дорожного фонда, предусмотренных проектом бюджета на 2018 год, </w:t>
      </w:r>
      <w:r w:rsidR="00741CE0">
        <w:rPr>
          <w:rFonts w:ascii="Times New Roman" w:eastAsia="Times New Roman"/>
          <w:sz w:val="28"/>
          <w:lang w:val="ru-RU"/>
        </w:rPr>
        <w:t xml:space="preserve">на </w:t>
      </w:r>
      <w:r w:rsidR="009A5FD3">
        <w:rPr>
          <w:rFonts w:ascii="Times New Roman" w:eastAsia="Times New Roman"/>
          <w:sz w:val="28"/>
          <w:lang w:val="ru-RU"/>
        </w:rPr>
        <w:t>25,7</w:t>
      </w:r>
      <w:r w:rsidR="00741CE0">
        <w:rPr>
          <w:rFonts w:ascii="Times New Roman" w:eastAsia="Times New Roman"/>
          <w:sz w:val="28"/>
          <w:lang w:val="ru-RU"/>
        </w:rPr>
        <w:t>% или 1 723,1 тыс. рублей ниже объема 2017 года (уточнение от 12.10.2017 №244/26).</w:t>
      </w:r>
    </w:p>
    <w:p w:rsidR="002A7FD9" w:rsidRDefault="00790D64" w:rsidP="005E4C1C">
      <w:pPr>
        <w:widowControl/>
        <w:wordWrap/>
        <w:spacing w:line="276" w:lineRule="auto"/>
        <w:ind w:firstLine="709"/>
        <w:rPr>
          <w:rFonts w:ascii="Times New Roman" w:eastAsia="Times New Roman"/>
          <w:sz w:val="28"/>
          <w:lang w:val="ru-RU"/>
        </w:rPr>
      </w:pPr>
      <w:r>
        <w:rPr>
          <w:rFonts w:ascii="Times New Roman" w:eastAsia="Times New Roman"/>
          <w:sz w:val="28"/>
          <w:lang w:val="ru-RU"/>
        </w:rPr>
        <w:t>В проекте бюджета использование средств Дорожного фонда закреплено за главным распорядителем бюджетных средств - Управлением жилищно-коммунального хозяйства и развития городской инфраструктуры города Лыткарино в рамках муниципальной программы «Развитие и функционирование дорожно-транспортного комплекса города Лыткарино» на 2017-2021 годы.</w:t>
      </w:r>
    </w:p>
    <w:p w:rsidR="008B0831" w:rsidRPr="003B6CE9" w:rsidRDefault="008B0831" w:rsidP="005E4C1C">
      <w:pPr>
        <w:widowControl/>
        <w:wordWrap/>
        <w:spacing w:line="276" w:lineRule="auto"/>
        <w:ind w:firstLine="709"/>
        <w:rPr>
          <w:rFonts w:ascii="Times New Roman" w:eastAsia="Times New Roman"/>
          <w:sz w:val="28"/>
          <w:lang w:val="ru-RU"/>
        </w:rPr>
      </w:pPr>
    </w:p>
    <w:p w:rsidR="005E4C1C" w:rsidRPr="00857251" w:rsidRDefault="005E4C1C" w:rsidP="000C74ED">
      <w:pPr>
        <w:pStyle w:val="a4"/>
        <w:widowControl/>
        <w:numPr>
          <w:ilvl w:val="0"/>
          <w:numId w:val="33"/>
        </w:numPr>
        <w:wordWrap/>
        <w:spacing w:after="240" w:line="276" w:lineRule="auto"/>
        <w:ind w:left="567" w:hanging="153"/>
        <w:jc w:val="center"/>
        <w:rPr>
          <w:rFonts w:ascii="Times New Roman" w:eastAsia="Times New Roman"/>
          <w:b/>
          <w:sz w:val="28"/>
          <w:lang w:val="ru-RU"/>
        </w:rPr>
      </w:pPr>
      <w:r w:rsidRPr="00857251">
        <w:rPr>
          <w:rFonts w:ascii="Times New Roman" w:eastAsia="Times New Roman"/>
          <w:b/>
          <w:sz w:val="28"/>
          <w:lang w:val="ru-RU"/>
        </w:rPr>
        <w:t>Дефицит</w:t>
      </w:r>
      <w:r w:rsidR="00E46296" w:rsidRPr="00857251">
        <w:rPr>
          <w:rFonts w:ascii="Times New Roman" w:eastAsia="Times New Roman"/>
          <w:b/>
          <w:sz w:val="28"/>
          <w:lang w:val="ru-RU"/>
        </w:rPr>
        <w:t xml:space="preserve"> (профицит)</w:t>
      </w:r>
      <w:r w:rsidRPr="00857251">
        <w:rPr>
          <w:rFonts w:ascii="Times New Roman" w:eastAsia="Times New Roman"/>
          <w:b/>
          <w:sz w:val="28"/>
          <w:lang w:val="ru-RU"/>
        </w:rPr>
        <w:t xml:space="preserve"> бюджета города Лыткарино на 201</w:t>
      </w:r>
      <w:r w:rsidR="00103F8A" w:rsidRPr="00857251">
        <w:rPr>
          <w:rFonts w:ascii="Times New Roman" w:eastAsia="Times New Roman"/>
          <w:b/>
          <w:sz w:val="28"/>
          <w:lang w:val="ru-RU"/>
        </w:rPr>
        <w:t>8</w:t>
      </w:r>
      <w:r w:rsidRPr="00857251">
        <w:rPr>
          <w:rFonts w:ascii="Times New Roman" w:eastAsia="Times New Roman"/>
          <w:b/>
          <w:sz w:val="28"/>
          <w:lang w:val="ru-RU"/>
        </w:rPr>
        <w:t xml:space="preserve"> год и на плановый период 201</w:t>
      </w:r>
      <w:r w:rsidR="00103F8A" w:rsidRPr="00857251">
        <w:rPr>
          <w:rFonts w:ascii="Times New Roman" w:eastAsia="Times New Roman"/>
          <w:b/>
          <w:sz w:val="28"/>
          <w:lang w:val="ru-RU"/>
        </w:rPr>
        <w:t>9</w:t>
      </w:r>
      <w:r w:rsidRPr="00857251">
        <w:rPr>
          <w:rFonts w:ascii="Times New Roman" w:eastAsia="Times New Roman"/>
          <w:b/>
          <w:sz w:val="28"/>
          <w:lang w:val="ru-RU"/>
        </w:rPr>
        <w:t xml:space="preserve"> и 20</w:t>
      </w:r>
      <w:r w:rsidR="00103F8A" w:rsidRPr="00857251">
        <w:rPr>
          <w:rFonts w:ascii="Times New Roman" w:eastAsia="Times New Roman"/>
          <w:b/>
          <w:sz w:val="28"/>
          <w:lang w:val="ru-RU"/>
        </w:rPr>
        <w:t>20</w:t>
      </w:r>
      <w:r w:rsidRPr="00857251">
        <w:rPr>
          <w:rFonts w:ascii="Times New Roman" w:eastAsia="Times New Roman"/>
          <w:b/>
          <w:sz w:val="28"/>
          <w:lang w:val="ru-RU"/>
        </w:rPr>
        <w:t xml:space="preserve"> годо</w:t>
      </w:r>
      <w:r w:rsidR="00103F8A" w:rsidRPr="00857251">
        <w:rPr>
          <w:rFonts w:ascii="Times New Roman" w:eastAsia="Times New Roman"/>
          <w:b/>
          <w:sz w:val="28"/>
          <w:lang w:val="ru-RU"/>
        </w:rPr>
        <w:t xml:space="preserve">в, </w:t>
      </w:r>
      <w:r w:rsidR="00376B25" w:rsidRPr="00857251">
        <w:rPr>
          <w:rFonts w:ascii="Times New Roman" w:eastAsia="Times New Roman"/>
          <w:b/>
          <w:sz w:val="28"/>
          <w:lang w:val="ru-RU"/>
        </w:rPr>
        <w:t>муниципальный долг</w:t>
      </w:r>
    </w:p>
    <w:p w:rsidR="00FD6D82" w:rsidRDefault="00FD6D82" w:rsidP="00FD6D82">
      <w:pPr>
        <w:widowControl/>
        <w:wordWrap/>
        <w:spacing w:line="276" w:lineRule="auto"/>
        <w:ind w:firstLine="709"/>
        <w:rPr>
          <w:rFonts w:ascii="Times New Roman"/>
          <w:sz w:val="28"/>
          <w:lang w:val="ru-RU"/>
        </w:rPr>
      </w:pPr>
      <w:r w:rsidRPr="00FD6D82">
        <w:rPr>
          <w:rFonts w:ascii="Times New Roman" w:eastAsia="Times New Roman"/>
          <w:sz w:val="28"/>
          <w:lang w:val="ru-RU"/>
        </w:rPr>
        <w:t xml:space="preserve">Представленным проектом на 2018 год запланирован бездефицитный бюджет, на плановый период 2019-2020 годов </w:t>
      </w:r>
      <w:r>
        <w:rPr>
          <w:rFonts w:ascii="Times New Roman" w:eastAsia="Times New Roman"/>
          <w:sz w:val="28"/>
          <w:lang w:val="ru-RU"/>
        </w:rPr>
        <w:t xml:space="preserve">исполнение бюджета города Лыткарино ожидается с профицитом </w:t>
      </w:r>
      <w:r>
        <w:rPr>
          <w:rFonts w:ascii="Times New Roman"/>
          <w:sz w:val="28"/>
          <w:lang w:val="ru-RU"/>
        </w:rPr>
        <w:t>в размерах 45 000,0 тыс. рублей и 71 721,0 тыс. рублей соответственно.</w:t>
      </w:r>
    </w:p>
    <w:p w:rsidR="005E4C1C" w:rsidRDefault="00FD6D82" w:rsidP="006B0504">
      <w:pPr>
        <w:widowControl/>
        <w:wordWrap/>
        <w:spacing w:line="276" w:lineRule="auto"/>
        <w:ind w:firstLine="709"/>
        <w:rPr>
          <w:rFonts w:ascii="Times New Roman" w:eastAsia="Times New Roman"/>
          <w:sz w:val="28"/>
          <w:lang w:val="ru-RU"/>
        </w:rPr>
      </w:pPr>
      <w:r>
        <w:rPr>
          <w:rFonts w:ascii="Times New Roman" w:eastAsia="Times New Roman"/>
          <w:sz w:val="28"/>
          <w:lang w:val="ru-RU"/>
        </w:rPr>
        <w:t>В соответствии со</w:t>
      </w:r>
      <w:r w:rsidR="004745B9">
        <w:rPr>
          <w:rFonts w:ascii="Times New Roman" w:eastAsia="Times New Roman"/>
          <w:sz w:val="28"/>
          <w:lang w:val="ru-RU"/>
        </w:rPr>
        <w:t xml:space="preserve"> статьей 14 Положения о бюджете и бюджетном процессе</w:t>
      </w:r>
      <w:r>
        <w:rPr>
          <w:rFonts w:ascii="Times New Roman" w:eastAsia="Times New Roman"/>
          <w:sz w:val="28"/>
          <w:lang w:val="ru-RU"/>
        </w:rPr>
        <w:t xml:space="preserve"> статьей 17 проекта решения, в Приложениях №№15,16</w:t>
      </w:r>
      <w:r w:rsidR="004745B9">
        <w:rPr>
          <w:rFonts w:ascii="Times New Roman" w:eastAsia="Times New Roman"/>
          <w:sz w:val="28"/>
          <w:lang w:val="ru-RU"/>
        </w:rPr>
        <w:t xml:space="preserve"> </w:t>
      </w:r>
      <w:r>
        <w:rPr>
          <w:rFonts w:ascii="Times New Roman" w:eastAsia="Times New Roman"/>
          <w:sz w:val="28"/>
          <w:lang w:val="ru-RU"/>
        </w:rPr>
        <w:t>предлагается утвердить источники внутреннего финансирования</w:t>
      </w:r>
      <w:r w:rsidR="004745B9">
        <w:rPr>
          <w:rFonts w:ascii="Times New Roman" w:eastAsia="Times New Roman"/>
          <w:sz w:val="28"/>
          <w:lang w:val="ru-RU"/>
        </w:rPr>
        <w:t xml:space="preserve"> дефицита бюджета на 2018 год - 0,0 тыс. рублей, на 2019 год -  -45 000,0 тыс. рублей; </w:t>
      </w:r>
      <w:r w:rsidR="004745B9" w:rsidRPr="004745B9">
        <w:rPr>
          <w:rFonts w:ascii="Times New Roman" w:eastAsia="Times New Roman"/>
          <w:sz w:val="28"/>
          <w:lang w:val="ru-RU"/>
        </w:rPr>
        <w:t>на 20</w:t>
      </w:r>
      <w:r w:rsidR="004745B9">
        <w:rPr>
          <w:rFonts w:ascii="Times New Roman" w:eastAsia="Times New Roman"/>
          <w:sz w:val="28"/>
          <w:lang w:val="ru-RU"/>
        </w:rPr>
        <w:t>20</w:t>
      </w:r>
      <w:r w:rsidR="004745B9" w:rsidRPr="004745B9">
        <w:rPr>
          <w:rFonts w:ascii="Times New Roman" w:eastAsia="Times New Roman"/>
          <w:sz w:val="28"/>
          <w:lang w:val="ru-RU"/>
        </w:rPr>
        <w:t xml:space="preserve"> год -  -</w:t>
      </w:r>
      <w:r w:rsidR="004745B9">
        <w:rPr>
          <w:rFonts w:ascii="Times New Roman" w:eastAsia="Times New Roman"/>
          <w:sz w:val="28"/>
          <w:lang w:val="ru-RU"/>
        </w:rPr>
        <w:t>71 721,0</w:t>
      </w:r>
      <w:r w:rsidR="004745B9" w:rsidRPr="004745B9">
        <w:rPr>
          <w:rFonts w:ascii="Times New Roman" w:eastAsia="Times New Roman"/>
          <w:sz w:val="28"/>
          <w:lang w:val="ru-RU"/>
        </w:rPr>
        <w:t xml:space="preserve"> тыс. рублей</w:t>
      </w:r>
      <w:r w:rsidR="004745B9">
        <w:rPr>
          <w:rFonts w:ascii="Times New Roman" w:eastAsia="Times New Roman"/>
          <w:sz w:val="28"/>
          <w:lang w:val="ru-RU"/>
        </w:rPr>
        <w:t>.</w:t>
      </w:r>
    </w:p>
    <w:p w:rsidR="008D23BB" w:rsidRPr="008D23BB" w:rsidRDefault="008D23BB" w:rsidP="00B731AA">
      <w:pPr>
        <w:widowControl/>
        <w:wordWrap/>
        <w:spacing w:line="276" w:lineRule="auto"/>
        <w:ind w:firstLine="709"/>
        <w:rPr>
          <w:rFonts w:ascii="Times New Roman" w:eastAsia="Times New Roman"/>
          <w:sz w:val="28"/>
          <w:lang w:val="ru-RU"/>
        </w:rPr>
      </w:pPr>
      <w:r w:rsidRPr="008D23BB">
        <w:rPr>
          <w:rFonts w:ascii="Times New Roman" w:eastAsia="Times New Roman"/>
          <w:sz w:val="28"/>
          <w:lang w:val="ru-RU"/>
        </w:rPr>
        <w:t>Верхний предел муниципального долга города Лыткарино</w:t>
      </w:r>
      <w:r>
        <w:rPr>
          <w:rFonts w:ascii="Times New Roman" w:eastAsia="Times New Roman"/>
          <w:sz w:val="28"/>
          <w:lang w:val="ru-RU"/>
        </w:rPr>
        <w:t>,</w:t>
      </w:r>
      <w:r w:rsidRPr="008D23BB">
        <w:rPr>
          <w:rFonts w:ascii="Times New Roman" w:eastAsia="Times New Roman"/>
          <w:sz w:val="28"/>
          <w:lang w:val="ru-RU"/>
        </w:rPr>
        <w:t xml:space="preserve"> предусмотрен</w:t>
      </w:r>
      <w:r>
        <w:rPr>
          <w:rFonts w:ascii="Times New Roman" w:eastAsia="Times New Roman"/>
          <w:sz w:val="28"/>
          <w:lang w:val="ru-RU"/>
        </w:rPr>
        <w:t xml:space="preserve">ный статьей 14 проекта, </w:t>
      </w:r>
      <w:r w:rsidR="00B731AA">
        <w:rPr>
          <w:rFonts w:ascii="Times New Roman" w:eastAsia="Times New Roman"/>
          <w:sz w:val="28"/>
          <w:lang w:val="ru-RU"/>
        </w:rPr>
        <w:t xml:space="preserve">предложено установить в следующих объемах, соответствующих ограничениям, </w:t>
      </w:r>
      <w:r w:rsidRPr="008D23BB">
        <w:rPr>
          <w:rFonts w:ascii="Times New Roman" w:eastAsia="Times New Roman"/>
          <w:sz w:val="28"/>
          <w:lang w:val="ru-RU"/>
        </w:rPr>
        <w:t xml:space="preserve">установленными статьей 107 Бюджетного кодекса </w:t>
      </w:r>
      <w:r w:rsidR="00B731AA">
        <w:rPr>
          <w:rFonts w:ascii="Times New Roman" w:eastAsia="Times New Roman"/>
          <w:sz w:val="28"/>
          <w:lang w:val="ru-RU"/>
        </w:rPr>
        <w:t>РФ</w:t>
      </w:r>
      <w:r w:rsidRPr="008D23BB">
        <w:rPr>
          <w:rFonts w:ascii="Times New Roman" w:eastAsia="Times New Roman"/>
          <w:sz w:val="28"/>
          <w:lang w:val="ru-RU"/>
        </w:rPr>
        <w:t>:</w:t>
      </w:r>
    </w:p>
    <w:p w:rsidR="008D23BB" w:rsidRPr="00B731AA" w:rsidRDefault="008D23BB" w:rsidP="00C3591A">
      <w:pPr>
        <w:pStyle w:val="a4"/>
        <w:widowControl/>
        <w:numPr>
          <w:ilvl w:val="0"/>
          <w:numId w:val="47"/>
        </w:numPr>
        <w:wordWrap/>
        <w:spacing w:line="276" w:lineRule="auto"/>
        <w:ind w:left="0" w:firstLine="426"/>
        <w:rPr>
          <w:rFonts w:ascii="Times New Roman" w:eastAsia="Times New Roman"/>
          <w:sz w:val="28"/>
          <w:lang w:val="ru-RU"/>
        </w:rPr>
      </w:pPr>
      <w:r w:rsidRPr="00B731AA">
        <w:rPr>
          <w:rFonts w:ascii="Times New Roman" w:eastAsia="Times New Roman"/>
          <w:sz w:val="28"/>
          <w:lang w:val="ru-RU"/>
        </w:rPr>
        <w:t>на 01.01.201</w:t>
      </w:r>
      <w:r w:rsidR="00B731AA" w:rsidRPr="00B731AA">
        <w:rPr>
          <w:rFonts w:ascii="Times New Roman" w:eastAsia="Times New Roman"/>
          <w:sz w:val="28"/>
          <w:lang w:val="ru-RU"/>
        </w:rPr>
        <w:t>9</w:t>
      </w:r>
      <w:r w:rsidRPr="00B731AA">
        <w:rPr>
          <w:rFonts w:ascii="Times New Roman" w:eastAsia="Times New Roman"/>
          <w:sz w:val="28"/>
          <w:lang w:val="ru-RU"/>
        </w:rPr>
        <w:t xml:space="preserve"> года – </w:t>
      </w:r>
      <w:r w:rsidR="00B731AA" w:rsidRPr="00B731AA">
        <w:rPr>
          <w:rFonts w:ascii="Times New Roman" w:eastAsia="Times New Roman"/>
          <w:sz w:val="28"/>
          <w:lang w:val="ru-RU"/>
        </w:rPr>
        <w:t>209 721,0</w:t>
      </w:r>
      <w:r w:rsidRPr="00B731AA">
        <w:rPr>
          <w:rFonts w:ascii="Times New Roman" w:eastAsia="Times New Roman"/>
          <w:sz w:val="28"/>
          <w:lang w:val="ru-RU"/>
        </w:rPr>
        <w:t xml:space="preserve"> тыс. рублей;</w:t>
      </w:r>
    </w:p>
    <w:p w:rsidR="008D23BB" w:rsidRPr="00B731AA" w:rsidRDefault="008D23BB" w:rsidP="00C3591A">
      <w:pPr>
        <w:pStyle w:val="a4"/>
        <w:widowControl/>
        <w:numPr>
          <w:ilvl w:val="0"/>
          <w:numId w:val="47"/>
        </w:numPr>
        <w:wordWrap/>
        <w:spacing w:line="276" w:lineRule="auto"/>
        <w:ind w:left="0" w:firstLine="426"/>
        <w:rPr>
          <w:rFonts w:ascii="Times New Roman" w:eastAsia="Times New Roman"/>
          <w:sz w:val="28"/>
          <w:lang w:val="ru-RU"/>
        </w:rPr>
      </w:pPr>
      <w:r w:rsidRPr="00B731AA">
        <w:rPr>
          <w:rFonts w:ascii="Times New Roman" w:eastAsia="Times New Roman"/>
          <w:sz w:val="28"/>
          <w:lang w:val="ru-RU"/>
        </w:rPr>
        <w:t>на 01.01.20</w:t>
      </w:r>
      <w:r w:rsidR="00B731AA" w:rsidRPr="00B731AA">
        <w:rPr>
          <w:rFonts w:ascii="Times New Roman" w:eastAsia="Times New Roman"/>
          <w:sz w:val="28"/>
          <w:lang w:val="ru-RU"/>
        </w:rPr>
        <w:t>20</w:t>
      </w:r>
      <w:r w:rsidRPr="00B731AA">
        <w:rPr>
          <w:rFonts w:ascii="Times New Roman" w:eastAsia="Times New Roman"/>
          <w:sz w:val="28"/>
          <w:lang w:val="ru-RU"/>
        </w:rPr>
        <w:t xml:space="preserve"> года – </w:t>
      </w:r>
      <w:r w:rsidR="00B731AA" w:rsidRPr="00B731AA">
        <w:rPr>
          <w:rFonts w:ascii="Times New Roman" w:eastAsia="Times New Roman"/>
          <w:sz w:val="28"/>
          <w:lang w:val="ru-RU"/>
        </w:rPr>
        <w:t>119 721,0</w:t>
      </w:r>
      <w:r w:rsidRPr="00B731AA">
        <w:rPr>
          <w:rFonts w:ascii="Times New Roman" w:eastAsia="Times New Roman"/>
          <w:sz w:val="28"/>
          <w:lang w:val="ru-RU"/>
        </w:rPr>
        <w:t xml:space="preserve"> тыс. рублей;</w:t>
      </w:r>
    </w:p>
    <w:p w:rsidR="004745B9" w:rsidRPr="00B731AA" w:rsidRDefault="008D23BB" w:rsidP="00C3591A">
      <w:pPr>
        <w:pStyle w:val="a4"/>
        <w:widowControl/>
        <w:numPr>
          <w:ilvl w:val="0"/>
          <w:numId w:val="47"/>
        </w:numPr>
        <w:wordWrap/>
        <w:spacing w:line="276" w:lineRule="auto"/>
        <w:ind w:left="0" w:firstLine="426"/>
        <w:rPr>
          <w:rFonts w:ascii="Times New Roman" w:eastAsia="Times New Roman"/>
          <w:sz w:val="28"/>
          <w:lang w:val="ru-RU"/>
        </w:rPr>
      </w:pPr>
      <w:r w:rsidRPr="00B731AA">
        <w:rPr>
          <w:rFonts w:ascii="Times New Roman" w:eastAsia="Times New Roman"/>
          <w:sz w:val="28"/>
          <w:lang w:val="ru-RU"/>
        </w:rPr>
        <w:t>на 01.01.202</w:t>
      </w:r>
      <w:r w:rsidR="00B731AA" w:rsidRPr="00B731AA">
        <w:rPr>
          <w:rFonts w:ascii="Times New Roman" w:eastAsia="Times New Roman"/>
          <w:sz w:val="28"/>
          <w:lang w:val="ru-RU"/>
        </w:rPr>
        <w:t>1</w:t>
      </w:r>
      <w:r w:rsidRPr="00B731AA">
        <w:rPr>
          <w:rFonts w:ascii="Times New Roman" w:eastAsia="Times New Roman"/>
          <w:sz w:val="28"/>
          <w:lang w:val="ru-RU"/>
        </w:rPr>
        <w:t xml:space="preserve"> года – </w:t>
      </w:r>
      <w:r w:rsidR="00B731AA" w:rsidRPr="00B731AA">
        <w:rPr>
          <w:rFonts w:ascii="Times New Roman" w:eastAsia="Times New Roman"/>
          <w:sz w:val="28"/>
          <w:lang w:val="ru-RU"/>
        </w:rPr>
        <w:t>48 000,0</w:t>
      </w:r>
      <w:r w:rsidRPr="00B731AA">
        <w:rPr>
          <w:rFonts w:ascii="Times New Roman" w:eastAsia="Times New Roman"/>
          <w:sz w:val="28"/>
          <w:lang w:val="ru-RU"/>
        </w:rPr>
        <w:t xml:space="preserve"> тыс. рублей.</w:t>
      </w:r>
    </w:p>
    <w:p w:rsidR="00FD6D82" w:rsidRDefault="00C3591A" w:rsidP="006B0504">
      <w:pPr>
        <w:widowControl/>
        <w:wordWrap/>
        <w:spacing w:line="276" w:lineRule="auto"/>
        <w:ind w:firstLine="709"/>
        <w:rPr>
          <w:rFonts w:ascii="Times New Roman" w:eastAsia="Times New Roman"/>
          <w:sz w:val="28"/>
          <w:lang w:val="ru-RU"/>
        </w:rPr>
      </w:pPr>
      <w:r>
        <w:rPr>
          <w:rFonts w:ascii="Times New Roman" w:eastAsia="Times New Roman"/>
          <w:sz w:val="28"/>
          <w:lang w:val="ru-RU"/>
        </w:rPr>
        <w:t>Статьей 15 представленного проекта решения п</w:t>
      </w:r>
      <w:r w:rsidRPr="00C3591A">
        <w:rPr>
          <w:rFonts w:ascii="Times New Roman" w:eastAsia="Times New Roman"/>
          <w:sz w:val="28"/>
          <w:lang w:val="ru-RU"/>
        </w:rPr>
        <w:t>редельный объем заимствований города Лыткарино установлен на 201</w:t>
      </w:r>
      <w:r>
        <w:rPr>
          <w:rFonts w:ascii="Times New Roman" w:eastAsia="Times New Roman"/>
          <w:sz w:val="28"/>
          <w:lang w:val="ru-RU"/>
        </w:rPr>
        <w:t>8</w:t>
      </w:r>
      <w:r w:rsidRPr="00C3591A">
        <w:rPr>
          <w:rFonts w:ascii="Times New Roman" w:eastAsia="Times New Roman"/>
          <w:sz w:val="28"/>
          <w:lang w:val="ru-RU"/>
        </w:rPr>
        <w:t xml:space="preserve"> год в размере </w:t>
      </w:r>
      <w:r>
        <w:rPr>
          <w:rFonts w:ascii="Times New Roman" w:eastAsia="Times New Roman"/>
          <w:sz w:val="28"/>
          <w:lang w:val="ru-RU"/>
        </w:rPr>
        <w:t>374 442,0</w:t>
      </w:r>
      <w:r w:rsidRPr="00C3591A">
        <w:rPr>
          <w:rFonts w:ascii="Times New Roman" w:eastAsia="Times New Roman"/>
          <w:sz w:val="28"/>
          <w:lang w:val="ru-RU"/>
        </w:rPr>
        <w:t xml:space="preserve"> тыс. </w:t>
      </w:r>
      <w:r w:rsidRPr="00C3591A">
        <w:rPr>
          <w:rFonts w:ascii="Times New Roman" w:eastAsia="Times New Roman"/>
          <w:sz w:val="28"/>
          <w:lang w:val="ru-RU"/>
        </w:rPr>
        <w:lastRenderedPageBreak/>
        <w:t>рублей, на 201</w:t>
      </w:r>
      <w:r>
        <w:rPr>
          <w:rFonts w:ascii="Times New Roman" w:eastAsia="Times New Roman"/>
          <w:sz w:val="28"/>
          <w:lang w:val="ru-RU"/>
        </w:rPr>
        <w:t>9</w:t>
      </w:r>
      <w:r w:rsidRPr="00C3591A">
        <w:rPr>
          <w:rFonts w:ascii="Times New Roman" w:eastAsia="Times New Roman"/>
          <w:sz w:val="28"/>
          <w:lang w:val="ru-RU"/>
        </w:rPr>
        <w:t xml:space="preserve"> год - </w:t>
      </w:r>
      <w:r>
        <w:rPr>
          <w:rFonts w:ascii="Times New Roman" w:eastAsia="Times New Roman"/>
          <w:sz w:val="28"/>
          <w:lang w:val="ru-RU"/>
        </w:rPr>
        <w:t>329 442,0</w:t>
      </w:r>
      <w:r w:rsidRPr="00C3591A">
        <w:rPr>
          <w:rFonts w:ascii="Times New Roman" w:eastAsia="Times New Roman"/>
          <w:sz w:val="28"/>
          <w:lang w:val="ru-RU"/>
        </w:rPr>
        <w:t xml:space="preserve"> тыс. рублей, на 20</w:t>
      </w:r>
      <w:r>
        <w:rPr>
          <w:rFonts w:ascii="Times New Roman" w:eastAsia="Times New Roman"/>
          <w:sz w:val="28"/>
          <w:lang w:val="ru-RU"/>
        </w:rPr>
        <w:t>20</w:t>
      </w:r>
      <w:r w:rsidRPr="00C3591A">
        <w:rPr>
          <w:rFonts w:ascii="Times New Roman" w:eastAsia="Times New Roman"/>
          <w:sz w:val="28"/>
          <w:lang w:val="ru-RU"/>
        </w:rPr>
        <w:t xml:space="preserve"> год – </w:t>
      </w:r>
      <w:r>
        <w:rPr>
          <w:rFonts w:ascii="Times New Roman" w:eastAsia="Times New Roman"/>
          <w:sz w:val="28"/>
          <w:lang w:val="ru-RU"/>
        </w:rPr>
        <w:t>239 442,0</w:t>
      </w:r>
      <w:r w:rsidRPr="00C3591A">
        <w:rPr>
          <w:rFonts w:ascii="Times New Roman" w:eastAsia="Times New Roman"/>
          <w:sz w:val="28"/>
          <w:lang w:val="ru-RU"/>
        </w:rPr>
        <w:t xml:space="preserve"> тыс. рублей, что соответствует требованиям статьи 106 Бюджетного кодекса РФ.</w:t>
      </w:r>
    </w:p>
    <w:p w:rsidR="0039373C" w:rsidRPr="0039373C" w:rsidRDefault="0039373C" w:rsidP="0039373C">
      <w:pPr>
        <w:widowControl/>
        <w:wordWrap/>
        <w:spacing w:line="276" w:lineRule="auto"/>
        <w:ind w:firstLine="709"/>
        <w:rPr>
          <w:rFonts w:ascii="Times New Roman" w:eastAsia="Times New Roman"/>
          <w:sz w:val="28"/>
          <w:lang w:val="ru-RU"/>
        </w:rPr>
      </w:pPr>
      <w:r>
        <w:rPr>
          <w:rFonts w:ascii="Times New Roman" w:eastAsia="Times New Roman"/>
          <w:sz w:val="28"/>
          <w:lang w:val="ru-RU"/>
        </w:rPr>
        <w:t>П</w:t>
      </w:r>
      <w:r w:rsidRPr="0039373C">
        <w:rPr>
          <w:rFonts w:ascii="Times New Roman" w:eastAsia="Times New Roman"/>
          <w:sz w:val="28"/>
          <w:lang w:val="ru-RU"/>
        </w:rPr>
        <w:t>редельный объем расходов на обслуживание муниципального долга</w:t>
      </w:r>
      <w:r>
        <w:rPr>
          <w:rFonts w:ascii="Times New Roman" w:eastAsia="Times New Roman"/>
          <w:sz w:val="28"/>
          <w:lang w:val="ru-RU"/>
        </w:rPr>
        <w:t xml:space="preserve">, указанный в статье 16 проекта, соответствует </w:t>
      </w:r>
      <w:r w:rsidRPr="0039373C">
        <w:rPr>
          <w:rFonts w:ascii="Times New Roman" w:eastAsia="Times New Roman"/>
          <w:sz w:val="28"/>
          <w:lang w:val="ru-RU"/>
        </w:rPr>
        <w:t xml:space="preserve">требованиям статьи 111 Бюджетного кодекса </w:t>
      </w:r>
      <w:r>
        <w:rPr>
          <w:rFonts w:ascii="Times New Roman" w:eastAsia="Times New Roman"/>
          <w:sz w:val="28"/>
          <w:lang w:val="ru-RU"/>
        </w:rPr>
        <w:t xml:space="preserve">РФ, и </w:t>
      </w:r>
      <w:r w:rsidRPr="0039373C">
        <w:rPr>
          <w:rFonts w:ascii="Times New Roman" w:eastAsia="Times New Roman"/>
          <w:sz w:val="28"/>
          <w:lang w:val="ru-RU"/>
        </w:rPr>
        <w:t>составляет:</w:t>
      </w:r>
    </w:p>
    <w:p w:rsidR="0039373C" w:rsidRPr="0039373C" w:rsidRDefault="0039373C" w:rsidP="0039373C">
      <w:pPr>
        <w:pStyle w:val="a4"/>
        <w:widowControl/>
        <w:numPr>
          <w:ilvl w:val="0"/>
          <w:numId w:val="48"/>
        </w:numPr>
        <w:wordWrap/>
        <w:spacing w:line="276" w:lineRule="auto"/>
        <w:ind w:left="0" w:firstLine="426"/>
        <w:rPr>
          <w:rFonts w:ascii="Times New Roman" w:eastAsia="Times New Roman"/>
          <w:sz w:val="28"/>
          <w:lang w:val="ru-RU"/>
        </w:rPr>
      </w:pPr>
      <w:r w:rsidRPr="0039373C">
        <w:rPr>
          <w:rFonts w:ascii="Times New Roman" w:eastAsia="Times New Roman"/>
          <w:sz w:val="28"/>
          <w:lang w:val="ru-RU"/>
        </w:rPr>
        <w:t>на 201</w:t>
      </w:r>
      <w:r>
        <w:rPr>
          <w:rFonts w:ascii="Times New Roman" w:eastAsia="Times New Roman"/>
          <w:sz w:val="28"/>
          <w:lang w:val="ru-RU"/>
        </w:rPr>
        <w:t>8</w:t>
      </w:r>
      <w:r w:rsidRPr="0039373C">
        <w:rPr>
          <w:rFonts w:ascii="Times New Roman" w:eastAsia="Times New Roman"/>
          <w:sz w:val="28"/>
          <w:lang w:val="ru-RU"/>
        </w:rPr>
        <w:t xml:space="preserve"> год – 1</w:t>
      </w:r>
      <w:r>
        <w:rPr>
          <w:rFonts w:ascii="Times New Roman" w:eastAsia="Times New Roman"/>
          <w:sz w:val="28"/>
          <w:lang w:val="ru-RU"/>
        </w:rPr>
        <w:t>5</w:t>
      </w:r>
      <w:r w:rsidRPr="0039373C">
        <w:rPr>
          <w:rFonts w:ascii="Times New Roman" w:eastAsia="Times New Roman"/>
          <w:sz w:val="28"/>
          <w:lang w:val="ru-RU"/>
        </w:rPr>
        <w:t xml:space="preserve"> 500,0 тыс. рублей;</w:t>
      </w:r>
    </w:p>
    <w:p w:rsidR="0039373C" w:rsidRPr="0039373C" w:rsidRDefault="0039373C" w:rsidP="0039373C">
      <w:pPr>
        <w:pStyle w:val="a4"/>
        <w:widowControl/>
        <w:numPr>
          <w:ilvl w:val="0"/>
          <w:numId w:val="48"/>
        </w:numPr>
        <w:wordWrap/>
        <w:spacing w:line="276" w:lineRule="auto"/>
        <w:ind w:left="0" w:firstLine="426"/>
        <w:rPr>
          <w:rFonts w:ascii="Times New Roman" w:eastAsia="Times New Roman"/>
          <w:sz w:val="28"/>
          <w:lang w:val="ru-RU"/>
        </w:rPr>
      </w:pPr>
      <w:r>
        <w:rPr>
          <w:rFonts w:ascii="Times New Roman" w:eastAsia="Times New Roman"/>
          <w:sz w:val="28"/>
          <w:lang w:val="ru-RU"/>
        </w:rPr>
        <w:t>на 2019</w:t>
      </w:r>
      <w:r w:rsidRPr="0039373C">
        <w:rPr>
          <w:rFonts w:ascii="Times New Roman" w:eastAsia="Times New Roman"/>
          <w:sz w:val="28"/>
          <w:lang w:val="ru-RU"/>
        </w:rPr>
        <w:t xml:space="preserve"> год</w:t>
      </w:r>
      <w:r>
        <w:rPr>
          <w:rFonts w:ascii="Times New Roman" w:eastAsia="Times New Roman"/>
          <w:sz w:val="28"/>
          <w:lang w:val="ru-RU"/>
        </w:rPr>
        <w:t xml:space="preserve"> </w:t>
      </w:r>
      <w:r w:rsidRPr="0039373C">
        <w:rPr>
          <w:rFonts w:ascii="Times New Roman" w:eastAsia="Times New Roman"/>
          <w:sz w:val="28"/>
          <w:lang w:val="ru-RU"/>
        </w:rPr>
        <w:t>–</w:t>
      </w:r>
      <w:r>
        <w:rPr>
          <w:rFonts w:ascii="Times New Roman" w:eastAsia="Times New Roman"/>
          <w:sz w:val="28"/>
          <w:lang w:val="ru-RU"/>
        </w:rPr>
        <w:t xml:space="preserve"> </w:t>
      </w:r>
      <w:r w:rsidRPr="0039373C">
        <w:rPr>
          <w:rFonts w:ascii="Times New Roman" w:eastAsia="Times New Roman"/>
          <w:sz w:val="28"/>
          <w:lang w:val="ru-RU"/>
        </w:rPr>
        <w:t>1</w:t>
      </w:r>
      <w:r>
        <w:rPr>
          <w:rFonts w:ascii="Times New Roman" w:eastAsia="Times New Roman"/>
          <w:sz w:val="28"/>
          <w:lang w:val="ru-RU"/>
        </w:rPr>
        <w:t>5</w:t>
      </w:r>
      <w:r w:rsidRPr="0039373C">
        <w:rPr>
          <w:rFonts w:ascii="Times New Roman" w:eastAsia="Times New Roman"/>
          <w:sz w:val="28"/>
          <w:lang w:val="ru-RU"/>
        </w:rPr>
        <w:t xml:space="preserve"> </w:t>
      </w:r>
      <w:r>
        <w:rPr>
          <w:rFonts w:ascii="Times New Roman" w:eastAsia="Times New Roman"/>
          <w:sz w:val="28"/>
          <w:lang w:val="ru-RU"/>
        </w:rPr>
        <w:t>65</w:t>
      </w:r>
      <w:r w:rsidRPr="0039373C">
        <w:rPr>
          <w:rFonts w:ascii="Times New Roman" w:eastAsia="Times New Roman"/>
          <w:sz w:val="28"/>
          <w:lang w:val="ru-RU"/>
        </w:rPr>
        <w:t>0,0 тыс. рублей;</w:t>
      </w:r>
    </w:p>
    <w:p w:rsidR="001A72C7" w:rsidRDefault="0039373C" w:rsidP="0039373C">
      <w:pPr>
        <w:pStyle w:val="a4"/>
        <w:widowControl/>
        <w:numPr>
          <w:ilvl w:val="0"/>
          <w:numId w:val="48"/>
        </w:numPr>
        <w:wordWrap/>
        <w:spacing w:line="276" w:lineRule="auto"/>
        <w:ind w:left="0" w:firstLine="426"/>
        <w:rPr>
          <w:rFonts w:ascii="Times New Roman" w:eastAsia="Times New Roman"/>
          <w:sz w:val="28"/>
          <w:lang w:val="ru-RU"/>
        </w:rPr>
      </w:pPr>
      <w:r>
        <w:rPr>
          <w:rFonts w:ascii="Times New Roman" w:eastAsia="Times New Roman"/>
          <w:sz w:val="28"/>
          <w:lang w:val="ru-RU"/>
        </w:rPr>
        <w:t>на 2020 год – 15</w:t>
      </w:r>
      <w:r w:rsidRPr="0039373C">
        <w:rPr>
          <w:rFonts w:ascii="Times New Roman" w:eastAsia="Times New Roman"/>
          <w:sz w:val="28"/>
          <w:lang w:val="ru-RU"/>
        </w:rPr>
        <w:t xml:space="preserve"> </w:t>
      </w:r>
      <w:r>
        <w:rPr>
          <w:rFonts w:ascii="Times New Roman" w:eastAsia="Times New Roman"/>
          <w:sz w:val="28"/>
          <w:lang w:val="ru-RU"/>
        </w:rPr>
        <w:t>7</w:t>
      </w:r>
      <w:r w:rsidRPr="0039373C">
        <w:rPr>
          <w:rFonts w:ascii="Times New Roman" w:eastAsia="Times New Roman"/>
          <w:sz w:val="28"/>
          <w:lang w:val="ru-RU"/>
        </w:rPr>
        <w:t>00,0 тыс. рублей.</w:t>
      </w:r>
    </w:p>
    <w:p w:rsidR="0039373C" w:rsidRPr="0039373C" w:rsidRDefault="0039373C" w:rsidP="0039373C">
      <w:pPr>
        <w:pStyle w:val="a4"/>
        <w:widowControl/>
        <w:wordWrap/>
        <w:spacing w:line="276" w:lineRule="auto"/>
        <w:ind w:left="426"/>
        <w:rPr>
          <w:rFonts w:ascii="Times New Roman" w:eastAsia="Times New Roman"/>
          <w:sz w:val="28"/>
          <w:lang w:val="ru-RU"/>
        </w:rPr>
      </w:pPr>
    </w:p>
    <w:p w:rsidR="00C014D3" w:rsidRPr="00F7662F" w:rsidRDefault="00C014D3" w:rsidP="000C74ED">
      <w:pPr>
        <w:pStyle w:val="2"/>
        <w:numPr>
          <w:ilvl w:val="0"/>
          <w:numId w:val="33"/>
        </w:numPr>
        <w:tabs>
          <w:tab w:val="left" w:pos="3828"/>
        </w:tabs>
        <w:spacing w:line="360" w:lineRule="auto"/>
        <w:ind w:left="567" w:hanging="141"/>
        <w:rPr>
          <w:rFonts w:eastAsia="Calibri"/>
          <w:color w:val="auto"/>
          <w:lang w:val="ru-RU"/>
        </w:rPr>
      </w:pPr>
      <w:r w:rsidRPr="00F7662F">
        <w:rPr>
          <w:rFonts w:eastAsia="Calibri"/>
          <w:color w:val="auto"/>
        </w:rPr>
        <w:t>Выводы и предложения</w:t>
      </w:r>
    </w:p>
    <w:p w:rsidR="00C014D3" w:rsidRPr="00F7662F" w:rsidRDefault="00F7662F" w:rsidP="00F7662F">
      <w:pPr>
        <w:pStyle w:val="3"/>
        <w:spacing w:line="276" w:lineRule="auto"/>
        <w:ind w:firstLine="709"/>
        <w:rPr>
          <w:rFonts w:eastAsia="Calibri"/>
          <w:color w:val="auto"/>
          <w:lang w:val="ru-RU"/>
        </w:rPr>
      </w:pPr>
      <w:r w:rsidRPr="00F7662F">
        <w:rPr>
          <w:rFonts w:eastAsia="Calibri"/>
          <w:color w:val="auto"/>
          <w:lang w:val="ru-RU"/>
        </w:rPr>
        <w:t>Представленный проект решения Совета депутатов города Лыткарино «Об утверждении бюджета города Лыткарино на 201</w:t>
      </w:r>
      <w:r>
        <w:rPr>
          <w:rFonts w:eastAsia="Calibri"/>
          <w:color w:val="auto"/>
          <w:lang w:val="ru-RU"/>
        </w:rPr>
        <w:t>8</w:t>
      </w:r>
      <w:r w:rsidRPr="00F7662F">
        <w:rPr>
          <w:rFonts w:eastAsia="Calibri"/>
          <w:color w:val="auto"/>
          <w:lang w:val="ru-RU"/>
        </w:rPr>
        <w:t xml:space="preserve"> год и на плановый период 201</w:t>
      </w:r>
      <w:r>
        <w:rPr>
          <w:rFonts w:eastAsia="Calibri"/>
          <w:color w:val="auto"/>
          <w:lang w:val="ru-RU"/>
        </w:rPr>
        <w:t>9</w:t>
      </w:r>
      <w:r w:rsidRPr="00F7662F">
        <w:rPr>
          <w:rFonts w:eastAsia="Calibri"/>
          <w:color w:val="auto"/>
          <w:lang w:val="ru-RU"/>
        </w:rPr>
        <w:t xml:space="preserve"> и 20</w:t>
      </w:r>
      <w:r>
        <w:rPr>
          <w:rFonts w:eastAsia="Calibri"/>
          <w:color w:val="auto"/>
          <w:lang w:val="ru-RU"/>
        </w:rPr>
        <w:t>20</w:t>
      </w:r>
      <w:r w:rsidRPr="00F7662F">
        <w:rPr>
          <w:rFonts w:eastAsia="Calibri"/>
          <w:color w:val="auto"/>
          <w:lang w:val="ru-RU"/>
        </w:rPr>
        <w:t xml:space="preserve"> годов» в целом соответствует положениям бюджетного законодательства Российской Федерации и нормативно-правовым актам местного самоуправления, и может быть рекомендован к рассмотрению Советом депутатов города Лыткарино.</w:t>
      </w:r>
    </w:p>
    <w:p w:rsidR="00C014D3" w:rsidRDefault="00C014D3" w:rsidP="00C014D3">
      <w:pPr>
        <w:rPr>
          <w:color w:val="FF0000"/>
          <w:lang w:val="ru-RU"/>
        </w:rPr>
      </w:pPr>
    </w:p>
    <w:p w:rsidR="00F7662F" w:rsidRPr="00C014D3" w:rsidRDefault="00F7662F" w:rsidP="00C014D3">
      <w:pPr>
        <w:rPr>
          <w:color w:val="FF0000"/>
          <w:lang w:val="ru-RU"/>
        </w:rPr>
      </w:pPr>
    </w:p>
    <w:p w:rsidR="00C014D3" w:rsidRPr="00552940" w:rsidRDefault="00C014D3" w:rsidP="00C014D3">
      <w:pPr>
        <w:pStyle w:val="3"/>
        <w:rPr>
          <w:rFonts w:eastAsia="Calibri"/>
          <w:color w:val="auto"/>
        </w:rPr>
      </w:pPr>
      <w:r w:rsidRPr="00552940">
        <w:rPr>
          <w:rFonts w:eastAsia="Calibri"/>
          <w:color w:val="auto"/>
        </w:rPr>
        <w:t xml:space="preserve">Председатель                                                                      </w:t>
      </w:r>
      <w:r w:rsidRPr="00552940">
        <w:rPr>
          <w:rFonts w:eastAsia="Calibri"/>
          <w:color w:val="auto"/>
          <w:lang w:val="ru-RU"/>
        </w:rPr>
        <w:t xml:space="preserve">             </w:t>
      </w:r>
      <w:r w:rsidRPr="00552940">
        <w:rPr>
          <w:rFonts w:eastAsia="Calibri"/>
          <w:color w:val="auto"/>
        </w:rPr>
        <w:t xml:space="preserve">                   В.И. Гусева</w:t>
      </w:r>
    </w:p>
    <w:p w:rsidR="00C014D3" w:rsidRPr="00C014D3" w:rsidRDefault="00C014D3" w:rsidP="00C014D3">
      <w:pPr>
        <w:widowControl/>
        <w:wordWrap/>
        <w:spacing w:line="276" w:lineRule="auto"/>
        <w:rPr>
          <w:rFonts w:ascii="Times New Roman"/>
          <w:color w:val="FF0000"/>
          <w:sz w:val="28"/>
          <w:lang w:val="ru-RU"/>
        </w:rPr>
      </w:pPr>
    </w:p>
    <w:p w:rsidR="00D0488E" w:rsidRPr="00C014D3" w:rsidRDefault="00D0488E">
      <w:pPr>
        <w:rPr>
          <w:color w:val="FF0000"/>
        </w:rPr>
      </w:pPr>
    </w:p>
    <w:sectPr w:rsidR="00D0488E" w:rsidRPr="00C014D3" w:rsidSect="00C014D3">
      <w:footerReference w:type="default" r:id="rId10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2AE" w:rsidRDefault="00A142AE" w:rsidP="00656A5D">
      <w:r>
        <w:separator/>
      </w:r>
    </w:p>
  </w:endnote>
  <w:endnote w:type="continuationSeparator" w:id="0">
    <w:p w:rsidR="00A142AE" w:rsidRDefault="00A142AE" w:rsidP="00656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0065528"/>
      <w:docPartObj>
        <w:docPartGallery w:val="Page Numbers (Bottom of Page)"/>
        <w:docPartUnique/>
      </w:docPartObj>
    </w:sdtPr>
    <w:sdtEndPr/>
    <w:sdtContent>
      <w:p w:rsidR="00656A5D" w:rsidRDefault="00656A5D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38AF" w:rsidRPr="00FE38AF">
          <w:rPr>
            <w:noProof/>
            <w:lang w:val="ru-RU"/>
          </w:rPr>
          <w:t>14</w:t>
        </w:r>
        <w:r>
          <w:fldChar w:fldCharType="end"/>
        </w:r>
      </w:p>
    </w:sdtContent>
  </w:sdt>
  <w:p w:rsidR="00656A5D" w:rsidRDefault="00656A5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2AE" w:rsidRDefault="00A142AE" w:rsidP="00656A5D">
      <w:r>
        <w:separator/>
      </w:r>
    </w:p>
  </w:footnote>
  <w:footnote w:type="continuationSeparator" w:id="0">
    <w:p w:rsidR="00A142AE" w:rsidRDefault="00A142AE" w:rsidP="00656A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5693B"/>
    <w:multiLevelType w:val="hybridMultilevel"/>
    <w:tmpl w:val="AB2676E0"/>
    <w:lvl w:ilvl="0" w:tplc="82A2E0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9765F8"/>
    <w:multiLevelType w:val="multilevel"/>
    <w:tmpl w:val="D1428024"/>
    <w:lvl w:ilvl="0">
      <w:start w:val="3"/>
      <w:numFmt w:val="upp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40863E8"/>
    <w:multiLevelType w:val="hybridMultilevel"/>
    <w:tmpl w:val="23A86B82"/>
    <w:lvl w:ilvl="0" w:tplc="82A2E0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ED55BF"/>
    <w:multiLevelType w:val="multilevel"/>
    <w:tmpl w:val="13B0ACDA"/>
    <w:lvl w:ilvl="0">
      <w:start w:val="1"/>
      <w:numFmt w:val="decimal"/>
      <w:lvlText w:val="%1."/>
      <w:lvlJc w:val="left"/>
      <w:pPr>
        <w:ind w:left="450" w:hanging="450"/>
      </w:pPr>
      <w:rPr>
        <w:color w:val="auto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color w:val="auto"/>
      </w:rPr>
    </w:lvl>
  </w:abstractNum>
  <w:abstractNum w:abstractNumId="4">
    <w:nsid w:val="09621717"/>
    <w:multiLevelType w:val="hybridMultilevel"/>
    <w:tmpl w:val="1CF8E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AE51A9"/>
    <w:multiLevelType w:val="hybridMultilevel"/>
    <w:tmpl w:val="3F10AC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CC93B5F"/>
    <w:multiLevelType w:val="hybridMultilevel"/>
    <w:tmpl w:val="CB46E0A6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2B722A5"/>
    <w:multiLevelType w:val="hybridMultilevel"/>
    <w:tmpl w:val="80B04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32A538C"/>
    <w:multiLevelType w:val="hybridMultilevel"/>
    <w:tmpl w:val="E452C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F97432"/>
    <w:multiLevelType w:val="hybridMultilevel"/>
    <w:tmpl w:val="D06C48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3B57FB3"/>
    <w:multiLevelType w:val="hybridMultilevel"/>
    <w:tmpl w:val="810E8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FF7DC8"/>
    <w:multiLevelType w:val="hybridMultilevel"/>
    <w:tmpl w:val="8CFC446A"/>
    <w:lvl w:ilvl="0" w:tplc="04190013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124B04"/>
    <w:multiLevelType w:val="hybridMultilevel"/>
    <w:tmpl w:val="3BD83860"/>
    <w:lvl w:ilvl="0" w:tplc="82A2E0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CF614F"/>
    <w:multiLevelType w:val="hybridMultilevel"/>
    <w:tmpl w:val="A96E6A3C"/>
    <w:lvl w:ilvl="0" w:tplc="EA9C1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C6086E"/>
    <w:multiLevelType w:val="hybridMultilevel"/>
    <w:tmpl w:val="313AD37E"/>
    <w:lvl w:ilvl="0" w:tplc="C13240F6">
      <w:start w:val="4"/>
      <w:numFmt w:val="upp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E16439"/>
    <w:multiLevelType w:val="multilevel"/>
    <w:tmpl w:val="7A9ACEE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b/>
        <w:i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i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i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i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i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i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i/>
        <w:color w:val="auto"/>
      </w:rPr>
    </w:lvl>
  </w:abstractNum>
  <w:abstractNum w:abstractNumId="16">
    <w:nsid w:val="2EA10B40"/>
    <w:multiLevelType w:val="multilevel"/>
    <w:tmpl w:val="2BD8643C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2FBB446A"/>
    <w:multiLevelType w:val="multilevel"/>
    <w:tmpl w:val="683E8D7E"/>
    <w:lvl w:ilvl="0">
      <w:start w:val="5"/>
      <w:numFmt w:val="upp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30380B65"/>
    <w:multiLevelType w:val="hybridMultilevel"/>
    <w:tmpl w:val="C69A8A06"/>
    <w:lvl w:ilvl="0" w:tplc="82A2E0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141437"/>
    <w:multiLevelType w:val="hybridMultilevel"/>
    <w:tmpl w:val="86F4C4C0"/>
    <w:lvl w:ilvl="0" w:tplc="C13240F6">
      <w:start w:val="4"/>
      <w:numFmt w:val="upperRoman"/>
      <w:lvlText w:val="%1."/>
      <w:lvlJc w:val="righ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36E3D7E"/>
    <w:multiLevelType w:val="hybridMultilevel"/>
    <w:tmpl w:val="96C0A9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4D03F04"/>
    <w:multiLevelType w:val="hybridMultilevel"/>
    <w:tmpl w:val="DBD64F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809700C"/>
    <w:multiLevelType w:val="hybridMultilevel"/>
    <w:tmpl w:val="9274DF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B527994"/>
    <w:multiLevelType w:val="hybridMultilevel"/>
    <w:tmpl w:val="C55E2912"/>
    <w:lvl w:ilvl="0" w:tplc="82A2E0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D594827"/>
    <w:multiLevelType w:val="hybridMultilevel"/>
    <w:tmpl w:val="AA96C04A"/>
    <w:lvl w:ilvl="0" w:tplc="C13240F6">
      <w:start w:val="4"/>
      <w:numFmt w:val="upp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3000B4"/>
    <w:multiLevelType w:val="hybridMultilevel"/>
    <w:tmpl w:val="71D0CC60"/>
    <w:lvl w:ilvl="0" w:tplc="EA9C1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EA91A1D"/>
    <w:multiLevelType w:val="hybridMultilevel"/>
    <w:tmpl w:val="DB0C16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1C857B9"/>
    <w:multiLevelType w:val="hybridMultilevel"/>
    <w:tmpl w:val="5E40531A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34D1650"/>
    <w:multiLevelType w:val="hybridMultilevel"/>
    <w:tmpl w:val="8196D0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39B5D06"/>
    <w:multiLevelType w:val="hybridMultilevel"/>
    <w:tmpl w:val="13889F78"/>
    <w:lvl w:ilvl="0" w:tplc="C13240F6">
      <w:start w:val="4"/>
      <w:numFmt w:val="upperRoman"/>
      <w:lvlText w:val="%1."/>
      <w:lvlJc w:val="righ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3C559D"/>
    <w:multiLevelType w:val="hybridMultilevel"/>
    <w:tmpl w:val="65A4A4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476940C1"/>
    <w:multiLevelType w:val="hybridMultilevel"/>
    <w:tmpl w:val="FF90D5D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2">
    <w:nsid w:val="4814768D"/>
    <w:multiLevelType w:val="multilevel"/>
    <w:tmpl w:val="55669082"/>
    <w:lvl w:ilvl="0">
      <w:start w:val="4"/>
      <w:numFmt w:val="upp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>
      <w:start w:val="4"/>
      <w:numFmt w:val="decimal"/>
      <w:lvlText w:val="1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3">
    <w:nsid w:val="4DBC6BD5"/>
    <w:multiLevelType w:val="hybridMultilevel"/>
    <w:tmpl w:val="4DBA2C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508416B7"/>
    <w:multiLevelType w:val="hybridMultilevel"/>
    <w:tmpl w:val="403236E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2967DF4"/>
    <w:multiLevelType w:val="hybridMultilevel"/>
    <w:tmpl w:val="ABDE10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59AE3BBE"/>
    <w:multiLevelType w:val="multilevel"/>
    <w:tmpl w:val="5896F2C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  <w:i/>
      </w:rPr>
    </w:lvl>
  </w:abstractNum>
  <w:abstractNum w:abstractNumId="37">
    <w:nsid w:val="5D140C2B"/>
    <w:multiLevelType w:val="multilevel"/>
    <w:tmpl w:val="B98EFB42"/>
    <w:lvl w:ilvl="0">
      <w:start w:val="1"/>
      <w:numFmt w:val="decimal"/>
      <w:lvlText w:val="%1."/>
      <w:lvlJc w:val="left"/>
      <w:pPr>
        <w:ind w:left="450" w:hanging="45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color w:val="auto"/>
      </w:rPr>
    </w:lvl>
  </w:abstractNum>
  <w:abstractNum w:abstractNumId="38">
    <w:nsid w:val="5DB416D4"/>
    <w:multiLevelType w:val="hybridMultilevel"/>
    <w:tmpl w:val="2E3402B8"/>
    <w:lvl w:ilvl="0" w:tplc="3AEE0DFC">
      <w:start w:val="1"/>
      <w:numFmt w:val="upperRoman"/>
      <w:lvlText w:val="%1."/>
      <w:lvlJc w:val="right"/>
      <w:pPr>
        <w:ind w:left="1069" w:hanging="360"/>
      </w:pPr>
      <w:rPr>
        <w:color w:val="auto"/>
      </w:rPr>
    </w:lvl>
    <w:lvl w:ilvl="1" w:tplc="29C82114">
      <w:numFmt w:val="bullet"/>
      <w:lvlText w:val="•"/>
      <w:lvlJc w:val="left"/>
      <w:pPr>
        <w:ind w:left="2845" w:hanging="1416"/>
      </w:pPr>
      <w:rPr>
        <w:rFonts w:ascii="Times New Roman" w:eastAsia="Calibri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68694FEA"/>
    <w:multiLevelType w:val="multilevel"/>
    <w:tmpl w:val="92449F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0">
    <w:nsid w:val="68D91637"/>
    <w:multiLevelType w:val="hybridMultilevel"/>
    <w:tmpl w:val="EC80AA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6A785469"/>
    <w:multiLevelType w:val="hybridMultilevel"/>
    <w:tmpl w:val="1EF4DF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FBB2F9B"/>
    <w:multiLevelType w:val="hybridMultilevel"/>
    <w:tmpl w:val="03A4E86E"/>
    <w:lvl w:ilvl="0" w:tplc="C13240F6">
      <w:start w:val="4"/>
      <w:numFmt w:val="upp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8B252A"/>
    <w:multiLevelType w:val="hybridMultilevel"/>
    <w:tmpl w:val="02E0C042"/>
    <w:lvl w:ilvl="0" w:tplc="82A2E0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26D068E"/>
    <w:multiLevelType w:val="hybridMultilevel"/>
    <w:tmpl w:val="337A2D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3F42BB5"/>
    <w:multiLevelType w:val="hybridMultilevel"/>
    <w:tmpl w:val="D696F7B0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C0510B7"/>
    <w:multiLevelType w:val="hybridMultilevel"/>
    <w:tmpl w:val="D708D0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</w:num>
  <w:num w:numId="5">
    <w:abstractNumId w:val="28"/>
  </w:num>
  <w:num w:numId="6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26"/>
  </w:num>
  <w:num w:numId="9">
    <w:abstractNumId w:val="32"/>
  </w:num>
  <w:num w:numId="10">
    <w:abstractNumId w:val="31"/>
  </w:num>
  <w:num w:numId="11">
    <w:abstractNumId w:val="5"/>
  </w:num>
  <w:num w:numId="12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5"/>
  </w:num>
  <w:num w:numId="14">
    <w:abstractNumId w:val="11"/>
  </w:num>
  <w:num w:numId="15">
    <w:abstractNumId w:val="0"/>
  </w:num>
  <w:num w:numId="16">
    <w:abstractNumId w:val="36"/>
  </w:num>
  <w:num w:numId="17">
    <w:abstractNumId w:val="27"/>
  </w:num>
  <w:num w:numId="18">
    <w:abstractNumId w:val="22"/>
  </w:num>
  <w:num w:numId="19">
    <w:abstractNumId w:val="25"/>
  </w:num>
  <w:num w:numId="20">
    <w:abstractNumId w:val="13"/>
  </w:num>
  <w:num w:numId="21">
    <w:abstractNumId w:val="45"/>
  </w:num>
  <w:num w:numId="22">
    <w:abstractNumId w:val="20"/>
  </w:num>
  <w:num w:numId="23">
    <w:abstractNumId w:val="7"/>
  </w:num>
  <w:num w:numId="24">
    <w:abstractNumId w:val="40"/>
  </w:num>
  <w:num w:numId="25">
    <w:abstractNumId w:val="30"/>
  </w:num>
  <w:num w:numId="26">
    <w:abstractNumId w:val="44"/>
  </w:num>
  <w:num w:numId="27">
    <w:abstractNumId w:val="38"/>
  </w:num>
  <w:num w:numId="28">
    <w:abstractNumId w:val="29"/>
  </w:num>
  <w:num w:numId="29">
    <w:abstractNumId w:val="19"/>
  </w:num>
  <w:num w:numId="30">
    <w:abstractNumId w:val="16"/>
  </w:num>
  <w:num w:numId="31">
    <w:abstractNumId w:val="42"/>
  </w:num>
  <w:num w:numId="32">
    <w:abstractNumId w:val="14"/>
  </w:num>
  <w:num w:numId="33">
    <w:abstractNumId w:val="17"/>
  </w:num>
  <w:num w:numId="34">
    <w:abstractNumId w:val="24"/>
  </w:num>
  <w:num w:numId="35">
    <w:abstractNumId w:val="1"/>
  </w:num>
  <w:num w:numId="36">
    <w:abstractNumId w:val="34"/>
  </w:num>
  <w:num w:numId="37">
    <w:abstractNumId w:val="39"/>
  </w:num>
  <w:num w:numId="38">
    <w:abstractNumId w:val="15"/>
  </w:num>
  <w:num w:numId="39">
    <w:abstractNumId w:val="41"/>
  </w:num>
  <w:num w:numId="40">
    <w:abstractNumId w:val="6"/>
  </w:num>
  <w:num w:numId="41">
    <w:abstractNumId w:val="46"/>
  </w:num>
  <w:num w:numId="42">
    <w:abstractNumId w:val="18"/>
  </w:num>
  <w:num w:numId="43">
    <w:abstractNumId w:val="12"/>
  </w:num>
  <w:num w:numId="44">
    <w:abstractNumId w:val="23"/>
  </w:num>
  <w:num w:numId="45">
    <w:abstractNumId w:val="43"/>
  </w:num>
  <w:num w:numId="46">
    <w:abstractNumId w:val="2"/>
  </w:num>
  <w:num w:numId="47">
    <w:abstractNumId w:val="10"/>
  </w:num>
  <w:num w:numId="48">
    <w:abstractNumId w:val="4"/>
  </w:num>
  <w:num w:numId="4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4D3"/>
    <w:rsid w:val="000027DA"/>
    <w:rsid w:val="00006CA7"/>
    <w:rsid w:val="000312C9"/>
    <w:rsid w:val="000460D3"/>
    <w:rsid w:val="00053AA9"/>
    <w:rsid w:val="00073D70"/>
    <w:rsid w:val="000839B0"/>
    <w:rsid w:val="00087892"/>
    <w:rsid w:val="00090C56"/>
    <w:rsid w:val="0009196B"/>
    <w:rsid w:val="000A0814"/>
    <w:rsid w:val="000A1E53"/>
    <w:rsid w:val="000A272D"/>
    <w:rsid w:val="000A3CAC"/>
    <w:rsid w:val="000A60F8"/>
    <w:rsid w:val="000B2D46"/>
    <w:rsid w:val="000C732B"/>
    <w:rsid w:val="000C74ED"/>
    <w:rsid w:val="000D10CE"/>
    <w:rsid w:val="000E681A"/>
    <w:rsid w:val="000F4453"/>
    <w:rsid w:val="00103586"/>
    <w:rsid w:val="00103F8A"/>
    <w:rsid w:val="001103EF"/>
    <w:rsid w:val="00110F4A"/>
    <w:rsid w:val="00112CDD"/>
    <w:rsid w:val="00141481"/>
    <w:rsid w:val="0014354B"/>
    <w:rsid w:val="00153703"/>
    <w:rsid w:val="00157276"/>
    <w:rsid w:val="00170CE2"/>
    <w:rsid w:val="00175F6F"/>
    <w:rsid w:val="00182DB9"/>
    <w:rsid w:val="00190148"/>
    <w:rsid w:val="001A3302"/>
    <w:rsid w:val="001A48B4"/>
    <w:rsid w:val="001A72C7"/>
    <w:rsid w:val="001A7B9E"/>
    <w:rsid w:val="001B0D9A"/>
    <w:rsid w:val="001B19E4"/>
    <w:rsid w:val="001B31FD"/>
    <w:rsid w:val="001B5EDA"/>
    <w:rsid w:val="001B62B3"/>
    <w:rsid w:val="001C174B"/>
    <w:rsid w:val="001C2836"/>
    <w:rsid w:val="001C4284"/>
    <w:rsid w:val="001D7027"/>
    <w:rsid w:val="001D7F34"/>
    <w:rsid w:val="001E2F6E"/>
    <w:rsid w:val="001E58B0"/>
    <w:rsid w:val="001F3EC8"/>
    <w:rsid w:val="00202F47"/>
    <w:rsid w:val="00222489"/>
    <w:rsid w:val="00224C09"/>
    <w:rsid w:val="00226B01"/>
    <w:rsid w:val="00247EA4"/>
    <w:rsid w:val="00252980"/>
    <w:rsid w:val="00261C5F"/>
    <w:rsid w:val="002643AB"/>
    <w:rsid w:val="00265440"/>
    <w:rsid w:val="002661BC"/>
    <w:rsid w:val="002A25F6"/>
    <w:rsid w:val="002A2D0F"/>
    <w:rsid w:val="002A7FD9"/>
    <w:rsid w:val="002B1239"/>
    <w:rsid w:val="002B5739"/>
    <w:rsid w:val="002C5FF3"/>
    <w:rsid w:val="002D007B"/>
    <w:rsid w:val="002F0616"/>
    <w:rsid w:val="003113DE"/>
    <w:rsid w:val="0033082E"/>
    <w:rsid w:val="0033161C"/>
    <w:rsid w:val="00331F92"/>
    <w:rsid w:val="003365F0"/>
    <w:rsid w:val="00350185"/>
    <w:rsid w:val="00352BF4"/>
    <w:rsid w:val="00361EBD"/>
    <w:rsid w:val="003648DD"/>
    <w:rsid w:val="00375302"/>
    <w:rsid w:val="00376B25"/>
    <w:rsid w:val="0038183D"/>
    <w:rsid w:val="0039373C"/>
    <w:rsid w:val="003A2138"/>
    <w:rsid w:val="003A4920"/>
    <w:rsid w:val="003A4DC7"/>
    <w:rsid w:val="003B572C"/>
    <w:rsid w:val="003B6CE9"/>
    <w:rsid w:val="003C1176"/>
    <w:rsid w:val="003C6A0E"/>
    <w:rsid w:val="003D2B7A"/>
    <w:rsid w:val="003D57A5"/>
    <w:rsid w:val="003D71B6"/>
    <w:rsid w:val="003E1817"/>
    <w:rsid w:val="003E35BD"/>
    <w:rsid w:val="003E3E97"/>
    <w:rsid w:val="003E6A37"/>
    <w:rsid w:val="003F307B"/>
    <w:rsid w:val="004034E8"/>
    <w:rsid w:val="0041312A"/>
    <w:rsid w:val="00415D28"/>
    <w:rsid w:val="0042767B"/>
    <w:rsid w:val="004421CF"/>
    <w:rsid w:val="004434F2"/>
    <w:rsid w:val="00456E44"/>
    <w:rsid w:val="00462E85"/>
    <w:rsid w:val="00465223"/>
    <w:rsid w:val="0047264E"/>
    <w:rsid w:val="004745B9"/>
    <w:rsid w:val="004753FB"/>
    <w:rsid w:val="004800D4"/>
    <w:rsid w:val="00491B87"/>
    <w:rsid w:val="00497C6E"/>
    <w:rsid w:val="004A1B5F"/>
    <w:rsid w:val="004A3825"/>
    <w:rsid w:val="004B26E1"/>
    <w:rsid w:val="004B562D"/>
    <w:rsid w:val="004B6F63"/>
    <w:rsid w:val="004C41E3"/>
    <w:rsid w:val="004D07FD"/>
    <w:rsid w:val="004D5F03"/>
    <w:rsid w:val="004F300E"/>
    <w:rsid w:val="0050590B"/>
    <w:rsid w:val="005072B5"/>
    <w:rsid w:val="00511835"/>
    <w:rsid w:val="00514F1A"/>
    <w:rsid w:val="00525294"/>
    <w:rsid w:val="005270D1"/>
    <w:rsid w:val="005345A2"/>
    <w:rsid w:val="005407DB"/>
    <w:rsid w:val="00542128"/>
    <w:rsid w:val="005461B4"/>
    <w:rsid w:val="005504EF"/>
    <w:rsid w:val="00552940"/>
    <w:rsid w:val="00560F01"/>
    <w:rsid w:val="00561EF0"/>
    <w:rsid w:val="005676DF"/>
    <w:rsid w:val="00571AF9"/>
    <w:rsid w:val="00571D4D"/>
    <w:rsid w:val="00582FB0"/>
    <w:rsid w:val="005A10B3"/>
    <w:rsid w:val="005A3ACB"/>
    <w:rsid w:val="005A7F23"/>
    <w:rsid w:val="005E469C"/>
    <w:rsid w:val="005E4C1C"/>
    <w:rsid w:val="005F1D11"/>
    <w:rsid w:val="005F57F7"/>
    <w:rsid w:val="006017FD"/>
    <w:rsid w:val="00602657"/>
    <w:rsid w:val="00604660"/>
    <w:rsid w:val="00606FA6"/>
    <w:rsid w:val="00632C1E"/>
    <w:rsid w:val="006524B9"/>
    <w:rsid w:val="00656A5D"/>
    <w:rsid w:val="00657DC5"/>
    <w:rsid w:val="00664C67"/>
    <w:rsid w:val="006718B2"/>
    <w:rsid w:val="00671F8D"/>
    <w:rsid w:val="00675509"/>
    <w:rsid w:val="00676B00"/>
    <w:rsid w:val="00680839"/>
    <w:rsid w:val="006867AF"/>
    <w:rsid w:val="006A4941"/>
    <w:rsid w:val="006B0504"/>
    <w:rsid w:val="006B0A64"/>
    <w:rsid w:val="006B639B"/>
    <w:rsid w:val="006C064F"/>
    <w:rsid w:val="006D1DE2"/>
    <w:rsid w:val="006E733D"/>
    <w:rsid w:val="006F176F"/>
    <w:rsid w:val="006F7307"/>
    <w:rsid w:val="0070250D"/>
    <w:rsid w:val="007073DF"/>
    <w:rsid w:val="007132E9"/>
    <w:rsid w:val="00741CE0"/>
    <w:rsid w:val="007505A2"/>
    <w:rsid w:val="00751CEE"/>
    <w:rsid w:val="00760BD8"/>
    <w:rsid w:val="00782651"/>
    <w:rsid w:val="0078485D"/>
    <w:rsid w:val="00786A87"/>
    <w:rsid w:val="00790D64"/>
    <w:rsid w:val="007A44F0"/>
    <w:rsid w:val="007A5349"/>
    <w:rsid w:val="007B2EC9"/>
    <w:rsid w:val="007C4827"/>
    <w:rsid w:val="007C629D"/>
    <w:rsid w:val="007E6751"/>
    <w:rsid w:val="007F1613"/>
    <w:rsid w:val="007F5F7E"/>
    <w:rsid w:val="008001D8"/>
    <w:rsid w:val="00804B1D"/>
    <w:rsid w:val="008063E7"/>
    <w:rsid w:val="0081272F"/>
    <w:rsid w:val="008165C4"/>
    <w:rsid w:val="008177AA"/>
    <w:rsid w:val="00823A31"/>
    <w:rsid w:val="0082673E"/>
    <w:rsid w:val="00827599"/>
    <w:rsid w:val="00827D5F"/>
    <w:rsid w:val="00831B8A"/>
    <w:rsid w:val="00842B2E"/>
    <w:rsid w:val="00853FD0"/>
    <w:rsid w:val="00857251"/>
    <w:rsid w:val="008718C5"/>
    <w:rsid w:val="008721F5"/>
    <w:rsid w:val="0087230C"/>
    <w:rsid w:val="00875A9D"/>
    <w:rsid w:val="00877EC6"/>
    <w:rsid w:val="00881803"/>
    <w:rsid w:val="008910CA"/>
    <w:rsid w:val="008B0831"/>
    <w:rsid w:val="008B7D52"/>
    <w:rsid w:val="008C2DD5"/>
    <w:rsid w:val="008D23BB"/>
    <w:rsid w:val="008F24A8"/>
    <w:rsid w:val="008F3B87"/>
    <w:rsid w:val="009038AA"/>
    <w:rsid w:val="009132A2"/>
    <w:rsid w:val="0093121A"/>
    <w:rsid w:val="00936483"/>
    <w:rsid w:val="00943B62"/>
    <w:rsid w:val="00956D32"/>
    <w:rsid w:val="0096260A"/>
    <w:rsid w:val="00963028"/>
    <w:rsid w:val="00970EEF"/>
    <w:rsid w:val="00977488"/>
    <w:rsid w:val="009846BD"/>
    <w:rsid w:val="00993731"/>
    <w:rsid w:val="009A5FD3"/>
    <w:rsid w:val="009B16BB"/>
    <w:rsid w:val="009B73EB"/>
    <w:rsid w:val="009C5132"/>
    <w:rsid w:val="009D4CD5"/>
    <w:rsid w:val="009E1149"/>
    <w:rsid w:val="009E4370"/>
    <w:rsid w:val="009E6416"/>
    <w:rsid w:val="00A06286"/>
    <w:rsid w:val="00A142AE"/>
    <w:rsid w:val="00A203E6"/>
    <w:rsid w:val="00A36DFF"/>
    <w:rsid w:val="00A4515D"/>
    <w:rsid w:val="00A46770"/>
    <w:rsid w:val="00A557D2"/>
    <w:rsid w:val="00A734AA"/>
    <w:rsid w:val="00A765C9"/>
    <w:rsid w:val="00A83C37"/>
    <w:rsid w:val="00A919D9"/>
    <w:rsid w:val="00AA0414"/>
    <w:rsid w:val="00AA3F73"/>
    <w:rsid w:val="00AA790E"/>
    <w:rsid w:val="00AB3583"/>
    <w:rsid w:val="00AC4371"/>
    <w:rsid w:val="00AE1C6B"/>
    <w:rsid w:val="00AE6803"/>
    <w:rsid w:val="00AF4741"/>
    <w:rsid w:val="00B15CB2"/>
    <w:rsid w:val="00B21A52"/>
    <w:rsid w:val="00B270B4"/>
    <w:rsid w:val="00B32C4A"/>
    <w:rsid w:val="00B4489E"/>
    <w:rsid w:val="00B6130C"/>
    <w:rsid w:val="00B72594"/>
    <w:rsid w:val="00B731AA"/>
    <w:rsid w:val="00B775CA"/>
    <w:rsid w:val="00B8375B"/>
    <w:rsid w:val="00B84A68"/>
    <w:rsid w:val="00B924F2"/>
    <w:rsid w:val="00B94396"/>
    <w:rsid w:val="00B97E06"/>
    <w:rsid w:val="00BA0957"/>
    <w:rsid w:val="00BA2E0F"/>
    <w:rsid w:val="00BB0727"/>
    <w:rsid w:val="00BB09C0"/>
    <w:rsid w:val="00BB7988"/>
    <w:rsid w:val="00BC3FA8"/>
    <w:rsid w:val="00BD7EE1"/>
    <w:rsid w:val="00BE040A"/>
    <w:rsid w:val="00BF3DCA"/>
    <w:rsid w:val="00C014D3"/>
    <w:rsid w:val="00C138FD"/>
    <w:rsid w:val="00C237A5"/>
    <w:rsid w:val="00C24656"/>
    <w:rsid w:val="00C2575A"/>
    <w:rsid w:val="00C3591A"/>
    <w:rsid w:val="00C3596B"/>
    <w:rsid w:val="00C37C9C"/>
    <w:rsid w:val="00C42EF7"/>
    <w:rsid w:val="00C4334D"/>
    <w:rsid w:val="00C464B6"/>
    <w:rsid w:val="00C545C7"/>
    <w:rsid w:val="00C6037B"/>
    <w:rsid w:val="00C62CE5"/>
    <w:rsid w:val="00C659A0"/>
    <w:rsid w:val="00C65BF3"/>
    <w:rsid w:val="00C73CDE"/>
    <w:rsid w:val="00C94AEC"/>
    <w:rsid w:val="00CA278F"/>
    <w:rsid w:val="00CA705B"/>
    <w:rsid w:val="00CA7D10"/>
    <w:rsid w:val="00CC4424"/>
    <w:rsid w:val="00CD7ACA"/>
    <w:rsid w:val="00CE236A"/>
    <w:rsid w:val="00CE52CA"/>
    <w:rsid w:val="00CE5D87"/>
    <w:rsid w:val="00CF6E2B"/>
    <w:rsid w:val="00CF6EC6"/>
    <w:rsid w:val="00D0488E"/>
    <w:rsid w:val="00D0682E"/>
    <w:rsid w:val="00D160AC"/>
    <w:rsid w:val="00D21513"/>
    <w:rsid w:val="00D22126"/>
    <w:rsid w:val="00D30192"/>
    <w:rsid w:val="00D3287C"/>
    <w:rsid w:val="00D419B2"/>
    <w:rsid w:val="00D449BA"/>
    <w:rsid w:val="00D750DB"/>
    <w:rsid w:val="00D77742"/>
    <w:rsid w:val="00D82D65"/>
    <w:rsid w:val="00D84EBF"/>
    <w:rsid w:val="00D85185"/>
    <w:rsid w:val="00D946A4"/>
    <w:rsid w:val="00DA5BA1"/>
    <w:rsid w:val="00DB39CF"/>
    <w:rsid w:val="00DB4712"/>
    <w:rsid w:val="00DC0B07"/>
    <w:rsid w:val="00DC6992"/>
    <w:rsid w:val="00DD2882"/>
    <w:rsid w:val="00DD2DB9"/>
    <w:rsid w:val="00DD3A47"/>
    <w:rsid w:val="00DD665E"/>
    <w:rsid w:val="00DE42DC"/>
    <w:rsid w:val="00DF0349"/>
    <w:rsid w:val="00DF0B6A"/>
    <w:rsid w:val="00DF3D3B"/>
    <w:rsid w:val="00DF5737"/>
    <w:rsid w:val="00E049EA"/>
    <w:rsid w:val="00E21E1A"/>
    <w:rsid w:val="00E41A7A"/>
    <w:rsid w:val="00E42D52"/>
    <w:rsid w:val="00E44415"/>
    <w:rsid w:val="00E46296"/>
    <w:rsid w:val="00E52AC2"/>
    <w:rsid w:val="00E57927"/>
    <w:rsid w:val="00E61C6F"/>
    <w:rsid w:val="00E61F23"/>
    <w:rsid w:val="00E6581F"/>
    <w:rsid w:val="00E71469"/>
    <w:rsid w:val="00E72526"/>
    <w:rsid w:val="00E81295"/>
    <w:rsid w:val="00E8210B"/>
    <w:rsid w:val="00E91D14"/>
    <w:rsid w:val="00E9221B"/>
    <w:rsid w:val="00EC2628"/>
    <w:rsid w:val="00ED2CCD"/>
    <w:rsid w:val="00ED7733"/>
    <w:rsid w:val="00EE5001"/>
    <w:rsid w:val="00EF28F5"/>
    <w:rsid w:val="00EF63F0"/>
    <w:rsid w:val="00F0447A"/>
    <w:rsid w:val="00F07208"/>
    <w:rsid w:val="00F1389E"/>
    <w:rsid w:val="00F228A6"/>
    <w:rsid w:val="00F22F13"/>
    <w:rsid w:val="00F2593A"/>
    <w:rsid w:val="00F271A3"/>
    <w:rsid w:val="00F32C08"/>
    <w:rsid w:val="00F47C69"/>
    <w:rsid w:val="00F55CBB"/>
    <w:rsid w:val="00F67DCB"/>
    <w:rsid w:val="00F7082B"/>
    <w:rsid w:val="00F7662F"/>
    <w:rsid w:val="00F85CE6"/>
    <w:rsid w:val="00F879C5"/>
    <w:rsid w:val="00F90C15"/>
    <w:rsid w:val="00F94054"/>
    <w:rsid w:val="00F97392"/>
    <w:rsid w:val="00F9763C"/>
    <w:rsid w:val="00FA3337"/>
    <w:rsid w:val="00FA72DE"/>
    <w:rsid w:val="00FB0DAE"/>
    <w:rsid w:val="00FB69B3"/>
    <w:rsid w:val="00FC590D"/>
    <w:rsid w:val="00FC69A4"/>
    <w:rsid w:val="00FD034E"/>
    <w:rsid w:val="00FD6D82"/>
    <w:rsid w:val="00FE38AF"/>
    <w:rsid w:val="00FE6A7F"/>
    <w:rsid w:val="00FF0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4D3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Calibri" w:eastAsia="Calibri" w:hAnsi="Times New Roman" w:cs="Times New Roman"/>
      <w:kern w:val="2"/>
      <w:sz w:val="20"/>
      <w:szCs w:val="24"/>
      <w:lang w:val="en-US" w:eastAsia="ko-KR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14D3"/>
    <w:pPr>
      <w:keepNext/>
      <w:widowControl/>
      <w:wordWrap/>
      <w:spacing w:line="276" w:lineRule="auto"/>
      <w:ind w:firstLine="709"/>
      <w:jc w:val="center"/>
      <w:outlineLvl w:val="1"/>
    </w:pPr>
    <w:rPr>
      <w:rFonts w:ascii="Times New Roman" w:eastAsia="Times New Roman"/>
      <w:b/>
      <w:color w:val="000000"/>
      <w:sz w:val="28"/>
      <w:lang w:val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14D3"/>
    <w:pPr>
      <w:keepNext/>
      <w:widowControl/>
      <w:wordWrap/>
      <w:spacing w:line="360" w:lineRule="auto"/>
      <w:outlineLvl w:val="2"/>
    </w:pPr>
    <w:rPr>
      <w:rFonts w:ascii="Times New Roman" w:eastAsia="Times New Roman"/>
      <w:color w:val="000000"/>
      <w:sz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014D3"/>
    <w:rPr>
      <w:rFonts w:ascii="Times New Roman" w:eastAsia="Times New Roman" w:hAnsi="Times New Roman" w:cs="Times New Roman"/>
      <w:b/>
      <w:color w:val="000000"/>
      <w:kern w:val="2"/>
      <w:sz w:val="28"/>
      <w:szCs w:val="24"/>
      <w:lang w:val="x-none" w:eastAsia="ko-KR"/>
    </w:rPr>
  </w:style>
  <w:style w:type="character" w:customStyle="1" w:styleId="30">
    <w:name w:val="Заголовок 3 Знак"/>
    <w:basedOn w:val="a0"/>
    <w:link w:val="3"/>
    <w:uiPriority w:val="9"/>
    <w:semiHidden/>
    <w:rsid w:val="00C014D3"/>
    <w:rPr>
      <w:rFonts w:ascii="Times New Roman" w:eastAsia="Times New Roman" w:hAnsi="Times New Roman" w:cs="Times New Roman"/>
      <w:color w:val="000000"/>
      <w:kern w:val="2"/>
      <w:sz w:val="28"/>
      <w:szCs w:val="24"/>
      <w:lang w:val="x-none" w:eastAsia="ko-KR"/>
    </w:rPr>
  </w:style>
  <w:style w:type="paragraph" w:styleId="21">
    <w:name w:val="Body Text 2"/>
    <w:basedOn w:val="a"/>
    <w:link w:val="22"/>
    <w:uiPriority w:val="99"/>
    <w:unhideWhenUsed/>
    <w:rsid w:val="00C014D3"/>
    <w:pPr>
      <w:widowControl/>
      <w:wordWrap/>
      <w:spacing w:line="276" w:lineRule="auto"/>
      <w:jc w:val="center"/>
    </w:pPr>
    <w:rPr>
      <w:rFonts w:ascii="Times New Roman"/>
      <w:b/>
      <w:color w:val="000000"/>
      <w:sz w:val="28"/>
      <w:lang w:val="x-none"/>
    </w:rPr>
  </w:style>
  <w:style w:type="character" w:customStyle="1" w:styleId="22">
    <w:name w:val="Основной текст 2 Знак"/>
    <w:basedOn w:val="a0"/>
    <w:link w:val="21"/>
    <w:uiPriority w:val="99"/>
    <w:rsid w:val="00C014D3"/>
    <w:rPr>
      <w:rFonts w:ascii="Times New Roman" w:eastAsia="Calibri" w:hAnsi="Times New Roman" w:cs="Times New Roman"/>
      <w:b/>
      <w:color w:val="000000"/>
      <w:kern w:val="2"/>
      <w:sz w:val="28"/>
      <w:szCs w:val="24"/>
      <w:lang w:val="x-none" w:eastAsia="ko-KR"/>
    </w:rPr>
  </w:style>
  <w:style w:type="paragraph" w:styleId="31">
    <w:name w:val="Body Text 3"/>
    <w:basedOn w:val="a"/>
    <w:link w:val="32"/>
    <w:uiPriority w:val="99"/>
    <w:unhideWhenUsed/>
    <w:rsid w:val="00C014D3"/>
    <w:pPr>
      <w:widowControl/>
      <w:tabs>
        <w:tab w:val="left" w:pos="709"/>
      </w:tabs>
      <w:wordWrap/>
      <w:spacing w:line="276" w:lineRule="auto"/>
      <w:jc w:val="center"/>
    </w:pPr>
    <w:rPr>
      <w:rFonts w:ascii="Times New Roman"/>
      <w:b/>
      <w:sz w:val="28"/>
      <w:lang w:val="x-none"/>
    </w:rPr>
  </w:style>
  <w:style w:type="character" w:customStyle="1" w:styleId="32">
    <w:name w:val="Основной текст 3 Знак"/>
    <w:basedOn w:val="a0"/>
    <w:link w:val="31"/>
    <w:uiPriority w:val="99"/>
    <w:rsid w:val="00C014D3"/>
    <w:rPr>
      <w:rFonts w:ascii="Times New Roman" w:eastAsia="Calibri" w:hAnsi="Times New Roman" w:cs="Times New Roman"/>
      <w:b/>
      <w:kern w:val="2"/>
      <w:sz w:val="28"/>
      <w:szCs w:val="24"/>
      <w:lang w:val="x-none" w:eastAsia="ko-KR"/>
    </w:rPr>
  </w:style>
  <w:style w:type="paragraph" w:styleId="23">
    <w:name w:val="Body Text Indent 2"/>
    <w:basedOn w:val="a"/>
    <w:link w:val="24"/>
    <w:uiPriority w:val="99"/>
    <w:unhideWhenUsed/>
    <w:rsid w:val="00C014D3"/>
    <w:pPr>
      <w:widowControl/>
      <w:wordWrap/>
      <w:spacing w:line="264" w:lineRule="auto"/>
      <w:ind w:firstLine="709"/>
    </w:pPr>
    <w:rPr>
      <w:rFonts w:ascii="Times New Roman"/>
      <w:sz w:val="28"/>
      <w:lang w:val="x-none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C014D3"/>
    <w:rPr>
      <w:rFonts w:ascii="Times New Roman" w:eastAsia="Calibri" w:hAnsi="Times New Roman" w:cs="Times New Roman"/>
      <w:kern w:val="2"/>
      <w:sz w:val="28"/>
      <w:szCs w:val="24"/>
      <w:lang w:val="x-none" w:eastAsia="ko-KR"/>
    </w:rPr>
  </w:style>
  <w:style w:type="paragraph" w:styleId="33">
    <w:name w:val="Body Text Indent 3"/>
    <w:basedOn w:val="a"/>
    <w:link w:val="34"/>
    <w:uiPriority w:val="99"/>
    <w:semiHidden/>
    <w:unhideWhenUsed/>
    <w:rsid w:val="00C014D3"/>
    <w:pPr>
      <w:widowControl/>
      <w:wordWrap/>
      <w:spacing w:line="264" w:lineRule="auto"/>
      <w:ind w:firstLine="709"/>
    </w:pPr>
    <w:rPr>
      <w:rFonts w:ascii="Times New Roman"/>
      <w:color w:val="000000"/>
      <w:sz w:val="28"/>
      <w:lang w:val="x-none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C014D3"/>
    <w:rPr>
      <w:rFonts w:ascii="Times New Roman" w:eastAsia="Calibri" w:hAnsi="Times New Roman" w:cs="Times New Roman"/>
      <w:color w:val="000000"/>
      <w:kern w:val="2"/>
      <w:sz w:val="28"/>
      <w:szCs w:val="24"/>
      <w:lang w:val="x-none" w:eastAsia="ko-KR"/>
    </w:rPr>
  </w:style>
  <w:style w:type="table" w:styleId="a3">
    <w:name w:val="Table Grid"/>
    <w:basedOn w:val="a1"/>
    <w:uiPriority w:val="59"/>
    <w:rsid w:val="005A3A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57A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D665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665E"/>
    <w:rPr>
      <w:rFonts w:ascii="Tahoma" w:eastAsia="Calibri" w:hAnsi="Tahoma" w:cs="Tahoma"/>
      <w:kern w:val="2"/>
      <w:sz w:val="16"/>
      <w:szCs w:val="16"/>
      <w:lang w:val="en-US" w:eastAsia="ko-KR"/>
    </w:rPr>
  </w:style>
  <w:style w:type="paragraph" w:styleId="a7">
    <w:name w:val="header"/>
    <w:basedOn w:val="a"/>
    <w:link w:val="a8"/>
    <w:uiPriority w:val="99"/>
    <w:unhideWhenUsed/>
    <w:rsid w:val="00656A5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56A5D"/>
    <w:rPr>
      <w:rFonts w:ascii="Calibri" w:eastAsia="Calibri" w:hAnsi="Times New Roman" w:cs="Times New Roman"/>
      <w:kern w:val="2"/>
      <w:sz w:val="20"/>
      <w:szCs w:val="24"/>
      <w:lang w:val="en-US" w:eastAsia="ko-KR"/>
    </w:rPr>
  </w:style>
  <w:style w:type="paragraph" w:styleId="a9">
    <w:name w:val="footer"/>
    <w:basedOn w:val="a"/>
    <w:link w:val="aa"/>
    <w:uiPriority w:val="99"/>
    <w:unhideWhenUsed/>
    <w:rsid w:val="00656A5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56A5D"/>
    <w:rPr>
      <w:rFonts w:ascii="Calibri" w:eastAsia="Calibri" w:hAnsi="Times New Roman" w:cs="Times New Roman"/>
      <w:kern w:val="2"/>
      <w:sz w:val="20"/>
      <w:szCs w:val="24"/>
      <w:lang w:val="en-US" w:eastAsia="ko-KR"/>
    </w:rPr>
  </w:style>
  <w:style w:type="character" w:styleId="ab">
    <w:name w:val="Hyperlink"/>
    <w:basedOn w:val="a0"/>
    <w:uiPriority w:val="99"/>
    <w:unhideWhenUsed/>
    <w:rsid w:val="00657D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4D3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Calibri" w:eastAsia="Calibri" w:hAnsi="Times New Roman" w:cs="Times New Roman"/>
      <w:kern w:val="2"/>
      <w:sz w:val="20"/>
      <w:szCs w:val="24"/>
      <w:lang w:val="en-US" w:eastAsia="ko-KR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14D3"/>
    <w:pPr>
      <w:keepNext/>
      <w:widowControl/>
      <w:wordWrap/>
      <w:spacing w:line="276" w:lineRule="auto"/>
      <w:ind w:firstLine="709"/>
      <w:jc w:val="center"/>
      <w:outlineLvl w:val="1"/>
    </w:pPr>
    <w:rPr>
      <w:rFonts w:ascii="Times New Roman" w:eastAsia="Times New Roman"/>
      <w:b/>
      <w:color w:val="000000"/>
      <w:sz w:val="28"/>
      <w:lang w:val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14D3"/>
    <w:pPr>
      <w:keepNext/>
      <w:widowControl/>
      <w:wordWrap/>
      <w:spacing w:line="360" w:lineRule="auto"/>
      <w:outlineLvl w:val="2"/>
    </w:pPr>
    <w:rPr>
      <w:rFonts w:ascii="Times New Roman" w:eastAsia="Times New Roman"/>
      <w:color w:val="000000"/>
      <w:sz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014D3"/>
    <w:rPr>
      <w:rFonts w:ascii="Times New Roman" w:eastAsia="Times New Roman" w:hAnsi="Times New Roman" w:cs="Times New Roman"/>
      <w:b/>
      <w:color w:val="000000"/>
      <w:kern w:val="2"/>
      <w:sz w:val="28"/>
      <w:szCs w:val="24"/>
      <w:lang w:val="x-none" w:eastAsia="ko-KR"/>
    </w:rPr>
  </w:style>
  <w:style w:type="character" w:customStyle="1" w:styleId="30">
    <w:name w:val="Заголовок 3 Знак"/>
    <w:basedOn w:val="a0"/>
    <w:link w:val="3"/>
    <w:uiPriority w:val="9"/>
    <w:semiHidden/>
    <w:rsid w:val="00C014D3"/>
    <w:rPr>
      <w:rFonts w:ascii="Times New Roman" w:eastAsia="Times New Roman" w:hAnsi="Times New Roman" w:cs="Times New Roman"/>
      <w:color w:val="000000"/>
      <w:kern w:val="2"/>
      <w:sz w:val="28"/>
      <w:szCs w:val="24"/>
      <w:lang w:val="x-none" w:eastAsia="ko-KR"/>
    </w:rPr>
  </w:style>
  <w:style w:type="paragraph" w:styleId="21">
    <w:name w:val="Body Text 2"/>
    <w:basedOn w:val="a"/>
    <w:link w:val="22"/>
    <w:uiPriority w:val="99"/>
    <w:unhideWhenUsed/>
    <w:rsid w:val="00C014D3"/>
    <w:pPr>
      <w:widowControl/>
      <w:wordWrap/>
      <w:spacing w:line="276" w:lineRule="auto"/>
      <w:jc w:val="center"/>
    </w:pPr>
    <w:rPr>
      <w:rFonts w:ascii="Times New Roman"/>
      <w:b/>
      <w:color w:val="000000"/>
      <w:sz w:val="28"/>
      <w:lang w:val="x-none"/>
    </w:rPr>
  </w:style>
  <w:style w:type="character" w:customStyle="1" w:styleId="22">
    <w:name w:val="Основной текст 2 Знак"/>
    <w:basedOn w:val="a0"/>
    <w:link w:val="21"/>
    <w:uiPriority w:val="99"/>
    <w:rsid w:val="00C014D3"/>
    <w:rPr>
      <w:rFonts w:ascii="Times New Roman" w:eastAsia="Calibri" w:hAnsi="Times New Roman" w:cs="Times New Roman"/>
      <w:b/>
      <w:color w:val="000000"/>
      <w:kern w:val="2"/>
      <w:sz w:val="28"/>
      <w:szCs w:val="24"/>
      <w:lang w:val="x-none" w:eastAsia="ko-KR"/>
    </w:rPr>
  </w:style>
  <w:style w:type="paragraph" w:styleId="31">
    <w:name w:val="Body Text 3"/>
    <w:basedOn w:val="a"/>
    <w:link w:val="32"/>
    <w:uiPriority w:val="99"/>
    <w:unhideWhenUsed/>
    <w:rsid w:val="00C014D3"/>
    <w:pPr>
      <w:widowControl/>
      <w:tabs>
        <w:tab w:val="left" w:pos="709"/>
      </w:tabs>
      <w:wordWrap/>
      <w:spacing w:line="276" w:lineRule="auto"/>
      <w:jc w:val="center"/>
    </w:pPr>
    <w:rPr>
      <w:rFonts w:ascii="Times New Roman"/>
      <w:b/>
      <w:sz w:val="28"/>
      <w:lang w:val="x-none"/>
    </w:rPr>
  </w:style>
  <w:style w:type="character" w:customStyle="1" w:styleId="32">
    <w:name w:val="Основной текст 3 Знак"/>
    <w:basedOn w:val="a0"/>
    <w:link w:val="31"/>
    <w:uiPriority w:val="99"/>
    <w:rsid w:val="00C014D3"/>
    <w:rPr>
      <w:rFonts w:ascii="Times New Roman" w:eastAsia="Calibri" w:hAnsi="Times New Roman" w:cs="Times New Roman"/>
      <w:b/>
      <w:kern w:val="2"/>
      <w:sz w:val="28"/>
      <w:szCs w:val="24"/>
      <w:lang w:val="x-none" w:eastAsia="ko-KR"/>
    </w:rPr>
  </w:style>
  <w:style w:type="paragraph" w:styleId="23">
    <w:name w:val="Body Text Indent 2"/>
    <w:basedOn w:val="a"/>
    <w:link w:val="24"/>
    <w:uiPriority w:val="99"/>
    <w:unhideWhenUsed/>
    <w:rsid w:val="00C014D3"/>
    <w:pPr>
      <w:widowControl/>
      <w:wordWrap/>
      <w:spacing w:line="264" w:lineRule="auto"/>
      <w:ind w:firstLine="709"/>
    </w:pPr>
    <w:rPr>
      <w:rFonts w:ascii="Times New Roman"/>
      <w:sz w:val="28"/>
      <w:lang w:val="x-none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C014D3"/>
    <w:rPr>
      <w:rFonts w:ascii="Times New Roman" w:eastAsia="Calibri" w:hAnsi="Times New Roman" w:cs="Times New Roman"/>
      <w:kern w:val="2"/>
      <w:sz w:val="28"/>
      <w:szCs w:val="24"/>
      <w:lang w:val="x-none" w:eastAsia="ko-KR"/>
    </w:rPr>
  </w:style>
  <w:style w:type="paragraph" w:styleId="33">
    <w:name w:val="Body Text Indent 3"/>
    <w:basedOn w:val="a"/>
    <w:link w:val="34"/>
    <w:uiPriority w:val="99"/>
    <w:semiHidden/>
    <w:unhideWhenUsed/>
    <w:rsid w:val="00C014D3"/>
    <w:pPr>
      <w:widowControl/>
      <w:wordWrap/>
      <w:spacing w:line="264" w:lineRule="auto"/>
      <w:ind w:firstLine="709"/>
    </w:pPr>
    <w:rPr>
      <w:rFonts w:ascii="Times New Roman"/>
      <w:color w:val="000000"/>
      <w:sz w:val="28"/>
      <w:lang w:val="x-none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C014D3"/>
    <w:rPr>
      <w:rFonts w:ascii="Times New Roman" w:eastAsia="Calibri" w:hAnsi="Times New Roman" w:cs="Times New Roman"/>
      <w:color w:val="000000"/>
      <w:kern w:val="2"/>
      <w:sz w:val="28"/>
      <w:szCs w:val="24"/>
      <w:lang w:val="x-none" w:eastAsia="ko-KR"/>
    </w:rPr>
  </w:style>
  <w:style w:type="table" w:styleId="a3">
    <w:name w:val="Table Grid"/>
    <w:basedOn w:val="a1"/>
    <w:uiPriority w:val="59"/>
    <w:rsid w:val="005A3A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57A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D665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665E"/>
    <w:rPr>
      <w:rFonts w:ascii="Tahoma" w:eastAsia="Calibri" w:hAnsi="Tahoma" w:cs="Tahoma"/>
      <w:kern w:val="2"/>
      <w:sz w:val="16"/>
      <w:szCs w:val="16"/>
      <w:lang w:val="en-US" w:eastAsia="ko-KR"/>
    </w:rPr>
  </w:style>
  <w:style w:type="paragraph" w:styleId="a7">
    <w:name w:val="header"/>
    <w:basedOn w:val="a"/>
    <w:link w:val="a8"/>
    <w:uiPriority w:val="99"/>
    <w:unhideWhenUsed/>
    <w:rsid w:val="00656A5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56A5D"/>
    <w:rPr>
      <w:rFonts w:ascii="Calibri" w:eastAsia="Calibri" w:hAnsi="Times New Roman" w:cs="Times New Roman"/>
      <w:kern w:val="2"/>
      <w:sz w:val="20"/>
      <w:szCs w:val="24"/>
      <w:lang w:val="en-US" w:eastAsia="ko-KR"/>
    </w:rPr>
  </w:style>
  <w:style w:type="paragraph" w:styleId="a9">
    <w:name w:val="footer"/>
    <w:basedOn w:val="a"/>
    <w:link w:val="aa"/>
    <w:uiPriority w:val="99"/>
    <w:unhideWhenUsed/>
    <w:rsid w:val="00656A5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56A5D"/>
    <w:rPr>
      <w:rFonts w:ascii="Calibri" w:eastAsia="Calibri" w:hAnsi="Times New Roman" w:cs="Times New Roman"/>
      <w:kern w:val="2"/>
      <w:sz w:val="20"/>
      <w:szCs w:val="24"/>
      <w:lang w:val="en-US" w:eastAsia="ko-KR"/>
    </w:rPr>
  </w:style>
  <w:style w:type="character" w:styleId="ab">
    <w:name w:val="Hyperlink"/>
    <w:basedOn w:val="a0"/>
    <w:uiPriority w:val="99"/>
    <w:unhideWhenUsed/>
    <w:rsid w:val="00657D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6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lytkarino.com/2018-2020-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2C15A-8D84-40A6-B679-9D89E2F5D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15</Pages>
  <Words>5131</Words>
  <Characters>29250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20</cp:revision>
  <cp:lastPrinted>2017-11-24T13:53:00Z</cp:lastPrinted>
  <dcterms:created xsi:type="dcterms:W3CDTF">2017-11-24T11:42:00Z</dcterms:created>
  <dcterms:modified xsi:type="dcterms:W3CDTF">2017-11-24T13:57:00Z</dcterms:modified>
</cp:coreProperties>
</file>