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0F" w:rsidRDefault="004A2F0F" w:rsidP="004A2F0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F0F" w:rsidRPr="004A2F0F" w:rsidRDefault="004A2F0F" w:rsidP="004A2F0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A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«Всероссийское признание ЛУЧШИЕ РУКОВОДИТЕЛИ РФ»</w:t>
      </w:r>
    </w:p>
    <w:bookmarkEnd w:id="0"/>
    <w:p w:rsidR="004A2F0F" w:rsidRDefault="004A2F0F" w:rsidP="004A2F0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F0F" w:rsidRPr="004A2F0F" w:rsidRDefault="004A2F0F" w:rsidP="004A2F0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обращением руководителя Всероссийского общественного наблюдательного совета в сфере мероприятий, конкурсов, выставок, олимпиад, смотров образования, науки и просвещения при межрегиональном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качества </w:t>
      </w:r>
      <w:r w:rsidRPr="004A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инноваций Гореловой Н.В. Администрация Губернатора Московской области информирует, что с </w:t>
      </w:r>
      <w:r w:rsidRPr="004A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28.10.2019 г. по 15.05.2020</w:t>
      </w:r>
      <w:r w:rsidRPr="004A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проходит мероприятие  в формате электронных деловых визиток руководителей и публикаций статей в СМИ, сетях, отраслевых справочниках и на популярных порталах.</w:t>
      </w:r>
    </w:p>
    <w:p w:rsidR="004A2F0F" w:rsidRPr="004A2F0F" w:rsidRDefault="004A2F0F" w:rsidP="004A2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F0F">
        <w:rPr>
          <w:rFonts w:ascii="Times New Roman" w:eastAsia="Calibri" w:hAnsi="Times New Roman" w:cs="Times New Roman"/>
          <w:bCs/>
          <w:sz w:val="28"/>
          <w:szCs w:val="28"/>
        </w:rPr>
        <w:t>Мероприятие «Всероссийское признание ЛУЧШИЕ РУКОВОДИТЕЛИ РФ» - одно из центральных мероприятий, направленных на обеспечение эффективного обмена опытом, выявление и поддержку талантливых и ответственных руководителей, предоставление им дополнительных возможностей на федеральном и региональном уровнях.</w:t>
      </w:r>
    </w:p>
    <w:p w:rsidR="004A2F0F" w:rsidRPr="004A2F0F" w:rsidRDefault="004A2F0F" w:rsidP="004A2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F0F">
        <w:rPr>
          <w:rFonts w:ascii="Times New Roman" w:eastAsia="Calibri" w:hAnsi="Times New Roman" w:cs="Times New Roman"/>
          <w:bCs/>
          <w:sz w:val="28"/>
          <w:szCs w:val="28"/>
        </w:rPr>
        <w:t>Прием заявок осуществляется через электронные сервисы федеральной выставочной площадки</w:t>
      </w:r>
      <w:hyperlink r:id="rId4" w:history="1">
        <w:r w:rsidRPr="004A2F0F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 xml:space="preserve">: </w:t>
        </w:r>
        <w:proofErr w:type="spellStart"/>
        <w:r w:rsidRPr="004A2F0F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Лучшие</w:t>
        </w:r>
      </w:hyperlink>
      <w:r w:rsidRPr="004A2F0F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Руководители.РФ</w:t>
      </w:r>
      <w:proofErr w:type="spellEnd"/>
      <w:r w:rsidRPr="004A2F0F">
        <w:rPr>
          <w:rFonts w:ascii="Times New Roman" w:eastAsia="Calibri" w:hAnsi="Times New Roman" w:cs="Times New Roman"/>
          <w:bCs/>
          <w:sz w:val="28"/>
          <w:szCs w:val="28"/>
          <w:u w:val="single"/>
        </w:rPr>
        <w:t>.</w:t>
      </w:r>
    </w:p>
    <w:p w:rsidR="004A2F0F" w:rsidRPr="004A2F0F" w:rsidRDefault="004A2F0F" w:rsidP="004A2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F0F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Официальное объявление о мероприятии размещено на информационном портале: </w:t>
      </w:r>
      <w:r w:rsidRPr="004A2F0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http</w:t>
      </w:r>
      <w:r w:rsidRPr="004A2F0F">
        <w:rPr>
          <w:rFonts w:ascii="Times New Roman" w:eastAsia="Calibri" w:hAnsi="Times New Roman" w:cs="Times New Roman"/>
          <w:bCs/>
          <w:sz w:val="28"/>
          <w:szCs w:val="28"/>
        </w:rPr>
        <w:t>://</w:t>
      </w:r>
      <w:proofErr w:type="spellStart"/>
      <w:r w:rsidRPr="004A2F0F">
        <w:rPr>
          <w:rFonts w:ascii="Times New Roman" w:eastAsia="Calibri" w:hAnsi="Times New Roman" w:cs="Times New Roman"/>
          <w:bCs/>
          <w:sz w:val="28"/>
          <w:szCs w:val="28"/>
        </w:rPr>
        <w:t>ФедеральныеВести.РФ</w:t>
      </w:r>
      <w:proofErr w:type="spellEnd"/>
      <w:r w:rsidRPr="004A2F0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F2349" w:rsidRDefault="009F2349"/>
    <w:sectPr w:rsidR="009F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0F"/>
    <w:rsid w:val="004A2F0F"/>
    <w:rsid w:val="009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3F52E-6B80-4830-88A4-519ABB12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51;&#1091;&#1095;&#1096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2019-11-19T14:44:00Z</dcterms:created>
  <dcterms:modified xsi:type="dcterms:W3CDTF">2019-11-19T14:46:00Z</dcterms:modified>
</cp:coreProperties>
</file>