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D3" w:rsidRPr="002B5739" w:rsidRDefault="00C014D3" w:rsidP="00C014D3">
      <w:pPr>
        <w:widowControl/>
        <w:wordWrap/>
        <w:jc w:val="center"/>
        <w:rPr>
          <w:rFonts w:ascii="Times New Roman"/>
          <w:b/>
          <w:sz w:val="32"/>
          <w:lang w:val="ru-RU"/>
        </w:rPr>
      </w:pPr>
      <w:r w:rsidRPr="002B5739">
        <w:rPr>
          <w:rFonts w:ascii="Times New Roman"/>
          <w:b/>
          <w:sz w:val="32"/>
          <w:lang w:val="ru-RU"/>
        </w:rPr>
        <w:t>ЗАКЛЮЧЕНИЕ</w:t>
      </w:r>
    </w:p>
    <w:p w:rsidR="00C014D3" w:rsidRPr="002B5739" w:rsidRDefault="00C014D3" w:rsidP="00C014D3">
      <w:pPr>
        <w:widowControl/>
        <w:wordWrap/>
        <w:jc w:val="center"/>
        <w:rPr>
          <w:rFonts w:ascii="Times New Roman"/>
          <w:b/>
          <w:sz w:val="32"/>
          <w:lang w:val="ru-RU"/>
        </w:rPr>
      </w:pPr>
      <w:r w:rsidRPr="002B5739">
        <w:rPr>
          <w:rFonts w:ascii="Times New Roman"/>
          <w:b/>
          <w:sz w:val="32"/>
          <w:lang w:val="ru-RU"/>
        </w:rPr>
        <w:t xml:space="preserve"> </w:t>
      </w:r>
    </w:p>
    <w:p w:rsidR="00C014D3" w:rsidRPr="009B16BB" w:rsidRDefault="00C014D3" w:rsidP="00C014D3">
      <w:pPr>
        <w:pStyle w:val="21"/>
        <w:spacing w:line="240" w:lineRule="auto"/>
        <w:rPr>
          <w:color w:val="auto"/>
          <w:lang w:val="ru-RU"/>
        </w:rPr>
      </w:pPr>
      <w:r w:rsidRPr="009B16BB">
        <w:rPr>
          <w:color w:val="auto"/>
          <w:lang w:val="ru-RU"/>
        </w:rPr>
        <w:t>Контрольно-счетной палаты города Лыткарино по результатам экспертизы проекта решения Совета депутатов города Лыткарино</w:t>
      </w:r>
      <w:r w:rsidRPr="009B16BB">
        <w:rPr>
          <w:color w:val="auto"/>
          <w:lang w:val="ru-RU"/>
        </w:rPr>
        <w:br/>
        <w:t>«О</w:t>
      </w:r>
      <w:r w:rsidR="002B5739" w:rsidRPr="002B5739">
        <w:rPr>
          <w:color w:val="auto"/>
          <w:lang w:val="ru-RU"/>
        </w:rPr>
        <w:t>б утверждении</w:t>
      </w:r>
      <w:r w:rsidRPr="009B16BB">
        <w:rPr>
          <w:color w:val="auto"/>
          <w:lang w:val="ru-RU"/>
        </w:rPr>
        <w:t xml:space="preserve"> бюджет</w:t>
      </w:r>
      <w:r w:rsidR="002B5739" w:rsidRPr="002B5739">
        <w:rPr>
          <w:color w:val="auto"/>
          <w:lang w:val="ru-RU"/>
        </w:rPr>
        <w:t>а</w:t>
      </w:r>
      <w:r w:rsidRPr="009B16BB">
        <w:rPr>
          <w:color w:val="auto"/>
          <w:lang w:val="ru-RU"/>
        </w:rPr>
        <w:t xml:space="preserve"> города Лыткарино на 201</w:t>
      </w:r>
      <w:r w:rsidR="002B5739" w:rsidRPr="002B5739">
        <w:rPr>
          <w:color w:val="auto"/>
          <w:lang w:val="ru-RU"/>
        </w:rPr>
        <w:t>7</w:t>
      </w:r>
      <w:r w:rsidRPr="009B16BB">
        <w:rPr>
          <w:color w:val="auto"/>
          <w:lang w:val="ru-RU"/>
        </w:rPr>
        <w:t xml:space="preserve">год и на плановый период </w:t>
      </w:r>
    </w:p>
    <w:p w:rsidR="00C014D3" w:rsidRPr="002B5739" w:rsidRDefault="00C014D3" w:rsidP="002B5739">
      <w:pPr>
        <w:widowControl/>
        <w:wordWrap/>
        <w:spacing w:after="240"/>
        <w:jc w:val="center"/>
        <w:rPr>
          <w:rFonts w:ascii="Times New Roman"/>
          <w:b/>
          <w:sz w:val="28"/>
          <w:lang w:val="ru-RU"/>
        </w:rPr>
      </w:pPr>
      <w:r w:rsidRPr="002B5739">
        <w:rPr>
          <w:rFonts w:ascii="Times New Roman"/>
          <w:b/>
          <w:sz w:val="28"/>
          <w:lang w:val="ru-RU"/>
        </w:rPr>
        <w:t>201</w:t>
      </w:r>
      <w:r w:rsidR="002B5739">
        <w:rPr>
          <w:rFonts w:ascii="Times New Roman"/>
          <w:b/>
          <w:sz w:val="28"/>
          <w:lang w:val="ru-RU"/>
        </w:rPr>
        <w:t>8</w:t>
      </w:r>
      <w:r w:rsidRPr="002B5739">
        <w:rPr>
          <w:rFonts w:ascii="Times New Roman"/>
          <w:b/>
          <w:sz w:val="28"/>
          <w:lang w:val="ru-RU"/>
        </w:rPr>
        <w:t xml:space="preserve"> и 201</w:t>
      </w:r>
      <w:r w:rsidR="002B5739">
        <w:rPr>
          <w:rFonts w:ascii="Times New Roman"/>
          <w:b/>
          <w:sz w:val="28"/>
          <w:lang w:val="ru-RU"/>
        </w:rPr>
        <w:t>9</w:t>
      </w:r>
      <w:r w:rsidRPr="002B5739">
        <w:rPr>
          <w:rFonts w:ascii="Times New Roman"/>
          <w:b/>
          <w:sz w:val="28"/>
          <w:lang w:val="ru-RU"/>
        </w:rPr>
        <w:t xml:space="preserve"> годов»</w:t>
      </w:r>
    </w:p>
    <w:p w:rsidR="001F3EC8" w:rsidRDefault="001F3EC8" w:rsidP="002B5739">
      <w:pPr>
        <w:widowControl/>
        <w:tabs>
          <w:tab w:val="left" w:pos="426"/>
        </w:tabs>
        <w:wordWrap/>
        <w:autoSpaceDE/>
        <w:spacing w:line="276" w:lineRule="auto"/>
        <w:ind w:firstLine="709"/>
        <w:rPr>
          <w:rFonts w:ascii="TimesNewRomanPSMT" w:hAnsi="TimesNewRomanPSMT" w:cs="TimesNewRomanPSMT"/>
          <w:kern w:val="0"/>
          <w:sz w:val="28"/>
          <w:szCs w:val="28"/>
          <w:lang w:val="ru-RU" w:eastAsia="ru-RU"/>
        </w:rPr>
      </w:pPr>
    </w:p>
    <w:p w:rsidR="00C014D3" w:rsidRPr="00CF6EC6" w:rsidRDefault="00C014D3" w:rsidP="00664C67">
      <w:pPr>
        <w:widowControl/>
        <w:tabs>
          <w:tab w:val="left" w:pos="426"/>
        </w:tabs>
        <w:wordWrap/>
        <w:autoSpaceDE/>
        <w:spacing w:line="276" w:lineRule="auto"/>
        <w:rPr>
          <w:rFonts w:ascii="TimesNewRomanPSMT" w:hAnsi="TimesNewRomanPSMT" w:cs="TimesNewRomanPSMT"/>
          <w:kern w:val="0"/>
          <w:sz w:val="28"/>
          <w:szCs w:val="28"/>
          <w:lang w:val="ru-RU" w:eastAsia="ru-RU"/>
        </w:rPr>
      </w:pPr>
      <w:r w:rsidRPr="00CF6EC6">
        <w:rPr>
          <w:rFonts w:ascii="TimesNewRomanPSMT" w:hAnsi="TimesNewRomanPSMT" w:cs="TimesNewRomanPSMT"/>
          <w:kern w:val="0"/>
          <w:sz w:val="28"/>
          <w:szCs w:val="28"/>
          <w:lang w:val="ru-RU" w:eastAsia="ru-RU"/>
        </w:rPr>
        <w:t>17 ноября 201</w:t>
      </w:r>
      <w:r w:rsidR="002B5739" w:rsidRPr="00CF6EC6">
        <w:rPr>
          <w:rFonts w:ascii="TimesNewRomanPSMT" w:hAnsi="TimesNewRomanPSMT" w:cs="TimesNewRomanPSMT"/>
          <w:kern w:val="0"/>
          <w:sz w:val="28"/>
          <w:szCs w:val="28"/>
          <w:lang w:val="ru-RU" w:eastAsia="ru-RU"/>
        </w:rPr>
        <w:t>6</w:t>
      </w:r>
      <w:r w:rsidRPr="00CF6EC6">
        <w:rPr>
          <w:rFonts w:ascii="TimesNewRomanPSMT" w:hAnsi="TimesNewRomanPSMT" w:cs="TimesNewRomanPSMT"/>
          <w:kern w:val="0"/>
          <w:sz w:val="28"/>
          <w:szCs w:val="28"/>
          <w:lang w:val="ru-RU" w:eastAsia="ru-RU"/>
        </w:rPr>
        <w:t xml:space="preserve">г.                                   </w:t>
      </w:r>
      <w:r w:rsidR="00664C67">
        <w:rPr>
          <w:rFonts w:ascii="TimesNewRomanPSMT" w:hAnsi="TimesNewRomanPSMT" w:cs="TimesNewRomanPSMT"/>
          <w:kern w:val="0"/>
          <w:sz w:val="28"/>
          <w:szCs w:val="28"/>
          <w:lang w:val="ru-RU" w:eastAsia="ru-RU"/>
        </w:rPr>
        <w:t xml:space="preserve">  </w:t>
      </w:r>
      <w:r w:rsidRPr="00CF6EC6">
        <w:rPr>
          <w:rFonts w:ascii="TimesNewRomanPSMT" w:hAnsi="TimesNewRomanPSMT" w:cs="TimesNewRomanPSMT"/>
          <w:kern w:val="0"/>
          <w:sz w:val="28"/>
          <w:szCs w:val="28"/>
          <w:lang w:val="ru-RU" w:eastAsia="ru-RU"/>
        </w:rPr>
        <w:t xml:space="preserve">                                           </w:t>
      </w:r>
      <w:r w:rsidR="00664C67">
        <w:rPr>
          <w:rFonts w:ascii="TimesNewRomanPSMT" w:hAnsi="TimesNewRomanPSMT" w:cs="TimesNewRomanPSMT"/>
          <w:kern w:val="0"/>
          <w:sz w:val="28"/>
          <w:szCs w:val="28"/>
          <w:lang w:val="ru-RU" w:eastAsia="ru-RU"/>
        </w:rPr>
        <w:t xml:space="preserve">       </w:t>
      </w:r>
      <w:r w:rsidRPr="00CF6EC6">
        <w:rPr>
          <w:rFonts w:ascii="TimesNewRomanPSMT" w:hAnsi="TimesNewRomanPSMT" w:cs="TimesNewRomanPSMT"/>
          <w:kern w:val="0"/>
          <w:sz w:val="28"/>
          <w:szCs w:val="28"/>
          <w:lang w:val="ru-RU" w:eastAsia="ru-RU"/>
        </w:rPr>
        <w:t xml:space="preserve">                    № </w:t>
      </w:r>
      <w:r w:rsidR="002B5739" w:rsidRPr="00CF6EC6">
        <w:rPr>
          <w:rFonts w:ascii="TimesNewRomanPSMT" w:hAnsi="TimesNewRomanPSMT" w:cs="TimesNewRomanPSMT"/>
          <w:kern w:val="0"/>
          <w:sz w:val="28"/>
          <w:szCs w:val="28"/>
          <w:lang w:val="ru-RU" w:eastAsia="ru-RU"/>
        </w:rPr>
        <w:t>70</w:t>
      </w:r>
    </w:p>
    <w:p w:rsidR="00C014D3" w:rsidRPr="002B5739" w:rsidRDefault="00C014D3" w:rsidP="00C014D3">
      <w:pPr>
        <w:widowControl/>
        <w:tabs>
          <w:tab w:val="left" w:pos="426"/>
        </w:tabs>
        <w:wordWrap/>
        <w:autoSpaceDE/>
        <w:spacing w:before="240" w:after="240" w:line="276" w:lineRule="auto"/>
        <w:ind w:firstLine="709"/>
        <w:rPr>
          <w:rFonts w:ascii="Times New Roman"/>
          <w:kern w:val="0"/>
          <w:sz w:val="28"/>
          <w:szCs w:val="28"/>
          <w:lang w:val="ru-RU" w:eastAsia="ru-RU"/>
        </w:rPr>
      </w:pPr>
      <w:proofErr w:type="gramStart"/>
      <w:r w:rsidRPr="002B5739">
        <w:rPr>
          <w:rFonts w:ascii="TimesNewRomanPSMT" w:hAnsi="TimesNewRomanPSMT" w:cs="TimesNewRomanPSMT"/>
          <w:kern w:val="0"/>
          <w:sz w:val="28"/>
          <w:szCs w:val="28"/>
          <w:lang w:val="ru-RU" w:eastAsia="ru-RU"/>
        </w:rPr>
        <w:t>Заключение Контрольно-счетной палаты  города Лыткарино  на проект</w:t>
      </w:r>
      <w:r w:rsidRPr="002B5739">
        <w:rPr>
          <w:rFonts w:ascii="TimesNewRomanPSMT" w:hAnsi="TimesNewRomanPSMT" w:cs="TimesNewRomanPSMT"/>
          <w:kern w:val="0"/>
          <w:sz w:val="24"/>
          <w:lang w:val="ru-RU" w:eastAsia="ru-RU"/>
        </w:rPr>
        <w:t xml:space="preserve"> </w:t>
      </w:r>
      <w:r w:rsidRPr="002B5739">
        <w:rPr>
          <w:rFonts w:ascii="Times New Roman"/>
          <w:kern w:val="0"/>
          <w:sz w:val="28"/>
          <w:szCs w:val="28"/>
          <w:lang w:val="ru-RU" w:eastAsia="ru-RU"/>
        </w:rPr>
        <w:t>решения Совета депутатов города Лыткарино «Об  утверждении бюджета города Лыткарино на 201</w:t>
      </w:r>
      <w:r w:rsidR="002B5739" w:rsidRPr="002B5739">
        <w:rPr>
          <w:rFonts w:ascii="Times New Roman"/>
          <w:kern w:val="0"/>
          <w:sz w:val="28"/>
          <w:szCs w:val="28"/>
          <w:lang w:val="ru-RU" w:eastAsia="ru-RU"/>
        </w:rPr>
        <w:t>7</w:t>
      </w:r>
      <w:r w:rsidRPr="002B5739">
        <w:rPr>
          <w:rFonts w:ascii="Times New Roman"/>
          <w:kern w:val="0"/>
          <w:sz w:val="28"/>
          <w:szCs w:val="28"/>
          <w:lang w:val="ru-RU" w:eastAsia="ru-RU"/>
        </w:rPr>
        <w:t xml:space="preserve"> год и на плановый период 201</w:t>
      </w:r>
      <w:r w:rsidR="002B5739" w:rsidRPr="002B5739">
        <w:rPr>
          <w:rFonts w:ascii="Times New Roman"/>
          <w:kern w:val="0"/>
          <w:sz w:val="28"/>
          <w:szCs w:val="28"/>
          <w:lang w:val="ru-RU" w:eastAsia="ru-RU"/>
        </w:rPr>
        <w:t>8</w:t>
      </w:r>
      <w:r w:rsidRPr="002B5739">
        <w:rPr>
          <w:rFonts w:ascii="Times New Roman"/>
          <w:kern w:val="0"/>
          <w:sz w:val="28"/>
          <w:szCs w:val="28"/>
          <w:lang w:val="ru-RU" w:eastAsia="ru-RU"/>
        </w:rPr>
        <w:t xml:space="preserve"> и 201</w:t>
      </w:r>
      <w:r w:rsidR="002B5739" w:rsidRPr="002B5739">
        <w:rPr>
          <w:rFonts w:ascii="Times New Roman"/>
          <w:kern w:val="0"/>
          <w:sz w:val="28"/>
          <w:szCs w:val="28"/>
          <w:lang w:val="ru-RU" w:eastAsia="ru-RU"/>
        </w:rPr>
        <w:t>9</w:t>
      </w:r>
      <w:r w:rsidRPr="002B5739">
        <w:rPr>
          <w:rFonts w:ascii="Times New Roman"/>
          <w:kern w:val="0"/>
          <w:sz w:val="28"/>
          <w:szCs w:val="28"/>
          <w:lang w:val="ru-RU" w:eastAsia="ru-RU"/>
        </w:rPr>
        <w:t xml:space="preserve"> годов» </w:t>
      </w:r>
      <w:r w:rsidRPr="002B5739">
        <w:rPr>
          <w:rFonts w:ascii="TimesNewRomanPSMT" w:hAnsi="TimesNewRomanPSMT" w:cs="TimesNewRomanPSMT"/>
          <w:kern w:val="0"/>
          <w:sz w:val="28"/>
          <w:szCs w:val="28"/>
          <w:lang w:val="ru-RU" w:eastAsia="ru-RU"/>
        </w:rPr>
        <w:t>подготовлено в соответствии с</w:t>
      </w:r>
      <w:r w:rsidRPr="002B5739">
        <w:rPr>
          <w:lang w:val="ru-RU"/>
        </w:rPr>
        <w:t xml:space="preserve"> </w:t>
      </w:r>
      <w:r w:rsidRPr="002B5739">
        <w:rPr>
          <w:rFonts w:ascii="TimesNewRomanPSMT" w:hAnsi="TimesNewRomanPSMT" w:cs="TimesNewRomanPSMT"/>
          <w:kern w:val="0"/>
          <w:sz w:val="28"/>
          <w:szCs w:val="28"/>
          <w:lang w:val="ru-RU" w:eastAsia="ru-RU"/>
        </w:rPr>
        <w:t>Бюджетным кодексом Российской Федерации,</w:t>
      </w:r>
      <w:r w:rsidRPr="002B5739">
        <w:rPr>
          <w:rFonts w:ascii="TimesNewRomanPSMT" w:hAnsi="TimesNewRomanPSMT" w:cs="TimesNewRomanPSMT"/>
          <w:kern w:val="0"/>
          <w:sz w:val="24"/>
          <w:lang w:val="ru-RU" w:eastAsia="ru-RU"/>
        </w:rPr>
        <w:t xml:space="preserve"> </w:t>
      </w:r>
      <w:r w:rsidRPr="002B5739">
        <w:rPr>
          <w:rFonts w:ascii="Times New Roman"/>
          <w:kern w:val="0"/>
          <w:sz w:val="28"/>
          <w:szCs w:val="28"/>
          <w:lang w:val="ru-RU" w:eastAsia="ru-RU"/>
        </w:rPr>
        <w:t>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бюджете и бюджетном</w:t>
      </w:r>
      <w:proofErr w:type="gramEnd"/>
      <w:r w:rsidRPr="002B5739">
        <w:rPr>
          <w:rFonts w:ascii="Times New Roman"/>
          <w:kern w:val="0"/>
          <w:sz w:val="28"/>
          <w:szCs w:val="28"/>
          <w:lang w:val="ru-RU" w:eastAsia="ru-RU"/>
        </w:rPr>
        <w:t xml:space="preserve"> </w:t>
      </w:r>
      <w:proofErr w:type="gramStart"/>
      <w:r w:rsidRPr="002B5739">
        <w:rPr>
          <w:rFonts w:ascii="Times New Roman"/>
          <w:kern w:val="0"/>
          <w:sz w:val="28"/>
          <w:szCs w:val="28"/>
          <w:lang w:val="ru-RU" w:eastAsia="ru-RU"/>
        </w:rPr>
        <w:t>процессе</w:t>
      </w:r>
      <w:proofErr w:type="gramEnd"/>
      <w:r w:rsidRPr="002B5739">
        <w:rPr>
          <w:rFonts w:ascii="Times New Roman"/>
          <w:kern w:val="0"/>
          <w:sz w:val="28"/>
          <w:szCs w:val="28"/>
          <w:lang w:val="ru-RU" w:eastAsia="ru-RU"/>
        </w:rPr>
        <w:t xml:space="preserve"> в городе Лыткарино Московской области (далее – Пол</w:t>
      </w:r>
      <w:r w:rsidR="00571AF9">
        <w:rPr>
          <w:rFonts w:ascii="Times New Roman"/>
          <w:kern w:val="0"/>
          <w:sz w:val="28"/>
          <w:szCs w:val="28"/>
          <w:lang w:val="ru-RU" w:eastAsia="ru-RU"/>
        </w:rPr>
        <w:t>ожение о бюджете), утвержденным</w:t>
      </w:r>
      <w:r w:rsidRPr="002B5739">
        <w:rPr>
          <w:rFonts w:ascii="Times New Roman"/>
          <w:kern w:val="0"/>
          <w:sz w:val="28"/>
          <w:szCs w:val="28"/>
          <w:lang w:val="ru-RU" w:eastAsia="ru-RU"/>
        </w:rPr>
        <w:t xml:space="preserve"> решением Совета депутатов города Лыткарино от 01.11.2012 №309/35 (с изменениями и дополнениями) и пунктом 1.</w:t>
      </w:r>
      <w:r w:rsidR="002B5739" w:rsidRPr="002B5739">
        <w:rPr>
          <w:rFonts w:ascii="Times New Roman"/>
          <w:kern w:val="0"/>
          <w:sz w:val="28"/>
          <w:szCs w:val="28"/>
          <w:lang w:val="ru-RU" w:eastAsia="ru-RU"/>
        </w:rPr>
        <w:t>4</w:t>
      </w:r>
      <w:r w:rsidRPr="002B5739">
        <w:rPr>
          <w:rFonts w:ascii="Times New Roman"/>
          <w:kern w:val="0"/>
          <w:sz w:val="28"/>
          <w:szCs w:val="28"/>
          <w:lang w:val="ru-RU" w:eastAsia="ru-RU"/>
        </w:rPr>
        <w:t xml:space="preserve"> плана работы Контрольно-счетной палаты города Лыткарино на 201</w:t>
      </w:r>
      <w:r w:rsidR="002B5739" w:rsidRPr="002B5739">
        <w:rPr>
          <w:rFonts w:ascii="Times New Roman"/>
          <w:kern w:val="0"/>
          <w:sz w:val="28"/>
          <w:szCs w:val="28"/>
          <w:lang w:val="ru-RU" w:eastAsia="ru-RU"/>
        </w:rPr>
        <w:t>6</w:t>
      </w:r>
      <w:r w:rsidRPr="002B5739">
        <w:rPr>
          <w:rFonts w:ascii="Times New Roman"/>
          <w:kern w:val="0"/>
          <w:sz w:val="28"/>
          <w:szCs w:val="28"/>
          <w:lang w:val="ru-RU" w:eastAsia="ru-RU"/>
        </w:rPr>
        <w:t xml:space="preserve"> год. </w:t>
      </w:r>
    </w:p>
    <w:p w:rsidR="00C014D3" w:rsidRPr="000C74ED" w:rsidRDefault="00C014D3" w:rsidP="000C74ED">
      <w:pPr>
        <w:pStyle w:val="a4"/>
        <w:widowControl/>
        <w:numPr>
          <w:ilvl w:val="0"/>
          <w:numId w:val="30"/>
        </w:numPr>
        <w:wordWrap/>
        <w:spacing w:after="240" w:line="360" w:lineRule="auto"/>
        <w:ind w:left="567" w:firstLine="0"/>
        <w:jc w:val="center"/>
        <w:rPr>
          <w:rFonts w:ascii="Times New Roman"/>
          <w:b/>
          <w:kern w:val="0"/>
          <w:sz w:val="28"/>
          <w:szCs w:val="28"/>
          <w:lang w:val="ru-RU" w:eastAsia="ru-RU"/>
        </w:rPr>
      </w:pPr>
      <w:r w:rsidRPr="000C74ED">
        <w:rPr>
          <w:rFonts w:ascii="Times New Roman"/>
          <w:b/>
          <w:kern w:val="0"/>
          <w:sz w:val="28"/>
          <w:szCs w:val="28"/>
          <w:lang w:val="ru-RU" w:eastAsia="ru-RU"/>
        </w:rPr>
        <w:t>Общие положения.</w:t>
      </w:r>
    </w:p>
    <w:p w:rsidR="00C014D3" w:rsidRPr="002B5739" w:rsidRDefault="00C014D3" w:rsidP="00C014D3">
      <w:pPr>
        <w:widowControl/>
        <w:wordWrap/>
        <w:spacing w:line="276" w:lineRule="auto"/>
        <w:ind w:firstLine="709"/>
        <w:rPr>
          <w:rFonts w:ascii="Times New Roman"/>
          <w:kern w:val="0"/>
          <w:sz w:val="28"/>
          <w:szCs w:val="28"/>
          <w:lang w:val="ru-RU" w:eastAsia="ru-RU"/>
        </w:rPr>
      </w:pPr>
      <w:r w:rsidRPr="002B5739">
        <w:rPr>
          <w:rFonts w:ascii="Times New Roman"/>
          <w:kern w:val="0"/>
          <w:sz w:val="28"/>
          <w:szCs w:val="28"/>
          <w:lang w:val="ru-RU" w:eastAsia="ru-RU"/>
        </w:rPr>
        <w:t>Проект бюджета города поступил на экспертизу в Контрольно-</w:t>
      </w:r>
      <w:r w:rsidR="00F0447A">
        <w:rPr>
          <w:rFonts w:ascii="Times New Roman"/>
          <w:kern w:val="0"/>
          <w:sz w:val="28"/>
          <w:szCs w:val="28"/>
          <w:lang w:val="ru-RU" w:eastAsia="ru-RU"/>
        </w:rPr>
        <w:t>счетную палату города Лыткарино</w:t>
      </w:r>
      <w:r w:rsidR="00F0447A" w:rsidRPr="00F0447A">
        <w:rPr>
          <w:rFonts w:ascii="Times New Roman"/>
          <w:kern w:val="0"/>
          <w:sz w:val="28"/>
          <w:szCs w:val="28"/>
          <w:lang w:val="ru-RU" w:eastAsia="ru-RU"/>
        </w:rPr>
        <w:t xml:space="preserve"> </w:t>
      </w:r>
      <w:r w:rsidR="002B5739" w:rsidRPr="00F0447A">
        <w:rPr>
          <w:rFonts w:ascii="Times New Roman"/>
          <w:kern w:val="0"/>
          <w:sz w:val="28"/>
          <w:szCs w:val="28"/>
          <w:lang w:val="ru-RU" w:eastAsia="ru-RU"/>
        </w:rPr>
        <w:t>15</w:t>
      </w:r>
      <w:r w:rsidRPr="00C014D3">
        <w:rPr>
          <w:rFonts w:ascii="Times New Roman"/>
          <w:color w:val="FF0000"/>
          <w:kern w:val="0"/>
          <w:sz w:val="28"/>
          <w:szCs w:val="28"/>
          <w:lang w:val="ru-RU" w:eastAsia="ru-RU"/>
        </w:rPr>
        <w:t xml:space="preserve"> </w:t>
      </w:r>
      <w:r w:rsidRPr="002B5739">
        <w:rPr>
          <w:rFonts w:ascii="Times New Roman"/>
          <w:kern w:val="0"/>
          <w:sz w:val="28"/>
          <w:szCs w:val="28"/>
          <w:lang w:val="ru-RU" w:eastAsia="ru-RU"/>
        </w:rPr>
        <w:t>ноября 2015 года, т.е. в соответствии со сроком, установленным статьей 23 Положения о бюджете</w:t>
      </w:r>
      <w:r w:rsidR="00F0447A">
        <w:rPr>
          <w:rFonts w:ascii="Times New Roman"/>
          <w:kern w:val="0"/>
          <w:sz w:val="28"/>
          <w:szCs w:val="28"/>
          <w:lang w:val="ru-RU" w:eastAsia="ru-RU"/>
        </w:rPr>
        <w:t xml:space="preserve"> и бюджетном процессе</w:t>
      </w:r>
      <w:r w:rsidR="00D21513">
        <w:rPr>
          <w:rFonts w:ascii="Times New Roman"/>
          <w:kern w:val="0"/>
          <w:sz w:val="28"/>
          <w:szCs w:val="28"/>
          <w:lang w:val="ru-RU" w:eastAsia="ru-RU"/>
        </w:rPr>
        <w:t xml:space="preserve"> в городе Лыткарино</w:t>
      </w:r>
      <w:r w:rsidRPr="002B5739">
        <w:rPr>
          <w:rFonts w:ascii="Times New Roman"/>
          <w:kern w:val="0"/>
          <w:sz w:val="28"/>
          <w:szCs w:val="28"/>
          <w:lang w:val="ru-RU" w:eastAsia="ru-RU"/>
        </w:rPr>
        <w:t xml:space="preserve">. </w:t>
      </w:r>
    </w:p>
    <w:p w:rsidR="00C014D3" w:rsidRPr="00542128" w:rsidRDefault="00C014D3" w:rsidP="00C014D3">
      <w:pPr>
        <w:widowControl/>
        <w:wordWrap/>
        <w:spacing w:line="276" w:lineRule="auto"/>
        <w:ind w:firstLine="709"/>
        <w:rPr>
          <w:rFonts w:ascii="Times New Roman"/>
          <w:color w:val="000000" w:themeColor="text1"/>
          <w:kern w:val="0"/>
          <w:sz w:val="28"/>
          <w:szCs w:val="28"/>
          <w:lang w:val="ru-RU" w:eastAsia="ru-RU"/>
        </w:rPr>
      </w:pPr>
      <w:r w:rsidRPr="00542128">
        <w:rPr>
          <w:rFonts w:ascii="Times New Roman" w:eastAsia="Times New Roman"/>
          <w:color w:val="000000" w:themeColor="text1"/>
          <w:sz w:val="28"/>
          <w:lang w:val="ru-RU"/>
        </w:rPr>
        <w:t xml:space="preserve">Представленный проект бюджета содержит: </w:t>
      </w:r>
    </w:p>
    <w:p w:rsidR="00C014D3" w:rsidRPr="00542128" w:rsidRDefault="00C014D3" w:rsidP="00C014D3">
      <w:pPr>
        <w:widowControl/>
        <w:wordWrap/>
        <w:spacing w:line="276" w:lineRule="auto"/>
        <w:ind w:firstLine="284"/>
        <w:rPr>
          <w:rFonts w:ascii="Times New Roman" w:eastAsia="Times New Roman"/>
          <w:color w:val="000000" w:themeColor="text1"/>
          <w:sz w:val="28"/>
          <w:lang w:val="ru-RU"/>
        </w:rPr>
      </w:pPr>
      <w:r w:rsidRPr="00542128">
        <w:rPr>
          <w:rFonts w:ascii="Times New Roman" w:eastAsia="Times New Roman"/>
          <w:color w:val="000000" w:themeColor="text1"/>
          <w:sz w:val="28"/>
          <w:lang w:val="ru-RU"/>
        </w:rPr>
        <w:t>1) перечень главных администраторов доходов;</w:t>
      </w:r>
    </w:p>
    <w:p w:rsidR="00C014D3" w:rsidRPr="00542128" w:rsidRDefault="00C014D3" w:rsidP="00C014D3">
      <w:pPr>
        <w:widowControl/>
        <w:wordWrap/>
        <w:spacing w:line="276" w:lineRule="auto"/>
        <w:ind w:firstLine="284"/>
        <w:rPr>
          <w:rFonts w:ascii="Times New Roman" w:eastAsia="Times New Roman"/>
          <w:color w:val="000000" w:themeColor="text1"/>
          <w:sz w:val="28"/>
          <w:lang w:val="ru-RU"/>
        </w:rPr>
      </w:pPr>
      <w:r w:rsidRPr="00542128">
        <w:rPr>
          <w:rFonts w:ascii="Times New Roman" w:eastAsia="Times New Roman"/>
          <w:color w:val="000000" w:themeColor="text1"/>
          <w:sz w:val="28"/>
          <w:lang w:val="ru-RU"/>
        </w:rPr>
        <w:t>2) перечень главных администраторов источников финансирования дефицита бюджета;</w:t>
      </w:r>
    </w:p>
    <w:p w:rsidR="00C014D3" w:rsidRPr="00B8375B" w:rsidRDefault="00C014D3" w:rsidP="00C014D3">
      <w:pPr>
        <w:widowControl/>
        <w:wordWrap/>
        <w:spacing w:line="276" w:lineRule="auto"/>
        <w:ind w:firstLine="284"/>
        <w:rPr>
          <w:rFonts w:ascii="Times New Roman" w:eastAsia="Times New Roman"/>
          <w:sz w:val="28"/>
          <w:lang w:val="ru-RU"/>
        </w:rPr>
      </w:pPr>
      <w:r w:rsidRPr="00B8375B">
        <w:rPr>
          <w:rFonts w:ascii="Times New Roman" w:eastAsia="Times New Roman"/>
          <w:sz w:val="28"/>
          <w:lang w:val="ru-RU"/>
        </w:rPr>
        <w:t>3)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период;</w:t>
      </w:r>
    </w:p>
    <w:p w:rsidR="00B8375B" w:rsidRDefault="00C014D3" w:rsidP="00B8375B">
      <w:pPr>
        <w:widowControl/>
        <w:wordWrap/>
        <w:spacing w:line="276" w:lineRule="auto"/>
        <w:ind w:firstLine="284"/>
        <w:rPr>
          <w:rFonts w:ascii="Times New Roman" w:eastAsia="Times New Roman"/>
          <w:sz w:val="28"/>
          <w:lang w:val="ru-RU"/>
        </w:rPr>
      </w:pPr>
      <w:r w:rsidRPr="00B8375B">
        <w:rPr>
          <w:rFonts w:ascii="Times New Roman" w:eastAsia="Times New Roman"/>
          <w:sz w:val="28"/>
          <w:lang w:val="ru-RU"/>
        </w:rPr>
        <w:t>4)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период;</w:t>
      </w:r>
    </w:p>
    <w:p w:rsidR="00C014D3" w:rsidRDefault="00B8375B" w:rsidP="00B8375B">
      <w:pPr>
        <w:widowControl/>
        <w:wordWrap/>
        <w:spacing w:line="276" w:lineRule="auto"/>
        <w:ind w:firstLine="284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lastRenderedPageBreak/>
        <w:t xml:space="preserve">5) </w:t>
      </w:r>
      <w:r w:rsidR="00D21513">
        <w:rPr>
          <w:rFonts w:ascii="Times New Roman" w:eastAsia="Times New Roman"/>
          <w:sz w:val="28"/>
          <w:lang w:val="ru-RU"/>
        </w:rPr>
        <w:t>ведомственную</w:t>
      </w:r>
      <w:r w:rsidR="00C545C7">
        <w:rPr>
          <w:rFonts w:ascii="Times New Roman" w:eastAsia="Times New Roman"/>
          <w:sz w:val="28"/>
          <w:lang w:val="ru-RU"/>
        </w:rPr>
        <w:t xml:space="preserve"> структуру</w:t>
      </w:r>
      <w:r w:rsidR="00C014D3" w:rsidRPr="00B8375B">
        <w:rPr>
          <w:rFonts w:ascii="Times New Roman" w:eastAsia="Times New Roman"/>
          <w:sz w:val="28"/>
          <w:lang w:val="ru-RU"/>
        </w:rPr>
        <w:t xml:space="preserve"> расходов бюджета с распределением бюджетных ассигнований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C014D3" w:rsidRPr="00B8375B">
        <w:rPr>
          <w:rFonts w:ascii="Times New Roman" w:eastAsia="Times New Roman"/>
          <w:sz w:val="28"/>
          <w:lang w:val="ru-RU"/>
        </w:rPr>
        <w:t>видов расходов классификации расходов бюджетов</w:t>
      </w:r>
      <w:proofErr w:type="gramEnd"/>
      <w:r w:rsidR="00C014D3" w:rsidRPr="00B8375B">
        <w:rPr>
          <w:rFonts w:ascii="Times New Roman" w:eastAsia="Times New Roman"/>
          <w:sz w:val="28"/>
          <w:lang w:val="ru-RU"/>
        </w:rPr>
        <w:t xml:space="preserve"> на очередной финансовый год и плановый период;</w:t>
      </w:r>
    </w:p>
    <w:p w:rsidR="00B8375B" w:rsidRPr="00B8375B" w:rsidRDefault="00B8375B" w:rsidP="00B8375B">
      <w:pPr>
        <w:widowControl/>
        <w:wordWrap/>
        <w:spacing w:line="276" w:lineRule="auto"/>
        <w:ind w:firstLine="284"/>
        <w:rPr>
          <w:rFonts w:ascii="Times New Roman" w:eastAsia="Times New Roman"/>
          <w:sz w:val="28"/>
          <w:lang w:val="ru-RU"/>
        </w:rPr>
      </w:pPr>
      <w:r w:rsidRPr="00DE42DC">
        <w:rPr>
          <w:rFonts w:ascii="Times New Roman" w:eastAsia="Times New Roman"/>
          <w:sz w:val="28"/>
          <w:lang w:val="ru-RU"/>
        </w:rPr>
        <w:t>6) распределение бюджетных ассигнований по разделам и подразделам классификации расходов бюджетов на очередной финансовый год и плановый период;</w:t>
      </w:r>
    </w:p>
    <w:p w:rsidR="00C014D3" w:rsidRPr="00C545C7" w:rsidRDefault="00C014D3" w:rsidP="00C014D3">
      <w:pPr>
        <w:widowControl/>
        <w:wordWrap/>
        <w:spacing w:line="276" w:lineRule="auto"/>
        <w:ind w:firstLine="284"/>
        <w:rPr>
          <w:rFonts w:ascii="Times New Roman" w:eastAsia="Times New Roman"/>
          <w:sz w:val="28"/>
          <w:lang w:val="ru-RU"/>
        </w:rPr>
      </w:pPr>
      <w:r w:rsidRPr="00C545C7">
        <w:rPr>
          <w:rFonts w:ascii="Times New Roman" w:eastAsia="Times New Roman"/>
          <w:sz w:val="28"/>
          <w:lang w:val="ru-RU"/>
        </w:rPr>
        <w:t>7) общий объем бюджетных ассигнований, направляемых на исполнение публичных нормативных обязательств;</w:t>
      </w:r>
    </w:p>
    <w:p w:rsidR="00C014D3" w:rsidRPr="006E733D" w:rsidRDefault="00C014D3" w:rsidP="00C014D3">
      <w:pPr>
        <w:widowControl/>
        <w:wordWrap/>
        <w:spacing w:line="276" w:lineRule="auto"/>
        <w:ind w:firstLine="284"/>
        <w:rPr>
          <w:rFonts w:ascii="Times New Roman" w:eastAsia="Times New Roman"/>
          <w:sz w:val="28"/>
          <w:lang w:val="ru-RU"/>
        </w:rPr>
      </w:pPr>
      <w:r w:rsidRPr="006E733D">
        <w:rPr>
          <w:rFonts w:ascii="Times New Roman" w:eastAsia="Times New Roman"/>
          <w:sz w:val="28"/>
          <w:lang w:val="ru-RU"/>
        </w:rPr>
        <w:t xml:space="preserve">8) </w:t>
      </w:r>
      <w:r w:rsidR="006E733D">
        <w:rPr>
          <w:rFonts w:ascii="Times New Roman" w:eastAsia="Times New Roman"/>
          <w:sz w:val="28"/>
          <w:lang w:val="ru-RU"/>
        </w:rPr>
        <w:t xml:space="preserve">направления и </w:t>
      </w:r>
      <w:r w:rsidRPr="006E733D">
        <w:rPr>
          <w:rFonts w:ascii="Times New Roman" w:eastAsia="Times New Roman"/>
          <w:sz w:val="28"/>
          <w:lang w:val="ru-RU"/>
        </w:rPr>
        <w:t>объем межбюджетных трансфертов, получаемых из других бюджетов бюджетной системы Российской Федерации;</w:t>
      </w:r>
    </w:p>
    <w:p w:rsidR="00C014D3" w:rsidRPr="00936483" w:rsidRDefault="00C014D3" w:rsidP="00C014D3">
      <w:pPr>
        <w:widowControl/>
        <w:wordWrap/>
        <w:spacing w:line="276" w:lineRule="auto"/>
        <w:ind w:firstLine="284"/>
        <w:rPr>
          <w:rFonts w:ascii="Times New Roman" w:eastAsia="Times New Roman"/>
          <w:color w:val="000000" w:themeColor="text1"/>
          <w:sz w:val="28"/>
          <w:lang w:val="ru-RU"/>
        </w:rPr>
      </w:pPr>
      <w:r w:rsidRPr="00936483">
        <w:rPr>
          <w:rFonts w:ascii="Times New Roman" w:eastAsia="Times New Roman"/>
          <w:color w:val="000000" w:themeColor="text1"/>
          <w:sz w:val="28"/>
          <w:lang w:val="ru-RU"/>
        </w:rPr>
        <w:t>9) источники финансирования дефицита бюджета на очередной финансовый год и плановый период;</w:t>
      </w:r>
    </w:p>
    <w:p w:rsidR="00C014D3" w:rsidRPr="00053AA9" w:rsidRDefault="00C014D3" w:rsidP="00C014D3">
      <w:pPr>
        <w:widowControl/>
        <w:wordWrap/>
        <w:spacing w:line="276" w:lineRule="auto"/>
        <w:ind w:firstLine="284"/>
        <w:rPr>
          <w:rFonts w:ascii="Times New Roman" w:eastAsia="Times New Roman"/>
          <w:sz w:val="28"/>
          <w:lang w:val="ru-RU"/>
        </w:rPr>
      </w:pPr>
      <w:r w:rsidRPr="00053AA9">
        <w:rPr>
          <w:rFonts w:ascii="Times New Roman" w:eastAsia="Times New Roman"/>
          <w:sz w:val="28"/>
          <w:lang w:val="ru-RU"/>
        </w:rPr>
        <w:t>10) верхний предел муниципального долга по состоянию на 1 января года, следующего за очередным финансовым годом, с указанием, в том числе верхнего предела долга по муниципальным гарантиям;</w:t>
      </w:r>
    </w:p>
    <w:p w:rsidR="00C014D3" w:rsidRDefault="00C014D3" w:rsidP="00C014D3">
      <w:pPr>
        <w:widowControl/>
        <w:wordWrap/>
        <w:spacing w:line="276" w:lineRule="auto"/>
        <w:ind w:firstLine="284"/>
        <w:rPr>
          <w:rFonts w:ascii="Times New Roman" w:eastAsia="Times New Roman"/>
          <w:color w:val="000000" w:themeColor="text1"/>
          <w:sz w:val="28"/>
          <w:lang w:val="ru-RU"/>
        </w:rPr>
      </w:pPr>
      <w:r w:rsidRPr="00542128">
        <w:rPr>
          <w:rFonts w:ascii="Times New Roman" w:eastAsia="Times New Roman"/>
          <w:color w:val="000000" w:themeColor="text1"/>
          <w:sz w:val="28"/>
          <w:lang w:val="ru-RU"/>
        </w:rPr>
        <w:t>11) объем бюджетных ассигнований на осуществление бюджетных инвестиций в объекты капитального строительства муниципальной собственности на очередной финансовый год и плановый период;</w:t>
      </w:r>
    </w:p>
    <w:p w:rsidR="006E733D" w:rsidRPr="00FF0CF9" w:rsidRDefault="006E733D" w:rsidP="00C014D3">
      <w:pPr>
        <w:widowControl/>
        <w:wordWrap/>
        <w:spacing w:line="276" w:lineRule="auto"/>
        <w:ind w:firstLine="284"/>
        <w:rPr>
          <w:rFonts w:ascii="Times New Roman" w:eastAsia="Times New Roman"/>
          <w:sz w:val="28"/>
          <w:lang w:val="ru-RU"/>
        </w:rPr>
      </w:pPr>
      <w:r w:rsidRPr="00FF0CF9">
        <w:rPr>
          <w:rFonts w:ascii="Times New Roman" w:eastAsia="Times New Roman"/>
          <w:sz w:val="28"/>
          <w:lang w:val="ru-RU"/>
        </w:rPr>
        <w:t>12) объем бюджетных инвестиций юридическим лицам, не являющимся муниципальными учреждениями и муниципальными унитарными предприятиями, из бюджета города Лыткарино;</w:t>
      </w:r>
    </w:p>
    <w:p w:rsidR="00B8375B" w:rsidRPr="00542128" w:rsidRDefault="00B8375B" w:rsidP="00C014D3">
      <w:pPr>
        <w:widowControl/>
        <w:wordWrap/>
        <w:spacing w:line="276" w:lineRule="auto"/>
        <w:ind w:firstLine="284"/>
        <w:rPr>
          <w:rFonts w:ascii="Times New Roman" w:eastAsia="Times New Roman"/>
          <w:color w:val="000000" w:themeColor="text1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1</w:t>
      </w:r>
      <w:r w:rsidR="006E733D">
        <w:rPr>
          <w:rFonts w:ascii="Times New Roman" w:eastAsia="Times New Roman"/>
          <w:sz w:val="28"/>
          <w:lang w:val="ru-RU"/>
        </w:rPr>
        <w:t>3</w:t>
      </w:r>
      <w:r>
        <w:rPr>
          <w:rFonts w:ascii="Times New Roman" w:eastAsia="Times New Roman"/>
          <w:sz w:val="28"/>
          <w:lang w:val="ru-RU"/>
        </w:rPr>
        <w:t xml:space="preserve">) </w:t>
      </w:r>
      <w:r w:rsidR="00C545C7">
        <w:rPr>
          <w:rFonts w:ascii="Times New Roman" w:eastAsia="Times New Roman"/>
          <w:sz w:val="28"/>
          <w:lang w:val="ru-RU"/>
        </w:rPr>
        <w:t>программу</w:t>
      </w:r>
      <w:r w:rsidRPr="00B8375B">
        <w:rPr>
          <w:rFonts w:ascii="Times New Roman" w:eastAsia="Times New Roman"/>
          <w:sz w:val="28"/>
          <w:lang w:val="ru-RU"/>
        </w:rPr>
        <w:t xml:space="preserve"> муниципальных внутренних заимствований на очередной финансовый год и каждый год планового периода;</w:t>
      </w:r>
    </w:p>
    <w:p w:rsidR="00B8375B" w:rsidRPr="00B8375B" w:rsidRDefault="00B8375B" w:rsidP="00B8375B">
      <w:pPr>
        <w:widowControl/>
        <w:wordWrap/>
        <w:spacing w:line="276" w:lineRule="auto"/>
        <w:ind w:firstLine="284"/>
        <w:rPr>
          <w:rFonts w:ascii="Times New Roman" w:eastAsia="Times New Roman"/>
          <w:sz w:val="28"/>
          <w:lang w:val="ru-RU"/>
        </w:rPr>
      </w:pPr>
      <w:r w:rsidRPr="00B8375B">
        <w:rPr>
          <w:rFonts w:ascii="Times New Roman" w:eastAsia="Times New Roman"/>
          <w:sz w:val="28"/>
          <w:lang w:val="ru-RU"/>
        </w:rPr>
        <w:t>1</w:t>
      </w:r>
      <w:r w:rsidR="006E733D">
        <w:rPr>
          <w:rFonts w:ascii="Times New Roman" w:eastAsia="Times New Roman"/>
          <w:sz w:val="28"/>
          <w:lang w:val="ru-RU"/>
        </w:rPr>
        <w:t>4</w:t>
      </w:r>
      <w:r w:rsidRPr="00B8375B">
        <w:rPr>
          <w:rFonts w:ascii="Times New Roman" w:eastAsia="Times New Roman"/>
          <w:sz w:val="28"/>
          <w:lang w:val="ru-RU"/>
        </w:rPr>
        <w:t xml:space="preserve">) </w:t>
      </w:r>
      <w:r w:rsidR="006524B9">
        <w:rPr>
          <w:rFonts w:ascii="Times New Roman" w:eastAsia="Times New Roman"/>
          <w:sz w:val="28"/>
          <w:lang w:val="ru-RU"/>
        </w:rPr>
        <w:t>программу</w:t>
      </w:r>
      <w:r w:rsidRPr="00B8375B">
        <w:rPr>
          <w:rFonts w:ascii="Times New Roman" w:eastAsia="Times New Roman"/>
          <w:sz w:val="28"/>
          <w:lang w:val="ru-RU"/>
        </w:rPr>
        <w:t xml:space="preserve"> муниципальных гарантий </w:t>
      </w:r>
      <w:r w:rsidR="00053AA9">
        <w:rPr>
          <w:rFonts w:ascii="Times New Roman" w:eastAsia="Times New Roman"/>
          <w:sz w:val="28"/>
          <w:lang w:val="ru-RU"/>
        </w:rPr>
        <w:t xml:space="preserve">и перечень получателей муниципальных гарантий </w:t>
      </w:r>
      <w:r w:rsidRPr="00B8375B">
        <w:rPr>
          <w:rFonts w:ascii="Times New Roman" w:eastAsia="Times New Roman"/>
          <w:sz w:val="28"/>
          <w:lang w:val="ru-RU"/>
        </w:rPr>
        <w:t>на очередной финансовый год;</w:t>
      </w:r>
    </w:p>
    <w:p w:rsidR="00C014D3" w:rsidRPr="00053AA9" w:rsidRDefault="00C014D3" w:rsidP="00C014D3">
      <w:pPr>
        <w:widowControl/>
        <w:wordWrap/>
        <w:spacing w:line="276" w:lineRule="auto"/>
        <w:ind w:firstLine="284"/>
        <w:rPr>
          <w:rFonts w:ascii="Times New Roman" w:eastAsia="Times New Roman"/>
          <w:sz w:val="28"/>
          <w:lang w:val="ru-RU"/>
        </w:rPr>
      </w:pPr>
      <w:r w:rsidRPr="00053AA9">
        <w:rPr>
          <w:rFonts w:ascii="Times New Roman" w:eastAsia="Times New Roman"/>
          <w:sz w:val="28"/>
          <w:lang w:val="ru-RU"/>
        </w:rPr>
        <w:t>15) объем ассигнований на обслуживание муниципального долга в очередном финансовом году и плановом периоде;</w:t>
      </w:r>
    </w:p>
    <w:p w:rsidR="00C014D3" w:rsidRPr="00E61C6F" w:rsidRDefault="00C014D3" w:rsidP="00C014D3">
      <w:pPr>
        <w:widowControl/>
        <w:wordWrap/>
        <w:spacing w:line="276" w:lineRule="auto"/>
        <w:ind w:firstLine="284"/>
        <w:rPr>
          <w:rFonts w:ascii="Times New Roman" w:eastAsia="Times New Roman"/>
          <w:sz w:val="28"/>
          <w:lang w:val="ru-RU"/>
        </w:rPr>
      </w:pPr>
      <w:r w:rsidRPr="00E61C6F">
        <w:rPr>
          <w:rFonts w:ascii="Times New Roman" w:eastAsia="Times New Roman"/>
          <w:sz w:val="28"/>
          <w:lang w:val="ru-RU"/>
        </w:rPr>
        <w:t>16) объем резервного фонда администрации города Лыткарино на очередной финансовый год и каждый год планового периода;</w:t>
      </w:r>
    </w:p>
    <w:p w:rsidR="00C014D3" w:rsidRPr="00E61C6F" w:rsidRDefault="00C014D3" w:rsidP="00C014D3">
      <w:pPr>
        <w:widowControl/>
        <w:wordWrap/>
        <w:spacing w:line="276" w:lineRule="auto"/>
        <w:ind w:firstLine="284"/>
        <w:rPr>
          <w:rFonts w:ascii="Times New Roman" w:eastAsia="Times New Roman"/>
          <w:sz w:val="28"/>
          <w:lang w:val="ru-RU"/>
        </w:rPr>
      </w:pPr>
      <w:r w:rsidRPr="00E61C6F">
        <w:rPr>
          <w:rFonts w:ascii="Times New Roman" w:eastAsia="Times New Roman"/>
          <w:sz w:val="28"/>
          <w:lang w:val="ru-RU"/>
        </w:rPr>
        <w:t>17) объем муниципального Дорожного фонда города Лыткарино на очередной финансовый год и каждый год планового периода.</w:t>
      </w:r>
    </w:p>
    <w:p w:rsidR="00C014D3" w:rsidRPr="00B924F2" w:rsidRDefault="00C014D3" w:rsidP="00C014D3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B924F2">
        <w:rPr>
          <w:rFonts w:ascii="Times New Roman" w:eastAsia="Times New Roman"/>
          <w:sz w:val="28"/>
          <w:lang w:val="ru-RU"/>
        </w:rPr>
        <w:t>В соответствии с п.7 статьи 23 Положения о бюджете одновремен</w:t>
      </w:r>
      <w:r w:rsidR="008721F5">
        <w:rPr>
          <w:rFonts w:ascii="Times New Roman" w:eastAsia="Times New Roman"/>
          <w:sz w:val="28"/>
          <w:lang w:val="ru-RU"/>
        </w:rPr>
        <w:t xml:space="preserve">но с проектом бюджета Администрацией города </w:t>
      </w:r>
      <w:r w:rsidRPr="00B924F2">
        <w:rPr>
          <w:rFonts w:ascii="Times New Roman" w:eastAsia="Times New Roman"/>
          <w:sz w:val="28"/>
          <w:lang w:val="ru-RU"/>
        </w:rPr>
        <w:t xml:space="preserve"> были предоставлены следующие документы:</w:t>
      </w:r>
    </w:p>
    <w:p w:rsidR="00C014D3" w:rsidRPr="00B924F2" w:rsidRDefault="00C014D3" w:rsidP="00C014D3">
      <w:pPr>
        <w:widowControl/>
        <w:wordWrap/>
        <w:spacing w:line="276" w:lineRule="auto"/>
        <w:ind w:firstLine="284"/>
        <w:rPr>
          <w:rFonts w:ascii="Times New Roman" w:eastAsia="Times New Roman"/>
          <w:sz w:val="28"/>
          <w:lang w:val="ru-RU"/>
        </w:rPr>
      </w:pPr>
      <w:r w:rsidRPr="00B924F2">
        <w:rPr>
          <w:rFonts w:ascii="Times New Roman" w:eastAsia="Times New Roman"/>
          <w:sz w:val="28"/>
          <w:lang w:val="ru-RU"/>
        </w:rPr>
        <w:t xml:space="preserve">- основные направления бюджетной </w:t>
      </w:r>
      <w:r w:rsidR="003E3E97">
        <w:rPr>
          <w:rFonts w:ascii="Times New Roman" w:eastAsia="Times New Roman"/>
          <w:sz w:val="28"/>
          <w:lang w:val="ru-RU"/>
        </w:rPr>
        <w:t>и</w:t>
      </w:r>
      <w:r w:rsidRPr="00B924F2">
        <w:rPr>
          <w:rFonts w:ascii="Times New Roman" w:eastAsia="Times New Roman"/>
          <w:sz w:val="28"/>
          <w:lang w:val="ru-RU"/>
        </w:rPr>
        <w:t xml:space="preserve"> налоговой политики</w:t>
      </w:r>
      <w:r w:rsidR="003E3E97">
        <w:rPr>
          <w:rFonts w:ascii="Times New Roman" w:eastAsia="Times New Roman"/>
          <w:sz w:val="28"/>
          <w:lang w:val="ru-RU"/>
        </w:rPr>
        <w:t xml:space="preserve"> города Лыткарино на 2017</w:t>
      </w:r>
      <w:r w:rsidR="00514F1A">
        <w:rPr>
          <w:rFonts w:ascii="Times New Roman" w:eastAsia="Times New Roman"/>
          <w:sz w:val="28"/>
          <w:lang w:val="ru-RU"/>
        </w:rPr>
        <w:t xml:space="preserve">год </w:t>
      </w:r>
      <w:r w:rsidR="003E3E97">
        <w:rPr>
          <w:rFonts w:ascii="Times New Roman" w:eastAsia="Times New Roman"/>
          <w:sz w:val="28"/>
          <w:lang w:val="ru-RU"/>
        </w:rPr>
        <w:t xml:space="preserve"> и на плановый период 2018-2019 годов</w:t>
      </w:r>
      <w:r w:rsidRPr="00B924F2">
        <w:rPr>
          <w:rFonts w:ascii="Times New Roman" w:eastAsia="Times New Roman"/>
          <w:sz w:val="28"/>
          <w:lang w:val="ru-RU"/>
        </w:rPr>
        <w:t>;</w:t>
      </w:r>
    </w:p>
    <w:p w:rsidR="00C014D3" w:rsidRPr="00B924F2" w:rsidRDefault="00C014D3" w:rsidP="00C014D3">
      <w:pPr>
        <w:widowControl/>
        <w:wordWrap/>
        <w:spacing w:line="276" w:lineRule="auto"/>
        <w:ind w:firstLine="284"/>
        <w:rPr>
          <w:rFonts w:ascii="Times New Roman" w:eastAsia="Times New Roman"/>
          <w:sz w:val="28"/>
          <w:lang w:val="ru-RU"/>
        </w:rPr>
      </w:pPr>
      <w:r w:rsidRPr="00B924F2">
        <w:rPr>
          <w:rFonts w:ascii="Times New Roman" w:eastAsia="Times New Roman"/>
          <w:sz w:val="28"/>
          <w:lang w:val="ru-RU"/>
        </w:rPr>
        <w:lastRenderedPageBreak/>
        <w:t>- предварительные итоги социально-экономического развития города Лыткарино за истекший период текущего финансового года и ожидаемые итоги социально-экономического развития города Лыткарино за текущий финансовый год;</w:t>
      </w:r>
    </w:p>
    <w:p w:rsidR="00C014D3" w:rsidRPr="00B924F2" w:rsidRDefault="00C014D3" w:rsidP="00C014D3">
      <w:pPr>
        <w:widowControl/>
        <w:wordWrap/>
        <w:spacing w:line="276" w:lineRule="auto"/>
        <w:ind w:firstLine="284"/>
        <w:rPr>
          <w:rFonts w:ascii="Times New Roman" w:eastAsia="Times New Roman"/>
          <w:sz w:val="28"/>
          <w:lang w:val="ru-RU"/>
        </w:rPr>
      </w:pPr>
      <w:r w:rsidRPr="00B924F2">
        <w:rPr>
          <w:rFonts w:ascii="Times New Roman" w:eastAsia="Times New Roman"/>
          <w:sz w:val="28"/>
          <w:lang w:val="ru-RU"/>
        </w:rPr>
        <w:t>- прогноз социально-экономического развития города Лыткарино;</w:t>
      </w:r>
    </w:p>
    <w:p w:rsidR="00C014D3" w:rsidRPr="00B924F2" w:rsidRDefault="00C014D3" w:rsidP="00C014D3">
      <w:pPr>
        <w:widowControl/>
        <w:wordWrap/>
        <w:spacing w:line="276" w:lineRule="auto"/>
        <w:ind w:firstLine="284"/>
        <w:rPr>
          <w:rFonts w:ascii="Times New Roman" w:eastAsia="Times New Roman"/>
          <w:sz w:val="28"/>
          <w:lang w:val="ru-RU"/>
        </w:rPr>
      </w:pPr>
      <w:r w:rsidRPr="00B924F2">
        <w:rPr>
          <w:rFonts w:ascii="Times New Roman" w:eastAsia="Times New Roman"/>
          <w:sz w:val="28"/>
          <w:lang w:val="ru-RU"/>
        </w:rPr>
        <w:t>- прогноз основных характеристик (общий объем доходов, общий объем расходов, дефицита - пояснительная записка к проекту бюджета);</w:t>
      </w:r>
    </w:p>
    <w:p w:rsidR="00C014D3" w:rsidRPr="00B924F2" w:rsidRDefault="00C014D3" w:rsidP="00C014D3">
      <w:pPr>
        <w:widowControl/>
        <w:wordWrap/>
        <w:spacing w:line="276" w:lineRule="auto"/>
        <w:ind w:firstLine="284"/>
        <w:rPr>
          <w:rFonts w:ascii="Times New Roman" w:eastAsia="Times New Roman"/>
          <w:sz w:val="28"/>
          <w:lang w:val="ru-RU"/>
        </w:rPr>
      </w:pPr>
      <w:r w:rsidRPr="00B924F2">
        <w:rPr>
          <w:rFonts w:ascii="Times New Roman" w:eastAsia="Times New Roman"/>
          <w:sz w:val="28"/>
          <w:lang w:val="ru-RU"/>
        </w:rPr>
        <w:t>- верхний предел муниципального внутреннего долга на 1 января года, следующего за очередным финансовым годом и каждым годом планового периода;</w:t>
      </w:r>
    </w:p>
    <w:p w:rsidR="00C014D3" w:rsidRPr="00B924F2" w:rsidRDefault="00C014D3" w:rsidP="00C014D3">
      <w:pPr>
        <w:widowControl/>
        <w:wordWrap/>
        <w:spacing w:line="276" w:lineRule="auto"/>
        <w:ind w:firstLine="284"/>
        <w:rPr>
          <w:rFonts w:ascii="Times New Roman" w:eastAsia="Times New Roman"/>
          <w:sz w:val="28"/>
          <w:lang w:val="ru-RU"/>
        </w:rPr>
      </w:pPr>
      <w:r w:rsidRPr="00B924F2">
        <w:rPr>
          <w:rFonts w:ascii="Times New Roman" w:eastAsia="Times New Roman"/>
          <w:sz w:val="28"/>
          <w:lang w:val="ru-RU"/>
        </w:rPr>
        <w:t>- оценка ожидаемого исполнения бюджета на текущий финансовый год;</w:t>
      </w:r>
    </w:p>
    <w:p w:rsidR="00C014D3" w:rsidRDefault="00C014D3" w:rsidP="00C014D3">
      <w:pPr>
        <w:widowControl/>
        <w:wordWrap/>
        <w:spacing w:line="276" w:lineRule="auto"/>
        <w:ind w:firstLine="284"/>
        <w:rPr>
          <w:rFonts w:ascii="Times New Roman" w:eastAsia="Times New Roman"/>
          <w:sz w:val="28"/>
          <w:lang w:val="ru-RU"/>
        </w:rPr>
      </w:pPr>
      <w:r w:rsidRPr="00B924F2">
        <w:rPr>
          <w:rFonts w:ascii="Times New Roman" w:eastAsia="Times New Roman"/>
          <w:sz w:val="28"/>
          <w:lang w:val="ru-RU"/>
        </w:rPr>
        <w:t xml:space="preserve">- </w:t>
      </w:r>
      <w:r w:rsidR="00B924F2">
        <w:rPr>
          <w:rFonts w:ascii="Times New Roman" w:eastAsia="Times New Roman"/>
          <w:sz w:val="28"/>
          <w:lang w:val="ru-RU"/>
        </w:rPr>
        <w:t>паспорта муниципальных программ;</w:t>
      </w:r>
    </w:p>
    <w:p w:rsidR="00B924F2" w:rsidRPr="00B924F2" w:rsidRDefault="00B924F2" w:rsidP="00C014D3">
      <w:pPr>
        <w:widowControl/>
        <w:wordWrap/>
        <w:spacing w:line="276" w:lineRule="auto"/>
        <w:ind w:firstLine="284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- реестры источников доходов бюджета города Лыткарино.</w:t>
      </w:r>
    </w:p>
    <w:p w:rsidR="00C014D3" w:rsidRPr="00881803" w:rsidRDefault="00C014D3" w:rsidP="00C014D3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881803">
        <w:rPr>
          <w:rFonts w:ascii="Times New Roman" w:eastAsia="Times New Roman"/>
          <w:sz w:val="28"/>
          <w:lang w:val="ru-RU"/>
        </w:rPr>
        <w:t xml:space="preserve">Проект бюджета города составлен сроком на три года - на очередной финансовый год и на плановый период. </w:t>
      </w:r>
    </w:p>
    <w:p w:rsidR="00C014D3" w:rsidRPr="00881803" w:rsidRDefault="00C014D3" w:rsidP="00C014D3">
      <w:pPr>
        <w:widowControl/>
        <w:wordWrap/>
        <w:spacing w:line="276" w:lineRule="auto"/>
        <w:ind w:firstLine="709"/>
        <w:rPr>
          <w:rFonts w:ascii="Times New Roman"/>
          <w:sz w:val="28"/>
          <w:lang w:val="ru-RU"/>
        </w:rPr>
      </w:pPr>
      <w:r w:rsidRPr="00881803">
        <w:rPr>
          <w:rFonts w:ascii="Times New Roman"/>
          <w:sz w:val="28"/>
          <w:lang w:val="ru-RU"/>
        </w:rPr>
        <w:t>Представленным проектом планируется утвердить следующие основные характеристики   бюджета города Лыткарино:</w:t>
      </w:r>
    </w:p>
    <w:p w:rsidR="00C014D3" w:rsidRPr="00881803" w:rsidRDefault="00C014D3" w:rsidP="00C014D3">
      <w:pPr>
        <w:widowControl/>
        <w:wordWrap/>
        <w:spacing w:line="276" w:lineRule="auto"/>
        <w:rPr>
          <w:rFonts w:ascii="Times New Roman"/>
          <w:b/>
          <w:sz w:val="28"/>
          <w:lang w:val="ru-RU"/>
        </w:rPr>
      </w:pPr>
      <w:r w:rsidRPr="00881803">
        <w:rPr>
          <w:rFonts w:ascii="Times New Roman"/>
          <w:b/>
          <w:i/>
          <w:sz w:val="28"/>
          <w:lang w:val="ru-RU"/>
        </w:rPr>
        <w:t>на 201</w:t>
      </w:r>
      <w:r w:rsidR="00881803">
        <w:rPr>
          <w:rFonts w:ascii="Times New Roman"/>
          <w:b/>
          <w:i/>
          <w:sz w:val="28"/>
          <w:lang w:val="ru-RU"/>
        </w:rPr>
        <w:t>7</w:t>
      </w:r>
      <w:r w:rsidRPr="00881803">
        <w:rPr>
          <w:rFonts w:ascii="Times New Roman"/>
          <w:b/>
          <w:i/>
          <w:sz w:val="28"/>
          <w:lang w:val="ru-RU"/>
        </w:rPr>
        <w:t xml:space="preserve"> год</w:t>
      </w:r>
      <w:r w:rsidRPr="00881803">
        <w:rPr>
          <w:rFonts w:ascii="Times New Roman"/>
          <w:b/>
          <w:sz w:val="28"/>
          <w:lang w:val="ru-RU"/>
        </w:rPr>
        <w:t>:</w:t>
      </w:r>
    </w:p>
    <w:p w:rsidR="00C014D3" w:rsidRPr="00881803" w:rsidRDefault="00C014D3" w:rsidP="00C014D3">
      <w:pPr>
        <w:widowControl/>
        <w:numPr>
          <w:ilvl w:val="0"/>
          <w:numId w:val="2"/>
        </w:numPr>
        <w:tabs>
          <w:tab w:val="left" w:pos="709"/>
        </w:tabs>
        <w:wordWrap/>
        <w:spacing w:line="276" w:lineRule="auto"/>
        <w:ind w:left="0" w:firstLine="284"/>
        <w:rPr>
          <w:rFonts w:ascii="Times New Roman"/>
          <w:sz w:val="28"/>
          <w:lang w:val="ru-RU"/>
        </w:rPr>
      </w:pPr>
      <w:r w:rsidRPr="00881803">
        <w:rPr>
          <w:rFonts w:ascii="Times New Roman"/>
          <w:sz w:val="28"/>
          <w:lang w:val="ru-RU"/>
        </w:rPr>
        <w:t>общий объем доходов бюджета города Лыткарино в сумме 1 5</w:t>
      </w:r>
      <w:r w:rsidR="00881803" w:rsidRPr="00881803">
        <w:rPr>
          <w:rFonts w:ascii="Times New Roman"/>
          <w:sz w:val="28"/>
          <w:lang w:val="ru-RU"/>
        </w:rPr>
        <w:t>78 794,8</w:t>
      </w:r>
      <w:r w:rsidRPr="00881803">
        <w:rPr>
          <w:rFonts w:ascii="Times New Roman"/>
          <w:sz w:val="28"/>
          <w:lang w:val="ru-RU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881803" w:rsidRPr="00881803">
        <w:rPr>
          <w:rFonts w:ascii="Times New Roman"/>
          <w:sz w:val="28"/>
          <w:lang w:val="ru-RU"/>
        </w:rPr>
        <w:t>689 527,0</w:t>
      </w:r>
      <w:r w:rsidRPr="00881803">
        <w:rPr>
          <w:rFonts w:ascii="Times New Roman"/>
          <w:sz w:val="28"/>
          <w:lang w:val="ru-RU"/>
        </w:rPr>
        <w:t xml:space="preserve"> тыс. рублей;</w:t>
      </w:r>
    </w:p>
    <w:p w:rsidR="00C014D3" w:rsidRPr="001C174B" w:rsidRDefault="00C014D3" w:rsidP="00C014D3">
      <w:pPr>
        <w:widowControl/>
        <w:numPr>
          <w:ilvl w:val="0"/>
          <w:numId w:val="2"/>
        </w:numPr>
        <w:tabs>
          <w:tab w:val="left" w:pos="709"/>
        </w:tabs>
        <w:wordWrap/>
        <w:spacing w:line="276" w:lineRule="auto"/>
        <w:ind w:left="0" w:firstLine="284"/>
        <w:rPr>
          <w:rFonts w:ascii="Times New Roman"/>
          <w:sz w:val="28"/>
          <w:lang w:val="ru-RU"/>
        </w:rPr>
      </w:pPr>
      <w:r w:rsidRPr="001C174B">
        <w:rPr>
          <w:rFonts w:ascii="Times New Roman"/>
          <w:sz w:val="28"/>
          <w:lang w:val="ru-RU"/>
        </w:rPr>
        <w:t>общий объем расхо</w:t>
      </w:r>
      <w:r w:rsidR="00881803" w:rsidRPr="001C174B">
        <w:rPr>
          <w:rFonts w:ascii="Times New Roman"/>
          <w:sz w:val="28"/>
          <w:lang w:val="ru-RU"/>
        </w:rPr>
        <w:t xml:space="preserve">дов бюджета в сумме 1 598 991,5 </w:t>
      </w:r>
      <w:r w:rsidRPr="001C174B">
        <w:rPr>
          <w:rFonts w:ascii="Times New Roman"/>
          <w:sz w:val="28"/>
          <w:lang w:val="ru-RU"/>
        </w:rPr>
        <w:t>тыс. рублей;</w:t>
      </w:r>
    </w:p>
    <w:p w:rsidR="00C014D3" w:rsidRPr="001C174B" w:rsidRDefault="00C014D3" w:rsidP="00C014D3">
      <w:pPr>
        <w:widowControl/>
        <w:numPr>
          <w:ilvl w:val="0"/>
          <w:numId w:val="2"/>
        </w:numPr>
        <w:tabs>
          <w:tab w:val="left" w:pos="709"/>
        </w:tabs>
        <w:wordWrap/>
        <w:spacing w:line="276" w:lineRule="auto"/>
        <w:ind w:left="0" w:firstLine="284"/>
        <w:rPr>
          <w:rFonts w:ascii="Times New Roman"/>
          <w:sz w:val="28"/>
          <w:lang w:val="ru-RU"/>
        </w:rPr>
      </w:pPr>
      <w:r w:rsidRPr="001C174B">
        <w:rPr>
          <w:rFonts w:ascii="Times New Roman"/>
          <w:sz w:val="28"/>
          <w:lang w:val="ru-RU"/>
        </w:rPr>
        <w:t xml:space="preserve">дефицит бюджета города Лыткарино в сумме </w:t>
      </w:r>
      <w:r w:rsidR="00881803" w:rsidRPr="001C174B">
        <w:rPr>
          <w:rFonts w:ascii="Times New Roman"/>
          <w:sz w:val="28"/>
          <w:lang w:val="ru-RU"/>
        </w:rPr>
        <w:t>20 196,7</w:t>
      </w:r>
      <w:r w:rsidRPr="001C174B">
        <w:rPr>
          <w:rFonts w:ascii="Times New Roman"/>
          <w:sz w:val="28"/>
          <w:lang w:val="ru-RU"/>
        </w:rPr>
        <w:t xml:space="preserve"> тыс. рублей или </w:t>
      </w:r>
      <w:r w:rsidR="001C174B" w:rsidRPr="001C174B">
        <w:rPr>
          <w:rFonts w:ascii="Times New Roman"/>
          <w:sz w:val="28"/>
          <w:lang w:val="ru-RU"/>
        </w:rPr>
        <w:t>2,5</w:t>
      </w:r>
      <w:r w:rsidRPr="001C174B">
        <w:rPr>
          <w:rFonts w:ascii="Times New Roman"/>
          <w:sz w:val="28"/>
          <w:lang w:val="ru-RU"/>
        </w:rPr>
        <w:t>%.</w:t>
      </w:r>
    </w:p>
    <w:p w:rsidR="00C014D3" w:rsidRPr="00881803" w:rsidRDefault="00C014D3" w:rsidP="00C014D3">
      <w:pPr>
        <w:widowControl/>
        <w:wordWrap/>
        <w:spacing w:before="240" w:line="276" w:lineRule="auto"/>
        <w:rPr>
          <w:rFonts w:ascii="Times New Roman"/>
          <w:b/>
          <w:i/>
          <w:sz w:val="28"/>
          <w:lang w:val="ru-RU"/>
        </w:rPr>
      </w:pPr>
      <w:r w:rsidRPr="00881803">
        <w:rPr>
          <w:rFonts w:ascii="Times New Roman"/>
          <w:b/>
          <w:i/>
          <w:sz w:val="28"/>
          <w:lang w:val="ru-RU"/>
        </w:rPr>
        <w:t>на 201</w:t>
      </w:r>
      <w:r w:rsidR="00881803">
        <w:rPr>
          <w:rFonts w:ascii="Times New Roman"/>
          <w:b/>
          <w:i/>
          <w:sz w:val="28"/>
          <w:lang w:val="ru-RU"/>
        </w:rPr>
        <w:t>8</w:t>
      </w:r>
      <w:r w:rsidRPr="00881803">
        <w:rPr>
          <w:rFonts w:ascii="Times New Roman"/>
          <w:b/>
          <w:i/>
          <w:sz w:val="28"/>
          <w:lang w:val="ru-RU"/>
        </w:rPr>
        <w:t xml:space="preserve"> год:</w:t>
      </w:r>
    </w:p>
    <w:p w:rsidR="00C014D3" w:rsidRPr="00881803" w:rsidRDefault="00C014D3" w:rsidP="00C014D3">
      <w:pPr>
        <w:widowControl/>
        <w:numPr>
          <w:ilvl w:val="0"/>
          <w:numId w:val="2"/>
        </w:numPr>
        <w:tabs>
          <w:tab w:val="left" w:pos="709"/>
        </w:tabs>
        <w:wordWrap/>
        <w:spacing w:line="276" w:lineRule="auto"/>
        <w:ind w:left="0" w:firstLine="284"/>
        <w:rPr>
          <w:rFonts w:ascii="Times New Roman"/>
          <w:sz w:val="28"/>
          <w:lang w:val="ru-RU"/>
        </w:rPr>
      </w:pPr>
      <w:r w:rsidRPr="00881803">
        <w:rPr>
          <w:rFonts w:ascii="Times New Roman"/>
          <w:sz w:val="28"/>
          <w:lang w:val="ru-RU"/>
        </w:rPr>
        <w:t>общий объем доходов бюджета города Лыткарино в сумме 1</w:t>
      </w:r>
      <w:r w:rsidR="00881803" w:rsidRPr="00881803">
        <w:rPr>
          <w:rFonts w:ascii="Times New Roman"/>
          <w:sz w:val="28"/>
          <w:lang w:val="ru-RU"/>
        </w:rPr>
        <w:t> 511 697,0</w:t>
      </w:r>
      <w:r w:rsidRPr="00881803">
        <w:rPr>
          <w:rFonts w:ascii="Times New Roman"/>
          <w:sz w:val="28"/>
          <w:lang w:val="ru-RU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881803" w:rsidRPr="00881803">
        <w:rPr>
          <w:rFonts w:ascii="Times New Roman"/>
          <w:sz w:val="28"/>
          <w:lang w:val="ru-RU"/>
        </w:rPr>
        <w:t>607 215,0</w:t>
      </w:r>
      <w:r w:rsidRPr="00881803">
        <w:rPr>
          <w:rFonts w:ascii="Times New Roman"/>
          <w:sz w:val="28"/>
          <w:lang w:val="ru-RU"/>
        </w:rPr>
        <w:t xml:space="preserve"> тыс. рублей;</w:t>
      </w:r>
    </w:p>
    <w:p w:rsidR="00C014D3" w:rsidRPr="00B924F2" w:rsidRDefault="00C014D3" w:rsidP="00C014D3">
      <w:pPr>
        <w:widowControl/>
        <w:numPr>
          <w:ilvl w:val="0"/>
          <w:numId w:val="2"/>
        </w:numPr>
        <w:tabs>
          <w:tab w:val="left" w:pos="709"/>
        </w:tabs>
        <w:wordWrap/>
        <w:spacing w:line="276" w:lineRule="auto"/>
        <w:ind w:left="0" w:firstLine="284"/>
        <w:rPr>
          <w:rFonts w:ascii="Times New Roman"/>
          <w:sz w:val="28"/>
          <w:lang w:val="ru-RU"/>
        </w:rPr>
      </w:pPr>
      <w:r w:rsidRPr="00B924F2">
        <w:rPr>
          <w:rFonts w:ascii="Times New Roman"/>
          <w:sz w:val="28"/>
          <w:lang w:val="ru-RU"/>
        </w:rPr>
        <w:t>общий объем расходов бюджета в сумме 1</w:t>
      </w:r>
      <w:r w:rsidR="00881803" w:rsidRPr="00B924F2">
        <w:rPr>
          <w:rFonts w:ascii="Times New Roman"/>
          <w:sz w:val="28"/>
          <w:lang w:val="ru-RU"/>
        </w:rPr>
        <w:t> 523 072,7</w:t>
      </w:r>
      <w:r w:rsidRPr="00B924F2">
        <w:rPr>
          <w:rFonts w:ascii="Times New Roman"/>
          <w:sz w:val="28"/>
          <w:lang w:val="ru-RU"/>
        </w:rPr>
        <w:t xml:space="preserve"> тыс. рублей;</w:t>
      </w:r>
    </w:p>
    <w:p w:rsidR="00C014D3" w:rsidRPr="00B924F2" w:rsidRDefault="00C014D3" w:rsidP="00C014D3">
      <w:pPr>
        <w:widowControl/>
        <w:numPr>
          <w:ilvl w:val="0"/>
          <w:numId w:val="2"/>
        </w:numPr>
        <w:tabs>
          <w:tab w:val="left" w:pos="709"/>
        </w:tabs>
        <w:wordWrap/>
        <w:spacing w:line="276" w:lineRule="auto"/>
        <w:ind w:left="0" w:firstLine="284"/>
        <w:rPr>
          <w:rFonts w:ascii="Times New Roman"/>
          <w:sz w:val="28"/>
          <w:lang w:val="ru-RU"/>
        </w:rPr>
      </w:pPr>
      <w:r w:rsidRPr="00B924F2">
        <w:rPr>
          <w:rFonts w:ascii="Times New Roman"/>
          <w:sz w:val="28"/>
          <w:lang w:val="ru-RU"/>
        </w:rPr>
        <w:t xml:space="preserve">дефицит бюджета города Лыткарино в сумме </w:t>
      </w:r>
      <w:r w:rsidR="00881803" w:rsidRPr="00B924F2">
        <w:rPr>
          <w:rFonts w:ascii="Times New Roman"/>
          <w:sz w:val="28"/>
          <w:lang w:val="ru-RU"/>
        </w:rPr>
        <w:t>11 375,7</w:t>
      </w:r>
      <w:r w:rsidRPr="00B924F2">
        <w:rPr>
          <w:rFonts w:ascii="Times New Roman"/>
          <w:sz w:val="28"/>
          <w:lang w:val="ru-RU"/>
        </w:rPr>
        <w:t xml:space="preserve"> тыс. рублей или </w:t>
      </w:r>
      <w:r w:rsidR="00B924F2" w:rsidRPr="00B924F2">
        <w:rPr>
          <w:rFonts w:ascii="Times New Roman"/>
          <w:sz w:val="28"/>
          <w:lang w:val="ru-RU"/>
        </w:rPr>
        <w:t>1,4</w:t>
      </w:r>
      <w:r w:rsidRPr="00B924F2">
        <w:rPr>
          <w:rFonts w:ascii="Times New Roman"/>
          <w:sz w:val="28"/>
          <w:lang w:val="ru-RU"/>
        </w:rPr>
        <w:t>%</w:t>
      </w:r>
    </w:p>
    <w:p w:rsidR="00C014D3" w:rsidRPr="00881803" w:rsidRDefault="00C014D3" w:rsidP="00C014D3">
      <w:pPr>
        <w:widowControl/>
        <w:wordWrap/>
        <w:spacing w:before="240" w:line="276" w:lineRule="auto"/>
        <w:rPr>
          <w:rFonts w:ascii="Times New Roman"/>
          <w:b/>
          <w:i/>
          <w:sz w:val="28"/>
          <w:lang w:val="ru-RU"/>
        </w:rPr>
      </w:pPr>
      <w:r w:rsidRPr="00881803">
        <w:rPr>
          <w:rFonts w:ascii="Times New Roman"/>
          <w:b/>
          <w:i/>
          <w:sz w:val="28"/>
          <w:lang w:val="ru-RU"/>
        </w:rPr>
        <w:t>на 201</w:t>
      </w:r>
      <w:r w:rsidR="00881803" w:rsidRPr="00881803">
        <w:rPr>
          <w:rFonts w:ascii="Times New Roman"/>
          <w:b/>
          <w:i/>
          <w:sz w:val="28"/>
          <w:lang w:val="ru-RU"/>
        </w:rPr>
        <w:t>9</w:t>
      </w:r>
      <w:r w:rsidRPr="00881803">
        <w:rPr>
          <w:rFonts w:ascii="Times New Roman"/>
          <w:b/>
          <w:i/>
          <w:sz w:val="28"/>
          <w:lang w:val="ru-RU"/>
        </w:rPr>
        <w:t xml:space="preserve"> год:</w:t>
      </w:r>
    </w:p>
    <w:p w:rsidR="00C014D3" w:rsidRPr="00B924F2" w:rsidRDefault="00C014D3" w:rsidP="00C014D3">
      <w:pPr>
        <w:widowControl/>
        <w:numPr>
          <w:ilvl w:val="0"/>
          <w:numId w:val="2"/>
        </w:numPr>
        <w:tabs>
          <w:tab w:val="left" w:pos="709"/>
        </w:tabs>
        <w:wordWrap/>
        <w:spacing w:line="276" w:lineRule="auto"/>
        <w:ind w:left="0" w:firstLine="284"/>
        <w:rPr>
          <w:rFonts w:ascii="Times New Roman"/>
          <w:sz w:val="28"/>
          <w:lang w:val="ru-RU"/>
        </w:rPr>
      </w:pPr>
      <w:r w:rsidRPr="00B924F2">
        <w:rPr>
          <w:rFonts w:ascii="Times New Roman"/>
          <w:sz w:val="28"/>
          <w:lang w:val="ru-RU"/>
        </w:rPr>
        <w:t>общий объем доходов бюджета города Лыткарино в сумме 1 477 </w:t>
      </w:r>
      <w:r w:rsidR="00977488" w:rsidRPr="00B924F2">
        <w:rPr>
          <w:rFonts w:ascii="Times New Roman"/>
          <w:sz w:val="28"/>
          <w:lang w:val="ru-RU"/>
        </w:rPr>
        <w:t>268</w:t>
      </w:r>
      <w:r w:rsidRPr="00B924F2">
        <w:rPr>
          <w:rFonts w:ascii="Times New Roman"/>
          <w:sz w:val="28"/>
          <w:lang w:val="ru-RU"/>
        </w:rPr>
        <w:t xml:space="preserve">,0 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977488" w:rsidRPr="00B924F2">
        <w:rPr>
          <w:rFonts w:ascii="Times New Roman"/>
          <w:sz w:val="28"/>
          <w:lang w:val="ru-RU"/>
        </w:rPr>
        <w:t>609 513</w:t>
      </w:r>
      <w:r w:rsidRPr="00B924F2">
        <w:rPr>
          <w:rFonts w:ascii="Times New Roman"/>
          <w:sz w:val="28"/>
          <w:lang w:val="ru-RU"/>
        </w:rPr>
        <w:t>,0 тыс. рублей;</w:t>
      </w:r>
    </w:p>
    <w:p w:rsidR="00C014D3" w:rsidRPr="00B924F2" w:rsidRDefault="00C014D3" w:rsidP="00C014D3">
      <w:pPr>
        <w:widowControl/>
        <w:numPr>
          <w:ilvl w:val="0"/>
          <w:numId w:val="2"/>
        </w:numPr>
        <w:tabs>
          <w:tab w:val="left" w:pos="709"/>
        </w:tabs>
        <w:wordWrap/>
        <w:spacing w:line="276" w:lineRule="auto"/>
        <w:ind w:left="0" w:firstLine="284"/>
        <w:rPr>
          <w:rFonts w:ascii="Times New Roman"/>
          <w:sz w:val="28"/>
          <w:lang w:val="ru-RU"/>
        </w:rPr>
      </w:pPr>
      <w:r w:rsidRPr="00B924F2">
        <w:rPr>
          <w:rFonts w:ascii="Times New Roman"/>
          <w:sz w:val="28"/>
          <w:lang w:val="ru-RU"/>
        </w:rPr>
        <w:t>общий объем расходов бюджета в сумме 1 4</w:t>
      </w:r>
      <w:r w:rsidR="00977488" w:rsidRPr="00B924F2">
        <w:rPr>
          <w:rFonts w:ascii="Times New Roman"/>
          <w:sz w:val="28"/>
          <w:lang w:val="ru-RU"/>
        </w:rPr>
        <w:t>84 443,7</w:t>
      </w:r>
      <w:r w:rsidRPr="00B924F2">
        <w:rPr>
          <w:rFonts w:ascii="Times New Roman"/>
          <w:sz w:val="28"/>
          <w:lang w:val="ru-RU"/>
        </w:rPr>
        <w:t xml:space="preserve"> тыс. рублей;</w:t>
      </w:r>
    </w:p>
    <w:p w:rsidR="00C014D3" w:rsidRPr="00B924F2" w:rsidRDefault="00C014D3" w:rsidP="00C014D3">
      <w:pPr>
        <w:widowControl/>
        <w:numPr>
          <w:ilvl w:val="0"/>
          <w:numId w:val="2"/>
        </w:numPr>
        <w:tabs>
          <w:tab w:val="left" w:pos="709"/>
        </w:tabs>
        <w:wordWrap/>
        <w:spacing w:line="276" w:lineRule="auto"/>
        <w:ind w:left="0" w:firstLine="284"/>
        <w:rPr>
          <w:rFonts w:ascii="Times New Roman"/>
          <w:sz w:val="28"/>
          <w:lang w:val="ru-RU"/>
        </w:rPr>
      </w:pPr>
      <w:r w:rsidRPr="00B924F2">
        <w:rPr>
          <w:rFonts w:ascii="Times New Roman"/>
          <w:sz w:val="28"/>
          <w:lang w:val="ru-RU"/>
        </w:rPr>
        <w:t xml:space="preserve">дефицит бюджета города Лыткарино в сумме </w:t>
      </w:r>
      <w:r w:rsidR="00977488" w:rsidRPr="00B924F2">
        <w:rPr>
          <w:rFonts w:ascii="Times New Roman"/>
          <w:sz w:val="28"/>
          <w:lang w:val="ru-RU"/>
        </w:rPr>
        <w:t>7 175,7</w:t>
      </w:r>
      <w:r w:rsidRPr="00B924F2">
        <w:rPr>
          <w:rFonts w:ascii="Times New Roman"/>
          <w:sz w:val="28"/>
          <w:lang w:val="ru-RU"/>
        </w:rPr>
        <w:t xml:space="preserve"> тыс. рублей или </w:t>
      </w:r>
      <w:r w:rsidR="00B924F2" w:rsidRPr="00B924F2">
        <w:rPr>
          <w:rFonts w:ascii="Times New Roman"/>
          <w:sz w:val="28"/>
          <w:lang w:val="ru-RU"/>
        </w:rPr>
        <w:t>0,9</w:t>
      </w:r>
      <w:r w:rsidRPr="00B924F2">
        <w:rPr>
          <w:rFonts w:ascii="Times New Roman"/>
          <w:sz w:val="28"/>
          <w:lang w:val="ru-RU"/>
        </w:rPr>
        <w:t>%.</w:t>
      </w:r>
    </w:p>
    <w:p w:rsidR="00C014D3" w:rsidRPr="00C014D3" w:rsidRDefault="00C014D3" w:rsidP="00C014D3">
      <w:pPr>
        <w:widowControl/>
        <w:wordWrap/>
        <w:spacing w:line="360" w:lineRule="auto"/>
        <w:ind w:firstLine="709"/>
        <w:rPr>
          <w:rFonts w:ascii="Times New Roman"/>
          <w:color w:val="FF0000"/>
          <w:sz w:val="28"/>
          <w:lang w:val="ru-RU"/>
        </w:rPr>
      </w:pPr>
    </w:p>
    <w:p w:rsidR="00C014D3" w:rsidRPr="009B16BB" w:rsidRDefault="00C014D3" w:rsidP="000C74ED">
      <w:pPr>
        <w:pStyle w:val="31"/>
        <w:numPr>
          <w:ilvl w:val="0"/>
          <w:numId w:val="30"/>
        </w:numPr>
        <w:tabs>
          <w:tab w:val="clear" w:pos="709"/>
          <w:tab w:val="left" w:pos="567"/>
        </w:tabs>
        <w:spacing w:after="240"/>
        <w:ind w:left="567" w:hanging="141"/>
        <w:rPr>
          <w:lang w:val="ru-RU"/>
        </w:rPr>
      </w:pPr>
      <w:r w:rsidRPr="009B16BB">
        <w:rPr>
          <w:lang w:val="ru-RU"/>
        </w:rPr>
        <w:lastRenderedPageBreak/>
        <w:t>Доходная часть проекта бюджета города Лыткарино на 201</w:t>
      </w:r>
      <w:r w:rsidR="00053AA9">
        <w:rPr>
          <w:lang w:val="ru-RU"/>
        </w:rPr>
        <w:t>7</w:t>
      </w:r>
      <w:r w:rsidRPr="009B16BB">
        <w:rPr>
          <w:lang w:val="ru-RU"/>
        </w:rPr>
        <w:t xml:space="preserve"> год и на плановый период 201</w:t>
      </w:r>
      <w:r w:rsidR="00053AA9">
        <w:rPr>
          <w:lang w:val="ru-RU"/>
        </w:rPr>
        <w:t>8</w:t>
      </w:r>
      <w:r w:rsidRPr="009B16BB">
        <w:rPr>
          <w:lang w:val="ru-RU"/>
        </w:rPr>
        <w:t xml:space="preserve"> и 201</w:t>
      </w:r>
      <w:r w:rsidR="00053AA9">
        <w:rPr>
          <w:lang w:val="ru-RU"/>
        </w:rPr>
        <w:t>9</w:t>
      </w:r>
      <w:r w:rsidRPr="009B16BB">
        <w:rPr>
          <w:lang w:val="ru-RU"/>
        </w:rPr>
        <w:t xml:space="preserve"> годов</w:t>
      </w:r>
      <w:r w:rsidRPr="00053AA9">
        <w:rPr>
          <w:lang w:val="ru-RU"/>
        </w:rPr>
        <w:t>.</w:t>
      </w:r>
    </w:p>
    <w:p w:rsidR="00C014D3" w:rsidRPr="00053AA9" w:rsidRDefault="00C014D3" w:rsidP="00C014D3">
      <w:pPr>
        <w:widowControl/>
        <w:wordWrap/>
        <w:spacing w:line="276" w:lineRule="auto"/>
        <w:ind w:firstLine="709"/>
        <w:rPr>
          <w:rFonts w:ascii="Times New Roman"/>
          <w:sz w:val="28"/>
          <w:lang w:val="ru-RU"/>
        </w:rPr>
      </w:pPr>
      <w:r w:rsidRPr="00053AA9">
        <w:rPr>
          <w:rFonts w:ascii="Times New Roman"/>
          <w:sz w:val="28"/>
          <w:lang w:val="ru-RU"/>
        </w:rPr>
        <w:t>Перечень планируемых доходов бюджета города Лыткарино соответствует статьям 41, 61.2, 62 Бюджетного кодекса Российской Федерации, основным направлениям бюджетной и налоговой политики города Лыткарино на 201</w:t>
      </w:r>
      <w:r w:rsidR="00053AA9">
        <w:rPr>
          <w:rFonts w:ascii="Times New Roman"/>
          <w:sz w:val="28"/>
          <w:lang w:val="ru-RU"/>
        </w:rPr>
        <w:t>7</w:t>
      </w:r>
      <w:r w:rsidRPr="00053AA9">
        <w:rPr>
          <w:rFonts w:ascii="Times New Roman"/>
          <w:sz w:val="28"/>
          <w:lang w:val="ru-RU"/>
        </w:rPr>
        <w:t xml:space="preserve"> год и на плановый период 201</w:t>
      </w:r>
      <w:r w:rsidR="00053AA9">
        <w:rPr>
          <w:rFonts w:ascii="Times New Roman"/>
          <w:sz w:val="28"/>
          <w:lang w:val="ru-RU"/>
        </w:rPr>
        <w:t>8</w:t>
      </w:r>
      <w:r w:rsidRPr="00053AA9">
        <w:rPr>
          <w:rFonts w:ascii="Times New Roman"/>
          <w:sz w:val="28"/>
          <w:lang w:val="ru-RU"/>
        </w:rPr>
        <w:t xml:space="preserve"> и 201</w:t>
      </w:r>
      <w:r w:rsidR="00053AA9">
        <w:rPr>
          <w:rFonts w:ascii="Times New Roman"/>
          <w:sz w:val="28"/>
          <w:lang w:val="ru-RU"/>
        </w:rPr>
        <w:t>9</w:t>
      </w:r>
      <w:r w:rsidRPr="00053AA9">
        <w:rPr>
          <w:rFonts w:ascii="Times New Roman"/>
          <w:sz w:val="28"/>
          <w:lang w:val="ru-RU"/>
        </w:rPr>
        <w:t xml:space="preserve"> годов.</w:t>
      </w:r>
    </w:p>
    <w:p w:rsidR="00C014D3" w:rsidRPr="008C2DD5" w:rsidRDefault="00C014D3" w:rsidP="00C014D3">
      <w:pPr>
        <w:widowControl/>
        <w:wordWrap/>
        <w:spacing w:line="276" w:lineRule="auto"/>
        <w:ind w:firstLine="709"/>
        <w:rPr>
          <w:rFonts w:ascii="Times New Roman"/>
          <w:sz w:val="28"/>
          <w:lang w:val="ru-RU"/>
        </w:rPr>
      </w:pPr>
      <w:r w:rsidRPr="008C2DD5">
        <w:rPr>
          <w:rFonts w:ascii="Times New Roman"/>
          <w:sz w:val="28"/>
          <w:lang w:val="ru-RU"/>
        </w:rPr>
        <w:t>Планируемые поступления доходов бюджета сформированы с учетом показателей прогноза социально-экономического развития города Лыткарино на 201</w:t>
      </w:r>
      <w:r w:rsidR="00053AA9" w:rsidRPr="008C2DD5">
        <w:rPr>
          <w:rFonts w:ascii="Times New Roman"/>
          <w:sz w:val="28"/>
          <w:lang w:val="ru-RU"/>
        </w:rPr>
        <w:t>7</w:t>
      </w:r>
      <w:r w:rsidRPr="008C2DD5">
        <w:rPr>
          <w:rFonts w:ascii="Times New Roman"/>
          <w:sz w:val="28"/>
          <w:lang w:val="ru-RU"/>
        </w:rPr>
        <w:t>-201</w:t>
      </w:r>
      <w:r w:rsidR="00053AA9" w:rsidRPr="008C2DD5">
        <w:rPr>
          <w:rFonts w:ascii="Times New Roman"/>
          <w:sz w:val="28"/>
          <w:lang w:val="ru-RU"/>
        </w:rPr>
        <w:t>9</w:t>
      </w:r>
      <w:r w:rsidRPr="008C2DD5">
        <w:rPr>
          <w:rFonts w:ascii="Times New Roman"/>
          <w:sz w:val="28"/>
          <w:lang w:val="ru-RU"/>
        </w:rPr>
        <w:t xml:space="preserve"> годы, одобренного постановлением Главы города Лыткарино от </w:t>
      </w:r>
      <w:r w:rsidR="008C2DD5" w:rsidRPr="008C2DD5">
        <w:rPr>
          <w:rFonts w:ascii="Times New Roman"/>
          <w:sz w:val="28"/>
          <w:lang w:val="ru-RU"/>
        </w:rPr>
        <w:t>28</w:t>
      </w:r>
      <w:r w:rsidRPr="008C2DD5">
        <w:rPr>
          <w:rFonts w:ascii="Times New Roman"/>
          <w:sz w:val="28"/>
          <w:lang w:val="ru-RU"/>
        </w:rPr>
        <w:t>.1</w:t>
      </w:r>
      <w:r w:rsidR="008C2DD5" w:rsidRPr="008C2DD5">
        <w:rPr>
          <w:rFonts w:ascii="Times New Roman"/>
          <w:sz w:val="28"/>
          <w:lang w:val="ru-RU"/>
        </w:rPr>
        <w:t>0</w:t>
      </w:r>
      <w:r w:rsidRPr="008C2DD5">
        <w:rPr>
          <w:rFonts w:ascii="Times New Roman"/>
          <w:sz w:val="28"/>
          <w:lang w:val="ru-RU"/>
        </w:rPr>
        <w:t>.201</w:t>
      </w:r>
      <w:r w:rsidR="008C2DD5" w:rsidRPr="008C2DD5">
        <w:rPr>
          <w:rFonts w:ascii="Times New Roman"/>
          <w:sz w:val="28"/>
          <w:lang w:val="ru-RU"/>
        </w:rPr>
        <w:t>6</w:t>
      </w:r>
      <w:r w:rsidRPr="008C2DD5">
        <w:rPr>
          <w:rFonts w:ascii="Times New Roman"/>
          <w:sz w:val="28"/>
          <w:lang w:val="ru-RU"/>
        </w:rPr>
        <w:t xml:space="preserve"> № </w:t>
      </w:r>
      <w:r w:rsidR="008C2DD5" w:rsidRPr="008C2DD5">
        <w:rPr>
          <w:rFonts w:ascii="Times New Roman"/>
          <w:sz w:val="28"/>
          <w:lang w:val="ru-RU"/>
        </w:rPr>
        <w:t>731</w:t>
      </w:r>
      <w:r w:rsidRPr="008C2DD5">
        <w:rPr>
          <w:rFonts w:ascii="Times New Roman"/>
          <w:sz w:val="28"/>
          <w:lang w:val="ru-RU"/>
        </w:rPr>
        <w:t>-п.</w:t>
      </w:r>
    </w:p>
    <w:p w:rsidR="00C014D3" w:rsidRDefault="00C014D3" w:rsidP="00C014D3">
      <w:pPr>
        <w:pStyle w:val="23"/>
        <w:spacing w:line="276" w:lineRule="auto"/>
        <w:rPr>
          <w:lang w:val="ru-RU"/>
        </w:rPr>
      </w:pPr>
      <w:proofErr w:type="gramStart"/>
      <w:r w:rsidRPr="009B16BB">
        <w:rPr>
          <w:lang w:val="ru-RU"/>
        </w:rPr>
        <w:t>Общий объем доходов бюджета города Лыткарино на 201</w:t>
      </w:r>
      <w:r w:rsidR="00E61F23">
        <w:rPr>
          <w:lang w:val="ru-RU"/>
        </w:rPr>
        <w:t>7</w:t>
      </w:r>
      <w:r w:rsidRPr="009B16BB">
        <w:rPr>
          <w:lang w:val="ru-RU"/>
        </w:rPr>
        <w:t xml:space="preserve"> год</w:t>
      </w:r>
      <w:r w:rsidRPr="00E61F23">
        <w:rPr>
          <w:lang w:val="ru-RU"/>
        </w:rPr>
        <w:t xml:space="preserve"> (с учетом безвозмездных поступлений) </w:t>
      </w:r>
      <w:r w:rsidRPr="009B16BB">
        <w:rPr>
          <w:lang w:val="ru-RU"/>
        </w:rPr>
        <w:t xml:space="preserve"> </w:t>
      </w:r>
      <w:r w:rsidRPr="00E61F23">
        <w:rPr>
          <w:lang w:val="ru-RU"/>
        </w:rPr>
        <w:t xml:space="preserve">рассчитан </w:t>
      </w:r>
      <w:r w:rsidRPr="009B16BB">
        <w:rPr>
          <w:lang w:val="ru-RU"/>
        </w:rPr>
        <w:t xml:space="preserve"> в сумме </w:t>
      </w:r>
      <w:r w:rsidR="00E61F23" w:rsidRPr="00E61F23">
        <w:rPr>
          <w:lang w:val="ru-RU"/>
        </w:rPr>
        <w:t xml:space="preserve">1 578 794,8 </w:t>
      </w:r>
      <w:r w:rsidRPr="009B16BB">
        <w:rPr>
          <w:lang w:val="ru-RU"/>
        </w:rPr>
        <w:t>тыс. руб</w:t>
      </w:r>
      <w:r w:rsidRPr="00E61F23">
        <w:rPr>
          <w:lang w:val="ru-RU"/>
        </w:rPr>
        <w:t>лей</w:t>
      </w:r>
      <w:r w:rsidRPr="009B16BB">
        <w:rPr>
          <w:lang w:val="ru-RU"/>
        </w:rPr>
        <w:t xml:space="preserve">, что </w:t>
      </w:r>
      <w:r w:rsidRPr="00E61F23">
        <w:rPr>
          <w:lang w:val="ru-RU"/>
        </w:rPr>
        <w:t>выше</w:t>
      </w:r>
      <w:r w:rsidRPr="009B16BB">
        <w:rPr>
          <w:lang w:val="ru-RU"/>
        </w:rPr>
        <w:t xml:space="preserve"> ожидаемого исполнения бюджета  за 201</w:t>
      </w:r>
      <w:r w:rsidR="00E61F23" w:rsidRPr="00E61F23">
        <w:rPr>
          <w:lang w:val="ru-RU"/>
        </w:rPr>
        <w:t>6</w:t>
      </w:r>
      <w:r w:rsidRPr="009B16BB">
        <w:rPr>
          <w:lang w:val="ru-RU"/>
        </w:rPr>
        <w:t xml:space="preserve"> год на </w:t>
      </w:r>
      <w:r w:rsidR="00E61F23" w:rsidRPr="00E61F23">
        <w:rPr>
          <w:lang w:val="ru-RU"/>
        </w:rPr>
        <w:t>115 530,9</w:t>
      </w:r>
      <w:r w:rsidRPr="009B16BB">
        <w:rPr>
          <w:lang w:val="ru-RU"/>
        </w:rPr>
        <w:t xml:space="preserve"> тыс. руб</w:t>
      </w:r>
      <w:r w:rsidRPr="00E61F23">
        <w:rPr>
          <w:lang w:val="ru-RU"/>
        </w:rPr>
        <w:t>лей</w:t>
      </w:r>
      <w:r w:rsidRPr="009B16BB">
        <w:rPr>
          <w:lang w:val="ru-RU"/>
        </w:rPr>
        <w:t xml:space="preserve"> или на </w:t>
      </w:r>
      <w:r w:rsidR="00E61F23" w:rsidRPr="00E61F23">
        <w:rPr>
          <w:lang w:val="ru-RU"/>
        </w:rPr>
        <w:t>7,3</w:t>
      </w:r>
      <w:r w:rsidRPr="009B16BB">
        <w:rPr>
          <w:lang w:val="ru-RU"/>
        </w:rPr>
        <w:t xml:space="preserve">%. </w:t>
      </w:r>
      <w:r w:rsidRPr="00E61F23">
        <w:rPr>
          <w:lang w:val="ru-RU"/>
        </w:rPr>
        <w:t xml:space="preserve"> </w:t>
      </w:r>
      <w:r w:rsidRPr="009B16BB">
        <w:rPr>
          <w:lang w:val="ru-RU"/>
        </w:rPr>
        <w:t>В 201</w:t>
      </w:r>
      <w:r w:rsidR="00E61F23" w:rsidRPr="00491B87">
        <w:rPr>
          <w:lang w:val="ru-RU"/>
        </w:rPr>
        <w:t>8</w:t>
      </w:r>
      <w:r w:rsidRPr="009B16BB">
        <w:rPr>
          <w:lang w:val="ru-RU"/>
        </w:rPr>
        <w:t xml:space="preserve"> году  предусматривается </w:t>
      </w:r>
      <w:r w:rsidRPr="00491B87">
        <w:rPr>
          <w:lang w:val="ru-RU"/>
        </w:rPr>
        <w:t xml:space="preserve">снижение общего </w:t>
      </w:r>
      <w:r w:rsidRPr="009B16BB">
        <w:rPr>
          <w:lang w:val="ru-RU"/>
        </w:rPr>
        <w:t xml:space="preserve"> объема доходов  на </w:t>
      </w:r>
      <w:r w:rsidR="00491B87" w:rsidRPr="00491B87">
        <w:rPr>
          <w:lang w:val="ru-RU"/>
        </w:rPr>
        <w:t>67 097,8</w:t>
      </w:r>
      <w:r w:rsidRPr="009B16BB">
        <w:rPr>
          <w:lang w:val="ru-RU"/>
        </w:rPr>
        <w:t xml:space="preserve"> тыс. руб</w:t>
      </w:r>
      <w:r w:rsidRPr="00491B87">
        <w:rPr>
          <w:lang w:val="ru-RU"/>
        </w:rPr>
        <w:t>лей</w:t>
      </w:r>
      <w:r w:rsidRPr="009B16BB">
        <w:rPr>
          <w:lang w:val="ru-RU"/>
        </w:rPr>
        <w:t xml:space="preserve"> (</w:t>
      </w:r>
      <w:r w:rsidR="00491B87" w:rsidRPr="00491B87">
        <w:rPr>
          <w:lang w:val="ru-RU"/>
        </w:rPr>
        <w:t>4,2</w:t>
      </w:r>
      <w:r w:rsidRPr="009B16BB">
        <w:rPr>
          <w:lang w:val="ru-RU"/>
        </w:rPr>
        <w:t>%) по сравнению с плановым 201</w:t>
      </w:r>
      <w:r w:rsidR="00E61F23" w:rsidRPr="00491B87">
        <w:rPr>
          <w:lang w:val="ru-RU"/>
        </w:rPr>
        <w:t>7</w:t>
      </w:r>
      <w:r w:rsidRPr="009B16BB">
        <w:rPr>
          <w:lang w:val="ru-RU"/>
        </w:rPr>
        <w:t xml:space="preserve"> годом</w:t>
      </w:r>
      <w:r w:rsidRPr="00491B87">
        <w:rPr>
          <w:lang w:val="ru-RU"/>
        </w:rPr>
        <w:t xml:space="preserve"> </w:t>
      </w:r>
      <w:r w:rsidR="00224C09">
        <w:rPr>
          <w:lang w:val="ru-RU"/>
        </w:rPr>
        <w:t>(</w:t>
      </w:r>
      <w:r w:rsidRPr="001B31FD">
        <w:rPr>
          <w:lang w:val="ru-RU"/>
        </w:rPr>
        <w:t>в части поступлений</w:t>
      </w:r>
      <w:proofErr w:type="gramEnd"/>
      <w:r w:rsidRPr="001B31FD">
        <w:rPr>
          <w:lang w:val="ru-RU"/>
        </w:rPr>
        <w:t xml:space="preserve"> неналоговых доходов</w:t>
      </w:r>
      <w:r w:rsidR="00224C09">
        <w:rPr>
          <w:lang w:val="ru-RU"/>
        </w:rPr>
        <w:t>)</w:t>
      </w:r>
      <w:r w:rsidRPr="009B16BB">
        <w:rPr>
          <w:lang w:val="ru-RU"/>
        </w:rPr>
        <w:t>, в 201</w:t>
      </w:r>
      <w:r w:rsidR="00E61F23" w:rsidRPr="00491B87">
        <w:rPr>
          <w:lang w:val="ru-RU"/>
        </w:rPr>
        <w:t>9</w:t>
      </w:r>
      <w:r w:rsidRPr="009B16BB">
        <w:rPr>
          <w:lang w:val="ru-RU"/>
        </w:rPr>
        <w:t xml:space="preserve"> году</w:t>
      </w:r>
      <w:r w:rsidR="00491B87" w:rsidRPr="00491B87">
        <w:rPr>
          <w:lang w:val="ru-RU"/>
        </w:rPr>
        <w:t xml:space="preserve"> тенденция снижения объема доходов сохранилась </w:t>
      </w:r>
      <w:r w:rsidR="00224C09">
        <w:rPr>
          <w:lang w:val="ru-RU"/>
        </w:rPr>
        <w:t xml:space="preserve"> </w:t>
      </w:r>
      <w:r w:rsidR="00491B87" w:rsidRPr="00491B87">
        <w:rPr>
          <w:lang w:val="ru-RU"/>
        </w:rPr>
        <w:t xml:space="preserve"> </w:t>
      </w:r>
      <w:r w:rsidRPr="009B16BB">
        <w:rPr>
          <w:lang w:val="ru-RU"/>
        </w:rPr>
        <w:t>относительно 201</w:t>
      </w:r>
      <w:r w:rsidR="00E61F23" w:rsidRPr="00491B87">
        <w:rPr>
          <w:lang w:val="ru-RU"/>
        </w:rPr>
        <w:t>8</w:t>
      </w:r>
      <w:r w:rsidRPr="009B16BB">
        <w:rPr>
          <w:lang w:val="ru-RU"/>
        </w:rPr>
        <w:t xml:space="preserve"> года на </w:t>
      </w:r>
      <w:r w:rsidRPr="00491B87">
        <w:rPr>
          <w:lang w:val="ru-RU"/>
        </w:rPr>
        <w:t>2,3</w:t>
      </w:r>
      <w:r w:rsidRPr="009B16BB">
        <w:rPr>
          <w:lang w:val="ru-RU"/>
        </w:rPr>
        <w:t xml:space="preserve">% или на </w:t>
      </w:r>
      <w:r w:rsidR="00491B87" w:rsidRPr="00491B87">
        <w:rPr>
          <w:lang w:val="ru-RU"/>
        </w:rPr>
        <w:t>34 429,0</w:t>
      </w:r>
      <w:r w:rsidRPr="009B16BB">
        <w:rPr>
          <w:lang w:val="ru-RU"/>
        </w:rPr>
        <w:t xml:space="preserve"> тыс. руб</w:t>
      </w:r>
      <w:r w:rsidRPr="00491B87">
        <w:rPr>
          <w:lang w:val="ru-RU"/>
        </w:rPr>
        <w:t>лей</w:t>
      </w:r>
      <w:r w:rsidRPr="009B16BB">
        <w:rPr>
          <w:lang w:val="ru-RU"/>
        </w:rPr>
        <w:t xml:space="preserve">. </w:t>
      </w:r>
    </w:p>
    <w:p w:rsidR="00224C09" w:rsidRDefault="00224C09" w:rsidP="00C014D3">
      <w:pPr>
        <w:pStyle w:val="23"/>
        <w:spacing w:line="276" w:lineRule="auto"/>
        <w:rPr>
          <w:lang w:val="ru-RU"/>
        </w:rPr>
      </w:pPr>
      <w:r>
        <w:rPr>
          <w:lang w:val="ru-RU"/>
        </w:rPr>
        <w:t>Структура доходов 2017 года включает в себя:</w:t>
      </w:r>
    </w:p>
    <w:p w:rsidR="00224C09" w:rsidRDefault="00224C09" w:rsidP="00C014D3">
      <w:pPr>
        <w:pStyle w:val="23"/>
        <w:spacing w:line="276" w:lineRule="auto"/>
        <w:rPr>
          <w:lang w:val="ru-RU"/>
        </w:rPr>
      </w:pPr>
      <w:r>
        <w:rPr>
          <w:lang w:val="ru-RU"/>
        </w:rPr>
        <w:t>- налоговые доходы    31,3%;</w:t>
      </w:r>
    </w:p>
    <w:p w:rsidR="00224C09" w:rsidRDefault="00224C09" w:rsidP="00C014D3">
      <w:pPr>
        <w:pStyle w:val="23"/>
        <w:spacing w:line="276" w:lineRule="auto"/>
        <w:rPr>
          <w:lang w:val="ru-RU"/>
        </w:rPr>
      </w:pPr>
      <w:r>
        <w:rPr>
          <w:lang w:val="ru-RU"/>
        </w:rPr>
        <w:t>-неналоговые доходы  25,0%;</w:t>
      </w:r>
    </w:p>
    <w:p w:rsidR="00224C09" w:rsidRPr="00C014D3" w:rsidRDefault="00224C09" w:rsidP="00C014D3">
      <w:pPr>
        <w:pStyle w:val="23"/>
        <w:spacing w:line="276" w:lineRule="auto"/>
        <w:rPr>
          <w:color w:val="FF0000"/>
          <w:lang w:val="ru-RU"/>
        </w:rPr>
      </w:pPr>
      <w:r>
        <w:rPr>
          <w:lang w:val="ru-RU"/>
        </w:rPr>
        <w:t>-безвозмездные поступления 43,7%.</w:t>
      </w:r>
    </w:p>
    <w:p w:rsidR="001B31FD" w:rsidRDefault="00C014D3" w:rsidP="00C014D3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1B31FD">
        <w:rPr>
          <w:rFonts w:ascii="Times New Roman" w:eastAsia="Times New Roman"/>
          <w:sz w:val="28"/>
          <w:lang w:val="ru-RU"/>
        </w:rPr>
        <w:t xml:space="preserve">Поступление </w:t>
      </w:r>
      <w:r w:rsidRPr="001B31FD">
        <w:rPr>
          <w:rFonts w:ascii="Times New Roman" w:eastAsia="Times New Roman"/>
          <w:b/>
          <w:sz w:val="28"/>
          <w:lang w:val="ru-RU"/>
        </w:rPr>
        <w:t xml:space="preserve">налоговых и неналоговых доходов </w:t>
      </w:r>
      <w:r w:rsidRPr="001B31FD">
        <w:rPr>
          <w:rFonts w:ascii="Times New Roman" w:eastAsia="Times New Roman"/>
          <w:sz w:val="28"/>
          <w:lang w:val="ru-RU"/>
        </w:rPr>
        <w:t>бюджета городского округа Лыткарино в 201</w:t>
      </w:r>
      <w:r w:rsidR="001B31FD" w:rsidRPr="001B31FD">
        <w:rPr>
          <w:rFonts w:ascii="Times New Roman" w:eastAsia="Times New Roman"/>
          <w:sz w:val="28"/>
          <w:lang w:val="ru-RU"/>
        </w:rPr>
        <w:t>7</w:t>
      </w:r>
      <w:r w:rsidRPr="001B31FD">
        <w:rPr>
          <w:rFonts w:ascii="Times New Roman" w:eastAsia="Times New Roman"/>
          <w:sz w:val="28"/>
          <w:lang w:val="ru-RU"/>
        </w:rPr>
        <w:t xml:space="preserve"> году запланировано в размере </w:t>
      </w:r>
      <w:r w:rsidR="001B31FD" w:rsidRPr="001B31FD">
        <w:rPr>
          <w:rFonts w:ascii="Times New Roman" w:eastAsia="Times New Roman"/>
          <w:sz w:val="28"/>
          <w:lang w:val="ru-RU"/>
        </w:rPr>
        <w:t>889 267,8 тыс. рублей, что выше ожидаемого исполнения бюджета города в 2016 году на 64 294,3 тыс. рублей или 7,2%, но ниже плановых назначений 2016 года на 13,7% или 141 000,0 тыс. рублей.</w:t>
      </w:r>
    </w:p>
    <w:p w:rsidR="004434F2" w:rsidRPr="001B31FD" w:rsidRDefault="004434F2" w:rsidP="00C014D3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В структуре налоговых и неналоговых доходов 70,0 % составляют налог на доходы физических лиц, налог на имущество</w:t>
      </w:r>
      <w:r w:rsidR="00B84A68">
        <w:rPr>
          <w:rFonts w:ascii="Times New Roman" w:eastAsia="Times New Roman"/>
          <w:sz w:val="28"/>
          <w:lang w:val="ru-RU"/>
        </w:rPr>
        <w:t xml:space="preserve"> физических лиц</w:t>
      </w:r>
      <w:r>
        <w:rPr>
          <w:rFonts w:ascii="Times New Roman" w:eastAsia="Times New Roman"/>
          <w:sz w:val="28"/>
          <w:lang w:val="ru-RU"/>
        </w:rPr>
        <w:t>, доходы от использования имущества, находящегося в муниципальной собственности.</w:t>
      </w:r>
    </w:p>
    <w:p w:rsidR="001B31FD" w:rsidRDefault="001B31FD" w:rsidP="00C014D3">
      <w:pPr>
        <w:widowControl/>
        <w:wordWrap/>
        <w:spacing w:line="276" w:lineRule="auto"/>
        <w:ind w:firstLine="709"/>
        <w:rPr>
          <w:rFonts w:ascii="Times New Roman" w:eastAsia="Times New Roman"/>
          <w:color w:val="FF0000"/>
          <w:sz w:val="28"/>
          <w:lang w:val="ru-RU"/>
        </w:rPr>
      </w:pPr>
    </w:p>
    <w:p w:rsidR="00C014D3" w:rsidRPr="001B31FD" w:rsidRDefault="00C014D3" w:rsidP="00552940">
      <w:pPr>
        <w:widowControl/>
        <w:wordWrap/>
        <w:autoSpaceDE/>
        <w:spacing w:after="240" w:line="276" w:lineRule="auto"/>
        <w:ind w:left="426"/>
        <w:jc w:val="center"/>
        <w:rPr>
          <w:rFonts w:ascii="Times New Roman" w:eastAsia="Times New Roman"/>
          <w:b/>
          <w:sz w:val="28"/>
          <w:lang w:val="ru-RU"/>
        </w:rPr>
      </w:pPr>
      <w:r w:rsidRPr="001B31FD">
        <w:rPr>
          <w:rFonts w:ascii="Times New Roman" w:eastAsia="Times New Roman"/>
          <w:b/>
          <w:sz w:val="28"/>
          <w:lang w:val="ru-RU"/>
        </w:rPr>
        <w:t>1. Налоговые доходы.</w:t>
      </w:r>
    </w:p>
    <w:p w:rsidR="00606FA6" w:rsidRPr="00F07208" w:rsidRDefault="00C014D3" w:rsidP="00F07208">
      <w:pPr>
        <w:widowControl/>
        <w:wordWrap/>
        <w:autoSpaceDE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F07208">
        <w:rPr>
          <w:rFonts w:ascii="Times New Roman" w:eastAsia="Times New Roman"/>
          <w:sz w:val="28"/>
          <w:lang w:val="ru-RU"/>
        </w:rPr>
        <w:t>Налоговые доходы на 201</w:t>
      </w:r>
      <w:r w:rsidR="001B31FD" w:rsidRPr="00F07208">
        <w:rPr>
          <w:rFonts w:ascii="Times New Roman" w:eastAsia="Times New Roman"/>
          <w:sz w:val="28"/>
          <w:lang w:val="ru-RU"/>
        </w:rPr>
        <w:t>7</w:t>
      </w:r>
      <w:r w:rsidRPr="00F07208">
        <w:rPr>
          <w:rFonts w:ascii="Times New Roman" w:eastAsia="Times New Roman"/>
          <w:sz w:val="28"/>
          <w:lang w:val="ru-RU"/>
        </w:rPr>
        <w:t xml:space="preserve"> год запланированы в сумме </w:t>
      </w:r>
      <w:r w:rsidR="001B31FD" w:rsidRPr="00F07208">
        <w:rPr>
          <w:rFonts w:ascii="Times New Roman" w:eastAsia="Times New Roman"/>
          <w:sz w:val="28"/>
          <w:lang w:val="ru-RU"/>
        </w:rPr>
        <w:t>494 129,0</w:t>
      </w:r>
      <w:r w:rsidR="00F07208" w:rsidRPr="00F07208">
        <w:rPr>
          <w:rFonts w:ascii="Times New Roman" w:eastAsia="Times New Roman"/>
          <w:sz w:val="28"/>
          <w:lang w:val="ru-RU"/>
        </w:rPr>
        <w:t xml:space="preserve"> тыс. рублей, что ниже ожидаемого исполнения 2016 года  на 5,6% или на 29 121,0 тыс. рублей. Плановые поступлен</w:t>
      </w:r>
      <w:r w:rsidR="009E6416">
        <w:rPr>
          <w:rFonts w:ascii="Times New Roman" w:eastAsia="Times New Roman"/>
          <w:sz w:val="28"/>
          <w:lang w:val="ru-RU"/>
        </w:rPr>
        <w:t xml:space="preserve">ия на 2018 и 2019 годы определены в объёме </w:t>
      </w:r>
      <w:r w:rsidR="00F07208" w:rsidRPr="00F07208">
        <w:rPr>
          <w:rFonts w:ascii="Times New Roman" w:eastAsia="Times New Roman"/>
          <w:sz w:val="28"/>
          <w:lang w:val="ru-RU"/>
        </w:rPr>
        <w:t xml:space="preserve"> </w:t>
      </w:r>
      <w:r w:rsidR="00F07208">
        <w:rPr>
          <w:rFonts w:ascii="Times New Roman" w:eastAsia="Times New Roman"/>
          <w:sz w:val="28"/>
          <w:lang w:val="ru-RU"/>
        </w:rPr>
        <w:t>530 873,0</w:t>
      </w:r>
      <w:r w:rsidR="00F07208" w:rsidRPr="00F07208">
        <w:rPr>
          <w:rFonts w:ascii="Times New Roman" w:eastAsia="Times New Roman"/>
          <w:sz w:val="28"/>
          <w:lang w:val="ru-RU"/>
        </w:rPr>
        <w:t xml:space="preserve"> тыс. рублей (</w:t>
      </w:r>
      <w:r w:rsidR="00F07208">
        <w:rPr>
          <w:rFonts w:ascii="Times New Roman" w:eastAsia="Times New Roman"/>
          <w:sz w:val="28"/>
          <w:lang w:val="ru-RU"/>
        </w:rPr>
        <w:t>107,4</w:t>
      </w:r>
      <w:r w:rsidR="00F07208" w:rsidRPr="00F07208">
        <w:rPr>
          <w:rFonts w:ascii="Times New Roman" w:eastAsia="Times New Roman"/>
          <w:sz w:val="28"/>
          <w:lang w:val="ru-RU"/>
        </w:rPr>
        <w:t xml:space="preserve">% к уровню 2017 года) и </w:t>
      </w:r>
      <w:r w:rsidR="00F07208">
        <w:rPr>
          <w:rFonts w:ascii="Times New Roman" w:eastAsia="Times New Roman"/>
          <w:sz w:val="28"/>
          <w:lang w:val="ru-RU"/>
        </w:rPr>
        <w:t>564 878,0</w:t>
      </w:r>
      <w:r w:rsidR="00F07208" w:rsidRPr="00F07208">
        <w:rPr>
          <w:rFonts w:ascii="Times New Roman" w:eastAsia="Times New Roman"/>
          <w:sz w:val="28"/>
          <w:lang w:val="ru-RU"/>
        </w:rPr>
        <w:t xml:space="preserve"> тыс. рублей (</w:t>
      </w:r>
      <w:r w:rsidR="00F07208">
        <w:rPr>
          <w:rFonts w:ascii="Times New Roman" w:eastAsia="Times New Roman"/>
          <w:sz w:val="28"/>
          <w:lang w:val="ru-RU"/>
        </w:rPr>
        <w:t>106,4</w:t>
      </w:r>
      <w:r w:rsidR="00F07208" w:rsidRPr="00F07208">
        <w:rPr>
          <w:rFonts w:ascii="Times New Roman" w:eastAsia="Times New Roman"/>
          <w:sz w:val="28"/>
          <w:lang w:val="ru-RU"/>
        </w:rPr>
        <w:t>% к уровню 2018 года) соответственно.</w:t>
      </w:r>
    </w:p>
    <w:p w:rsidR="00C014D3" w:rsidRPr="00226B01" w:rsidRDefault="00C014D3" w:rsidP="00226B01">
      <w:pPr>
        <w:widowControl/>
        <w:numPr>
          <w:ilvl w:val="1"/>
          <w:numId w:val="3"/>
        </w:numPr>
        <w:wordWrap/>
        <w:autoSpaceDE/>
        <w:spacing w:line="276" w:lineRule="auto"/>
        <w:ind w:left="0" w:firstLine="709"/>
        <w:rPr>
          <w:rFonts w:ascii="Times New Roman" w:eastAsia="Times New Roman"/>
          <w:color w:val="FF0000"/>
          <w:sz w:val="28"/>
          <w:lang w:val="ru-RU"/>
        </w:rPr>
      </w:pPr>
      <w:proofErr w:type="gramStart"/>
      <w:r w:rsidRPr="00F228A6">
        <w:rPr>
          <w:rFonts w:ascii="Times New Roman" w:eastAsia="Times New Roman"/>
          <w:b/>
          <w:i/>
          <w:sz w:val="28"/>
          <w:lang w:val="ru-RU"/>
        </w:rPr>
        <w:t xml:space="preserve">Доходы, поступающие от уплаты НДФЛ с учетом дополнительного норматива </w:t>
      </w:r>
      <w:r w:rsidRPr="00F228A6">
        <w:rPr>
          <w:rFonts w:ascii="Times New Roman" w:eastAsia="Times New Roman"/>
          <w:sz w:val="28"/>
          <w:lang w:val="ru-RU"/>
        </w:rPr>
        <w:t>запланированы в размере</w:t>
      </w:r>
      <w:r w:rsidRPr="00F228A6">
        <w:rPr>
          <w:rFonts w:ascii="Times New Roman" w:eastAsia="Times New Roman"/>
          <w:b/>
          <w:sz w:val="28"/>
          <w:lang w:val="ru-RU"/>
        </w:rPr>
        <w:t xml:space="preserve"> </w:t>
      </w:r>
      <w:r w:rsidR="00F228A6">
        <w:rPr>
          <w:rFonts w:ascii="Times New Roman" w:eastAsia="Times New Roman"/>
          <w:sz w:val="28"/>
          <w:lang w:val="ru-RU"/>
        </w:rPr>
        <w:t>238 140,0</w:t>
      </w:r>
      <w:r w:rsidR="00226B01">
        <w:rPr>
          <w:rFonts w:ascii="Times New Roman" w:eastAsia="Times New Roman"/>
          <w:sz w:val="28"/>
          <w:lang w:val="ru-RU"/>
        </w:rPr>
        <w:t xml:space="preserve"> тыс. рублей, </w:t>
      </w:r>
      <w:r w:rsidRPr="00F228A6">
        <w:rPr>
          <w:rFonts w:ascii="Times New Roman" w:eastAsia="Times New Roman"/>
          <w:sz w:val="28"/>
          <w:lang w:val="ru-RU"/>
        </w:rPr>
        <w:t xml:space="preserve">с превышением на </w:t>
      </w:r>
      <w:r w:rsidR="00F228A6" w:rsidRPr="00F228A6">
        <w:rPr>
          <w:rFonts w:ascii="Times New Roman" w:eastAsia="Times New Roman"/>
          <w:sz w:val="28"/>
          <w:lang w:val="ru-RU"/>
        </w:rPr>
        <w:t>11 570,0</w:t>
      </w:r>
      <w:r w:rsidRPr="00F228A6">
        <w:rPr>
          <w:rFonts w:ascii="Times New Roman" w:eastAsia="Times New Roman"/>
          <w:sz w:val="28"/>
          <w:lang w:val="ru-RU"/>
        </w:rPr>
        <w:t xml:space="preserve"> тыс. рублей ожидаемых поступлений 201</w:t>
      </w:r>
      <w:r w:rsidR="00F228A6" w:rsidRPr="00F228A6">
        <w:rPr>
          <w:rFonts w:ascii="Times New Roman" w:eastAsia="Times New Roman"/>
          <w:sz w:val="28"/>
          <w:lang w:val="ru-RU"/>
        </w:rPr>
        <w:t>6</w:t>
      </w:r>
      <w:r w:rsidRPr="00F228A6">
        <w:rPr>
          <w:rFonts w:ascii="Times New Roman" w:eastAsia="Times New Roman"/>
          <w:sz w:val="28"/>
          <w:lang w:val="ru-RU"/>
        </w:rPr>
        <w:t xml:space="preserve"> года или с ростом на </w:t>
      </w:r>
      <w:r w:rsidR="00F228A6" w:rsidRPr="00F228A6">
        <w:rPr>
          <w:rFonts w:ascii="Times New Roman" w:eastAsia="Times New Roman"/>
          <w:sz w:val="28"/>
          <w:lang w:val="ru-RU"/>
        </w:rPr>
        <w:t>4,9</w:t>
      </w:r>
      <w:r w:rsidRPr="00F228A6">
        <w:rPr>
          <w:rFonts w:ascii="Times New Roman" w:eastAsia="Times New Roman"/>
          <w:sz w:val="28"/>
          <w:lang w:val="ru-RU"/>
        </w:rPr>
        <w:t>%.</w:t>
      </w:r>
      <w:r w:rsidR="00226B01">
        <w:rPr>
          <w:rFonts w:ascii="Times New Roman" w:eastAsia="Times New Roman"/>
          <w:color w:val="FF0000"/>
          <w:sz w:val="28"/>
          <w:lang w:val="ru-RU"/>
        </w:rPr>
        <w:t xml:space="preserve"> </w:t>
      </w:r>
      <w:r w:rsidRPr="00226B01">
        <w:rPr>
          <w:rFonts w:ascii="Times New Roman" w:eastAsia="Times New Roman"/>
          <w:sz w:val="28"/>
          <w:lang w:val="ru-RU"/>
        </w:rPr>
        <w:lastRenderedPageBreak/>
        <w:t xml:space="preserve">Прогноз поступлений от уплаты НДФЛ с учетом дополнительного норматива на 2017 и 2018 годы – </w:t>
      </w:r>
      <w:r w:rsidR="00F228A6" w:rsidRPr="00226B01">
        <w:rPr>
          <w:rFonts w:ascii="Times New Roman" w:eastAsia="Times New Roman"/>
          <w:sz w:val="28"/>
          <w:lang w:val="ru-RU"/>
        </w:rPr>
        <w:t>263 074,0</w:t>
      </w:r>
      <w:r w:rsidRPr="00226B01">
        <w:rPr>
          <w:rFonts w:ascii="Times New Roman" w:eastAsia="Times New Roman"/>
          <w:sz w:val="28"/>
          <w:lang w:val="ru-RU"/>
        </w:rPr>
        <w:t xml:space="preserve"> тыс. рублей и </w:t>
      </w:r>
      <w:r w:rsidR="00F228A6" w:rsidRPr="00226B01">
        <w:rPr>
          <w:rFonts w:ascii="Times New Roman" w:eastAsia="Times New Roman"/>
          <w:sz w:val="28"/>
          <w:lang w:val="ru-RU"/>
        </w:rPr>
        <w:t>283 033,0</w:t>
      </w:r>
      <w:r w:rsidRPr="00226B01">
        <w:rPr>
          <w:rFonts w:ascii="Times New Roman" w:eastAsia="Times New Roman"/>
          <w:sz w:val="28"/>
          <w:lang w:val="ru-RU"/>
        </w:rPr>
        <w:t xml:space="preserve"> тыс. рублей соответственно. </w:t>
      </w:r>
      <w:proofErr w:type="gramEnd"/>
    </w:p>
    <w:p w:rsidR="003D71B6" w:rsidRDefault="003D71B6" w:rsidP="003D71B6">
      <w:pPr>
        <w:widowControl/>
        <w:wordWrap/>
        <w:autoSpaceDE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606FA6">
        <w:rPr>
          <w:rFonts w:ascii="Times New Roman" w:eastAsia="Times New Roman"/>
          <w:sz w:val="28"/>
          <w:lang w:val="ru-RU"/>
        </w:rPr>
        <w:t xml:space="preserve">Расчет поступлений от уплаты НДФЛ на 2017-2019 годы произведен исходя из оценки ожидаемого поступления налога в 2016 году, скорректированной на индексы роста фонда оплаты </w:t>
      </w:r>
      <w:bookmarkStart w:id="0" w:name="_GoBack"/>
      <w:bookmarkEnd w:id="0"/>
      <w:r w:rsidRPr="00606FA6">
        <w:rPr>
          <w:rFonts w:ascii="Times New Roman" w:eastAsia="Times New Roman"/>
          <w:sz w:val="28"/>
          <w:lang w:val="ru-RU"/>
        </w:rPr>
        <w:t>труда в соответствии с данными прогноза социально-экономического развития города Лыткарино на 2017-2019 годы</w:t>
      </w:r>
      <w:r>
        <w:rPr>
          <w:rFonts w:ascii="Times New Roman" w:eastAsia="Times New Roman"/>
          <w:sz w:val="28"/>
          <w:lang w:val="ru-RU"/>
        </w:rPr>
        <w:t xml:space="preserve"> (</w:t>
      </w:r>
      <w:r w:rsidRPr="00606FA6">
        <w:rPr>
          <w:rFonts w:ascii="Times New Roman" w:eastAsia="Times New Roman"/>
          <w:sz w:val="28"/>
          <w:lang w:val="ru-RU"/>
        </w:rPr>
        <w:t>2017 год – 1,0</w:t>
      </w:r>
      <w:r>
        <w:rPr>
          <w:rFonts w:ascii="Times New Roman" w:eastAsia="Times New Roman"/>
          <w:sz w:val="28"/>
          <w:lang w:val="ru-RU"/>
        </w:rPr>
        <w:t xml:space="preserve">84; </w:t>
      </w:r>
      <w:r w:rsidRPr="00606FA6">
        <w:rPr>
          <w:rFonts w:ascii="Times New Roman" w:eastAsia="Times New Roman"/>
          <w:sz w:val="28"/>
          <w:lang w:val="ru-RU"/>
        </w:rPr>
        <w:t>2018 год – 1,</w:t>
      </w:r>
      <w:r>
        <w:rPr>
          <w:rFonts w:ascii="Times New Roman" w:eastAsia="Times New Roman"/>
          <w:sz w:val="28"/>
          <w:lang w:val="ru-RU"/>
        </w:rPr>
        <w:t xml:space="preserve">105; </w:t>
      </w:r>
      <w:r w:rsidRPr="00606FA6">
        <w:rPr>
          <w:rFonts w:ascii="Times New Roman" w:eastAsia="Times New Roman"/>
          <w:sz w:val="28"/>
          <w:lang w:val="ru-RU"/>
        </w:rPr>
        <w:t>2019 год – 1,0</w:t>
      </w:r>
      <w:r>
        <w:rPr>
          <w:rFonts w:ascii="Times New Roman" w:eastAsia="Times New Roman"/>
          <w:sz w:val="28"/>
          <w:lang w:val="ru-RU"/>
        </w:rPr>
        <w:t>76), что</w:t>
      </w:r>
      <w:r w:rsidRPr="00101A58">
        <w:rPr>
          <w:rFonts w:ascii="Times New Roman" w:eastAsia="Times New Roman"/>
          <w:color w:val="FF0000"/>
          <w:sz w:val="28"/>
          <w:lang w:val="ru-RU"/>
        </w:rPr>
        <w:t xml:space="preserve"> </w:t>
      </w:r>
      <w:r w:rsidRPr="00101A58">
        <w:rPr>
          <w:rFonts w:ascii="Times New Roman" w:eastAsia="Times New Roman"/>
          <w:sz w:val="28"/>
          <w:lang w:val="ru-RU"/>
        </w:rPr>
        <w:t xml:space="preserve">соответствует </w:t>
      </w:r>
      <w:r w:rsidRPr="00D82D65">
        <w:rPr>
          <w:rFonts w:ascii="Times New Roman" w:eastAsia="Times New Roman"/>
          <w:sz w:val="28"/>
          <w:lang w:val="ru-RU"/>
        </w:rPr>
        <w:t>требованиям Методики определения прогноза налогового потенциала</w:t>
      </w:r>
      <w:r>
        <w:rPr>
          <w:rFonts w:ascii="Times New Roman" w:eastAsia="Times New Roman"/>
          <w:sz w:val="28"/>
          <w:lang w:val="ru-RU"/>
        </w:rPr>
        <w:t xml:space="preserve"> МФ МО.</w:t>
      </w:r>
    </w:p>
    <w:p w:rsidR="003D71B6" w:rsidRDefault="003D71B6" w:rsidP="003D71B6">
      <w:pPr>
        <w:widowControl/>
        <w:wordWrap/>
        <w:autoSpaceDE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</w:p>
    <w:p w:rsidR="00226B01" w:rsidRPr="00226B01" w:rsidRDefault="00C014D3" w:rsidP="00C014D3">
      <w:pPr>
        <w:numPr>
          <w:ilvl w:val="1"/>
          <w:numId w:val="3"/>
        </w:numPr>
        <w:spacing w:line="276" w:lineRule="auto"/>
        <w:ind w:left="0" w:firstLine="709"/>
        <w:rPr>
          <w:rFonts w:ascii="Times New Roman" w:eastAsia="Times New Roman"/>
          <w:color w:val="FF0000"/>
          <w:sz w:val="28"/>
          <w:lang w:val="ru-RU"/>
        </w:rPr>
      </w:pPr>
      <w:r w:rsidRPr="00D946A4">
        <w:rPr>
          <w:rFonts w:ascii="Times New Roman" w:eastAsia="Times New Roman"/>
          <w:b/>
          <w:i/>
          <w:sz w:val="28"/>
          <w:lang w:val="ru-RU"/>
        </w:rPr>
        <w:t>Доходы, поступающие</w:t>
      </w:r>
      <w:r w:rsidRPr="00D946A4">
        <w:rPr>
          <w:rFonts w:ascii="Times New Roman" w:eastAsia="Times New Roman"/>
          <w:i/>
          <w:sz w:val="28"/>
          <w:lang w:val="ru-RU"/>
        </w:rPr>
        <w:t xml:space="preserve"> </w:t>
      </w:r>
      <w:r w:rsidRPr="00D946A4">
        <w:rPr>
          <w:rFonts w:ascii="Times New Roman" w:eastAsia="Times New Roman"/>
          <w:b/>
          <w:i/>
          <w:sz w:val="28"/>
          <w:lang w:val="ru-RU"/>
        </w:rPr>
        <w:t>по налогу на имущество физических лиц</w:t>
      </w:r>
      <w:r w:rsidR="00226B01">
        <w:rPr>
          <w:rFonts w:ascii="Times New Roman" w:eastAsia="Times New Roman"/>
          <w:b/>
          <w:i/>
          <w:sz w:val="28"/>
          <w:lang w:val="ru-RU"/>
        </w:rPr>
        <w:t>.</w:t>
      </w:r>
    </w:p>
    <w:p w:rsidR="009B16BB" w:rsidRPr="00C014D3" w:rsidRDefault="009B16BB" w:rsidP="00265440">
      <w:pPr>
        <w:spacing w:line="276" w:lineRule="auto"/>
        <w:ind w:firstLine="709"/>
        <w:rPr>
          <w:rFonts w:ascii="Times New Roman" w:eastAsia="Times New Roman"/>
          <w:color w:val="FF0000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 xml:space="preserve">Прогнозируемые поступления </w:t>
      </w:r>
      <w:r w:rsidRPr="00D82D65">
        <w:rPr>
          <w:rFonts w:ascii="Times New Roman" w:eastAsia="Times New Roman"/>
          <w:sz w:val="28"/>
          <w:lang w:val="ru-RU"/>
        </w:rPr>
        <w:t xml:space="preserve">доходов от уплаты </w:t>
      </w:r>
      <w:r w:rsidRPr="009B16BB">
        <w:rPr>
          <w:rFonts w:ascii="Times New Roman" w:eastAsia="Times New Roman"/>
          <w:sz w:val="28"/>
          <w:lang w:val="ru-RU"/>
        </w:rPr>
        <w:t>налога на имущество физических лиц</w:t>
      </w:r>
      <w:r w:rsidRPr="00D946A4">
        <w:rPr>
          <w:rFonts w:ascii="Times New Roman" w:eastAsia="Times New Roman"/>
          <w:i/>
          <w:sz w:val="28"/>
          <w:lang w:val="ru-RU"/>
        </w:rPr>
        <w:t xml:space="preserve"> </w:t>
      </w:r>
      <w:r w:rsidRPr="00D946A4">
        <w:rPr>
          <w:rFonts w:ascii="Times New Roman" w:eastAsia="Times New Roman"/>
          <w:sz w:val="28"/>
          <w:lang w:val="ru-RU"/>
        </w:rPr>
        <w:t>на 201</w:t>
      </w:r>
      <w:r>
        <w:rPr>
          <w:rFonts w:ascii="Times New Roman" w:eastAsia="Times New Roman"/>
          <w:sz w:val="28"/>
          <w:lang w:val="ru-RU"/>
        </w:rPr>
        <w:t>7</w:t>
      </w:r>
      <w:r w:rsidRPr="00D946A4">
        <w:rPr>
          <w:rFonts w:ascii="Times New Roman" w:eastAsia="Times New Roman"/>
          <w:sz w:val="28"/>
          <w:lang w:val="ru-RU"/>
        </w:rPr>
        <w:t xml:space="preserve"> год запланированы в объеме 18 489,0 тыс. рублей, что на 1 393,</w:t>
      </w:r>
      <w:r w:rsidR="008F3B87">
        <w:rPr>
          <w:rFonts w:ascii="Times New Roman" w:eastAsia="Times New Roman"/>
          <w:sz w:val="28"/>
          <w:lang w:val="ru-RU"/>
        </w:rPr>
        <w:t xml:space="preserve">0 тыс. рублей или 7,5% выше </w:t>
      </w:r>
      <w:r w:rsidRPr="00D946A4">
        <w:rPr>
          <w:rFonts w:ascii="Times New Roman" w:eastAsia="Times New Roman"/>
          <w:sz w:val="28"/>
          <w:lang w:val="ru-RU"/>
        </w:rPr>
        <w:t xml:space="preserve"> ожидаемых поступлений текущего года.</w:t>
      </w:r>
      <w:r w:rsidRPr="00D946A4">
        <w:rPr>
          <w:lang w:val="ru-RU"/>
        </w:rPr>
        <w:t xml:space="preserve"> </w:t>
      </w:r>
      <w:r w:rsidRPr="00D946A4">
        <w:rPr>
          <w:rFonts w:ascii="Times New Roman" w:eastAsia="Times New Roman"/>
          <w:sz w:val="28"/>
          <w:lang w:val="ru-RU"/>
        </w:rPr>
        <w:t>Прогноз поступлений на 2018 и 2019 годы – 19 996,0 тыс. рублей</w:t>
      </w:r>
      <w:r w:rsidR="00265440">
        <w:rPr>
          <w:rFonts w:ascii="Times New Roman" w:eastAsia="Times New Roman"/>
          <w:sz w:val="28"/>
          <w:lang w:val="ru-RU"/>
        </w:rPr>
        <w:t xml:space="preserve"> (108,2% к прогнозу 2017 года)</w:t>
      </w:r>
      <w:r w:rsidRPr="00D946A4">
        <w:rPr>
          <w:rFonts w:ascii="Times New Roman" w:eastAsia="Times New Roman"/>
          <w:sz w:val="28"/>
          <w:lang w:val="ru-RU"/>
        </w:rPr>
        <w:t xml:space="preserve"> и 21 626,0 тыс. рублей</w:t>
      </w:r>
      <w:r w:rsidR="00265440">
        <w:rPr>
          <w:rFonts w:ascii="Times New Roman" w:eastAsia="Times New Roman"/>
          <w:sz w:val="28"/>
          <w:lang w:val="ru-RU"/>
        </w:rPr>
        <w:t xml:space="preserve"> (108,2% к прогнозу 2018 года)</w:t>
      </w:r>
      <w:r w:rsidRPr="00D946A4">
        <w:rPr>
          <w:rFonts w:ascii="Times New Roman" w:eastAsia="Times New Roman"/>
          <w:sz w:val="28"/>
          <w:lang w:val="ru-RU"/>
        </w:rPr>
        <w:t xml:space="preserve"> соответственно.</w:t>
      </w:r>
    </w:p>
    <w:p w:rsidR="003D71B6" w:rsidRPr="00153703" w:rsidRDefault="003D71B6" w:rsidP="003D71B6">
      <w:pPr>
        <w:widowControl/>
        <w:wordWrap/>
        <w:autoSpaceDE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153703">
        <w:rPr>
          <w:rFonts w:ascii="Times New Roman" w:eastAsia="Times New Roman"/>
          <w:sz w:val="28"/>
          <w:lang w:val="ru-RU"/>
        </w:rPr>
        <w:t xml:space="preserve">Расчет прогнозируемых поступлений данного доходного источника в 2017-2019 гг. определен исходя из суммы начисленного налога на имущество физических лиц за 2015 год с учетом </w:t>
      </w:r>
      <w:proofErr w:type="gramStart"/>
      <w:r w:rsidRPr="00153703">
        <w:rPr>
          <w:rFonts w:ascii="Times New Roman" w:eastAsia="Times New Roman"/>
          <w:sz w:val="28"/>
          <w:lang w:val="ru-RU"/>
        </w:rPr>
        <w:t>применения коэффициента изменения порядка определения налоговой базы</w:t>
      </w:r>
      <w:proofErr w:type="gramEnd"/>
      <w:r w:rsidRPr="00153703">
        <w:rPr>
          <w:rFonts w:ascii="Times New Roman" w:eastAsia="Times New Roman"/>
          <w:sz w:val="28"/>
          <w:lang w:val="ru-RU"/>
        </w:rPr>
        <w:t xml:space="preserve"> исходя из кадастровой стоимости (1,05) и коэффициента роста объектов налогообложения (1,03)</w:t>
      </w:r>
      <w:r w:rsidR="00F94054">
        <w:rPr>
          <w:rFonts w:ascii="Times New Roman" w:eastAsia="Times New Roman"/>
          <w:sz w:val="28"/>
          <w:lang w:val="ru-RU"/>
        </w:rPr>
        <w:t xml:space="preserve">. В нарушение  </w:t>
      </w:r>
      <w:proofErr w:type="gramStart"/>
      <w:r w:rsidR="00F94054">
        <w:rPr>
          <w:rFonts w:ascii="Times New Roman" w:eastAsia="Times New Roman"/>
          <w:sz w:val="28"/>
          <w:lang w:val="ru-RU"/>
        </w:rPr>
        <w:t xml:space="preserve">требований </w:t>
      </w:r>
      <w:r w:rsidRPr="00153703">
        <w:rPr>
          <w:rFonts w:ascii="Times New Roman" w:eastAsia="Times New Roman"/>
          <w:sz w:val="28"/>
          <w:lang w:val="ru-RU"/>
        </w:rPr>
        <w:t xml:space="preserve"> Методики определения прогн</w:t>
      </w:r>
      <w:r w:rsidR="00F94054">
        <w:rPr>
          <w:rFonts w:ascii="Times New Roman" w:eastAsia="Times New Roman"/>
          <w:sz w:val="28"/>
          <w:lang w:val="ru-RU"/>
        </w:rPr>
        <w:t>оза налогового потенциала МФ МО</w:t>
      </w:r>
      <w:proofErr w:type="gramEnd"/>
      <w:r w:rsidR="00F94054">
        <w:rPr>
          <w:rFonts w:ascii="Times New Roman" w:eastAsia="Times New Roman"/>
          <w:sz w:val="28"/>
          <w:lang w:val="ru-RU"/>
        </w:rPr>
        <w:t xml:space="preserve"> не был применен  коэффициент</w:t>
      </w:r>
      <w:r w:rsidRPr="00153703">
        <w:rPr>
          <w:rFonts w:ascii="Times New Roman" w:eastAsia="Times New Roman"/>
          <w:sz w:val="28"/>
          <w:lang w:val="ru-RU"/>
        </w:rPr>
        <w:t xml:space="preserve"> собираемости налога в размере 0,95.</w:t>
      </w:r>
    </w:p>
    <w:p w:rsidR="003D71B6" w:rsidRPr="00153703" w:rsidRDefault="003D71B6" w:rsidP="003D71B6">
      <w:pPr>
        <w:widowControl/>
        <w:wordWrap/>
        <w:autoSpaceDE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153703">
        <w:rPr>
          <w:rFonts w:ascii="Times New Roman" w:eastAsia="Times New Roman"/>
          <w:sz w:val="28"/>
          <w:lang w:val="ru-RU"/>
        </w:rPr>
        <w:t>Таким образом, существует риск недопоступления в 2017 году запланированных законопроектом объемов по налогу на имущество физических лиц в размере 924,45 тыс. рублей.</w:t>
      </w:r>
    </w:p>
    <w:p w:rsidR="00DC6992" w:rsidRPr="00602657" w:rsidRDefault="00DC6992" w:rsidP="007A44F0">
      <w:pPr>
        <w:widowControl/>
        <w:wordWrap/>
        <w:autoSpaceDE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</w:p>
    <w:p w:rsidR="00252980" w:rsidRPr="00252980" w:rsidRDefault="00C014D3" w:rsidP="003D57A5">
      <w:pPr>
        <w:widowControl/>
        <w:numPr>
          <w:ilvl w:val="1"/>
          <w:numId w:val="6"/>
        </w:numPr>
        <w:wordWrap/>
        <w:autoSpaceDE/>
        <w:spacing w:line="276" w:lineRule="auto"/>
        <w:ind w:left="0" w:firstLine="709"/>
        <w:rPr>
          <w:rFonts w:ascii="Times New Roman"/>
          <w:color w:val="FF0000"/>
          <w:kern w:val="0"/>
          <w:sz w:val="28"/>
          <w:szCs w:val="28"/>
          <w:lang w:val="ru-RU" w:eastAsia="ru-RU"/>
        </w:rPr>
      </w:pPr>
      <w:r w:rsidRPr="005504EF">
        <w:rPr>
          <w:rFonts w:ascii="Times New Roman"/>
          <w:b/>
          <w:i/>
          <w:kern w:val="0"/>
          <w:sz w:val="28"/>
          <w:szCs w:val="28"/>
          <w:lang w:val="ru-RU" w:eastAsia="ru-RU"/>
        </w:rPr>
        <w:t>П</w:t>
      </w:r>
      <w:r w:rsidR="000E681A">
        <w:rPr>
          <w:rFonts w:ascii="Times New Roman"/>
          <w:b/>
          <w:i/>
          <w:kern w:val="0"/>
          <w:sz w:val="28"/>
          <w:szCs w:val="28"/>
          <w:lang w:val="ru-RU" w:eastAsia="ru-RU"/>
        </w:rPr>
        <w:t xml:space="preserve">ланируемые поступления </w:t>
      </w:r>
      <w:r w:rsidRPr="005504EF">
        <w:rPr>
          <w:rFonts w:ascii="Times New Roman"/>
          <w:b/>
          <w:i/>
          <w:kern w:val="0"/>
          <w:sz w:val="28"/>
          <w:szCs w:val="28"/>
          <w:lang w:val="ru-RU" w:eastAsia="ru-RU"/>
        </w:rPr>
        <w:t>доход</w:t>
      </w:r>
      <w:r w:rsidR="00252980">
        <w:rPr>
          <w:rFonts w:ascii="Times New Roman"/>
          <w:b/>
          <w:i/>
          <w:kern w:val="0"/>
          <w:sz w:val="28"/>
          <w:szCs w:val="28"/>
          <w:lang w:val="ru-RU" w:eastAsia="ru-RU"/>
        </w:rPr>
        <w:t xml:space="preserve">ов от </w:t>
      </w:r>
      <w:r w:rsidRPr="005504EF">
        <w:rPr>
          <w:rFonts w:ascii="Times New Roman"/>
          <w:b/>
          <w:kern w:val="0"/>
          <w:sz w:val="28"/>
          <w:szCs w:val="28"/>
          <w:lang w:val="ru-RU" w:eastAsia="ru-RU"/>
        </w:rPr>
        <w:t xml:space="preserve"> </w:t>
      </w:r>
      <w:r w:rsidRPr="005504EF">
        <w:rPr>
          <w:rFonts w:ascii="Times New Roman"/>
          <w:b/>
          <w:i/>
          <w:kern w:val="0"/>
          <w:sz w:val="28"/>
          <w:szCs w:val="28"/>
          <w:lang w:val="ru-RU" w:eastAsia="ru-RU"/>
        </w:rPr>
        <w:t>уплаты</w:t>
      </w:r>
      <w:r w:rsidRPr="005504EF">
        <w:rPr>
          <w:rFonts w:ascii="Times New Roman"/>
          <w:i/>
          <w:kern w:val="0"/>
          <w:sz w:val="28"/>
          <w:szCs w:val="28"/>
          <w:lang w:val="ru-RU" w:eastAsia="ru-RU"/>
        </w:rPr>
        <w:t xml:space="preserve"> </w:t>
      </w:r>
      <w:r w:rsidRPr="005504EF">
        <w:rPr>
          <w:rFonts w:ascii="Times New Roman"/>
          <w:b/>
          <w:i/>
          <w:kern w:val="0"/>
          <w:sz w:val="28"/>
          <w:szCs w:val="28"/>
          <w:lang w:val="ru-RU" w:eastAsia="ru-RU"/>
        </w:rPr>
        <w:t>земельного налога</w:t>
      </w:r>
      <w:r w:rsidR="00252980">
        <w:rPr>
          <w:rFonts w:ascii="Times New Roman"/>
          <w:b/>
          <w:i/>
          <w:kern w:val="0"/>
          <w:sz w:val="28"/>
          <w:szCs w:val="28"/>
          <w:lang w:val="ru-RU" w:eastAsia="ru-RU"/>
        </w:rPr>
        <w:t>.</w:t>
      </w:r>
    </w:p>
    <w:p w:rsidR="00153703" w:rsidRPr="00153703" w:rsidRDefault="00153703" w:rsidP="00153703">
      <w:pPr>
        <w:widowControl/>
        <w:wordWrap/>
        <w:autoSpaceDE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153703">
        <w:rPr>
          <w:rFonts w:ascii="Times New Roman" w:eastAsia="Times New Roman"/>
          <w:sz w:val="28"/>
          <w:lang w:val="ru-RU"/>
        </w:rPr>
        <w:t>Размер дохода от уплаты земельного налога, предусмотренный проектом бюджета в 2017 году, составляет 135 818,0 тыс. рублей,  что на 49 182,0 тыс. рублей или на 26,7% меньше ожидаемых поступлений данного налога в 2016 году. Прогноз поступлений в 2018 и 2019 годах предусмотрен в размере по 135 818,0 тыс. рублей на каждый.</w:t>
      </w:r>
    </w:p>
    <w:p w:rsidR="00153703" w:rsidRDefault="00153703" w:rsidP="00153703">
      <w:pPr>
        <w:widowControl/>
        <w:wordWrap/>
        <w:autoSpaceDE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153703">
        <w:rPr>
          <w:rFonts w:ascii="Times New Roman" w:eastAsia="Times New Roman"/>
          <w:sz w:val="28"/>
          <w:lang w:val="ru-RU"/>
        </w:rPr>
        <w:t>В пояснительной зап</w:t>
      </w:r>
      <w:r w:rsidR="008910CA">
        <w:rPr>
          <w:rFonts w:ascii="Times New Roman" w:eastAsia="Times New Roman"/>
          <w:sz w:val="28"/>
          <w:lang w:val="ru-RU"/>
        </w:rPr>
        <w:t xml:space="preserve">иске к законопроекту отсутствовали расчётные показатели в </w:t>
      </w:r>
      <w:r w:rsidRPr="00153703">
        <w:rPr>
          <w:rFonts w:ascii="Times New Roman" w:eastAsia="Times New Roman"/>
          <w:sz w:val="28"/>
          <w:lang w:val="ru-RU"/>
        </w:rPr>
        <w:t xml:space="preserve"> обоснование прогнозируемых на 2017-2019 гг. объемов дох</w:t>
      </w:r>
      <w:r w:rsidR="008910CA">
        <w:rPr>
          <w:rFonts w:ascii="Times New Roman" w:eastAsia="Times New Roman"/>
          <w:sz w:val="28"/>
          <w:lang w:val="ru-RU"/>
        </w:rPr>
        <w:t xml:space="preserve">ода от уплаты земельного налога. В ходе проверки  данные сведения были получены по запросу КСП. В нарушение </w:t>
      </w:r>
      <w:r w:rsidR="009C5132">
        <w:rPr>
          <w:rFonts w:ascii="Times New Roman" w:eastAsia="Times New Roman"/>
          <w:sz w:val="28"/>
          <w:lang w:val="ru-RU"/>
        </w:rPr>
        <w:t xml:space="preserve">рекомендаций Методики в общей сумме планируемых поступлений не был применен  коэффициент 0,95, в результате чего </w:t>
      </w:r>
      <w:r w:rsidR="008910CA">
        <w:rPr>
          <w:rFonts w:ascii="Times New Roman" w:eastAsia="Times New Roman"/>
          <w:sz w:val="28"/>
          <w:lang w:val="ru-RU"/>
        </w:rPr>
        <w:t xml:space="preserve">  </w:t>
      </w:r>
      <w:r w:rsidR="009C5132">
        <w:rPr>
          <w:rFonts w:ascii="Times New Roman" w:eastAsia="Times New Roman"/>
          <w:sz w:val="28"/>
          <w:lang w:val="ru-RU"/>
        </w:rPr>
        <w:t>существует риск недопоступления в 2017 году доходов по данному источнику в размере 6 790,9 тыс. рублей.</w:t>
      </w:r>
      <w:r w:rsidR="008910CA">
        <w:rPr>
          <w:rFonts w:ascii="Times New Roman" w:eastAsia="Times New Roman"/>
          <w:sz w:val="28"/>
          <w:lang w:val="ru-RU"/>
        </w:rPr>
        <w:t xml:space="preserve">   </w:t>
      </w:r>
      <w:r>
        <w:rPr>
          <w:rFonts w:ascii="Times New Roman" w:eastAsia="Times New Roman"/>
          <w:sz w:val="28"/>
          <w:lang w:val="ru-RU"/>
        </w:rPr>
        <w:t xml:space="preserve"> </w:t>
      </w:r>
    </w:p>
    <w:p w:rsidR="00A46770" w:rsidRPr="00C014D3" w:rsidRDefault="00A46770" w:rsidP="00C014D3">
      <w:pPr>
        <w:widowControl/>
        <w:wordWrap/>
        <w:autoSpaceDE/>
        <w:spacing w:line="276" w:lineRule="auto"/>
        <w:ind w:firstLine="709"/>
        <w:rPr>
          <w:rFonts w:ascii="Times New Roman" w:eastAsia="Times New Roman"/>
          <w:color w:val="FF0000"/>
          <w:sz w:val="28"/>
          <w:lang w:val="ru-RU"/>
        </w:rPr>
      </w:pPr>
    </w:p>
    <w:p w:rsidR="00C014D3" w:rsidRPr="00FB0DAE" w:rsidRDefault="00C014D3" w:rsidP="00C014D3">
      <w:pPr>
        <w:widowControl/>
        <w:wordWrap/>
        <w:autoSpaceDE/>
        <w:spacing w:line="276" w:lineRule="auto"/>
        <w:ind w:firstLine="709"/>
        <w:rPr>
          <w:rFonts w:ascii="Times New Roman" w:eastAsia="Times New Roman"/>
          <w:b/>
          <w:sz w:val="28"/>
          <w:lang w:val="ru-RU"/>
        </w:rPr>
      </w:pPr>
      <w:r w:rsidRPr="00F55CBB">
        <w:rPr>
          <w:rFonts w:ascii="Times New Roman" w:eastAsia="Times New Roman"/>
          <w:b/>
          <w:sz w:val="28"/>
          <w:lang w:val="ru-RU"/>
        </w:rPr>
        <w:t>1.4.</w:t>
      </w:r>
      <w:r w:rsidRPr="00FB0DAE">
        <w:rPr>
          <w:rFonts w:ascii="Times New Roman" w:eastAsia="Times New Roman"/>
          <w:sz w:val="28"/>
          <w:lang w:val="ru-RU"/>
        </w:rPr>
        <w:t xml:space="preserve"> </w:t>
      </w:r>
      <w:r w:rsidRPr="00FB0DAE">
        <w:rPr>
          <w:rFonts w:ascii="Times New Roman" w:eastAsia="Times New Roman"/>
          <w:b/>
          <w:i/>
          <w:sz w:val="28"/>
          <w:lang w:val="ru-RU"/>
        </w:rPr>
        <w:t>Доходы от уплаты налогов на совокупный доход.</w:t>
      </w:r>
    </w:p>
    <w:p w:rsidR="00C014D3" w:rsidRDefault="00C014D3" w:rsidP="00C014D3">
      <w:pPr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F55CBB">
        <w:rPr>
          <w:rFonts w:ascii="Times New Roman" w:eastAsia="Times New Roman"/>
          <w:i/>
          <w:sz w:val="28"/>
          <w:lang w:val="ru-RU"/>
        </w:rPr>
        <w:t>1.4.1.</w:t>
      </w:r>
      <w:r w:rsidRPr="00FB0DAE">
        <w:rPr>
          <w:rFonts w:ascii="Times New Roman" w:eastAsia="Times New Roman"/>
          <w:i/>
          <w:sz w:val="28"/>
          <w:lang w:val="ru-RU"/>
        </w:rPr>
        <w:t xml:space="preserve"> Запланированная сумма поступлений по налогу, взимаемому в связи с применением упрощенной системы налогообложения</w:t>
      </w:r>
      <w:r w:rsidRPr="00C014D3">
        <w:rPr>
          <w:rFonts w:ascii="Times New Roman" w:eastAsia="Times New Roman"/>
          <w:i/>
          <w:color w:val="FF0000"/>
          <w:sz w:val="28"/>
          <w:lang w:val="ru-RU"/>
        </w:rPr>
        <w:t xml:space="preserve"> </w:t>
      </w:r>
      <w:r w:rsidRPr="00AC4371">
        <w:rPr>
          <w:rFonts w:ascii="Times New Roman" w:eastAsia="Times New Roman"/>
          <w:sz w:val="28"/>
          <w:lang w:val="ru-RU"/>
        </w:rPr>
        <w:t>на 201</w:t>
      </w:r>
      <w:r w:rsidR="00BA0957" w:rsidRPr="00AC4371">
        <w:rPr>
          <w:rFonts w:ascii="Times New Roman" w:eastAsia="Times New Roman"/>
          <w:sz w:val="28"/>
          <w:lang w:val="ru-RU"/>
        </w:rPr>
        <w:t>7</w:t>
      </w:r>
      <w:r w:rsidRPr="00AC4371">
        <w:rPr>
          <w:rFonts w:ascii="Times New Roman" w:eastAsia="Times New Roman"/>
          <w:sz w:val="28"/>
          <w:lang w:val="ru-RU"/>
        </w:rPr>
        <w:t xml:space="preserve"> год рассчитана в объеме – </w:t>
      </w:r>
      <w:r w:rsidR="00AC4371" w:rsidRPr="00AC4371">
        <w:rPr>
          <w:rFonts w:ascii="Times New Roman" w:eastAsia="Times New Roman"/>
          <w:sz w:val="28"/>
          <w:lang w:val="ru-RU"/>
        </w:rPr>
        <w:t>68 904,0</w:t>
      </w:r>
      <w:r w:rsidRPr="00AC4371">
        <w:rPr>
          <w:rFonts w:ascii="Times New Roman" w:eastAsia="Times New Roman"/>
          <w:sz w:val="28"/>
          <w:lang w:val="ru-RU"/>
        </w:rPr>
        <w:t xml:space="preserve"> тыс. рублей, что превышает размер ожидаемых поступлений в 201</w:t>
      </w:r>
      <w:r w:rsidR="00AC4371" w:rsidRPr="00AC4371">
        <w:rPr>
          <w:rFonts w:ascii="Times New Roman" w:eastAsia="Times New Roman"/>
          <w:sz w:val="28"/>
          <w:lang w:val="ru-RU"/>
        </w:rPr>
        <w:t>6</w:t>
      </w:r>
      <w:r w:rsidRPr="00AC4371">
        <w:rPr>
          <w:rFonts w:ascii="Times New Roman" w:eastAsia="Times New Roman"/>
          <w:sz w:val="28"/>
          <w:lang w:val="ru-RU"/>
        </w:rPr>
        <w:t xml:space="preserve"> году на </w:t>
      </w:r>
      <w:r w:rsidR="00AC4371" w:rsidRPr="00AC4371">
        <w:rPr>
          <w:rFonts w:ascii="Times New Roman" w:eastAsia="Times New Roman"/>
          <w:sz w:val="28"/>
          <w:lang w:val="ru-RU"/>
        </w:rPr>
        <w:t>9 504,0</w:t>
      </w:r>
      <w:r w:rsidRPr="00AC4371">
        <w:rPr>
          <w:rFonts w:ascii="Times New Roman" w:eastAsia="Times New Roman"/>
          <w:sz w:val="28"/>
          <w:lang w:val="ru-RU"/>
        </w:rPr>
        <w:t xml:space="preserve"> тыс. рублей (или на </w:t>
      </w:r>
      <w:r w:rsidR="00AC4371" w:rsidRPr="00AC4371">
        <w:rPr>
          <w:rFonts w:ascii="Times New Roman" w:eastAsia="Times New Roman"/>
          <w:sz w:val="28"/>
          <w:lang w:val="ru-RU"/>
        </w:rPr>
        <w:t>13,4</w:t>
      </w:r>
      <w:r w:rsidRPr="00AC4371">
        <w:rPr>
          <w:rFonts w:ascii="Times New Roman" w:eastAsia="Times New Roman"/>
          <w:sz w:val="28"/>
          <w:lang w:val="ru-RU"/>
        </w:rPr>
        <w:t>%). Плановые показатели поступлений по налогу, взимаемому в связи с применением УСН на 201</w:t>
      </w:r>
      <w:r w:rsidR="00AC4371" w:rsidRPr="00AC4371">
        <w:rPr>
          <w:rFonts w:ascii="Times New Roman" w:eastAsia="Times New Roman"/>
          <w:sz w:val="28"/>
          <w:lang w:val="ru-RU"/>
        </w:rPr>
        <w:t>8</w:t>
      </w:r>
      <w:r w:rsidRPr="00AC4371">
        <w:rPr>
          <w:rFonts w:ascii="Times New Roman" w:eastAsia="Times New Roman"/>
          <w:sz w:val="28"/>
          <w:lang w:val="ru-RU"/>
        </w:rPr>
        <w:t xml:space="preserve"> и 201</w:t>
      </w:r>
      <w:r w:rsidR="00AC4371" w:rsidRPr="00AC4371">
        <w:rPr>
          <w:rFonts w:ascii="Times New Roman" w:eastAsia="Times New Roman"/>
          <w:sz w:val="28"/>
          <w:lang w:val="ru-RU"/>
        </w:rPr>
        <w:t>9</w:t>
      </w:r>
      <w:r w:rsidRPr="00AC4371">
        <w:rPr>
          <w:rFonts w:ascii="Times New Roman" w:eastAsia="Times New Roman"/>
          <w:sz w:val="28"/>
          <w:lang w:val="ru-RU"/>
        </w:rPr>
        <w:t xml:space="preserve"> годы составляют </w:t>
      </w:r>
      <w:r w:rsidR="00AC4371" w:rsidRPr="00AC4371">
        <w:rPr>
          <w:rFonts w:ascii="Times New Roman" w:eastAsia="Times New Roman"/>
          <w:sz w:val="28"/>
          <w:lang w:val="ru-RU"/>
        </w:rPr>
        <w:t>79 929,0</w:t>
      </w:r>
      <w:r w:rsidRPr="00AC4371">
        <w:rPr>
          <w:rFonts w:ascii="Times New Roman" w:eastAsia="Times New Roman"/>
          <w:sz w:val="28"/>
          <w:lang w:val="ru-RU"/>
        </w:rPr>
        <w:t xml:space="preserve"> тыс. рублей </w:t>
      </w:r>
      <w:r w:rsidR="00AC4371">
        <w:rPr>
          <w:rFonts w:ascii="Times New Roman" w:eastAsia="Times New Roman"/>
          <w:sz w:val="28"/>
          <w:lang w:val="ru-RU"/>
        </w:rPr>
        <w:t xml:space="preserve"> </w:t>
      </w:r>
      <w:r w:rsidRPr="00AC4371">
        <w:rPr>
          <w:rFonts w:ascii="Times New Roman" w:eastAsia="Times New Roman"/>
          <w:sz w:val="28"/>
          <w:lang w:val="ru-RU"/>
        </w:rPr>
        <w:t xml:space="preserve">и </w:t>
      </w:r>
      <w:r w:rsidR="00AC4371" w:rsidRPr="00AC4371">
        <w:rPr>
          <w:rFonts w:ascii="Times New Roman" w:eastAsia="Times New Roman"/>
          <w:sz w:val="28"/>
          <w:lang w:val="ru-RU"/>
        </w:rPr>
        <w:t>92 717,0 тыс. рублей соответственно, с увеличением на 16% ежегодно к предшествующему периоду.</w:t>
      </w:r>
    </w:p>
    <w:p w:rsidR="00D160AC" w:rsidRDefault="00D160AC" w:rsidP="00D160AC">
      <w:pPr>
        <w:widowControl/>
        <w:wordWrap/>
        <w:autoSpaceDE/>
        <w:spacing w:line="276" w:lineRule="auto"/>
        <w:ind w:firstLine="709"/>
        <w:rPr>
          <w:rFonts w:ascii="Times New Roman" w:eastAsia="Times New Roman"/>
          <w:color w:val="FF0000"/>
          <w:sz w:val="28"/>
          <w:lang w:val="ru-RU"/>
        </w:rPr>
      </w:pPr>
      <w:r w:rsidRPr="00D82D65">
        <w:rPr>
          <w:rFonts w:ascii="Times New Roman" w:eastAsia="Times New Roman"/>
          <w:sz w:val="28"/>
          <w:lang w:val="ru-RU"/>
        </w:rPr>
        <w:t xml:space="preserve">Расчет прогнозируемых поступлений </w:t>
      </w:r>
      <w:r>
        <w:rPr>
          <w:rFonts w:ascii="Times New Roman" w:eastAsia="Times New Roman"/>
          <w:sz w:val="28"/>
          <w:lang w:val="ru-RU"/>
        </w:rPr>
        <w:t xml:space="preserve">данного доходного источника </w:t>
      </w:r>
      <w:r w:rsidRPr="00D82D65">
        <w:rPr>
          <w:rFonts w:ascii="Times New Roman" w:eastAsia="Times New Roman"/>
          <w:sz w:val="28"/>
          <w:lang w:val="ru-RU"/>
        </w:rPr>
        <w:t xml:space="preserve">в 2017-2019 гг. </w:t>
      </w:r>
      <w:r>
        <w:rPr>
          <w:rFonts w:ascii="Times New Roman" w:eastAsia="Times New Roman"/>
          <w:sz w:val="28"/>
          <w:lang w:val="ru-RU"/>
        </w:rPr>
        <w:t>определен исходя из оценки ожидаемых поступлений налога УСН в 2016 году с учетом коэффициента, учитывающего увеличен</w:t>
      </w:r>
      <w:r w:rsidR="0047264E">
        <w:rPr>
          <w:rFonts w:ascii="Times New Roman" w:eastAsia="Times New Roman"/>
          <w:sz w:val="28"/>
          <w:lang w:val="ru-RU"/>
        </w:rPr>
        <w:t xml:space="preserve">ие налогооблагаемой базы (1,16). В соответствие с </w:t>
      </w:r>
      <w:r w:rsidRPr="00D82D65">
        <w:rPr>
          <w:rFonts w:ascii="Times New Roman" w:eastAsia="Times New Roman"/>
          <w:sz w:val="28"/>
          <w:lang w:val="ru-RU"/>
        </w:rPr>
        <w:t xml:space="preserve"> требованиям</w:t>
      </w:r>
      <w:r w:rsidR="0047264E">
        <w:rPr>
          <w:rFonts w:ascii="Times New Roman" w:eastAsia="Times New Roman"/>
          <w:sz w:val="28"/>
          <w:lang w:val="ru-RU"/>
        </w:rPr>
        <w:t xml:space="preserve">и </w:t>
      </w:r>
      <w:r w:rsidRPr="00D82D65">
        <w:rPr>
          <w:rFonts w:ascii="Times New Roman" w:eastAsia="Times New Roman"/>
          <w:sz w:val="28"/>
          <w:lang w:val="ru-RU"/>
        </w:rPr>
        <w:t xml:space="preserve"> Методики определения прогноза налогового потенциала </w:t>
      </w:r>
      <w:r>
        <w:rPr>
          <w:rFonts w:ascii="Times New Roman" w:eastAsia="Times New Roman"/>
          <w:sz w:val="28"/>
          <w:lang w:val="ru-RU"/>
        </w:rPr>
        <w:t xml:space="preserve"> </w:t>
      </w:r>
      <w:r w:rsidRPr="00D82D65">
        <w:rPr>
          <w:rFonts w:ascii="Times New Roman" w:eastAsia="Times New Roman"/>
          <w:sz w:val="28"/>
          <w:lang w:val="ru-RU"/>
        </w:rPr>
        <w:t>МФ МО</w:t>
      </w:r>
      <w:r>
        <w:rPr>
          <w:rFonts w:ascii="Times New Roman" w:eastAsia="Times New Roman"/>
          <w:sz w:val="28"/>
          <w:lang w:val="ru-RU"/>
        </w:rPr>
        <w:t>,  расчет следовало производить исходя из суммы начисленного к уплате налога налоговыми органами</w:t>
      </w:r>
      <w:r w:rsidRPr="00474587">
        <w:rPr>
          <w:lang w:val="ru-RU"/>
        </w:rPr>
        <w:t xml:space="preserve"> </w:t>
      </w:r>
      <w:r w:rsidRPr="00474587">
        <w:rPr>
          <w:rFonts w:ascii="Times New Roman" w:eastAsia="Times New Roman"/>
          <w:sz w:val="28"/>
          <w:lang w:val="ru-RU"/>
        </w:rPr>
        <w:t>с учетом коэффициента, учитывающего увеличен</w:t>
      </w:r>
      <w:r>
        <w:rPr>
          <w:rFonts w:ascii="Times New Roman" w:eastAsia="Times New Roman"/>
          <w:sz w:val="28"/>
          <w:lang w:val="ru-RU"/>
        </w:rPr>
        <w:t>ие налогооблагаемой базы (1,16)</w:t>
      </w:r>
      <w:r w:rsidR="0047264E">
        <w:rPr>
          <w:rFonts w:ascii="Times New Roman" w:eastAsia="Times New Roman"/>
          <w:sz w:val="28"/>
          <w:lang w:val="ru-RU"/>
        </w:rPr>
        <w:t>, а не ожидаемой оценки.</w:t>
      </w:r>
      <w:r>
        <w:rPr>
          <w:rFonts w:ascii="Times New Roman" w:eastAsia="Times New Roman"/>
          <w:sz w:val="28"/>
          <w:lang w:val="ru-RU"/>
        </w:rPr>
        <w:t xml:space="preserve"> </w:t>
      </w:r>
    </w:p>
    <w:p w:rsidR="00D160AC" w:rsidRPr="00C014D3" w:rsidRDefault="00D160AC" w:rsidP="00C014D3">
      <w:pPr>
        <w:spacing w:line="276" w:lineRule="auto"/>
        <w:ind w:firstLine="709"/>
        <w:rPr>
          <w:rFonts w:ascii="Times New Roman" w:eastAsia="Times New Roman"/>
          <w:color w:val="FF0000"/>
          <w:sz w:val="28"/>
          <w:lang w:val="ru-RU"/>
        </w:rPr>
      </w:pPr>
    </w:p>
    <w:p w:rsidR="00073D70" w:rsidRPr="00C014D3" w:rsidRDefault="00C014D3" w:rsidP="00073D70">
      <w:pPr>
        <w:spacing w:line="276" w:lineRule="auto"/>
        <w:ind w:firstLine="709"/>
        <w:rPr>
          <w:rFonts w:ascii="Times New Roman" w:eastAsia="Times New Roman"/>
          <w:color w:val="FF0000"/>
          <w:sz w:val="28"/>
          <w:lang w:val="ru-RU"/>
        </w:rPr>
      </w:pPr>
      <w:r w:rsidRPr="00F55CBB">
        <w:rPr>
          <w:rFonts w:ascii="Times New Roman" w:eastAsia="Times New Roman"/>
          <w:i/>
          <w:sz w:val="28"/>
          <w:lang w:val="ru-RU"/>
        </w:rPr>
        <w:t>1.4.2.</w:t>
      </w:r>
      <w:r w:rsidRPr="00D3287C">
        <w:rPr>
          <w:rFonts w:ascii="Times New Roman" w:eastAsia="Times New Roman"/>
          <w:sz w:val="28"/>
          <w:lang w:val="ru-RU"/>
        </w:rPr>
        <w:t xml:space="preserve"> </w:t>
      </w:r>
      <w:r w:rsidRPr="00D3287C">
        <w:rPr>
          <w:rFonts w:ascii="Times New Roman" w:eastAsia="Times New Roman"/>
          <w:i/>
          <w:sz w:val="28"/>
          <w:lang w:val="ru-RU"/>
        </w:rPr>
        <w:t>Сумма запланированных поступлений</w:t>
      </w:r>
      <w:r w:rsidRPr="00D3287C">
        <w:rPr>
          <w:rFonts w:ascii="Times New Roman" w:eastAsia="Times New Roman"/>
          <w:sz w:val="28"/>
          <w:lang w:val="ru-RU"/>
        </w:rPr>
        <w:t xml:space="preserve"> по</w:t>
      </w:r>
      <w:r w:rsidRPr="00D3287C">
        <w:rPr>
          <w:rFonts w:ascii="Times New Roman" w:eastAsia="Times New Roman"/>
          <w:i/>
          <w:sz w:val="28"/>
          <w:lang w:val="ru-RU"/>
        </w:rPr>
        <w:t xml:space="preserve"> налогу </w:t>
      </w:r>
      <w:r w:rsidRPr="00D3287C">
        <w:rPr>
          <w:rFonts w:ascii="Times New Roman"/>
          <w:i/>
          <w:sz w:val="28"/>
          <w:lang w:val="ru-RU"/>
        </w:rPr>
        <w:t>на вмененный доход для отдельных видов деятельности</w:t>
      </w:r>
      <w:r w:rsidRPr="00D3287C">
        <w:rPr>
          <w:rFonts w:ascii="Times New Roman" w:eastAsia="Times New Roman"/>
          <w:i/>
          <w:sz w:val="28"/>
          <w:lang w:val="ru-RU"/>
        </w:rPr>
        <w:t xml:space="preserve"> </w:t>
      </w:r>
      <w:r w:rsidRPr="00D3287C">
        <w:rPr>
          <w:rFonts w:ascii="Times New Roman" w:eastAsia="Times New Roman"/>
          <w:sz w:val="28"/>
          <w:lang w:val="ru-RU"/>
        </w:rPr>
        <w:t xml:space="preserve">на </w:t>
      </w:r>
      <w:r w:rsidR="00D3287C">
        <w:rPr>
          <w:rFonts w:ascii="Times New Roman" w:eastAsia="Times New Roman"/>
          <w:sz w:val="28"/>
          <w:lang w:val="ru-RU"/>
        </w:rPr>
        <w:t xml:space="preserve">2017 год запланирована на уровне плановых назначений 2016 года и составила 16 543,0 тыс. рублей, что на 8,4% ниже ожидаемых поступлений текущего года. </w:t>
      </w:r>
      <w:r w:rsidR="00073D70" w:rsidRPr="00D946A4">
        <w:rPr>
          <w:rFonts w:ascii="Times New Roman" w:eastAsia="Times New Roman"/>
          <w:sz w:val="28"/>
          <w:lang w:val="ru-RU"/>
        </w:rPr>
        <w:t xml:space="preserve">Прогноз поступлений на 2018 и 2019 годы – </w:t>
      </w:r>
      <w:r w:rsidR="00073D70">
        <w:rPr>
          <w:rFonts w:ascii="Times New Roman" w:eastAsia="Times New Roman"/>
          <w:sz w:val="28"/>
          <w:lang w:val="ru-RU"/>
        </w:rPr>
        <w:t>14 889,0</w:t>
      </w:r>
      <w:r w:rsidR="00073D70" w:rsidRPr="00D946A4">
        <w:rPr>
          <w:rFonts w:ascii="Times New Roman" w:eastAsia="Times New Roman"/>
          <w:sz w:val="28"/>
          <w:lang w:val="ru-RU"/>
        </w:rPr>
        <w:t xml:space="preserve"> тыс. рублей</w:t>
      </w:r>
      <w:r w:rsidR="00073D70">
        <w:rPr>
          <w:rFonts w:ascii="Times New Roman" w:eastAsia="Times New Roman"/>
          <w:sz w:val="28"/>
          <w:lang w:val="ru-RU"/>
        </w:rPr>
        <w:t xml:space="preserve"> (90,0% к прогнозу 2017 года)</w:t>
      </w:r>
      <w:r w:rsidR="00073D70" w:rsidRPr="00D946A4">
        <w:rPr>
          <w:rFonts w:ascii="Times New Roman" w:eastAsia="Times New Roman"/>
          <w:sz w:val="28"/>
          <w:lang w:val="ru-RU"/>
        </w:rPr>
        <w:t xml:space="preserve"> и </w:t>
      </w:r>
      <w:r w:rsidR="00073D70">
        <w:rPr>
          <w:rFonts w:ascii="Times New Roman" w:eastAsia="Times New Roman"/>
          <w:sz w:val="28"/>
          <w:lang w:val="ru-RU"/>
        </w:rPr>
        <w:t>13 400,0</w:t>
      </w:r>
      <w:r w:rsidR="00073D70" w:rsidRPr="00D946A4">
        <w:rPr>
          <w:rFonts w:ascii="Times New Roman" w:eastAsia="Times New Roman"/>
          <w:sz w:val="28"/>
          <w:lang w:val="ru-RU"/>
        </w:rPr>
        <w:t xml:space="preserve"> тыс. рублей</w:t>
      </w:r>
      <w:r w:rsidR="00073D70">
        <w:rPr>
          <w:rFonts w:ascii="Times New Roman" w:eastAsia="Times New Roman"/>
          <w:sz w:val="28"/>
          <w:lang w:val="ru-RU"/>
        </w:rPr>
        <w:t xml:space="preserve"> (</w:t>
      </w:r>
      <w:r w:rsidR="00CE52CA">
        <w:rPr>
          <w:rFonts w:ascii="Times New Roman" w:eastAsia="Times New Roman"/>
          <w:sz w:val="28"/>
          <w:lang w:val="ru-RU"/>
        </w:rPr>
        <w:t>90,0</w:t>
      </w:r>
      <w:r w:rsidR="00073D70">
        <w:rPr>
          <w:rFonts w:ascii="Times New Roman" w:eastAsia="Times New Roman"/>
          <w:sz w:val="28"/>
          <w:lang w:val="ru-RU"/>
        </w:rPr>
        <w:t>% к прогнозу 2018 года)</w:t>
      </w:r>
      <w:r w:rsidR="00073D70" w:rsidRPr="00D946A4">
        <w:rPr>
          <w:rFonts w:ascii="Times New Roman" w:eastAsia="Times New Roman"/>
          <w:sz w:val="28"/>
          <w:lang w:val="ru-RU"/>
        </w:rPr>
        <w:t xml:space="preserve"> соответственно.</w:t>
      </w:r>
    </w:p>
    <w:p w:rsidR="00C014D3" w:rsidRPr="00CE52CA" w:rsidRDefault="00C014D3" w:rsidP="00CE52CA">
      <w:pPr>
        <w:spacing w:line="276" w:lineRule="auto"/>
        <w:ind w:firstLine="709"/>
        <w:rPr>
          <w:rFonts w:ascii="Times New Roman"/>
          <w:sz w:val="28"/>
          <w:lang w:val="ru-RU"/>
        </w:rPr>
      </w:pPr>
      <w:r w:rsidRPr="00CE52CA">
        <w:rPr>
          <w:rFonts w:ascii="Times New Roman"/>
          <w:sz w:val="28"/>
          <w:lang w:val="ru-RU"/>
        </w:rPr>
        <w:t>Прогнозируемые поступления доходов от уплаты данного налога определены исходя из оценки ожидаемых поступлений в 201</w:t>
      </w:r>
      <w:r w:rsidR="00CE52CA" w:rsidRPr="00CE52CA">
        <w:rPr>
          <w:rFonts w:ascii="Times New Roman"/>
          <w:sz w:val="28"/>
          <w:lang w:val="ru-RU"/>
        </w:rPr>
        <w:t>6</w:t>
      </w:r>
      <w:r w:rsidRPr="00CE52CA">
        <w:rPr>
          <w:rFonts w:ascii="Times New Roman"/>
          <w:sz w:val="28"/>
          <w:lang w:val="ru-RU"/>
        </w:rPr>
        <w:t xml:space="preserve"> году</w:t>
      </w:r>
      <w:r w:rsidR="00CE52CA" w:rsidRPr="00CE52CA">
        <w:rPr>
          <w:rFonts w:ascii="Times New Roman"/>
          <w:sz w:val="28"/>
          <w:lang w:val="ru-RU"/>
        </w:rPr>
        <w:t xml:space="preserve">, </w:t>
      </w:r>
      <w:r w:rsidRPr="00CE52CA">
        <w:rPr>
          <w:rFonts w:ascii="Times New Roman"/>
          <w:sz w:val="28"/>
          <w:lang w:val="ru-RU"/>
        </w:rPr>
        <w:t>с применением корректирующих коэффициентов</w:t>
      </w:r>
      <w:r w:rsidR="00CE52CA" w:rsidRPr="00CE52CA">
        <w:rPr>
          <w:rFonts w:ascii="Times New Roman"/>
          <w:sz w:val="28"/>
          <w:lang w:val="ru-RU"/>
        </w:rPr>
        <w:t xml:space="preserve"> (0,9)</w:t>
      </w:r>
      <w:r w:rsidRPr="00CE52CA">
        <w:rPr>
          <w:rFonts w:ascii="Times New Roman"/>
          <w:sz w:val="28"/>
          <w:lang w:val="ru-RU"/>
        </w:rPr>
        <w:t>, учитывающих динамику изменения налоговой базы</w:t>
      </w:r>
      <w:r w:rsidR="00CE52CA" w:rsidRPr="00CE52CA">
        <w:rPr>
          <w:rFonts w:ascii="Times New Roman"/>
          <w:sz w:val="28"/>
          <w:lang w:val="ru-RU"/>
        </w:rPr>
        <w:t xml:space="preserve">, что противоречит рекомендациям Методики МФ МО, в соответствии с которыми </w:t>
      </w:r>
      <w:r w:rsidRPr="00CE52CA">
        <w:rPr>
          <w:rFonts w:ascii="Times New Roman"/>
          <w:sz w:val="28"/>
          <w:lang w:val="ru-RU"/>
        </w:rPr>
        <w:t xml:space="preserve"> </w:t>
      </w:r>
      <w:r w:rsidR="00CE52CA" w:rsidRPr="00CE52CA">
        <w:rPr>
          <w:rFonts w:ascii="Times New Roman"/>
          <w:sz w:val="28"/>
          <w:lang w:val="ru-RU"/>
        </w:rPr>
        <w:t>прогнозируемые поступления доходов от уплаты данного налога определяются произведением суммы начисленного налога налоговыми органами и корректирующего коэффициента 0,9.</w:t>
      </w:r>
    </w:p>
    <w:p w:rsidR="00CE52CA" w:rsidRPr="00C014D3" w:rsidRDefault="00CE52CA" w:rsidP="00CE52CA">
      <w:pPr>
        <w:spacing w:line="276" w:lineRule="auto"/>
        <w:ind w:firstLine="709"/>
        <w:rPr>
          <w:rFonts w:ascii="Times New Roman"/>
          <w:color w:val="FF0000"/>
          <w:sz w:val="28"/>
          <w:lang w:val="ru-RU"/>
        </w:rPr>
      </w:pPr>
    </w:p>
    <w:p w:rsidR="00C014D3" w:rsidRPr="00456E44" w:rsidRDefault="00C014D3" w:rsidP="00C014D3">
      <w:pPr>
        <w:spacing w:line="276" w:lineRule="auto"/>
        <w:ind w:firstLine="709"/>
        <w:rPr>
          <w:rFonts w:ascii="Times New Roman"/>
          <w:kern w:val="0"/>
          <w:sz w:val="28"/>
          <w:szCs w:val="28"/>
          <w:lang w:val="ru-RU" w:eastAsia="en-US"/>
        </w:rPr>
      </w:pPr>
      <w:r w:rsidRPr="00F55CBB">
        <w:rPr>
          <w:rFonts w:ascii="Times New Roman"/>
          <w:i/>
          <w:kern w:val="0"/>
          <w:sz w:val="28"/>
          <w:szCs w:val="28"/>
          <w:lang w:val="ru-RU" w:eastAsia="en-US"/>
        </w:rPr>
        <w:t>1.4.3.</w:t>
      </w:r>
      <w:r w:rsidRPr="00456E44">
        <w:rPr>
          <w:rFonts w:ascii="Times New Roman"/>
          <w:kern w:val="0"/>
          <w:sz w:val="28"/>
          <w:szCs w:val="28"/>
          <w:lang w:val="ru-RU" w:eastAsia="en-US"/>
        </w:rPr>
        <w:t xml:space="preserve"> Сумма поступлений по</w:t>
      </w:r>
      <w:r w:rsidRPr="00456E44">
        <w:rPr>
          <w:rFonts w:ascii="Times New Roman"/>
          <w:i/>
          <w:kern w:val="0"/>
          <w:sz w:val="28"/>
          <w:szCs w:val="28"/>
          <w:lang w:val="ru-RU" w:eastAsia="en-US"/>
        </w:rPr>
        <w:t xml:space="preserve"> единому сельскохозяйственному налогу </w:t>
      </w:r>
      <w:r w:rsidRPr="00456E44">
        <w:rPr>
          <w:rFonts w:ascii="Times New Roman"/>
          <w:kern w:val="0"/>
          <w:sz w:val="28"/>
          <w:szCs w:val="28"/>
          <w:lang w:val="ru-RU" w:eastAsia="en-US"/>
        </w:rPr>
        <w:t>на 201</w:t>
      </w:r>
      <w:r w:rsidR="00456E44">
        <w:rPr>
          <w:rFonts w:ascii="Times New Roman"/>
          <w:kern w:val="0"/>
          <w:sz w:val="28"/>
          <w:szCs w:val="28"/>
          <w:lang w:val="ru-RU" w:eastAsia="en-US"/>
        </w:rPr>
        <w:t>7</w:t>
      </w:r>
      <w:r w:rsidRPr="00456E44">
        <w:rPr>
          <w:rFonts w:ascii="Times New Roman"/>
          <w:kern w:val="0"/>
          <w:sz w:val="28"/>
          <w:szCs w:val="28"/>
          <w:lang w:val="ru-RU" w:eastAsia="en-US"/>
        </w:rPr>
        <w:t xml:space="preserve"> год запланирована в размере – </w:t>
      </w:r>
      <w:r w:rsidR="00456E44">
        <w:rPr>
          <w:rFonts w:ascii="Times New Roman"/>
          <w:kern w:val="0"/>
          <w:sz w:val="28"/>
          <w:szCs w:val="28"/>
          <w:lang w:val="ru-RU" w:eastAsia="en-US"/>
        </w:rPr>
        <w:t>190,0</w:t>
      </w:r>
      <w:r w:rsidRPr="00456E44">
        <w:rPr>
          <w:rFonts w:ascii="Times New Roman"/>
          <w:kern w:val="0"/>
          <w:sz w:val="28"/>
          <w:szCs w:val="28"/>
          <w:lang w:val="ru-RU" w:eastAsia="en-US"/>
        </w:rPr>
        <w:t xml:space="preserve"> тыс. рублей, что превышает размер ожидаемых поступлений 201</w:t>
      </w:r>
      <w:r w:rsidR="00456E44">
        <w:rPr>
          <w:rFonts w:ascii="Times New Roman"/>
          <w:kern w:val="0"/>
          <w:sz w:val="28"/>
          <w:szCs w:val="28"/>
          <w:lang w:val="ru-RU" w:eastAsia="en-US"/>
        </w:rPr>
        <w:t>6</w:t>
      </w:r>
      <w:r w:rsidRPr="00456E44">
        <w:rPr>
          <w:rFonts w:ascii="Times New Roman"/>
          <w:kern w:val="0"/>
          <w:sz w:val="28"/>
          <w:szCs w:val="28"/>
          <w:lang w:val="ru-RU" w:eastAsia="en-US"/>
        </w:rPr>
        <w:t xml:space="preserve"> года на </w:t>
      </w:r>
      <w:r w:rsidR="00456E44">
        <w:rPr>
          <w:rFonts w:ascii="Times New Roman"/>
          <w:kern w:val="0"/>
          <w:sz w:val="28"/>
          <w:szCs w:val="28"/>
          <w:lang w:val="ru-RU" w:eastAsia="en-US"/>
        </w:rPr>
        <w:t>4,0</w:t>
      </w:r>
      <w:r w:rsidRPr="00456E44">
        <w:rPr>
          <w:rFonts w:ascii="Times New Roman"/>
          <w:kern w:val="0"/>
          <w:sz w:val="28"/>
          <w:szCs w:val="28"/>
          <w:lang w:val="ru-RU" w:eastAsia="en-US"/>
        </w:rPr>
        <w:t xml:space="preserve"> тыс. рублей или на 2,</w:t>
      </w:r>
      <w:r w:rsidR="00456E44">
        <w:rPr>
          <w:rFonts w:ascii="Times New Roman"/>
          <w:kern w:val="0"/>
          <w:sz w:val="28"/>
          <w:szCs w:val="28"/>
          <w:lang w:val="ru-RU" w:eastAsia="en-US"/>
        </w:rPr>
        <w:t>1</w:t>
      </w:r>
      <w:r w:rsidRPr="00456E44">
        <w:rPr>
          <w:rFonts w:ascii="Times New Roman"/>
          <w:kern w:val="0"/>
          <w:sz w:val="28"/>
          <w:szCs w:val="28"/>
          <w:lang w:val="ru-RU" w:eastAsia="en-US"/>
        </w:rPr>
        <w:t>%. Прогноз поступлений по единому сельскохозяйственному налогу на 201</w:t>
      </w:r>
      <w:r w:rsidR="00456E44">
        <w:rPr>
          <w:rFonts w:ascii="Times New Roman"/>
          <w:kern w:val="0"/>
          <w:sz w:val="28"/>
          <w:szCs w:val="28"/>
          <w:lang w:val="ru-RU" w:eastAsia="en-US"/>
        </w:rPr>
        <w:t>8</w:t>
      </w:r>
      <w:r w:rsidRPr="00456E44">
        <w:rPr>
          <w:rFonts w:ascii="Times New Roman"/>
          <w:kern w:val="0"/>
          <w:sz w:val="28"/>
          <w:szCs w:val="28"/>
          <w:lang w:val="ru-RU" w:eastAsia="en-US"/>
        </w:rPr>
        <w:t>-201</w:t>
      </w:r>
      <w:r w:rsidR="00456E44">
        <w:rPr>
          <w:rFonts w:ascii="Times New Roman"/>
          <w:kern w:val="0"/>
          <w:sz w:val="28"/>
          <w:szCs w:val="28"/>
          <w:lang w:val="ru-RU" w:eastAsia="en-US"/>
        </w:rPr>
        <w:t>9</w:t>
      </w:r>
      <w:r w:rsidRPr="00456E44">
        <w:rPr>
          <w:rFonts w:ascii="Times New Roman"/>
          <w:kern w:val="0"/>
          <w:sz w:val="28"/>
          <w:szCs w:val="28"/>
          <w:lang w:val="ru-RU" w:eastAsia="en-US"/>
        </w:rPr>
        <w:t xml:space="preserve"> годы составил </w:t>
      </w:r>
      <w:r w:rsidR="00456E44">
        <w:rPr>
          <w:rFonts w:ascii="Times New Roman"/>
          <w:kern w:val="0"/>
          <w:sz w:val="28"/>
          <w:szCs w:val="28"/>
          <w:lang w:val="ru-RU" w:eastAsia="en-US"/>
        </w:rPr>
        <w:t>194,0</w:t>
      </w:r>
      <w:r w:rsidRPr="00456E44">
        <w:rPr>
          <w:rFonts w:ascii="Times New Roman"/>
          <w:kern w:val="0"/>
          <w:sz w:val="28"/>
          <w:szCs w:val="28"/>
          <w:lang w:val="ru-RU" w:eastAsia="en-US"/>
        </w:rPr>
        <w:t xml:space="preserve"> тыс. рублей </w:t>
      </w:r>
      <w:r w:rsidR="00456E44">
        <w:rPr>
          <w:rFonts w:ascii="Times New Roman"/>
          <w:kern w:val="0"/>
          <w:sz w:val="28"/>
          <w:szCs w:val="28"/>
          <w:lang w:val="ru-RU" w:eastAsia="en-US"/>
        </w:rPr>
        <w:t xml:space="preserve">(102,1% к 2017 году) </w:t>
      </w:r>
      <w:r w:rsidRPr="00456E44">
        <w:rPr>
          <w:rFonts w:ascii="Times New Roman"/>
          <w:kern w:val="0"/>
          <w:sz w:val="28"/>
          <w:szCs w:val="28"/>
          <w:lang w:val="ru-RU" w:eastAsia="en-US"/>
        </w:rPr>
        <w:t xml:space="preserve">и </w:t>
      </w:r>
      <w:r w:rsidR="00456E44">
        <w:rPr>
          <w:rFonts w:ascii="Times New Roman"/>
          <w:kern w:val="0"/>
          <w:sz w:val="28"/>
          <w:szCs w:val="28"/>
          <w:lang w:val="ru-RU" w:eastAsia="en-US"/>
        </w:rPr>
        <w:t>199,0</w:t>
      </w:r>
      <w:r w:rsidRPr="00456E44">
        <w:rPr>
          <w:rFonts w:ascii="Times New Roman"/>
          <w:kern w:val="0"/>
          <w:sz w:val="28"/>
          <w:szCs w:val="28"/>
          <w:lang w:val="ru-RU" w:eastAsia="en-US"/>
        </w:rPr>
        <w:t xml:space="preserve"> тыс. рублей</w:t>
      </w:r>
      <w:r w:rsidR="00456E44">
        <w:rPr>
          <w:rFonts w:ascii="Times New Roman"/>
          <w:kern w:val="0"/>
          <w:sz w:val="28"/>
          <w:szCs w:val="28"/>
          <w:lang w:val="ru-RU" w:eastAsia="en-US"/>
        </w:rPr>
        <w:t xml:space="preserve"> (102,6% к 2018 году)</w:t>
      </w:r>
      <w:r w:rsidRPr="00456E44">
        <w:rPr>
          <w:rFonts w:ascii="Times New Roman"/>
          <w:kern w:val="0"/>
          <w:sz w:val="28"/>
          <w:szCs w:val="28"/>
          <w:lang w:val="ru-RU" w:eastAsia="en-US"/>
        </w:rPr>
        <w:t xml:space="preserve"> соответственно.</w:t>
      </w:r>
    </w:p>
    <w:p w:rsidR="00456E44" w:rsidRPr="00BE040A" w:rsidRDefault="00C014D3" w:rsidP="00456E44">
      <w:pPr>
        <w:widowControl/>
        <w:wordWrap/>
        <w:autoSpaceDE/>
        <w:spacing w:line="276" w:lineRule="auto"/>
        <w:ind w:right="57" w:firstLine="709"/>
        <w:rPr>
          <w:rFonts w:ascii="Times New Roman"/>
          <w:sz w:val="28"/>
          <w:lang w:val="ru-RU"/>
        </w:rPr>
      </w:pPr>
      <w:r w:rsidRPr="00BE040A">
        <w:rPr>
          <w:rFonts w:ascii="Times New Roman"/>
          <w:kern w:val="0"/>
          <w:sz w:val="28"/>
          <w:szCs w:val="28"/>
          <w:lang w:val="ru-RU" w:eastAsia="en-US"/>
        </w:rPr>
        <w:t>Расчет поступлений произведен исходя из оценки ожидаемых поступлений единого сельскохозяйственного налога в бюджет города в 201</w:t>
      </w:r>
      <w:r w:rsidR="00456E44" w:rsidRPr="00BE040A">
        <w:rPr>
          <w:rFonts w:ascii="Times New Roman"/>
          <w:kern w:val="0"/>
          <w:sz w:val="28"/>
          <w:szCs w:val="28"/>
          <w:lang w:val="ru-RU" w:eastAsia="en-US"/>
        </w:rPr>
        <w:t>6</w:t>
      </w:r>
      <w:r w:rsidRPr="00BE040A">
        <w:rPr>
          <w:rFonts w:ascii="Times New Roman"/>
          <w:kern w:val="0"/>
          <w:sz w:val="28"/>
          <w:szCs w:val="28"/>
          <w:lang w:val="ru-RU" w:eastAsia="en-US"/>
        </w:rPr>
        <w:t xml:space="preserve"> году с применением </w:t>
      </w:r>
      <w:r w:rsidRPr="00BE040A">
        <w:rPr>
          <w:rFonts w:ascii="Times New Roman"/>
          <w:kern w:val="0"/>
          <w:sz w:val="28"/>
          <w:szCs w:val="28"/>
          <w:lang w:val="ru-RU" w:eastAsia="en-US"/>
        </w:rPr>
        <w:lastRenderedPageBreak/>
        <w:t xml:space="preserve">индексов производства продукции сельскохозяйственного производства в хозяйствах всех категорий по </w:t>
      </w:r>
      <w:r w:rsidR="00BE040A">
        <w:rPr>
          <w:rFonts w:ascii="Times New Roman"/>
          <w:kern w:val="0"/>
          <w:sz w:val="28"/>
          <w:szCs w:val="28"/>
          <w:lang w:val="ru-RU" w:eastAsia="en-US"/>
        </w:rPr>
        <w:t>М</w:t>
      </w:r>
      <w:r w:rsidRPr="00BE040A">
        <w:rPr>
          <w:rFonts w:ascii="Times New Roman"/>
          <w:kern w:val="0"/>
          <w:sz w:val="28"/>
          <w:szCs w:val="28"/>
          <w:lang w:val="ru-RU" w:eastAsia="en-US"/>
        </w:rPr>
        <w:t xml:space="preserve">етодике </w:t>
      </w:r>
      <w:r w:rsidRPr="00BE040A">
        <w:rPr>
          <w:rFonts w:ascii="Times New Roman"/>
          <w:sz w:val="28"/>
          <w:lang w:val="ru-RU"/>
        </w:rPr>
        <w:t>определения</w:t>
      </w:r>
      <w:r w:rsidR="00456E44" w:rsidRPr="00BE040A">
        <w:rPr>
          <w:rFonts w:ascii="Times New Roman"/>
          <w:sz w:val="28"/>
          <w:lang w:val="ru-RU"/>
        </w:rPr>
        <w:t xml:space="preserve"> прогноза налогового потенциала, но без применения коэффициента собираемости налога в размере 0,95.</w:t>
      </w:r>
    </w:p>
    <w:p w:rsidR="00BE040A" w:rsidRPr="00BE040A" w:rsidRDefault="00BE040A" w:rsidP="00C24656">
      <w:pPr>
        <w:spacing w:line="276" w:lineRule="auto"/>
        <w:ind w:firstLine="709"/>
        <w:rPr>
          <w:rFonts w:ascii="Times New Roman"/>
          <w:sz w:val="28"/>
          <w:lang w:val="ru-RU"/>
        </w:rPr>
      </w:pPr>
      <w:r w:rsidRPr="00BE040A">
        <w:rPr>
          <w:rFonts w:ascii="Times New Roman"/>
          <w:sz w:val="28"/>
          <w:lang w:val="ru-RU"/>
        </w:rPr>
        <w:t>Таким образом, существует риск недопоступления в 2017 году запланированных законопроектом объемов по единому сельскохозяйственному налогу в размере 9,5 тыс. рублей.</w:t>
      </w:r>
    </w:p>
    <w:p w:rsidR="00BE040A" w:rsidRDefault="00BE040A" w:rsidP="00C24656">
      <w:pPr>
        <w:spacing w:line="276" w:lineRule="auto"/>
        <w:ind w:firstLine="709"/>
        <w:rPr>
          <w:rFonts w:ascii="Times New Roman"/>
          <w:color w:val="FF0000"/>
          <w:sz w:val="28"/>
          <w:lang w:val="ru-RU"/>
        </w:rPr>
      </w:pPr>
    </w:p>
    <w:p w:rsidR="00C014D3" w:rsidRPr="00C42EF7" w:rsidRDefault="00C014D3" w:rsidP="00C24656">
      <w:pPr>
        <w:spacing w:line="276" w:lineRule="auto"/>
        <w:ind w:firstLine="709"/>
        <w:rPr>
          <w:rFonts w:ascii="Times New Roman"/>
          <w:sz w:val="28"/>
          <w:lang w:val="ru-RU"/>
        </w:rPr>
      </w:pPr>
      <w:r w:rsidRPr="00F55CBB">
        <w:rPr>
          <w:rFonts w:ascii="Times New Roman"/>
          <w:i/>
          <w:sz w:val="28"/>
          <w:lang w:val="ru-RU"/>
        </w:rPr>
        <w:t>1.4.4.</w:t>
      </w:r>
      <w:r w:rsidRPr="00F55CBB">
        <w:rPr>
          <w:rFonts w:ascii="Times New Roman"/>
          <w:b/>
          <w:sz w:val="28"/>
          <w:lang w:val="ru-RU"/>
        </w:rPr>
        <w:t xml:space="preserve"> </w:t>
      </w:r>
      <w:proofErr w:type="gramStart"/>
      <w:r w:rsidRPr="00F55CBB">
        <w:rPr>
          <w:rFonts w:ascii="Times New Roman"/>
          <w:sz w:val="28"/>
          <w:lang w:val="ru-RU"/>
        </w:rPr>
        <w:t xml:space="preserve">Плановая сумма поступлений </w:t>
      </w:r>
      <w:r w:rsidRPr="00F55CBB">
        <w:rPr>
          <w:rFonts w:ascii="Times New Roman"/>
          <w:i/>
          <w:sz w:val="28"/>
          <w:lang w:val="ru-RU"/>
        </w:rPr>
        <w:t xml:space="preserve">по налогу, взимаемому в связи с применением </w:t>
      </w:r>
      <w:r w:rsidRPr="00F55CBB">
        <w:rPr>
          <w:rFonts w:ascii="Times New Roman"/>
          <w:i/>
          <w:kern w:val="0"/>
          <w:sz w:val="28"/>
          <w:szCs w:val="28"/>
          <w:lang w:val="ru-RU" w:eastAsia="en-US"/>
        </w:rPr>
        <w:t>патентной</w:t>
      </w:r>
      <w:r w:rsidRPr="00C42EF7">
        <w:rPr>
          <w:rFonts w:ascii="Times New Roman"/>
          <w:i/>
          <w:kern w:val="0"/>
          <w:sz w:val="28"/>
          <w:szCs w:val="28"/>
          <w:lang w:val="ru-RU" w:eastAsia="en-US"/>
        </w:rPr>
        <w:t xml:space="preserve"> системы налогообложения</w:t>
      </w:r>
      <w:r w:rsidRPr="00C42EF7">
        <w:rPr>
          <w:rFonts w:ascii="Times New Roman"/>
          <w:sz w:val="28"/>
          <w:lang w:val="ru-RU"/>
        </w:rPr>
        <w:t xml:space="preserve"> на 201</w:t>
      </w:r>
      <w:r w:rsidR="00C42EF7" w:rsidRPr="00C42EF7">
        <w:rPr>
          <w:rFonts w:ascii="Times New Roman"/>
          <w:sz w:val="28"/>
          <w:lang w:val="ru-RU"/>
        </w:rPr>
        <w:t>7</w:t>
      </w:r>
      <w:r w:rsidRPr="00C42EF7">
        <w:rPr>
          <w:rFonts w:ascii="Times New Roman"/>
          <w:sz w:val="28"/>
          <w:lang w:val="ru-RU"/>
        </w:rPr>
        <w:t xml:space="preserve"> год – 4</w:t>
      </w:r>
      <w:r w:rsidR="00C42EF7" w:rsidRPr="00C42EF7">
        <w:rPr>
          <w:rFonts w:ascii="Times New Roman"/>
          <w:sz w:val="28"/>
          <w:lang w:val="ru-RU"/>
        </w:rPr>
        <w:t> 614,0</w:t>
      </w:r>
      <w:r w:rsidRPr="00C42EF7">
        <w:rPr>
          <w:rFonts w:ascii="Times New Roman"/>
          <w:sz w:val="28"/>
          <w:lang w:val="ru-RU"/>
        </w:rPr>
        <w:t xml:space="preserve"> тыс. рублей, что превышает размер ожидаемых поступлений текущего года на </w:t>
      </w:r>
      <w:r w:rsidR="00C42EF7" w:rsidRPr="00C42EF7">
        <w:rPr>
          <w:rFonts w:ascii="Times New Roman"/>
          <w:sz w:val="28"/>
          <w:lang w:val="ru-RU"/>
        </w:rPr>
        <w:t>769,0</w:t>
      </w:r>
      <w:r w:rsidRPr="00C42EF7">
        <w:rPr>
          <w:rFonts w:ascii="Times New Roman"/>
          <w:sz w:val="28"/>
          <w:lang w:val="ru-RU"/>
        </w:rPr>
        <w:t xml:space="preserve"> тыс. рублей или на </w:t>
      </w:r>
      <w:r w:rsidR="00C42EF7" w:rsidRPr="00C42EF7">
        <w:rPr>
          <w:rFonts w:ascii="Times New Roman"/>
          <w:sz w:val="28"/>
          <w:lang w:val="ru-RU"/>
        </w:rPr>
        <w:t>16,6</w:t>
      </w:r>
      <w:r w:rsidRPr="00C42EF7">
        <w:rPr>
          <w:rFonts w:ascii="Times New Roman"/>
          <w:sz w:val="28"/>
          <w:lang w:val="ru-RU"/>
        </w:rPr>
        <w:t>%. Плановые показатели поступлений по налогу, взимаемому в связи с применением патентной системы налогообложения на 201</w:t>
      </w:r>
      <w:r w:rsidR="00C42EF7" w:rsidRPr="00C42EF7">
        <w:rPr>
          <w:rFonts w:ascii="Times New Roman"/>
          <w:sz w:val="28"/>
          <w:lang w:val="ru-RU"/>
        </w:rPr>
        <w:t>8</w:t>
      </w:r>
      <w:r w:rsidRPr="00C42EF7">
        <w:rPr>
          <w:rFonts w:ascii="Times New Roman"/>
          <w:sz w:val="28"/>
          <w:lang w:val="ru-RU"/>
        </w:rPr>
        <w:t>-201</w:t>
      </w:r>
      <w:r w:rsidR="00C42EF7" w:rsidRPr="00C42EF7">
        <w:rPr>
          <w:rFonts w:ascii="Times New Roman"/>
          <w:sz w:val="28"/>
          <w:lang w:val="ru-RU"/>
        </w:rPr>
        <w:t>9</w:t>
      </w:r>
      <w:r w:rsidRPr="00C42EF7">
        <w:rPr>
          <w:rFonts w:ascii="Times New Roman"/>
          <w:sz w:val="28"/>
          <w:lang w:val="ru-RU"/>
        </w:rPr>
        <w:t xml:space="preserve"> годы – 5 </w:t>
      </w:r>
      <w:r w:rsidR="00C42EF7" w:rsidRPr="00C42EF7">
        <w:rPr>
          <w:rFonts w:ascii="Times New Roman"/>
          <w:sz w:val="28"/>
          <w:lang w:val="ru-RU"/>
        </w:rPr>
        <w:t>537</w:t>
      </w:r>
      <w:r w:rsidRPr="00C42EF7">
        <w:rPr>
          <w:rFonts w:ascii="Times New Roman"/>
          <w:sz w:val="28"/>
          <w:lang w:val="ru-RU"/>
        </w:rPr>
        <w:t xml:space="preserve">,0 тыс. рублей и </w:t>
      </w:r>
      <w:r w:rsidR="00C42EF7" w:rsidRPr="00C42EF7">
        <w:rPr>
          <w:rFonts w:ascii="Times New Roman"/>
          <w:sz w:val="28"/>
          <w:lang w:val="ru-RU"/>
        </w:rPr>
        <w:t>6</w:t>
      </w:r>
      <w:r w:rsidR="00C42EF7">
        <w:rPr>
          <w:rFonts w:ascii="Times New Roman"/>
          <w:sz w:val="28"/>
          <w:lang w:val="ru-RU"/>
        </w:rPr>
        <w:t xml:space="preserve"> 644</w:t>
      </w:r>
      <w:r w:rsidRPr="00C42EF7">
        <w:rPr>
          <w:rFonts w:ascii="Times New Roman"/>
          <w:sz w:val="28"/>
          <w:lang w:val="ru-RU"/>
        </w:rPr>
        <w:t>,0 тыс. рублей соответственно.</w:t>
      </w:r>
      <w:proofErr w:type="gramEnd"/>
    </w:p>
    <w:p w:rsidR="00C42EF7" w:rsidRDefault="00C014D3" w:rsidP="00C014D3">
      <w:pPr>
        <w:widowControl/>
        <w:tabs>
          <w:tab w:val="left" w:pos="567"/>
        </w:tabs>
        <w:wordWrap/>
        <w:adjustRightInd w:val="0"/>
        <w:spacing w:line="276" w:lineRule="auto"/>
        <w:ind w:left="57" w:right="57" w:firstLine="652"/>
        <w:rPr>
          <w:rFonts w:ascii="Times New Roman" w:eastAsia="Times New Roman"/>
          <w:sz w:val="28"/>
          <w:lang w:val="ru-RU"/>
        </w:rPr>
      </w:pPr>
      <w:r w:rsidRPr="00C42EF7">
        <w:rPr>
          <w:rFonts w:ascii="Times New Roman" w:eastAsia="Times New Roman"/>
          <w:sz w:val="28"/>
          <w:lang w:val="ru-RU"/>
        </w:rPr>
        <w:t xml:space="preserve">Прогноз поступлений доходов от уплаты налога рассчитан на основе данных </w:t>
      </w:r>
      <w:r w:rsidR="00C42EF7" w:rsidRPr="00C42EF7">
        <w:rPr>
          <w:rFonts w:ascii="Times New Roman" w:eastAsia="Times New Roman"/>
          <w:sz w:val="28"/>
          <w:lang w:val="ru-RU"/>
        </w:rPr>
        <w:t>ожидаемых поступлений налога в 2016 году</w:t>
      </w:r>
      <w:r w:rsidRPr="00C42EF7">
        <w:rPr>
          <w:rFonts w:ascii="Times New Roman" w:eastAsia="Times New Roman"/>
          <w:sz w:val="28"/>
          <w:lang w:val="ru-RU"/>
        </w:rPr>
        <w:t xml:space="preserve">, с применением коэффициента роста </w:t>
      </w:r>
      <w:r w:rsidR="00C42EF7" w:rsidRPr="00C42EF7">
        <w:rPr>
          <w:rFonts w:ascii="Times New Roman" w:eastAsia="Times New Roman"/>
          <w:sz w:val="28"/>
          <w:lang w:val="ru-RU"/>
        </w:rPr>
        <w:t xml:space="preserve">1,2. </w:t>
      </w:r>
    </w:p>
    <w:p w:rsidR="000C74ED" w:rsidRPr="00C42EF7" w:rsidRDefault="000C74ED" w:rsidP="00C014D3">
      <w:pPr>
        <w:widowControl/>
        <w:tabs>
          <w:tab w:val="left" w:pos="567"/>
        </w:tabs>
        <w:wordWrap/>
        <w:adjustRightInd w:val="0"/>
        <w:spacing w:line="276" w:lineRule="auto"/>
        <w:ind w:left="57" w:right="57" w:firstLine="652"/>
        <w:rPr>
          <w:rFonts w:ascii="Times New Roman"/>
          <w:kern w:val="0"/>
          <w:sz w:val="28"/>
          <w:szCs w:val="28"/>
          <w:lang w:val="ru-RU" w:eastAsia="en-US"/>
        </w:rPr>
      </w:pPr>
    </w:p>
    <w:p w:rsidR="00C014D3" w:rsidRPr="00C659A0" w:rsidRDefault="00C659A0" w:rsidP="00C659A0">
      <w:pPr>
        <w:pStyle w:val="a4"/>
        <w:widowControl/>
        <w:numPr>
          <w:ilvl w:val="1"/>
          <w:numId w:val="37"/>
        </w:numPr>
        <w:tabs>
          <w:tab w:val="left" w:pos="993"/>
          <w:tab w:val="left" w:pos="1134"/>
        </w:tabs>
        <w:wordWrap/>
        <w:autoSpaceDE/>
        <w:spacing w:line="276" w:lineRule="auto"/>
        <w:ind w:left="0"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 xml:space="preserve"> </w:t>
      </w:r>
      <w:r w:rsidR="00C014D3" w:rsidRPr="00C659A0">
        <w:rPr>
          <w:rFonts w:ascii="Times New Roman" w:eastAsia="Times New Roman"/>
          <w:sz w:val="28"/>
          <w:lang w:val="ru-RU"/>
        </w:rPr>
        <w:t xml:space="preserve">Прогнозируемая сумма </w:t>
      </w:r>
      <w:r w:rsidR="00C014D3" w:rsidRPr="00C659A0">
        <w:rPr>
          <w:rFonts w:ascii="Times New Roman" w:eastAsia="Times New Roman"/>
          <w:b/>
          <w:i/>
          <w:sz w:val="28"/>
          <w:lang w:val="ru-RU"/>
        </w:rPr>
        <w:t xml:space="preserve">доходов </w:t>
      </w:r>
      <w:proofErr w:type="gramStart"/>
      <w:r w:rsidR="00C014D3" w:rsidRPr="00C659A0">
        <w:rPr>
          <w:rFonts w:ascii="Times New Roman" w:eastAsia="Times New Roman"/>
          <w:b/>
          <w:i/>
          <w:sz w:val="28"/>
          <w:lang w:val="ru-RU"/>
        </w:rPr>
        <w:t>от уплаты акцизов на нефтепродукты</w:t>
      </w:r>
      <w:r w:rsidR="00C014D3" w:rsidRPr="00C659A0">
        <w:rPr>
          <w:rFonts w:ascii="Times New Roman" w:eastAsia="Times New Roman"/>
          <w:sz w:val="28"/>
          <w:lang w:val="ru-RU"/>
        </w:rPr>
        <w:t xml:space="preserve"> в доходной части городского бюджета определена нормативом отчислений от суммы поступлений в бюджет</w:t>
      </w:r>
      <w:proofErr w:type="gramEnd"/>
      <w:r w:rsidR="00C014D3" w:rsidRPr="00C659A0">
        <w:rPr>
          <w:rFonts w:ascii="Times New Roman" w:eastAsia="Times New Roman"/>
          <w:sz w:val="28"/>
          <w:lang w:val="ru-RU"/>
        </w:rPr>
        <w:t xml:space="preserve"> Московской области по нормативу -0,02</w:t>
      </w:r>
      <w:r w:rsidR="00DF3D3B" w:rsidRPr="00C659A0">
        <w:rPr>
          <w:rFonts w:ascii="Times New Roman" w:eastAsia="Times New Roman"/>
          <w:sz w:val="28"/>
          <w:lang w:val="ru-RU"/>
        </w:rPr>
        <w:t>80</w:t>
      </w:r>
      <w:r w:rsidR="00E57927" w:rsidRPr="00C659A0">
        <w:rPr>
          <w:rFonts w:ascii="Times New Roman" w:eastAsia="Times New Roman"/>
          <w:sz w:val="28"/>
          <w:lang w:val="ru-RU"/>
        </w:rPr>
        <w:t xml:space="preserve">%,  предусмотренному </w:t>
      </w:r>
      <w:r w:rsidR="00680839" w:rsidRPr="00C659A0">
        <w:rPr>
          <w:rFonts w:ascii="Times New Roman" w:eastAsia="Times New Roman"/>
          <w:sz w:val="28"/>
          <w:lang w:val="ru-RU"/>
        </w:rPr>
        <w:t xml:space="preserve"> проектом  Закона </w:t>
      </w:r>
      <w:r w:rsidR="00C014D3" w:rsidRPr="00C659A0">
        <w:rPr>
          <w:rFonts w:ascii="Times New Roman" w:eastAsia="Times New Roman"/>
          <w:sz w:val="28"/>
          <w:lang w:val="ru-RU"/>
        </w:rPr>
        <w:t xml:space="preserve"> Московской области «О бюджете Московской области на 201</w:t>
      </w:r>
      <w:r w:rsidR="00DF3D3B" w:rsidRPr="00C659A0">
        <w:rPr>
          <w:rFonts w:ascii="Times New Roman" w:eastAsia="Times New Roman"/>
          <w:sz w:val="28"/>
          <w:lang w:val="ru-RU"/>
        </w:rPr>
        <w:t>7</w:t>
      </w:r>
      <w:r w:rsidR="00C014D3" w:rsidRPr="00C659A0">
        <w:rPr>
          <w:rFonts w:ascii="Times New Roman" w:eastAsia="Times New Roman"/>
          <w:sz w:val="28"/>
          <w:lang w:val="ru-RU"/>
        </w:rPr>
        <w:t xml:space="preserve"> и на плановый период 201</w:t>
      </w:r>
      <w:r w:rsidR="00DF3D3B" w:rsidRPr="00C659A0">
        <w:rPr>
          <w:rFonts w:ascii="Times New Roman" w:eastAsia="Times New Roman"/>
          <w:sz w:val="28"/>
          <w:lang w:val="ru-RU"/>
        </w:rPr>
        <w:t>8</w:t>
      </w:r>
      <w:r w:rsidR="00C014D3" w:rsidRPr="00C659A0">
        <w:rPr>
          <w:rFonts w:ascii="Times New Roman" w:eastAsia="Times New Roman"/>
          <w:sz w:val="28"/>
          <w:lang w:val="ru-RU"/>
        </w:rPr>
        <w:t xml:space="preserve"> и 201</w:t>
      </w:r>
      <w:r w:rsidR="00DF3D3B" w:rsidRPr="00C659A0">
        <w:rPr>
          <w:rFonts w:ascii="Times New Roman" w:eastAsia="Times New Roman"/>
          <w:sz w:val="28"/>
          <w:lang w:val="ru-RU"/>
        </w:rPr>
        <w:t>9</w:t>
      </w:r>
      <w:r w:rsidR="00C014D3" w:rsidRPr="00C659A0">
        <w:rPr>
          <w:rFonts w:ascii="Times New Roman" w:eastAsia="Times New Roman"/>
          <w:sz w:val="28"/>
          <w:lang w:val="ru-RU"/>
        </w:rPr>
        <w:t xml:space="preserve"> годов</w:t>
      </w:r>
      <w:r w:rsidR="00DF3D3B" w:rsidRPr="00C659A0">
        <w:rPr>
          <w:rFonts w:ascii="Times New Roman" w:eastAsia="Times New Roman"/>
          <w:sz w:val="28"/>
          <w:lang w:val="ru-RU"/>
        </w:rPr>
        <w:t>» (приложения №2,№3)</w:t>
      </w:r>
      <w:r w:rsidR="00C014D3" w:rsidRPr="00C659A0">
        <w:rPr>
          <w:rFonts w:ascii="Times New Roman" w:eastAsia="Times New Roman"/>
          <w:sz w:val="28"/>
          <w:lang w:val="ru-RU"/>
        </w:rPr>
        <w:t>.</w:t>
      </w:r>
    </w:p>
    <w:p w:rsidR="00C014D3" w:rsidRDefault="00C014D3" w:rsidP="00C014D3">
      <w:pPr>
        <w:widowControl/>
        <w:wordWrap/>
        <w:autoSpaceDE/>
        <w:spacing w:line="276" w:lineRule="auto"/>
        <w:ind w:firstLine="709"/>
        <w:rPr>
          <w:rFonts w:ascii="Times New Roman" w:eastAsia="Times New Roman"/>
          <w:color w:val="FF0000"/>
          <w:sz w:val="28"/>
          <w:lang w:val="ru-RU"/>
        </w:rPr>
      </w:pPr>
      <w:r w:rsidRPr="00DF3D3B">
        <w:rPr>
          <w:rFonts w:ascii="Times New Roman" w:eastAsia="Times New Roman"/>
          <w:sz w:val="28"/>
          <w:lang w:val="ru-RU"/>
        </w:rPr>
        <w:t>Налоговые доходы в виде акцизов на нефтепродукты на 201</w:t>
      </w:r>
      <w:r w:rsidR="00DF3D3B" w:rsidRPr="00DF3D3B">
        <w:rPr>
          <w:rFonts w:ascii="Times New Roman" w:eastAsia="Times New Roman"/>
          <w:sz w:val="28"/>
          <w:lang w:val="ru-RU"/>
        </w:rPr>
        <w:t>7</w:t>
      </w:r>
      <w:r w:rsidRPr="00DF3D3B">
        <w:rPr>
          <w:rFonts w:ascii="Times New Roman" w:eastAsia="Times New Roman"/>
          <w:sz w:val="28"/>
          <w:lang w:val="ru-RU"/>
        </w:rPr>
        <w:t xml:space="preserve"> год</w:t>
      </w:r>
      <w:r w:rsidRPr="00DF3D3B">
        <w:rPr>
          <w:rFonts w:ascii="Times New Roman" w:eastAsia="Times New Roman"/>
          <w:i/>
          <w:sz w:val="28"/>
          <w:lang w:val="ru-RU"/>
        </w:rPr>
        <w:t xml:space="preserve"> </w:t>
      </w:r>
      <w:r w:rsidRPr="00DF3D3B">
        <w:rPr>
          <w:rFonts w:ascii="Times New Roman" w:eastAsia="Times New Roman"/>
          <w:sz w:val="28"/>
          <w:lang w:val="ru-RU"/>
        </w:rPr>
        <w:t xml:space="preserve">запланированы </w:t>
      </w:r>
      <w:r w:rsidR="00DF3D3B">
        <w:rPr>
          <w:rFonts w:ascii="Times New Roman" w:eastAsia="Times New Roman"/>
          <w:sz w:val="28"/>
          <w:lang w:val="ru-RU"/>
        </w:rPr>
        <w:t xml:space="preserve">на уровне плановых назначений 2016 года </w:t>
      </w:r>
      <w:r w:rsidRPr="00DF3D3B">
        <w:rPr>
          <w:rFonts w:ascii="Times New Roman" w:eastAsia="Times New Roman"/>
          <w:sz w:val="28"/>
          <w:lang w:val="ru-RU"/>
        </w:rPr>
        <w:t xml:space="preserve">в сумме </w:t>
      </w:r>
      <w:r w:rsidR="00DF3D3B" w:rsidRPr="00DF3D3B">
        <w:rPr>
          <w:rFonts w:ascii="Times New Roman" w:eastAsia="Times New Roman"/>
          <w:sz w:val="28"/>
          <w:lang w:val="ru-RU"/>
        </w:rPr>
        <w:t xml:space="preserve">5 625,0 </w:t>
      </w:r>
      <w:r w:rsidRPr="00DF3D3B">
        <w:rPr>
          <w:rFonts w:ascii="Times New Roman" w:eastAsia="Times New Roman"/>
          <w:sz w:val="28"/>
          <w:lang w:val="ru-RU"/>
        </w:rPr>
        <w:t>тыс. рублей,</w:t>
      </w:r>
      <w:r w:rsidRPr="00C014D3">
        <w:rPr>
          <w:rFonts w:ascii="Times New Roman" w:eastAsia="Times New Roman"/>
          <w:color w:val="FF0000"/>
          <w:sz w:val="28"/>
          <w:lang w:val="ru-RU"/>
        </w:rPr>
        <w:t xml:space="preserve"> </w:t>
      </w:r>
      <w:r w:rsidRPr="000B2D46">
        <w:rPr>
          <w:rFonts w:ascii="Times New Roman" w:eastAsia="Times New Roman"/>
          <w:sz w:val="28"/>
          <w:lang w:val="ru-RU"/>
        </w:rPr>
        <w:t xml:space="preserve">что на </w:t>
      </w:r>
      <w:r w:rsidR="00DF3D3B" w:rsidRPr="000B2D46">
        <w:rPr>
          <w:rFonts w:ascii="Times New Roman" w:eastAsia="Times New Roman"/>
          <w:sz w:val="28"/>
          <w:lang w:val="ru-RU"/>
        </w:rPr>
        <w:t>1308,0</w:t>
      </w:r>
      <w:r w:rsidRPr="000B2D46">
        <w:rPr>
          <w:rFonts w:ascii="Times New Roman" w:eastAsia="Times New Roman"/>
          <w:sz w:val="28"/>
          <w:lang w:val="ru-RU"/>
        </w:rPr>
        <w:t xml:space="preserve"> тыс. рублей (</w:t>
      </w:r>
      <w:r w:rsidR="00DF3D3B" w:rsidRPr="000B2D46">
        <w:rPr>
          <w:rFonts w:ascii="Times New Roman" w:eastAsia="Times New Roman"/>
          <w:sz w:val="28"/>
          <w:lang w:val="ru-RU"/>
        </w:rPr>
        <w:t>18,9</w:t>
      </w:r>
      <w:r w:rsidRPr="000B2D46">
        <w:rPr>
          <w:rFonts w:ascii="Times New Roman" w:eastAsia="Times New Roman"/>
          <w:sz w:val="28"/>
          <w:lang w:val="ru-RU"/>
        </w:rPr>
        <w:t xml:space="preserve">%) </w:t>
      </w:r>
      <w:r w:rsidR="00DF3D3B" w:rsidRPr="000B2D46">
        <w:rPr>
          <w:rFonts w:ascii="Times New Roman" w:eastAsia="Times New Roman"/>
          <w:sz w:val="28"/>
          <w:lang w:val="ru-RU"/>
        </w:rPr>
        <w:t>ниже</w:t>
      </w:r>
      <w:r w:rsidRPr="000B2D46">
        <w:rPr>
          <w:rFonts w:ascii="Times New Roman" w:eastAsia="Times New Roman"/>
          <w:sz w:val="28"/>
          <w:lang w:val="ru-RU"/>
        </w:rPr>
        <w:t xml:space="preserve"> ожидаемых поступлений бюджета 201</w:t>
      </w:r>
      <w:r w:rsidR="00DF3D3B" w:rsidRPr="000B2D46">
        <w:rPr>
          <w:rFonts w:ascii="Times New Roman" w:eastAsia="Times New Roman"/>
          <w:sz w:val="28"/>
          <w:lang w:val="ru-RU"/>
        </w:rPr>
        <w:t>6</w:t>
      </w:r>
      <w:r w:rsidRPr="000B2D46">
        <w:rPr>
          <w:rFonts w:ascii="Times New Roman" w:eastAsia="Times New Roman"/>
          <w:sz w:val="28"/>
          <w:lang w:val="ru-RU"/>
        </w:rPr>
        <w:t xml:space="preserve"> года, на период 201</w:t>
      </w:r>
      <w:r w:rsidR="000B2D46" w:rsidRPr="000B2D46">
        <w:rPr>
          <w:rFonts w:ascii="Times New Roman" w:eastAsia="Times New Roman"/>
          <w:sz w:val="28"/>
          <w:lang w:val="ru-RU"/>
        </w:rPr>
        <w:t>8-2019</w:t>
      </w:r>
      <w:r w:rsidRPr="000B2D46">
        <w:rPr>
          <w:rFonts w:ascii="Times New Roman" w:eastAsia="Times New Roman"/>
          <w:sz w:val="28"/>
          <w:lang w:val="ru-RU"/>
        </w:rPr>
        <w:t xml:space="preserve"> годов - в размер</w:t>
      </w:r>
      <w:r w:rsidR="000B2D46" w:rsidRPr="000B2D46">
        <w:rPr>
          <w:rFonts w:ascii="Times New Roman" w:eastAsia="Times New Roman"/>
          <w:sz w:val="28"/>
          <w:lang w:val="ru-RU"/>
        </w:rPr>
        <w:t>е 5 625,</w:t>
      </w:r>
      <w:r w:rsidRPr="000B2D46">
        <w:rPr>
          <w:rFonts w:ascii="Times New Roman" w:eastAsia="Times New Roman"/>
          <w:sz w:val="28"/>
          <w:lang w:val="ru-RU"/>
        </w:rPr>
        <w:t xml:space="preserve">0 тыс. рублей </w:t>
      </w:r>
      <w:r w:rsidR="000B2D46" w:rsidRPr="000B2D46">
        <w:rPr>
          <w:rFonts w:ascii="Times New Roman" w:eastAsia="Times New Roman"/>
          <w:sz w:val="28"/>
          <w:lang w:val="ru-RU"/>
        </w:rPr>
        <w:t>на каждый</w:t>
      </w:r>
      <w:r w:rsidRPr="000B2D46">
        <w:rPr>
          <w:rFonts w:ascii="Times New Roman" w:eastAsia="Times New Roman"/>
          <w:sz w:val="28"/>
          <w:lang w:val="ru-RU"/>
        </w:rPr>
        <w:t xml:space="preserve">. </w:t>
      </w:r>
    </w:p>
    <w:p w:rsidR="00A83C37" w:rsidRPr="00C014D3" w:rsidRDefault="00A83C37" w:rsidP="00C014D3">
      <w:pPr>
        <w:widowControl/>
        <w:wordWrap/>
        <w:autoSpaceDE/>
        <w:spacing w:line="276" w:lineRule="auto"/>
        <w:ind w:firstLine="709"/>
        <w:rPr>
          <w:rFonts w:ascii="Times New Roman" w:eastAsia="Times New Roman"/>
          <w:color w:val="FF0000"/>
          <w:sz w:val="28"/>
          <w:lang w:val="ru-RU"/>
        </w:rPr>
      </w:pPr>
    </w:p>
    <w:p w:rsidR="00F9763C" w:rsidRPr="00C659A0" w:rsidRDefault="00C659A0" w:rsidP="00C659A0">
      <w:pPr>
        <w:pStyle w:val="a4"/>
        <w:widowControl/>
        <w:numPr>
          <w:ilvl w:val="1"/>
          <w:numId w:val="37"/>
        </w:numPr>
        <w:tabs>
          <w:tab w:val="left" w:pos="1134"/>
        </w:tabs>
        <w:wordWrap/>
        <w:autoSpaceDE/>
        <w:spacing w:line="276" w:lineRule="auto"/>
        <w:ind w:left="0"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 xml:space="preserve"> </w:t>
      </w:r>
      <w:r w:rsidR="00C014D3" w:rsidRPr="00C659A0">
        <w:rPr>
          <w:rFonts w:ascii="Times New Roman" w:eastAsia="Times New Roman"/>
          <w:sz w:val="28"/>
          <w:lang w:val="ru-RU"/>
        </w:rPr>
        <w:t>Объем поступлений</w:t>
      </w:r>
      <w:r w:rsidR="00C014D3" w:rsidRPr="00C659A0">
        <w:rPr>
          <w:rFonts w:ascii="Times New Roman" w:eastAsia="Times New Roman"/>
          <w:i/>
          <w:sz w:val="28"/>
          <w:lang w:val="ru-RU"/>
        </w:rPr>
        <w:t xml:space="preserve"> </w:t>
      </w:r>
      <w:r w:rsidR="00C014D3" w:rsidRPr="00C659A0">
        <w:rPr>
          <w:rFonts w:ascii="Times New Roman" w:eastAsia="Times New Roman"/>
          <w:b/>
          <w:i/>
          <w:sz w:val="28"/>
          <w:lang w:val="ru-RU"/>
        </w:rPr>
        <w:t>государственной пошлины</w:t>
      </w:r>
      <w:r w:rsidR="00C014D3" w:rsidRPr="00C659A0">
        <w:rPr>
          <w:rFonts w:ascii="Times New Roman" w:eastAsia="Times New Roman"/>
          <w:sz w:val="28"/>
          <w:lang w:val="ru-RU"/>
        </w:rPr>
        <w:t xml:space="preserve"> </w:t>
      </w:r>
      <w:r w:rsidR="00F9763C" w:rsidRPr="00C659A0">
        <w:rPr>
          <w:rFonts w:ascii="Times New Roman" w:eastAsia="Times New Roman"/>
          <w:sz w:val="28"/>
          <w:lang w:val="ru-RU"/>
        </w:rPr>
        <w:t xml:space="preserve">по </w:t>
      </w:r>
      <w:proofErr w:type="gramStart"/>
      <w:r w:rsidR="00F9763C" w:rsidRPr="00C659A0">
        <w:rPr>
          <w:rFonts w:ascii="Times New Roman" w:eastAsia="Times New Roman"/>
          <w:sz w:val="28"/>
          <w:lang w:val="ru-RU"/>
        </w:rPr>
        <w:t xml:space="preserve">делам, рассматриваемым в судах общей юрисдикции в 2017-2019 годах </w:t>
      </w:r>
      <w:r w:rsidR="00C014D3" w:rsidRPr="00C659A0">
        <w:rPr>
          <w:rFonts w:ascii="Times New Roman" w:eastAsia="Times New Roman"/>
          <w:sz w:val="28"/>
          <w:lang w:val="ru-RU"/>
        </w:rPr>
        <w:t>прогнозируется</w:t>
      </w:r>
      <w:proofErr w:type="gramEnd"/>
      <w:r w:rsidR="00C014D3" w:rsidRPr="00C659A0">
        <w:rPr>
          <w:rFonts w:ascii="Times New Roman" w:eastAsia="Times New Roman"/>
          <w:sz w:val="28"/>
          <w:lang w:val="ru-RU"/>
        </w:rPr>
        <w:t xml:space="preserve"> </w:t>
      </w:r>
      <w:r w:rsidR="00F9763C" w:rsidRPr="00C659A0">
        <w:rPr>
          <w:rFonts w:ascii="Times New Roman" w:eastAsia="Times New Roman"/>
          <w:sz w:val="28"/>
          <w:lang w:val="ru-RU"/>
        </w:rPr>
        <w:t>в размере 5 351,0 тыс. рублей</w:t>
      </w:r>
      <w:r w:rsidR="002A25F6" w:rsidRPr="00C659A0">
        <w:rPr>
          <w:rFonts w:ascii="Times New Roman" w:eastAsia="Times New Roman"/>
          <w:sz w:val="28"/>
          <w:lang w:val="ru-RU"/>
        </w:rPr>
        <w:t xml:space="preserve"> на каждый период</w:t>
      </w:r>
      <w:r w:rsidR="00F9763C" w:rsidRPr="00C659A0">
        <w:rPr>
          <w:rFonts w:ascii="Times New Roman" w:eastAsia="Times New Roman"/>
          <w:sz w:val="28"/>
          <w:lang w:val="ru-RU"/>
        </w:rPr>
        <w:t xml:space="preserve">. Прогноз поступлений по данному источнику определен на основе оценки динамики поступлений, что соответствует требованиям Методики </w:t>
      </w:r>
      <w:r w:rsidR="00BE040A" w:rsidRPr="00C659A0">
        <w:rPr>
          <w:rFonts w:ascii="Times New Roman" w:eastAsia="Times New Roman"/>
          <w:sz w:val="28"/>
          <w:lang w:val="ru-RU"/>
        </w:rPr>
        <w:t>определения прогноза налогового потенциала</w:t>
      </w:r>
      <w:r w:rsidR="00F9763C" w:rsidRPr="00C659A0">
        <w:rPr>
          <w:rFonts w:ascii="Times New Roman" w:eastAsia="Times New Roman"/>
          <w:sz w:val="28"/>
          <w:lang w:val="ru-RU"/>
        </w:rPr>
        <w:t>.</w:t>
      </w:r>
    </w:p>
    <w:p w:rsidR="00C014D3" w:rsidRPr="00F9763C" w:rsidRDefault="00F9763C" w:rsidP="00F9763C">
      <w:pPr>
        <w:widowControl/>
        <w:wordWrap/>
        <w:autoSpaceDE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 xml:space="preserve">Прогнозные показатели по </w:t>
      </w:r>
      <w:r w:rsidRPr="003113DE">
        <w:rPr>
          <w:rFonts w:ascii="Times New Roman" w:eastAsia="Times New Roman"/>
          <w:sz w:val="28"/>
          <w:lang w:val="ru-RU"/>
        </w:rPr>
        <w:t>государственной пошлин</w:t>
      </w:r>
      <w:r>
        <w:rPr>
          <w:rFonts w:ascii="Times New Roman" w:eastAsia="Times New Roman"/>
          <w:sz w:val="28"/>
          <w:lang w:val="ru-RU"/>
        </w:rPr>
        <w:t xml:space="preserve">е </w:t>
      </w:r>
      <w:r w:rsidRPr="003113DE">
        <w:rPr>
          <w:rFonts w:ascii="Times New Roman" w:eastAsia="Times New Roman"/>
          <w:sz w:val="28"/>
          <w:lang w:val="ru-RU"/>
        </w:rPr>
        <w:t>за выдачу разрешения на установ</w:t>
      </w:r>
      <w:r>
        <w:rPr>
          <w:rFonts w:ascii="Times New Roman" w:eastAsia="Times New Roman"/>
          <w:sz w:val="28"/>
          <w:lang w:val="ru-RU"/>
        </w:rPr>
        <w:t>ку рекламной конструкции на 2017 год составили 455,0 тыс. рублей, что</w:t>
      </w:r>
      <w:r w:rsidR="001D7F34">
        <w:rPr>
          <w:rFonts w:ascii="Times New Roman" w:eastAsia="Times New Roman"/>
          <w:sz w:val="28"/>
          <w:lang w:val="ru-RU"/>
        </w:rPr>
        <w:t xml:space="preserve"> выше </w:t>
      </w:r>
      <w:r>
        <w:rPr>
          <w:rFonts w:ascii="Times New Roman" w:eastAsia="Times New Roman"/>
          <w:sz w:val="28"/>
          <w:lang w:val="ru-RU"/>
        </w:rPr>
        <w:t xml:space="preserve"> </w:t>
      </w:r>
      <w:r w:rsidRPr="008718C5">
        <w:rPr>
          <w:rFonts w:ascii="Times New Roman" w:eastAsia="Times New Roman"/>
          <w:sz w:val="28"/>
          <w:lang w:val="ru-RU"/>
        </w:rPr>
        <w:t>ожидаемого ис</w:t>
      </w:r>
      <w:r w:rsidR="001D7F34">
        <w:rPr>
          <w:rFonts w:ascii="Times New Roman" w:eastAsia="Times New Roman"/>
          <w:sz w:val="28"/>
          <w:lang w:val="ru-RU"/>
        </w:rPr>
        <w:t xml:space="preserve">полнения бюджета текущего года </w:t>
      </w:r>
      <w:r w:rsidRPr="008718C5">
        <w:rPr>
          <w:rFonts w:ascii="Times New Roman" w:eastAsia="Times New Roman"/>
          <w:sz w:val="28"/>
          <w:lang w:val="ru-RU"/>
        </w:rPr>
        <w:t xml:space="preserve"> на 5,0 тыс. рублей. П</w:t>
      </w:r>
      <w:r w:rsidR="00C014D3" w:rsidRPr="008718C5">
        <w:rPr>
          <w:rFonts w:ascii="Times New Roman" w:eastAsia="Times New Roman"/>
          <w:sz w:val="28"/>
          <w:lang w:val="ru-RU"/>
        </w:rPr>
        <w:t>оступлени</w:t>
      </w:r>
      <w:r w:rsidRPr="008718C5">
        <w:rPr>
          <w:rFonts w:ascii="Times New Roman" w:eastAsia="Times New Roman"/>
          <w:sz w:val="28"/>
          <w:lang w:val="ru-RU"/>
        </w:rPr>
        <w:t>я</w:t>
      </w:r>
      <w:r w:rsidR="00C014D3" w:rsidRPr="008718C5">
        <w:rPr>
          <w:rFonts w:ascii="Times New Roman" w:eastAsia="Times New Roman"/>
          <w:sz w:val="28"/>
          <w:lang w:val="ru-RU"/>
        </w:rPr>
        <w:t xml:space="preserve"> в доходную часть бюджета города от уплаты государственной пошлины на период 201</w:t>
      </w:r>
      <w:r w:rsidRPr="008718C5">
        <w:rPr>
          <w:rFonts w:ascii="Times New Roman" w:eastAsia="Times New Roman"/>
          <w:sz w:val="28"/>
          <w:lang w:val="ru-RU"/>
        </w:rPr>
        <w:t>8</w:t>
      </w:r>
      <w:r w:rsidR="00C014D3" w:rsidRPr="008718C5">
        <w:rPr>
          <w:rFonts w:ascii="Times New Roman" w:eastAsia="Times New Roman"/>
          <w:sz w:val="28"/>
          <w:lang w:val="ru-RU"/>
        </w:rPr>
        <w:t>-201</w:t>
      </w:r>
      <w:r w:rsidRPr="008718C5">
        <w:rPr>
          <w:rFonts w:ascii="Times New Roman" w:eastAsia="Times New Roman"/>
          <w:sz w:val="28"/>
          <w:lang w:val="ru-RU"/>
        </w:rPr>
        <w:t>9</w:t>
      </w:r>
      <w:r w:rsidR="00C014D3" w:rsidRPr="008718C5">
        <w:rPr>
          <w:rFonts w:ascii="Times New Roman" w:eastAsia="Times New Roman"/>
          <w:sz w:val="28"/>
          <w:lang w:val="ru-RU"/>
        </w:rPr>
        <w:t xml:space="preserve"> годов – </w:t>
      </w:r>
      <w:r w:rsidRPr="008718C5">
        <w:rPr>
          <w:rFonts w:ascii="Times New Roman" w:eastAsia="Times New Roman"/>
          <w:sz w:val="28"/>
          <w:lang w:val="ru-RU"/>
        </w:rPr>
        <w:t>460,0</w:t>
      </w:r>
      <w:r w:rsidR="00C014D3" w:rsidRPr="008718C5">
        <w:rPr>
          <w:rFonts w:ascii="Times New Roman" w:eastAsia="Times New Roman"/>
          <w:sz w:val="28"/>
          <w:lang w:val="ru-RU"/>
        </w:rPr>
        <w:t xml:space="preserve"> тыс. рублей и </w:t>
      </w:r>
      <w:r w:rsidRPr="008718C5">
        <w:rPr>
          <w:rFonts w:ascii="Times New Roman" w:eastAsia="Times New Roman"/>
          <w:sz w:val="28"/>
          <w:lang w:val="ru-RU"/>
        </w:rPr>
        <w:t>465,0</w:t>
      </w:r>
      <w:r w:rsidR="00C014D3" w:rsidRPr="008718C5">
        <w:rPr>
          <w:rFonts w:ascii="Times New Roman" w:eastAsia="Times New Roman"/>
          <w:sz w:val="28"/>
          <w:lang w:val="ru-RU"/>
        </w:rPr>
        <w:t xml:space="preserve"> тыс. рублей соответственно</w:t>
      </w:r>
      <w:r w:rsidRPr="008718C5">
        <w:rPr>
          <w:rFonts w:ascii="Times New Roman" w:eastAsia="Times New Roman"/>
          <w:sz w:val="28"/>
          <w:lang w:val="ru-RU"/>
        </w:rPr>
        <w:t xml:space="preserve"> (с ежегодным ростом </w:t>
      </w:r>
      <w:r w:rsidR="008718C5" w:rsidRPr="008718C5">
        <w:rPr>
          <w:rFonts w:ascii="Times New Roman" w:eastAsia="Times New Roman"/>
          <w:sz w:val="28"/>
          <w:lang w:val="ru-RU"/>
        </w:rPr>
        <w:t>101,1%)</w:t>
      </w:r>
      <w:r w:rsidR="00C014D3" w:rsidRPr="008718C5">
        <w:rPr>
          <w:rFonts w:ascii="Times New Roman" w:eastAsia="Times New Roman"/>
          <w:sz w:val="28"/>
          <w:lang w:val="ru-RU"/>
        </w:rPr>
        <w:t>.</w:t>
      </w:r>
      <w:r w:rsidR="00C014D3" w:rsidRPr="00C014D3">
        <w:rPr>
          <w:rFonts w:ascii="Times New Roman" w:eastAsia="Times New Roman"/>
          <w:color w:val="FF0000"/>
          <w:sz w:val="28"/>
          <w:lang w:val="ru-RU"/>
        </w:rPr>
        <w:t xml:space="preserve"> </w:t>
      </w:r>
    </w:p>
    <w:p w:rsidR="00552940" w:rsidRDefault="00C014D3" w:rsidP="00C014D3">
      <w:pPr>
        <w:widowControl/>
        <w:wordWrap/>
        <w:autoSpaceDE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3113DE">
        <w:rPr>
          <w:rFonts w:ascii="Times New Roman" w:eastAsia="Times New Roman"/>
          <w:sz w:val="28"/>
          <w:lang w:val="ru-RU"/>
        </w:rPr>
        <w:lastRenderedPageBreak/>
        <w:t>Расчет поступлений государственной пошлины за выдачу разрешения на установ</w:t>
      </w:r>
      <w:r w:rsidR="003113DE">
        <w:rPr>
          <w:rFonts w:ascii="Times New Roman" w:eastAsia="Times New Roman"/>
          <w:sz w:val="28"/>
          <w:lang w:val="ru-RU"/>
        </w:rPr>
        <w:t>ку рекламной конструкции на 2017</w:t>
      </w:r>
      <w:r w:rsidRPr="003113DE">
        <w:rPr>
          <w:rFonts w:ascii="Times New Roman" w:eastAsia="Times New Roman"/>
          <w:sz w:val="28"/>
          <w:lang w:val="ru-RU"/>
        </w:rPr>
        <w:t>-201</w:t>
      </w:r>
      <w:r w:rsidR="003113DE">
        <w:rPr>
          <w:rFonts w:ascii="Times New Roman" w:eastAsia="Times New Roman"/>
          <w:sz w:val="28"/>
          <w:lang w:val="ru-RU"/>
        </w:rPr>
        <w:t>9</w:t>
      </w:r>
      <w:r w:rsidRPr="003113DE">
        <w:rPr>
          <w:rFonts w:ascii="Times New Roman" w:eastAsia="Times New Roman"/>
          <w:sz w:val="28"/>
          <w:lang w:val="ru-RU"/>
        </w:rPr>
        <w:t xml:space="preserve"> годы произведен Управлением архитектуры и градостроительства г. Лыткарино на основании </w:t>
      </w:r>
      <w:r w:rsidR="003113DE" w:rsidRPr="003113DE">
        <w:rPr>
          <w:rFonts w:ascii="Times New Roman" w:eastAsia="Times New Roman"/>
          <w:sz w:val="28"/>
          <w:lang w:val="ru-RU"/>
        </w:rPr>
        <w:t>оценки динамики поступлений.</w:t>
      </w:r>
    </w:p>
    <w:p w:rsidR="00E81295" w:rsidRPr="003113DE" w:rsidRDefault="00E81295" w:rsidP="00C014D3">
      <w:pPr>
        <w:widowControl/>
        <w:wordWrap/>
        <w:autoSpaceDE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</w:p>
    <w:p w:rsidR="006B0504" w:rsidRPr="00E81295" w:rsidRDefault="006B0504" w:rsidP="00C659A0">
      <w:pPr>
        <w:pStyle w:val="a4"/>
        <w:widowControl/>
        <w:numPr>
          <w:ilvl w:val="0"/>
          <w:numId w:val="37"/>
        </w:numPr>
        <w:wordWrap/>
        <w:autoSpaceDE/>
        <w:spacing w:after="240" w:line="276" w:lineRule="auto"/>
        <w:jc w:val="center"/>
        <w:rPr>
          <w:rFonts w:ascii="Times New Roman" w:eastAsia="Times New Roman"/>
          <w:b/>
          <w:sz w:val="28"/>
          <w:lang w:val="ru-RU"/>
        </w:rPr>
      </w:pPr>
      <w:r w:rsidRPr="00E81295">
        <w:rPr>
          <w:rFonts w:ascii="Times New Roman" w:eastAsia="Times New Roman"/>
          <w:b/>
          <w:sz w:val="28"/>
          <w:lang w:val="ru-RU"/>
        </w:rPr>
        <w:t>Неналоговые доходы.</w:t>
      </w:r>
    </w:p>
    <w:p w:rsidR="006B0504" w:rsidRPr="006B0504" w:rsidRDefault="006B0504" w:rsidP="006B0504">
      <w:pPr>
        <w:widowControl/>
        <w:wordWrap/>
        <w:autoSpaceDE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6B0504">
        <w:rPr>
          <w:rFonts w:ascii="Times New Roman" w:eastAsia="Times New Roman"/>
          <w:sz w:val="28"/>
          <w:lang w:val="ru-RU"/>
        </w:rPr>
        <w:t>Прогноз поступлений по неналоговым доходам в бюджет города на 2017 год составляет – 395 138,8 тыс. рублей, что выше ожидаемого исполнения 2016 года  на 31,0% или на 93 415,3 тыс. рублей. Плановые поступления на 2018 и 2019 годы составили 373 609,0 тыс. рублей (94,5% к уровню 2017 года) и 302 877,0 тыс. рублей (81,1% к уровню 2018 года) соответственно.</w:t>
      </w:r>
    </w:p>
    <w:p w:rsidR="006B0504" w:rsidRPr="006B0504" w:rsidRDefault="006B0504" w:rsidP="006B0504">
      <w:pPr>
        <w:widowControl/>
        <w:wordWrap/>
        <w:autoSpaceDE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6B0504">
        <w:rPr>
          <w:rFonts w:ascii="Times New Roman" w:eastAsia="Times New Roman"/>
          <w:sz w:val="28"/>
          <w:lang w:val="ru-RU"/>
        </w:rPr>
        <w:t>В структуре собственных доходов муниципального образования доля неналоговых доходов составляет 48,5% в 2017 году; 42,3%  в 2018 году; 38,9% в 2019 году, т.е. имеет отрицательную динамику.</w:t>
      </w:r>
    </w:p>
    <w:p w:rsidR="006B0504" w:rsidRPr="006B0504" w:rsidRDefault="006B0504" w:rsidP="006B0504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6B0504">
        <w:rPr>
          <w:rFonts w:ascii="Times New Roman" w:eastAsia="Times New Roman"/>
          <w:sz w:val="28"/>
          <w:lang w:val="ru-RU"/>
        </w:rPr>
        <w:t>Плановые поступления по неналоговым доходам характеризуются следующими показателями.</w:t>
      </w:r>
    </w:p>
    <w:p w:rsidR="006B0504" w:rsidRPr="006B0504" w:rsidRDefault="006B0504" w:rsidP="006B0504">
      <w:pPr>
        <w:widowControl/>
        <w:numPr>
          <w:ilvl w:val="1"/>
          <w:numId w:val="16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6B0504">
        <w:rPr>
          <w:rFonts w:ascii="Times New Roman" w:eastAsia="Times New Roman"/>
          <w:b/>
          <w:i/>
          <w:sz w:val="28"/>
          <w:lang w:val="ru-RU"/>
        </w:rPr>
        <w:t>Доходы</w:t>
      </w:r>
      <w:r w:rsidRPr="006B0504">
        <w:rPr>
          <w:rFonts w:ascii="Times New Roman" w:eastAsia="Times New Roman"/>
          <w:b/>
          <w:sz w:val="28"/>
          <w:lang w:val="ru-RU"/>
        </w:rPr>
        <w:t xml:space="preserve"> </w:t>
      </w:r>
      <w:r w:rsidRPr="006B0504">
        <w:rPr>
          <w:rFonts w:ascii="Times New Roman" w:eastAsia="Times New Roman"/>
          <w:b/>
          <w:i/>
          <w:sz w:val="28"/>
          <w:lang w:val="ru-RU"/>
        </w:rPr>
        <w:t>от использования имущества, находящегося в государственной и муниципальной собственности</w:t>
      </w:r>
      <w:r w:rsidRPr="006B0504">
        <w:rPr>
          <w:rFonts w:ascii="Times New Roman" w:eastAsia="Times New Roman"/>
          <w:sz w:val="28"/>
          <w:lang w:val="ru-RU"/>
        </w:rPr>
        <w:t xml:space="preserve"> на 2017 год запланированы в сумме 221 681,8 тыс. рублей, что на 68 240,8 тыс. рублей или 31,0% выше ожидаемых поступлений 2016 года, но ниже планового показателя 2016 года на 64 310,2 тыс. рублей. Прогноз поступлений на 2018 год – 224 651,0 тыс. рублей, на 2019 год – 165 872,0 тыс. рублей.</w:t>
      </w:r>
    </w:p>
    <w:p w:rsidR="006B0504" w:rsidRPr="00175F6F" w:rsidRDefault="006B0504" w:rsidP="006B0504">
      <w:pPr>
        <w:widowControl/>
        <w:numPr>
          <w:ilvl w:val="2"/>
          <w:numId w:val="16"/>
        </w:numPr>
        <w:wordWrap/>
        <w:spacing w:line="276" w:lineRule="auto"/>
        <w:ind w:left="0" w:firstLine="426"/>
        <w:rPr>
          <w:rFonts w:ascii="Times New Roman" w:eastAsia="Times New Roman"/>
          <w:i/>
          <w:sz w:val="28"/>
          <w:lang w:val="ru-RU"/>
        </w:rPr>
      </w:pPr>
      <w:proofErr w:type="gramStart"/>
      <w:r w:rsidRPr="00175F6F">
        <w:rPr>
          <w:rFonts w:ascii="Times New Roman" w:eastAsia="Times New Roman"/>
          <w:i/>
          <w:sz w:val="28"/>
          <w:lang w:val="ru-RU"/>
        </w:rPr>
        <w:t xml:space="preserve">Доходы, получаемые в виде арендной платы либо иной платы за передачу в возмездное пользование муниципального имущества </w:t>
      </w:r>
      <w:r w:rsidRPr="00175F6F">
        <w:rPr>
          <w:rFonts w:ascii="Times New Roman" w:eastAsia="Times New Roman"/>
          <w:sz w:val="28"/>
          <w:lang w:val="ru-RU"/>
        </w:rPr>
        <w:t xml:space="preserve">в 2017 году запланированы в размере 205 523,8 тыс. рублей (на </w:t>
      </w:r>
      <w:r w:rsidR="00175F6F" w:rsidRPr="00175F6F">
        <w:rPr>
          <w:rFonts w:ascii="Times New Roman" w:eastAsia="Times New Roman"/>
          <w:sz w:val="28"/>
          <w:lang w:val="ru-RU"/>
        </w:rPr>
        <w:t>33,4</w:t>
      </w:r>
      <w:r w:rsidRPr="00175F6F">
        <w:rPr>
          <w:rFonts w:ascii="Times New Roman" w:eastAsia="Times New Roman"/>
          <w:sz w:val="28"/>
          <w:lang w:val="ru-RU"/>
        </w:rPr>
        <w:t>% больше ожидаемых поступлений 2016 года</w:t>
      </w:r>
      <w:r w:rsidR="00175F6F" w:rsidRPr="00175F6F">
        <w:rPr>
          <w:rFonts w:ascii="Times New Roman" w:eastAsia="Times New Roman"/>
          <w:sz w:val="28"/>
          <w:lang w:val="ru-RU"/>
        </w:rPr>
        <w:t xml:space="preserve"> или 68 694,8 тыс. рублей</w:t>
      </w:r>
      <w:r w:rsidRPr="00175F6F">
        <w:rPr>
          <w:rFonts w:ascii="Times New Roman" w:eastAsia="Times New Roman"/>
          <w:sz w:val="28"/>
          <w:lang w:val="ru-RU"/>
        </w:rPr>
        <w:t>), в 2018 году – 210 656,0 тыс. рублей (102,5% к уровню 2017 года), в 2019 году – 152 377,0 тыс. рублей (72,3% к уровню</w:t>
      </w:r>
      <w:proofErr w:type="gramEnd"/>
      <w:r w:rsidRPr="00175F6F">
        <w:rPr>
          <w:rFonts w:ascii="Times New Roman" w:eastAsia="Times New Roman"/>
          <w:sz w:val="28"/>
          <w:lang w:val="ru-RU"/>
        </w:rPr>
        <w:t xml:space="preserve"> </w:t>
      </w:r>
      <w:proofErr w:type="gramStart"/>
      <w:r w:rsidRPr="00175F6F">
        <w:rPr>
          <w:rFonts w:ascii="Times New Roman" w:eastAsia="Times New Roman"/>
          <w:sz w:val="28"/>
          <w:lang w:val="ru-RU"/>
        </w:rPr>
        <w:t>2018 года).</w:t>
      </w:r>
      <w:proofErr w:type="gramEnd"/>
    </w:p>
    <w:p w:rsidR="006B0504" w:rsidRPr="00875A9D" w:rsidRDefault="006B0504" w:rsidP="006B0504">
      <w:pPr>
        <w:widowControl/>
        <w:numPr>
          <w:ilvl w:val="2"/>
          <w:numId w:val="16"/>
        </w:numPr>
        <w:wordWrap/>
        <w:spacing w:line="276" w:lineRule="auto"/>
        <w:ind w:left="0" w:firstLine="426"/>
        <w:rPr>
          <w:rFonts w:ascii="Times New Roman" w:eastAsia="Times New Roman"/>
          <w:i/>
          <w:sz w:val="28"/>
          <w:lang w:val="ru-RU"/>
        </w:rPr>
      </w:pPr>
      <w:proofErr w:type="gramStart"/>
      <w:r w:rsidRPr="00875A9D">
        <w:rPr>
          <w:rFonts w:ascii="Times New Roman" w:eastAsia="Times New Roman"/>
          <w:i/>
          <w:sz w:val="28"/>
          <w:lang w:val="ru-RU"/>
        </w:rPr>
        <w:t>Платежи от муниципальных унитарных предприятий,</w:t>
      </w:r>
      <w:r w:rsidRPr="00875A9D">
        <w:rPr>
          <w:rFonts w:ascii="Times New Roman" w:eastAsia="Times New Roman"/>
          <w:sz w:val="28"/>
          <w:lang w:val="ru-RU"/>
        </w:rPr>
        <w:t xml:space="preserve"> поступающие в доход бюджета в размере 25% прибыли, остающейся после уплаты налогов и иных обязательных платежей в бюджет муниципальными предприятиями, запланированы в размере 3 163,0 тыс. рублей в 2017 году</w:t>
      </w:r>
      <w:r w:rsidR="001C4284" w:rsidRPr="00875A9D">
        <w:rPr>
          <w:rFonts w:ascii="Times New Roman" w:eastAsia="Times New Roman"/>
          <w:sz w:val="28"/>
          <w:lang w:val="ru-RU"/>
        </w:rPr>
        <w:t>, что ниже ожидаемых поступлений 2016 года на 424,0 тыс. рублей (или 11,8%)</w:t>
      </w:r>
      <w:r w:rsidRPr="00875A9D">
        <w:rPr>
          <w:rFonts w:ascii="Times New Roman" w:eastAsia="Times New Roman"/>
          <w:sz w:val="28"/>
          <w:lang w:val="ru-RU"/>
        </w:rPr>
        <w:t xml:space="preserve">, </w:t>
      </w:r>
      <w:r w:rsidR="00875A9D" w:rsidRPr="00875A9D">
        <w:rPr>
          <w:rFonts w:ascii="Times New Roman" w:eastAsia="Times New Roman"/>
          <w:sz w:val="28"/>
          <w:lang w:val="ru-RU"/>
        </w:rPr>
        <w:t xml:space="preserve">прогнозируемые показатели </w:t>
      </w:r>
      <w:r w:rsidRPr="00875A9D">
        <w:rPr>
          <w:rFonts w:ascii="Times New Roman" w:eastAsia="Times New Roman"/>
          <w:sz w:val="28"/>
          <w:lang w:val="ru-RU"/>
        </w:rPr>
        <w:t>в 2018 и 2019 гг. 1 000,0 тыс. рублей</w:t>
      </w:r>
      <w:r w:rsidR="00875A9D">
        <w:rPr>
          <w:rFonts w:ascii="Times New Roman" w:eastAsia="Times New Roman"/>
          <w:sz w:val="28"/>
          <w:lang w:val="ru-RU"/>
        </w:rPr>
        <w:t xml:space="preserve"> (31,6% к</w:t>
      </w:r>
      <w:proofErr w:type="gramEnd"/>
      <w:r w:rsidR="00875A9D">
        <w:rPr>
          <w:rFonts w:ascii="Times New Roman" w:eastAsia="Times New Roman"/>
          <w:sz w:val="28"/>
          <w:lang w:val="ru-RU"/>
        </w:rPr>
        <w:t xml:space="preserve"> </w:t>
      </w:r>
      <w:proofErr w:type="gramStart"/>
      <w:r w:rsidR="00875A9D">
        <w:rPr>
          <w:rFonts w:ascii="Times New Roman" w:eastAsia="Times New Roman"/>
          <w:sz w:val="28"/>
          <w:lang w:val="ru-RU"/>
        </w:rPr>
        <w:t>2017 году)</w:t>
      </w:r>
      <w:r w:rsidRPr="00875A9D">
        <w:rPr>
          <w:rFonts w:ascii="Times New Roman" w:eastAsia="Times New Roman"/>
          <w:sz w:val="28"/>
          <w:lang w:val="ru-RU"/>
        </w:rPr>
        <w:t xml:space="preserve"> и 500,0 тыс. рублей </w:t>
      </w:r>
      <w:r w:rsidR="00875A9D">
        <w:rPr>
          <w:rFonts w:ascii="Times New Roman" w:eastAsia="Times New Roman"/>
          <w:sz w:val="28"/>
          <w:lang w:val="ru-RU"/>
        </w:rPr>
        <w:t xml:space="preserve">(50,0% к 2018 году) </w:t>
      </w:r>
      <w:r w:rsidRPr="00875A9D">
        <w:rPr>
          <w:rFonts w:ascii="Times New Roman" w:eastAsia="Times New Roman"/>
          <w:sz w:val="28"/>
          <w:lang w:val="ru-RU"/>
        </w:rPr>
        <w:t>соответственно.</w:t>
      </w:r>
      <w:proofErr w:type="gramEnd"/>
    </w:p>
    <w:p w:rsidR="001C4284" w:rsidRPr="001C4284" w:rsidRDefault="001C4284" w:rsidP="001C4284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1C4284">
        <w:rPr>
          <w:rFonts w:ascii="Times New Roman" w:eastAsia="Times New Roman"/>
          <w:sz w:val="28"/>
          <w:lang w:val="ru-RU"/>
        </w:rPr>
        <w:t xml:space="preserve">Расчет прогнозных показателей по платежам от муниципальных унитарных предприятий на 2017 год произведен без учета реальных сумм </w:t>
      </w:r>
      <w:r w:rsidR="00827D5F">
        <w:rPr>
          <w:rFonts w:ascii="Times New Roman" w:eastAsia="Times New Roman"/>
          <w:sz w:val="28"/>
          <w:lang w:val="ru-RU"/>
        </w:rPr>
        <w:t xml:space="preserve">имеющейся </w:t>
      </w:r>
      <w:r w:rsidRPr="001C4284">
        <w:rPr>
          <w:rFonts w:ascii="Times New Roman" w:eastAsia="Times New Roman"/>
          <w:sz w:val="28"/>
          <w:lang w:val="ru-RU"/>
        </w:rPr>
        <w:lastRenderedPageBreak/>
        <w:t xml:space="preserve">задолженности за предшествующий период в размере </w:t>
      </w:r>
      <w:r w:rsidR="00875A9D">
        <w:rPr>
          <w:rFonts w:ascii="Times New Roman" w:eastAsia="Times New Roman"/>
          <w:sz w:val="28"/>
          <w:lang w:val="ru-RU"/>
        </w:rPr>
        <w:t>794,25</w:t>
      </w:r>
      <w:r w:rsidRPr="001C4284">
        <w:rPr>
          <w:rFonts w:ascii="Times New Roman" w:eastAsia="Times New Roman"/>
          <w:sz w:val="28"/>
          <w:lang w:val="ru-RU"/>
        </w:rPr>
        <w:t xml:space="preserve"> тыс. рублей (</w:t>
      </w:r>
      <w:r w:rsidR="00875A9D">
        <w:rPr>
          <w:rFonts w:ascii="Times New Roman" w:eastAsia="Times New Roman"/>
          <w:sz w:val="28"/>
          <w:lang w:val="ru-RU"/>
        </w:rPr>
        <w:t>МУП «ЛСПКХ» - 119,75 тыс. рублей; МУП «УГЗ» - 674,5 тыс. рублей</w:t>
      </w:r>
      <w:r w:rsidRPr="001C4284">
        <w:rPr>
          <w:rFonts w:ascii="Times New Roman" w:eastAsia="Times New Roman"/>
          <w:sz w:val="28"/>
          <w:lang w:val="ru-RU"/>
        </w:rPr>
        <w:t>).</w:t>
      </w:r>
    </w:p>
    <w:p w:rsidR="006B0504" w:rsidRPr="006B0504" w:rsidRDefault="006B0504" w:rsidP="006B0504">
      <w:pPr>
        <w:widowControl/>
        <w:numPr>
          <w:ilvl w:val="2"/>
          <w:numId w:val="16"/>
        </w:numPr>
        <w:wordWrap/>
        <w:spacing w:line="276" w:lineRule="auto"/>
        <w:ind w:left="0" w:firstLine="426"/>
        <w:rPr>
          <w:rFonts w:ascii="Times New Roman" w:eastAsia="Times New Roman"/>
          <w:i/>
          <w:sz w:val="28"/>
          <w:lang w:val="ru-RU"/>
        </w:rPr>
      </w:pPr>
      <w:r w:rsidRPr="006B0504">
        <w:rPr>
          <w:rFonts w:ascii="Times New Roman" w:eastAsia="Times New Roman"/>
          <w:i/>
          <w:sz w:val="28"/>
          <w:lang w:val="ru-RU"/>
        </w:rPr>
        <w:t xml:space="preserve">Прочие доходы от использования имущества и прав, находящихся в муниципальной собственности. </w:t>
      </w:r>
      <w:r w:rsidRPr="006B0504">
        <w:rPr>
          <w:rFonts w:ascii="Times New Roman" w:eastAsia="Times New Roman"/>
          <w:sz w:val="28"/>
          <w:lang w:val="ru-RU"/>
        </w:rPr>
        <w:t xml:space="preserve">К данному доходному источнику проектом бюджета </w:t>
      </w:r>
      <w:proofErr w:type="gramStart"/>
      <w:r w:rsidRPr="006B0504">
        <w:rPr>
          <w:rFonts w:ascii="Times New Roman" w:eastAsia="Times New Roman"/>
          <w:sz w:val="28"/>
          <w:lang w:val="ru-RU"/>
        </w:rPr>
        <w:t>отнесены</w:t>
      </w:r>
      <w:proofErr w:type="gramEnd"/>
      <w:r w:rsidRPr="006B0504">
        <w:rPr>
          <w:rFonts w:ascii="Times New Roman" w:eastAsia="Times New Roman"/>
          <w:sz w:val="28"/>
          <w:lang w:val="ru-RU"/>
        </w:rPr>
        <w:t xml:space="preserve"> плата за наем жилого фонда и плата за установку и эксплуатацию рекламный конструкций.</w:t>
      </w:r>
    </w:p>
    <w:p w:rsidR="006B0504" w:rsidRPr="006B0504" w:rsidRDefault="006B0504" w:rsidP="006B0504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6B0504">
        <w:rPr>
          <w:rFonts w:ascii="Times New Roman" w:eastAsia="Times New Roman"/>
          <w:sz w:val="28"/>
          <w:lang w:val="ru-RU"/>
        </w:rPr>
        <w:t>Прогнозируемый размер доходов бюджета от поступлений платы за наем жилого фонда в 2017-2019 годах прогнозируется в размере 11 000,0 тыс. рублей на каждый период, т.е. на уровне с 2016 годом.</w:t>
      </w:r>
    </w:p>
    <w:p w:rsidR="006B0504" w:rsidRPr="006B0504" w:rsidRDefault="006B0504" w:rsidP="006B0504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6B0504">
        <w:rPr>
          <w:rFonts w:ascii="Times New Roman" w:eastAsia="Times New Roman"/>
          <w:sz w:val="28"/>
          <w:lang w:val="ru-RU"/>
        </w:rPr>
        <w:t xml:space="preserve">Плановые поступления платы за установку и эксплуатацию рекламных конструкций в 2017-2019 годах прогнозируются в размере 1 995,0 тыс. рублей на каждый период, при этом ожидаемые поступления по доходам от платы за рекламу в 2016 году выше прогнозных показателей 2017 года на 30,0 тыс. рублей или на 1,5%. </w:t>
      </w:r>
    </w:p>
    <w:p w:rsidR="006B0504" w:rsidRPr="006B0504" w:rsidRDefault="006B0504" w:rsidP="006B0504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6B0504">
        <w:rPr>
          <w:rFonts w:ascii="Times New Roman" w:eastAsia="Times New Roman"/>
          <w:sz w:val="28"/>
          <w:lang w:val="ru-RU"/>
        </w:rPr>
        <w:t xml:space="preserve">Пояснительная записка к законопроекту не содержит обоснований поступлений по доходам от использования имущества, находящегося в государственной и муниципальной собственности, в </w:t>
      </w:r>
      <w:proofErr w:type="gramStart"/>
      <w:r w:rsidRPr="006B0504">
        <w:rPr>
          <w:rFonts w:ascii="Times New Roman" w:eastAsia="Times New Roman"/>
          <w:sz w:val="28"/>
          <w:lang w:val="ru-RU"/>
        </w:rPr>
        <w:t>связи</w:t>
      </w:r>
      <w:proofErr w:type="gramEnd"/>
      <w:r w:rsidRPr="006B0504">
        <w:rPr>
          <w:rFonts w:ascii="Times New Roman" w:eastAsia="Times New Roman"/>
          <w:sz w:val="28"/>
          <w:lang w:val="ru-RU"/>
        </w:rPr>
        <w:t xml:space="preserve"> с чем проверить достоверность произведенных расчетов не представляется возможным.</w:t>
      </w:r>
    </w:p>
    <w:p w:rsidR="006B0504" w:rsidRPr="006B0504" w:rsidRDefault="006B0504" w:rsidP="006B0504">
      <w:pPr>
        <w:widowControl/>
        <w:numPr>
          <w:ilvl w:val="1"/>
          <w:numId w:val="16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6B0504">
        <w:rPr>
          <w:rFonts w:ascii="Times New Roman" w:eastAsia="Times New Roman"/>
          <w:b/>
          <w:i/>
          <w:sz w:val="28"/>
          <w:lang w:val="ru-RU"/>
        </w:rPr>
        <w:t>Доходы</w:t>
      </w:r>
      <w:r w:rsidRPr="006B0504">
        <w:rPr>
          <w:rFonts w:ascii="Times New Roman" w:eastAsia="Times New Roman"/>
          <w:b/>
          <w:sz w:val="28"/>
          <w:lang w:val="ru-RU"/>
        </w:rPr>
        <w:t xml:space="preserve"> </w:t>
      </w:r>
      <w:r w:rsidRPr="006B0504">
        <w:rPr>
          <w:rFonts w:ascii="Times New Roman" w:eastAsia="Times New Roman"/>
          <w:b/>
          <w:i/>
          <w:sz w:val="28"/>
          <w:lang w:val="ru-RU"/>
        </w:rPr>
        <w:t xml:space="preserve">от продажи материальных и нематериальных активов </w:t>
      </w:r>
      <w:r w:rsidRPr="006B0504">
        <w:rPr>
          <w:rFonts w:ascii="Times New Roman" w:eastAsia="Times New Roman"/>
          <w:sz w:val="28"/>
          <w:lang w:val="ru-RU"/>
        </w:rPr>
        <w:t xml:space="preserve"> на 2017 год запланированы в сумме 50 592,0 тыс. рублей, что на  58 440,5 тыс. рублей или 53,6% ниже ожидаемых поступлений 2016 года. Прогноз поступлений на 2018 год – 25 983,0 тыс. рублей (51,4% к уровню 2017 года), на 2019 год – 13 916,0 тыс. рублей (53,6% к уровню 2018 года).</w:t>
      </w:r>
    </w:p>
    <w:p w:rsidR="006B0504" w:rsidRPr="006B0504" w:rsidRDefault="006B0504" w:rsidP="006B0504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6B0504">
        <w:rPr>
          <w:rFonts w:ascii="Times New Roman" w:eastAsia="Times New Roman"/>
          <w:sz w:val="28"/>
          <w:lang w:val="ru-RU"/>
        </w:rPr>
        <w:t>Доходы от продажи материальных и нематериальных активов сформированы за счет следующих поступлений:</w:t>
      </w:r>
    </w:p>
    <w:p w:rsidR="006B0504" w:rsidRPr="006B0504" w:rsidRDefault="006B0504" w:rsidP="006B0504">
      <w:pPr>
        <w:widowControl/>
        <w:wordWrap/>
        <w:spacing w:line="276" w:lineRule="auto"/>
        <w:rPr>
          <w:rFonts w:ascii="Times New Roman" w:eastAsia="Times New Roman"/>
          <w:sz w:val="28"/>
          <w:lang w:val="ru-RU"/>
        </w:rPr>
      </w:pPr>
      <w:r w:rsidRPr="006B0504">
        <w:rPr>
          <w:rFonts w:ascii="Times New Roman" w:eastAsia="Times New Roman"/>
          <w:sz w:val="28"/>
          <w:lang w:val="ru-RU"/>
        </w:rPr>
        <w:t>- доходы от продажи квартир (в 2017-2019 гг. не планируются);</w:t>
      </w:r>
    </w:p>
    <w:p w:rsidR="006B0504" w:rsidRPr="006B0504" w:rsidRDefault="006B0504" w:rsidP="006B0504">
      <w:pPr>
        <w:widowControl/>
        <w:wordWrap/>
        <w:spacing w:line="276" w:lineRule="auto"/>
        <w:rPr>
          <w:rFonts w:ascii="Times New Roman" w:eastAsia="Times New Roman"/>
          <w:sz w:val="28"/>
          <w:lang w:val="ru-RU"/>
        </w:rPr>
      </w:pPr>
      <w:r w:rsidRPr="006B0504">
        <w:rPr>
          <w:rFonts w:ascii="Times New Roman" w:eastAsia="Times New Roman"/>
          <w:sz w:val="28"/>
          <w:lang w:val="ru-RU"/>
        </w:rPr>
        <w:t>- доходы от приватизации муниципального имущества (38 592,0 тыс. рублей в 2017 году; 18 356,0 тыс. рублей  в 2018 году; 12 916,0 тыс. рублей в 2019 году);</w:t>
      </w:r>
    </w:p>
    <w:p w:rsidR="006B0504" w:rsidRPr="006B0504" w:rsidRDefault="006B0504" w:rsidP="006B0504">
      <w:pPr>
        <w:widowControl/>
        <w:wordWrap/>
        <w:spacing w:line="276" w:lineRule="auto"/>
        <w:rPr>
          <w:rFonts w:ascii="Times New Roman" w:eastAsia="Times New Roman"/>
          <w:sz w:val="28"/>
          <w:lang w:val="ru-RU"/>
        </w:rPr>
      </w:pPr>
      <w:r w:rsidRPr="006B0504">
        <w:rPr>
          <w:rFonts w:ascii="Times New Roman" w:eastAsia="Times New Roman"/>
          <w:sz w:val="28"/>
          <w:lang w:val="ru-RU"/>
        </w:rPr>
        <w:t>- поступления от продажи земельных участков (12 000,0 тыс. рублей в 2017 году; 7 627,0 тыс. рублей  в 2018 году; 2 000,0 тыс. рублей в 2019 году).</w:t>
      </w:r>
    </w:p>
    <w:p w:rsidR="006B0504" w:rsidRPr="006B0504" w:rsidRDefault="006B0504" w:rsidP="006B0504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6B0504">
        <w:rPr>
          <w:rFonts w:ascii="Times New Roman" w:eastAsia="Times New Roman"/>
          <w:sz w:val="28"/>
          <w:lang w:val="ru-RU"/>
        </w:rPr>
        <w:t>Проверить достоверность произведенных расчетов по доходам от продажи материальных и нематериальных активов  с требованиями Методики не представляется возможным в связи с отсутствием в пояснительной записке обоснований поступлений по данному источнику.</w:t>
      </w:r>
    </w:p>
    <w:p w:rsidR="006B0504" w:rsidRPr="006B0504" w:rsidRDefault="006B0504" w:rsidP="006B0504">
      <w:pPr>
        <w:widowControl/>
        <w:numPr>
          <w:ilvl w:val="1"/>
          <w:numId w:val="16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6B0504">
        <w:rPr>
          <w:rFonts w:ascii="Times New Roman" w:eastAsia="Times New Roman"/>
          <w:sz w:val="28"/>
          <w:lang w:val="ru-RU"/>
        </w:rPr>
        <w:t xml:space="preserve">Расчет поступлений </w:t>
      </w:r>
      <w:r w:rsidRPr="006B0504">
        <w:rPr>
          <w:rFonts w:ascii="Times New Roman" w:eastAsia="Times New Roman"/>
          <w:b/>
          <w:i/>
          <w:sz w:val="28"/>
          <w:lang w:val="ru-RU"/>
        </w:rPr>
        <w:t>доходов от платы  за негативное воздействие на окружающую среду</w:t>
      </w:r>
      <w:r w:rsidRPr="006B0504">
        <w:rPr>
          <w:rFonts w:ascii="Times New Roman" w:eastAsia="Times New Roman"/>
          <w:sz w:val="28"/>
          <w:lang w:val="ru-RU"/>
        </w:rPr>
        <w:t xml:space="preserve"> произведен в соответствии с требованиями Методики и составил в 2017 году  -  1 009,0 тыс. рублей (140,1% к уровню ожидаемых поступлений 2016 года), в 2018 году – 1 070,0 тыс. рублей (106,0% к уровню 2017 года), в 2019 году – 1 134,0 тыс. рублей (106,0% к уровню 2018 года).</w:t>
      </w:r>
    </w:p>
    <w:p w:rsidR="006B0504" w:rsidRPr="006B0504" w:rsidRDefault="006B0504" w:rsidP="006B0504">
      <w:pPr>
        <w:widowControl/>
        <w:numPr>
          <w:ilvl w:val="1"/>
          <w:numId w:val="16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6B0504">
        <w:rPr>
          <w:rFonts w:ascii="Times New Roman" w:eastAsia="Times New Roman"/>
          <w:sz w:val="28"/>
          <w:lang w:val="ru-RU"/>
        </w:rPr>
        <w:lastRenderedPageBreak/>
        <w:t xml:space="preserve">Прогноз показателей </w:t>
      </w:r>
      <w:r w:rsidRPr="006B0504">
        <w:rPr>
          <w:rFonts w:ascii="Times New Roman" w:eastAsia="Times New Roman"/>
          <w:b/>
          <w:i/>
          <w:sz w:val="28"/>
          <w:lang w:val="ru-RU"/>
        </w:rPr>
        <w:t>доходов от оказания платных услуг получателями средств городского бюджета</w:t>
      </w:r>
      <w:r w:rsidRPr="006B0504">
        <w:rPr>
          <w:rFonts w:ascii="Times New Roman" w:eastAsia="Times New Roman"/>
          <w:sz w:val="28"/>
          <w:lang w:val="ru-RU"/>
        </w:rPr>
        <w:t xml:space="preserve"> в 2017 году составил 356,0 тыс. рублей (на 49,0% ниже ожидаемых поступлений 2016 года), в 2018 году – 405,0 тыс. рублей (113,8% к уровню 2017 года), в 2019 году – 455,0 тыс. рублей (112,3% к уровню 2018 года).</w:t>
      </w:r>
    </w:p>
    <w:p w:rsidR="006B0504" w:rsidRPr="006B0504" w:rsidRDefault="006B0504" w:rsidP="006B0504">
      <w:pPr>
        <w:widowControl/>
        <w:numPr>
          <w:ilvl w:val="1"/>
          <w:numId w:val="16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6B0504">
        <w:rPr>
          <w:rFonts w:ascii="Times New Roman" w:eastAsia="Times New Roman"/>
          <w:sz w:val="28"/>
          <w:lang w:val="ru-RU"/>
        </w:rPr>
        <w:t xml:space="preserve">Показатели неналоговых </w:t>
      </w:r>
      <w:r w:rsidRPr="006B0504">
        <w:rPr>
          <w:rFonts w:ascii="Times New Roman" w:eastAsia="Times New Roman"/>
          <w:b/>
          <w:i/>
          <w:sz w:val="28"/>
          <w:lang w:val="ru-RU"/>
        </w:rPr>
        <w:t>доходов от поступлений штрафов и санкций</w:t>
      </w:r>
      <w:r w:rsidRPr="006B0504">
        <w:rPr>
          <w:rFonts w:ascii="Times New Roman" w:eastAsia="Times New Roman"/>
          <w:sz w:val="28"/>
          <w:lang w:val="ru-RU"/>
        </w:rPr>
        <w:t xml:space="preserve"> на 2017-2019 гг. запланированы в одинаковом размере – по 1 500,0 тыс. рублей ежегодно.</w:t>
      </w:r>
    </w:p>
    <w:p w:rsidR="006B0504" w:rsidRPr="006B0504" w:rsidRDefault="006B0504" w:rsidP="006B0504">
      <w:pPr>
        <w:widowControl/>
        <w:numPr>
          <w:ilvl w:val="1"/>
          <w:numId w:val="16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6B0504">
        <w:rPr>
          <w:rFonts w:ascii="Times New Roman" w:eastAsia="Times New Roman"/>
          <w:b/>
          <w:i/>
          <w:sz w:val="28"/>
          <w:lang w:val="ru-RU"/>
        </w:rPr>
        <w:t>Прочие неналоговые доходы</w:t>
      </w:r>
      <w:r w:rsidRPr="006B0504">
        <w:rPr>
          <w:rFonts w:ascii="Times New Roman" w:eastAsia="Times New Roman"/>
          <w:sz w:val="28"/>
          <w:lang w:val="ru-RU"/>
        </w:rPr>
        <w:t xml:space="preserve"> бюджета города определены на основании представленных КУИ г. Лыткарино прогнозных данных по оплате права на заключение договоров о развитии застроенной территории города Лыткарино, которые на 2017-2019 гг. запланированы в одинаковом размере – по 120 000,0 тыс. рублей ежегодно.</w:t>
      </w:r>
    </w:p>
    <w:p w:rsidR="006B0504" w:rsidRPr="006B0504" w:rsidRDefault="006B0504" w:rsidP="006B0504">
      <w:pPr>
        <w:widowControl/>
        <w:wordWrap/>
        <w:spacing w:line="276" w:lineRule="auto"/>
        <w:ind w:left="426"/>
        <w:rPr>
          <w:rFonts w:ascii="Times New Roman" w:eastAsia="Times New Roman"/>
          <w:sz w:val="28"/>
          <w:lang w:val="ru-RU"/>
        </w:rPr>
      </w:pPr>
    </w:p>
    <w:p w:rsidR="005E4C1C" w:rsidRPr="005E4C1C" w:rsidRDefault="005E4C1C" w:rsidP="000C74ED">
      <w:pPr>
        <w:widowControl/>
        <w:wordWrap/>
        <w:spacing w:after="240" w:line="276" w:lineRule="auto"/>
        <w:ind w:firstLine="709"/>
        <w:rPr>
          <w:rFonts w:ascii="Times New Roman" w:eastAsia="Times New Roman"/>
          <w:b/>
          <w:sz w:val="28"/>
          <w:lang w:val="ru-RU"/>
        </w:rPr>
      </w:pPr>
      <w:r w:rsidRPr="00963028">
        <w:rPr>
          <w:rFonts w:ascii="Times New Roman" w:eastAsia="Times New Roman"/>
          <w:b/>
          <w:sz w:val="28"/>
          <w:lang w:val="ru-RU"/>
        </w:rPr>
        <w:t xml:space="preserve">                                  </w:t>
      </w:r>
      <w:r w:rsidR="00963028" w:rsidRPr="00963028">
        <w:rPr>
          <w:rFonts w:ascii="Times New Roman" w:eastAsia="Times New Roman"/>
          <w:b/>
          <w:sz w:val="28"/>
          <w:lang w:val="ru-RU"/>
        </w:rPr>
        <w:t>3.</w:t>
      </w:r>
      <w:r w:rsidRPr="00963028">
        <w:rPr>
          <w:rFonts w:ascii="Times New Roman" w:eastAsia="Times New Roman"/>
          <w:b/>
          <w:sz w:val="28"/>
          <w:lang w:val="ru-RU"/>
        </w:rPr>
        <w:t xml:space="preserve"> Межбюджетные</w:t>
      </w:r>
      <w:r w:rsidRPr="005E4C1C">
        <w:rPr>
          <w:rFonts w:ascii="Times New Roman" w:eastAsia="Times New Roman"/>
          <w:b/>
          <w:sz w:val="28"/>
          <w:lang w:val="ru-RU"/>
        </w:rPr>
        <w:t xml:space="preserve"> трансферты.</w:t>
      </w:r>
    </w:p>
    <w:p w:rsidR="005E4C1C" w:rsidRPr="005E4C1C" w:rsidRDefault="005E4C1C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t>Поступление межбюджетных трансфертов, получаемых из бюджета Московской области прогнозируется:</w:t>
      </w:r>
    </w:p>
    <w:p w:rsidR="005E4C1C" w:rsidRPr="005E4C1C" w:rsidRDefault="005E4C1C" w:rsidP="00963028">
      <w:pPr>
        <w:widowControl/>
        <w:numPr>
          <w:ilvl w:val="0"/>
          <w:numId w:val="21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t>на 2017 год в объеме 689 527,0 тыс. рублей, что на 48 263,2 тыс. рублей (7,5%) больше суммы, утвержденной на 2016 год;</w:t>
      </w:r>
    </w:p>
    <w:p w:rsidR="005E4C1C" w:rsidRPr="005E4C1C" w:rsidRDefault="005E4C1C" w:rsidP="00963028">
      <w:pPr>
        <w:widowControl/>
        <w:numPr>
          <w:ilvl w:val="0"/>
          <w:numId w:val="21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t>на 2018 год – 607 215,0 тыс. рублей, со снижением по сравнению с предыдущим годом на 82 312,0 тыс. рублей (12%);</w:t>
      </w:r>
    </w:p>
    <w:p w:rsidR="005E4C1C" w:rsidRPr="005E4C1C" w:rsidRDefault="005E4C1C" w:rsidP="00963028">
      <w:pPr>
        <w:widowControl/>
        <w:numPr>
          <w:ilvl w:val="0"/>
          <w:numId w:val="21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t>на 2019 год – 609 513,0 тыс. рублей, с увеличением по сравнению с 2018 годом на 2 298,0 тыс. рублей (0,4%).</w:t>
      </w:r>
    </w:p>
    <w:p w:rsidR="005E4C1C" w:rsidRPr="005E4C1C" w:rsidRDefault="005E4C1C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t>Основная доля межбюджетных трансфертов из бюджета Московской области направляется  в виде субвенций на выполнение  полномочий  субъекта РФ.</w:t>
      </w:r>
    </w:p>
    <w:p w:rsidR="005E4C1C" w:rsidRPr="005E4C1C" w:rsidRDefault="005E4C1C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t>Запланированные объемы межбюджетных трансфертов бюджету города Лыткарино из бюджета Московской области на 2017-2019 годы соответствуют приложению 25, 26 проекта Закона Московской области «О бюджете Московской области на 2017 год и на плановый период 2018 и 2019 годов».</w:t>
      </w:r>
    </w:p>
    <w:p w:rsidR="005E4C1C" w:rsidRDefault="005E4C1C" w:rsidP="006B0504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</w:p>
    <w:p w:rsidR="005E4C1C" w:rsidRPr="000C74ED" w:rsidRDefault="005E4C1C" w:rsidP="000C74ED">
      <w:pPr>
        <w:pStyle w:val="a4"/>
        <w:widowControl/>
        <w:numPr>
          <w:ilvl w:val="0"/>
          <w:numId w:val="33"/>
        </w:numPr>
        <w:wordWrap/>
        <w:spacing w:after="240" w:line="276" w:lineRule="auto"/>
        <w:ind w:hanging="153"/>
        <w:jc w:val="center"/>
        <w:rPr>
          <w:rFonts w:ascii="Times New Roman" w:eastAsia="Times New Roman"/>
          <w:b/>
          <w:sz w:val="28"/>
          <w:lang w:val="ru-RU"/>
        </w:rPr>
      </w:pPr>
      <w:r w:rsidRPr="000C74ED">
        <w:rPr>
          <w:rFonts w:ascii="Times New Roman" w:eastAsia="Times New Roman"/>
          <w:b/>
          <w:sz w:val="28"/>
          <w:lang w:val="ru-RU"/>
        </w:rPr>
        <w:t>Расходная часть проекта бюджета города Лыткарино на 2017 год и на плановый период 2018 и 2019 годов.</w:t>
      </w:r>
    </w:p>
    <w:p w:rsidR="005E4C1C" w:rsidRPr="005E4C1C" w:rsidRDefault="005E4C1C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t>Общий объем расходов на 2017 год запланирован в размере 1 598 991,5 тыс. рублей, или с ростом в 1,9 % к первоначально утвержденному бюджету на 2016 год, но меньше уточненного на 01.11.2016 (1 716 333,8 тыс. рублей) на 6,8%.</w:t>
      </w:r>
    </w:p>
    <w:p w:rsidR="005E4C1C" w:rsidRPr="005E4C1C" w:rsidRDefault="005E4C1C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t>На плановый период расходы бюджета предусмотрены в следующем объеме:</w:t>
      </w:r>
    </w:p>
    <w:p w:rsidR="005E4C1C" w:rsidRPr="005E4C1C" w:rsidRDefault="005E4C1C" w:rsidP="00963028">
      <w:pPr>
        <w:widowControl/>
        <w:numPr>
          <w:ilvl w:val="0"/>
          <w:numId w:val="18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lastRenderedPageBreak/>
        <w:t>на 2018 год в размере 1 523 072,7 тыс. рублей, в том числе условно утвержденные расходы в сумме 22 000,0 тыс. рублей или 2,5%;</w:t>
      </w:r>
    </w:p>
    <w:p w:rsidR="005E4C1C" w:rsidRPr="005E4C1C" w:rsidRDefault="005E4C1C" w:rsidP="00963028">
      <w:pPr>
        <w:widowControl/>
        <w:numPr>
          <w:ilvl w:val="0"/>
          <w:numId w:val="18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t>на 2019 год в размере 1 484 443,7 тыс. рублей, в том числе условно утвержденные расходы в сумме 50 485,0 тыс. рублей или 6,1%.</w:t>
      </w:r>
    </w:p>
    <w:p w:rsidR="005E4C1C" w:rsidRPr="005E4C1C" w:rsidRDefault="005E4C1C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t>Проект бюджета сформирован с применением программно-целевого принципа планирования.</w:t>
      </w:r>
    </w:p>
    <w:p w:rsidR="005E4C1C" w:rsidRPr="005E4C1C" w:rsidRDefault="005E4C1C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t>Расходы бюджета, предусмотренные проектом, отнесены к соответствующим кодам бюджетной классификации с соблюдением требований статьи 21 Бюджетного кодекса Российской Федерации и Указаний о порядке применения бюджетной классификации Российской Федерации, утвержденным приказом Минфина России от 01.07.2013 №65н.</w:t>
      </w:r>
    </w:p>
    <w:p w:rsidR="005E4C1C" w:rsidRPr="005E4C1C" w:rsidRDefault="005E4C1C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t>По результатам сопоставления общего объема расходов в разрезе разделов классификации расходов бюджета г. Лыткарино на 2017 год и плановый период 2018 и 2019 годов с плановыми показателями расходов уточненного бюджета (на 06.10.2016 год), а также ожидаемым исполнением в текущем финансовом году установлено следующее.</w:t>
      </w:r>
    </w:p>
    <w:p w:rsidR="005E4C1C" w:rsidRPr="005E4C1C" w:rsidRDefault="005E4C1C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t>В целом структура расходов бюджета города Лыткарино в 2017 - 2019 годах не претерпела существенных изменений.</w:t>
      </w:r>
    </w:p>
    <w:p w:rsidR="005E4C1C" w:rsidRPr="005E4C1C" w:rsidRDefault="005E4C1C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t>По-прежнему наибольший удельный вес в расходах городского бюджета занимают расходы на образование (52,8% - 56,6%), а также расходы на общегосударственные вопросы (12,1% - 13%), на физическую культуру и спорт (4,9% - 8,9%), культуру и кинематографию (6,6% - 7,0%).</w:t>
      </w:r>
    </w:p>
    <w:p w:rsidR="005E4C1C" w:rsidRPr="005E4C1C" w:rsidRDefault="005E4C1C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t>По сравнению с 2016 годом проектом предусмотрено увеличение бюджетных ассигнований на 2017 год по 6 разделам классификации расходов бюджета, по 6 разделам – уменьшение.</w:t>
      </w:r>
    </w:p>
    <w:p w:rsidR="005E4C1C" w:rsidRPr="00963028" w:rsidRDefault="005E4C1C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963028">
        <w:rPr>
          <w:rFonts w:ascii="Times New Roman" w:eastAsia="Times New Roman"/>
          <w:sz w:val="28"/>
          <w:lang w:val="ru-RU"/>
        </w:rPr>
        <w:t>Доля расходов на обслуживание государственного и муниципального долга в общем объеме расходов бюджета по разделам бюджетной классификации расходов увеличивается и составит на 2017 год - 0,9%, на плановый период 2018 года - 1,0%, в 2019 году - 1,2% от общей суммы расходов (в 2016 – 0,8%).</w:t>
      </w:r>
    </w:p>
    <w:p w:rsidR="005E4C1C" w:rsidRPr="005E4C1C" w:rsidRDefault="005E4C1C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t>Аналогичная тенденция прослеживается по показателю доли расходов на общегосударственные вопросы в общей сумме расходов – в 2019 году 13% (в 2016 году – 12,1%), на образование – в 2019 году 56,6% (в 2016 – 53,8%).</w:t>
      </w:r>
    </w:p>
    <w:p w:rsidR="005E4C1C" w:rsidRPr="005E4C1C" w:rsidRDefault="005E4C1C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t>При этом</w:t>
      </w:r>
      <w:proofErr w:type="gramStart"/>
      <w:r w:rsidRPr="005E4C1C">
        <w:rPr>
          <w:rFonts w:ascii="Times New Roman" w:eastAsia="Times New Roman"/>
          <w:sz w:val="28"/>
          <w:lang w:val="ru-RU"/>
        </w:rPr>
        <w:t>,</w:t>
      </w:r>
      <w:proofErr w:type="gramEnd"/>
      <w:r w:rsidRPr="005E4C1C">
        <w:rPr>
          <w:rFonts w:ascii="Times New Roman" w:eastAsia="Times New Roman"/>
          <w:sz w:val="28"/>
          <w:lang w:val="ru-RU"/>
        </w:rPr>
        <w:t xml:space="preserve"> доля расходов на физическую культуру и спорт в общем объеме расходов сокращается с 8,8% в 2016 году до 4,9% в 2019 году.</w:t>
      </w:r>
    </w:p>
    <w:p w:rsidR="005E4C1C" w:rsidRPr="005E4C1C" w:rsidRDefault="005E4C1C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t xml:space="preserve"> На жилищно-коммунальное хозяйство в 2017 году расходы увеличены с 7,2% (в 2016году) до 8,3%, но в плановом периоде снижены до 4,5%. Кроме того, в 2017 году запланированы расходы на охрану окружающей среды в размере 500,0 тыс. рублей на мероприятия по охране растительного и животного мира и среды их обитания (очистка дна карьера Волкуша) в рамках реализации муниципальной </w:t>
      </w:r>
      <w:r w:rsidRPr="005E4C1C">
        <w:rPr>
          <w:rFonts w:ascii="Times New Roman" w:eastAsia="Times New Roman"/>
          <w:sz w:val="28"/>
          <w:lang w:val="ru-RU"/>
        </w:rPr>
        <w:lastRenderedPageBreak/>
        <w:t>программы «Развитие жилищно-коммунального хозяйства города Лыткарино» на 2017-2021 годы.</w:t>
      </w:r>
    </w:p>
    <w:p w:rsidR="005E4C1C" w:rsidRPr="005E4C1C" w:rsidRDefault="005E4C1C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t>По остальным направлениям бюджетной классификации сохранён уровень расходов бюджета 2016 года.</w:t>
      </w:r>
    </w:p>
    <w:p w:rsidR="005E4C1C" w:rsidRPr="005E4C1C" w:rsidRDefault="005E4C1C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t xml:space="preserve"> На 2017-2019 годы определены расходы по 13 муниципальным программам. Перечень муниципальных программ, реализация мероприятий которых планируется в 2017 году и плановом периоде утвержден Постановлением Главы г. Лыткарино от 26.07.2016 №517-п (с учётом внесенных  изменений  и дополнений). По сравнению с 2016 годом количество муниципальных программ увеличилось на одну программу.</w:t>
      </w:r>
    </w:p>
    <w:p w:rsidR="005E4C1C" w:rsidRPr="005E4C1C" w:rsidRDefault="005E4C1C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t>В 2017-2019 годах продолжат свое действие 2 программы, утвержденные постановлениями Главы г. Лыткарино в 2014 году («Жилище города Лыткарино» на 2014-2024 годы и «</w:t>
      </w:r>
      <w:proofErr w:type="gramStart"/>
      <w:r w:rsidRPr="005E4C1C">
        <w:rPr>
          <w:rFonts w:ascii="Times New Roman" w:eastAsia="Times New Roman"/>
          <w:sz w:val="28"/>
          <w:lang w:val="ru-RU"/>
        </w:rPr>
        <w:t>Энергосбережение</w:t>
      </w:r>
      <w:proofErr w:type="gramEnd"/>
      <w:r w:rsidRPr="005E4C1C">
        <w:rPr>
          <w:rFonts w:ascii="Times New Roman" w:eastAsia="Times New Roman"/>
          <w:sz w:val="28"/>
          <w:lang w:val="ru-RU"/>
        </w:rPr>
        <w:t xml:space="preserve"> и повышение энергетической эффективности» на 2014-2021 годы»). Начиная с 2017 года, предусматриваются к реализации 11 новых муниципальных программ:</w:t>
      </w:r>
    </w:p>
    <w:p w:rsidR="005E4C1C" w:rsidRPr="005E4C1C" w:rsidRDefault="005E4C1C" w:rsidP="00963028">
      <w:pPr>
        <w:widowControl/>
        <w:numPr>
          <w:ilvl w:val="0"/>
          <w:numId w:val="17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t>«Муниципальное управление города Лыткарино» на 2017-2021 годы;</w:t>
      </w:r>
    </w:p>
    <w:p w:rsidR="005E4C1C" w:rsidRPr="005E4C1C" w:rsidRDefault="005E4C1C" w:rsidP="00963028">
      <w:pPr>
        <w:widowControl/>
        <w:numPr>
          <w:ilvl w:val="0"/>
          <w:numId w:val="17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t>«Культура города Лыткарино» на 2017-2021 годы;</w:t>
      </w:r>
    </w:p>
    <w:p w:rsidR="005E4C1C" w:rsidRPr="005E4C1C" w:rsidRDefault="005E4C1C" w:rsidP="00963028">
      <w:pPr>
        <w:widowControl/>
        <w:numPr>
          <w:ilvl w:val="0"/>
          <w:numId w:val="17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t>«Образование города Лыткарино» на 2017-2021 годы;</w:t>
      </w:r>
    </w:p>
    <w:p w:rsidR="005E4C1C" w:rsidRPr="005E4C1C" w:rsidRDefault="005E4C1C" w:rsidP="00963028">
      <w:pPr>
        <w:widowControl/>
        <w:numPr>
          <w:ilvl w:val="0"/>
          <w:numId w:val="17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t>«Предпринимательство города Лыткарино» на 2017-2021 годы;</w:t>
      </w:r>
    </w:p>
    <w:p w:rsidR="005E4C1C" w:rsidRPr="005E4C1C" w:rsidRDefault="005E4C1C" w:rsidP="00963028">
      <w:pPr>
        <w:widowControl/>
        <w:numPr>
          <w:ilvl w:val="0"/>
          <w:numId w:val="17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t>«Физическая культура и спорт города Лыткарино» на 2017-2021 годы;</w:t>
      </w:r>
    </w:p>
    <w:p w:rsidR="005E4C1C" w:rsidRPr="005E4C1C" w:rsidRDefault="005E4C1C" w:rsidP="00963028">
      <w:pPr>
        <w:widowControl/>
        <w:numPr>
          <w:ilvl w:val="0"/>
          <w:numId w:val="17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t>«Забота» на 2017-2021 годы;</w:t>
      </w:r>
    </w:p>
    <w:p w:rsidR="005E4C1C" w:rsidRPr="005E4C1C" w:rsidRDefault="005E4C1C" w:rsidP="00963028">
      <w:pPr>
        <w:widowControl/>
        <w:numPr>
          <w:ilvl w:val="0"/>
          <w:numId w:val="17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t>«Безопасность города Лыткарино» на 2017-2021 годы;</w:t>
      </w:r>
    </w:p>
    <w:p w:rsidR="005E4C1C" w:rsidRPr="005E4C1C" w:rsidRDefault="005E4C1C" w:rsidP="00963028">
      <w:pPr>
        <w:widowControl/>
        <w:numPr>
          <w:ilvl w:val="0"/>
          <w:numId w:val="17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t>«Развитие жилищно-коммунального хозяйства города Лыткарино» на 2017-2021 годы;</w:t>
      </w:r>
    </w:p>
    <w:p w:rsidR="005E4C1C" w:rsidRPr="005E4C1C" w:rsidRDefault="005E4C1C" w:rsidP="00963028">
      <w:pPr>
        <w:widowControl/>
        <w:numPr>
          <w:ilvl w:val="0"/>
          <w:numId w:val="17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t>«Молодое поколение города Лыткарино» на 2017-2021 годы;</w:t>
      </w:r>
    </w:p>
    <w:p w:rsidR="005E4C1C" w:rsidRPr="005E4C1C" w:rsidRDefault="005E4C1C" w:rsidP="00963028">
      <w:pPr>
        <w:widowControl/>
        <w:numPr>
          <w:ilvl w:val="0"/>
          <w:numId w:val="17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t>«Развитие и функционирование дорожно-транспортного комплекса города Лыткарино» на 2017-2021 годы;</w:t>
      </w:r>
    </w:p>
    <w:p w:rsidR="005E4C1C" w:rsidRPr="005E4C1C" w:rsidRDefault="005E4C1C" w:rsidP="00963028">
      <w:pPr>
        <w:widowControl/>
        <w:numPr>
          <w:ilvl w:val="0"/>
          <w:numId w:val="17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t>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городе Лыткарино Московской области» на 2017-2021 годы.</w:t>
      </w:r>
    </w:p>
    <w:p w:rsidR="005E4C1C" w:rsidRPr="005E4C1C" w:rsidRDefault="005E4C1C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t>Объем бюджетных ассигнований на финансовое обеспечение реализации муниципальных программ в 2017 году предусмотрен в размере 1 571 172,8 тыс. рублей или 98,3% от общего объема расходов бюджета. В плановом периоде программные расходы составят:</w:t>
      </w:r>
    </w:p>
    <w:p w:rsidR="005E4C1C" w:rsidRPr="005E4C1C" w:rsidRDefault="005E4C1C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t>- в 2018 году в объеме 1 473 036,0 тыс. рублей или 96,7% от общего объема расходов;</w:t>
      </w:r>
    </w:p>
    <w:p w:rsidR="005E4C1C" w:rsidRPr="005E4C1C" w:rsidRDefault="005E4C1C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t xml:space="preserve">- в 2019 году – 1 405 840,0 тыс. рублей или 94,7%. </w:t>
      </w:r>
    </w:p>
    <w:p w:rsidR="005E4C1C" w:rsidRPr="005E4C1C" w:rsidRDefault="005E4C1C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lastRenderedPageBreak/>
        <w:t>Произведенный анализ расходной части проекта бюджета показал, что в 2017 году доля программных расходов бюджета в общем объеме расходов сохранена на уровне 2016 года по следующим муниципальным программам:</w:t>
      </w:r>
    </w:p>
    <w:p w:rsidR="005E4C1C" w:rsidRPr="005E4C1C" w:rsidRDefault="005E4C1C" w:rsidP="00963028">
      <w:pPr>
        <w:widowControl/>
        <w:numPr>
          <w:ilvl w:val="0"/>
          <w:numId w:val="19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t>«Молодое поколение города Лыткарино» на 2017-2021 годы;</w:t>
      </w:r>
    </w:p>
    <w:p w:rsidR="005E4C1C" w:rsidRPr="005E4C1C" w:rsidRDefault="005E4C1C" w:rsidP="00963028">
      <w:pPr>
        <w:widowControl/>
        <w:numPr>
          <w:ilvl w:val="0"/>
          <w:numId w:val="19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t>«Энергосбережение и повышение энергетической эффективности» на 2014-2024 годы;</w:t>
      </w:r>
    </w:p>
    <w:p w:rsidR="005E4C1C" w:rsidRPr="005E4C1C" w:rsidRDefault="005E4C1C" w:rsidP="00963028">
      <w:pPr>
        <w:widowControl/>
        <w:numPr>
          <w:ilvl w:val="0"/>
          <w:numId w:val="19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t>«Муниципальное управление города Лыткарино» на 2017-2021 годы;</w:t>
      </w:r>
    </w:p>
    <w:p w:rsidR="005E4C1C" w:rsidRPr="005E4C1C" w:rsidRDefault="005E4C1C" w:rsidP="00963028">
      <w:pPr>
        <w:widowControl/>
        <w:numPr>
          <w:ilvl w:val="0"/>
          <w:numId w:val="19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t>«Культура города Лыткарино» на 2017-2021 годы;</w:t>
      </w:r>
    </w:p>
    <w:p w:rsidR="005E4C1C" w:rsidRPr="005E4C1C" w:rsidRDefault="005E4C1C" w:rsidP="00963028">
      <w:pPr>
        <w:widowControl/>
        <w:numPr>
          <w:ilvl w:val="0"/>
          <w:numId w:val="19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t>«Образование города Лыткарино» на 2017-2021 годы;</w:t>
      </w:r>
    </w:p>
    <w:p w:rsidR="005E4C1C" w:rsidRPr="005E4C1C" w:rsidRDefault="005E4C1C" w:rsidP="00963028">
      <w:pPr>
        <w:widowControl/>
        <w:numPr>
          <w:ilvl w:val="0"/>
          <w:numId w:val="19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t>«Предпринимательство города Лыткарино» на 2017-2021 годы;</w:t>
      </w:r>
    </w:p>
    <w:p w:rsidR="005E4C1C" w:rsidRPr="005E4C1C" w:rsidRDefault="005E4C1C" w:rsidP="00963028">
      <w:pPr>
        <w:widowControl/>
        <w:numPr>
          <w:ilvl w:val="0"/>
          <w:numId w:val="19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t>«Забота» на 2017-2021 годы;</w:t>
      </w:r>
    </w:p>
    <w:p w:rsidR="005E4C1C" w:rsidRPr="005E4C1C" w:rsidRDefault="005E4C1C" w:rsidP="00963028">
      <w:pPr>
        <w:widowControl/>
        <w:numPr>
          <w:ilvl w:val="0"/>
          <w:numId w:val="20"/>
        </w:numPr>
        <w:wordWrap/>
        <w:spacing w:line="276" w:lineRule="auto"/>
        <w:ind w:left="0" w:firstLine="426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t>«Развитие и функционирование дорожно-транспортного комплекса города Лыткарино» на 2017-2021 годы.</w:t>
      </w:r>
    </w:p>
    <w:p w:rsidR="005E4C1C" w:rsidRPr="005E4C1C" w:rsidRDefault="005E4C1C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t xml:space="preserve">По 2 программам («Безопасность города Лыткарино» на 2017-2021 годы и «Развитие жилищно-коммунального хозяйства города Лыткарино» на 2017-2021 годы) предусмотрено увеличение доли расходов в 2017 году от 0,5 </w:t>
      </w:r>
      <w:proofErr w:type="gramStart"/>
      <w:r w:rsidRPr="005E4C1C">
        <w:rPr>
          <w:rFonts w:ascii="Times New Roman" w:eastAsia="Times New Roman"/>
          <w:sz w:val="28"/>
          <w:lang w:val="ru-RU"/>
        </w:rPr>
        <w:t>до</w:t>
      </w:r>
      <w:proofErr w:type="gramEnd"/>
      <w:r w:rsidRPr="005E4C1C">
        <w:rPr>
          <w:rFonts w:ascii="Times New Roman" w:eastAsia="Times New Roman"/>
          <w:sz w:val="28"/>
          <w:lang w:val="ru-RU"/>
        </w:rPr>
        <w:t xml:space="preserve"> 1,5%. </w:t>
      </w:r>
    </w:p>
    <w:p w:rsidR="005E4C1C" w:rsidRPr="005E4C1C" w:rsidRDefault="005E4C1C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t>Снижение доли расходов в общем объеме расходов предусмотрено по программам «Жилище города Лыткарино» на 2014-2024 годы на 0,6% от или на 10 975,0 тыс. рублей и «Физическая культура и спорт города Лыткарино» на 2017-2021 годы – 51 262,5 тыс. рублей (2,4%).</w:t>
      </w:r>
    </w:p>
    <w:p w:rsidR="005E4C1C" w:rsidRPr="005E4C1C" w:rsidRDefault="005E4C1C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t>В результате проверки установлено соответствие объемов бюджетных ассигнований, предусмотренных на реализацию муниципальных программ в проекте бюджета, показателям проектов паспортов муниципальных программ, представленных одновременно с проектом бюджета.</w:t>
      </w:r>
    </w:p>
    <w:p w:rsidR="005E4C1C" w:rsidRPr="005E4C1C" w:rsidRDefault="005E4C1C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</w:p>
    <w:p w:rsidR="005E4C1C" w:rsidRPr="000C74ED" w:rsidRDefault="005E4C1C" w:rsidP="000C74ED">
      <w:pPr>
        <w:pStyle w:val="a4"/>
        <w:widowControl/>
        <w:numPr>
          <w:ilvl w:val="0"/>
          <w:numId w:val="33"/>
        </w:numPr>
        <w:wordWrap/>
        <w:spacing w:after="240" w:line="276" w:lineRule="auto"/>
        <w:ind w:left="567" w:hanging="153"/>
        <w:jc w:val="center"/>
        <w:rPr>
          <w:rFonts w:ascii="Times New Roman" w:eastAsia="Times New Roman"/>
          <w:b/>
          <w:sz w:val="28"/>
          <w:lang w:val="ru-RU"/>
        </w:rPr>
      </w:pPr>
      <w:r w:rsidRPr="000C74ED">
        <w:rPr>
          <w:rFonts w:ascii="Times New Roman" w:eastAsia="Times New Roman"/>
          <w:b/>
          <w:sz w:val="28"/>
          <w:lang w:val="ru-RU"/>
        </w:rPr>
        <w:t>Дефицит бюджета города Лыткарино на 2017 год и на плановый период 2017 и 2018 годов, источники его финансирования.</w:t>
      </w:r>
    </w:p>
    <w:p w:rsidR="005E4C1C" w:rsidRPr="005E4C1C" w:rsidRDefault="005E4C1C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t>Представленный проект бюджета сформирован с дефицитом:</w:t>
      </w:r>
    </w:p>
    <w:p w:rsidR="005E4C1C" w:rsidRPr="005E4C1C" w:rsidRDefault="005E4C1C" w:rsidP="005E4C1C">
      <w:pPr>
        <w:widowControl/>
        <w:numPr>
          <w:ilvl w:val="0"/>
          <w:numId w:val="22"/>
        </w:numPr>
        <w:wordWrap/>
        <w:spacing w:line="276" w:lineRule="auto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t>в 2017 году в размере 20 196,7 тыс. рублей или 2,5%;</w:t>
      </w:r>
    </w:p>
    <w:p w:rsidR="005E4C1C" w:rsidRPr="005E4C1C" w:rsidRDefault="005E4C1C" w:rsidP="005E4C1C">
      <w:pPr>
        <w:widowControl/>
        <w:numPr>
          <w:ilvl w:val="0"/>
          <w:numId w:val="22"/>
        </w:numPr>
        <w:wordWrap/>
        <w:spacing w:line="276" w:lineRule="auto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t>в 2018 году – 11 375,7 тыс. рублей или 1,4%;</w:t>
      </w:r>
    </w:p>
    <w:p w:rsidR="005E4C1C" w:rsidRPr="005E4C1C" w:rsidRDefault="005E4C1C" w:rsidP="005E4C1C">
      <w:pPr>
        <w:widowControl/>
        <w:numPr>
          <w:ilvl w:val="0"/>
          <w:numId w:val="22"/>
        </w:numPr>
        <w:wordWrap/>
        <w:spacing w:line="276" w:lineRule="auto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t>в 2019 году – 7 175,7 тыс. рублей или 0,9%.</w:t>
      </w:r>
    </w:p>
    <w:p w:rsidR="005E4C1C" w:rsidRPr="005E4C1C" w:rsidRDefault="005E4C1C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t>Размер дефицита бюджета города Лыткарино на 2017-2019 годы не превышает размеров, установленных статьей 13 Положения о бюджете.</w:t>
      </w:r>
    </w:p>
    <w:p w:rsidR="005E4C1C" w:rsidRPr="005E4C1C" w:rsidRDefault="005E4C1C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t>В соответствии с требованиями статьи 14 Положения о бюджете приложения 15 и 16 к проекту бюджета содержат источники финансирования дефицита бюджета города Лыткарино на 2017-2019 годы и составляют соответственно: 20 196,7 тыс. рублей, 11 375,7 тыс. рублей, 7 175,7 тыс. рублей.</w:t>
      </w:r>
    </w:p>
    <w:p w:rsidR="005E4C1C" w:rsidRPr="005E4C1C" w:rsidRDefault="005E4C1C" w:rsidP="005E4C1C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5E4C1C">
        <w:rPr>
          <w:rFonts w:ascii="Times New Roman" w:eastAsia="Times New Roman"/>
          <w:sz w:val="28"/>
          <w:lang w:val="ru-RU"/>
        </w:rPr>
        <w:lastRenderedPageBreak/>
        <w:t>Верхний предел муниципального долга города Лыткарино предусмотрен законопроектом в соответствии с ограничениями, установленными статьей 107 Бюджетного кодекса Российской Федерации в следующих объемах:</w:t>
      </w:r>
    </w:p>
    <w:p w:rsidR="00963028" w:rsidRPr="00963028" w:rsidRDefault="00963028" w:rsidP="00963028">
      <w:pPr>
        <w:pStyle w:val="a4"/>
        <w:widowControl/>
        <w:numPr>
          <w:ilvl w:val="0"/>
          <w:numId w:val="25"/>
        </w:numPr>
        <w:wordWrap/>
        <w:spacing w:line="276" w:lineRule="auto"/>
        <w:rPr>
          <w:rFonts w:ascii="Times New Roman" w:eastAsia="Times New Roman"/>
          <w:sz w:val="28"/>
          <w:lang w:val="ru-RU"/>
        </w:rPr>
      </w:pPr>
      <w:r w:rsidRPr="00963028">
        <w:rPr>
          <w:rFonts w:ascii="Times New Roman" w:eastAsia="Times New Roman"/>
          <w:sz w:val="28"/>
          <w:lang w:val="ru-RU"/>
        </w:rPr>
        <w:t>на 01.01.2018 года – 178 196,7 тыс. рублей;</w:t>
      </w:r>
    </w:p>
    <w:p w:rsidR="00963028" w:rsidRPr="00963028" w:rsidRDefault="00963028" w:rsidP="00963028">
      <w:pPr>
        <w:pStyle w:val="a4"/>
        <w:widowControl/>
        <w:numPr>
          <w:ilvl w:val="0"/>
          <w:numId w:val="25"/>
        </w:numPr>
        <w:wordWrap/>
        <w:spacing w:line="276" w:lineRule="auto"/>
        <w:rPr>
          <w:rFonts w:ascii="Times New Roman" w:eastAsia="Times New Roman"/>
          <w:sz w:val="28"/>
          <w:lang w:val="ru-RU"/>
        </w:rPr>
      </w:pPr>
      <w:r w:rsidRPr="00963028">
        <w:rPr>
          <w:rFonts w:ascii="Times New Roman" w:eastAsia="Times New Roman"/>
          <w:sz w:val="28"/>
          <w:lang w:val="ru-RU"/>
        </w:rPr>
        <w:t>на 01.01.2019 года – 189 572,4 тыс. рублей;</w:t>
      </w:r>
    </w:p>
    <w:p w:rsidR="00963028" w:rsidRPr="00963028" w:rsidRDefault="00963028" w:rsidP="00963028">
      <w:pPr>
        <w:pStyle w:val="a4"/>
        <w:widowControl/>
        <w:numPr>
          <w:ilvl w:val="0"/>
          <w:numId w:val="25"/>
        </w:numPr>
        <w:wordWrap/>
        <w:spacing w:line="276" w:lineRule="auto"/>
        <w:rPr>
          <w:rFonts w:ascii="Times New Roman" w:eastAsia="Times New Roman"/>
          <w:sz w:val="28"/>
          <w:lang w:val="ru-RU"/>
        </w:rPr>
      </w:pPr>
      <w:r w:rsidRPr="00963028">
        <w:rPr>
          <w:rFonts w:ascii="Times New Roman" w:eastAsia="Times New Roman"/>
          <w:sz w:val="28"/>
          <w:lang w:val="ru-RU"/>
        </w:rPr>
        <w:t>на 01.01.2020 года – 196 748,1 тыс. рублей.</w:t>
      </w:r>
    </w:p>
    <w:p w:rsidR="00963028" w:rsidRPr="00963028" w:rsidRDefault="00963028" w:rsidP="00963028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963028">
        <w:rPr>
          <w:rFonts w:ascii="Times New Roman" w:eastAsia="Times New Roman"/>
          <w:sz w:val="28"/>
          <w:lang w:val="ru-RU"/>
        </w:rPr>
        <w:t xml:space="preserve">Предельный объем заимствований города Лыткарино установлен на 2017 год в размере 178 196,7 тыс. рублей, на 2018 год - 189 572,4 тыс. рублей, на 2019 год </w:t>
      </w:r>
      <w:r w:rsidR="004B26E1">
        <w:rPr>
          <w:rFonts w:ascii="Times New Roman" w:eastAsia="Times New Roman"/>
          <w:sz w:val="28"/>
          <w:lang w:val="ru-RU"/>
        </w:rPr>
        <w:t>–</w:t>
      </w:r>
      <w:r w:rsidRPr="00963028">
        <w:rPr>
          <w:rFonts w:ascii="Times New Roman" w:eastAsia="Times New Roman"/>
          <w:sz w:val="28"/>
          <w:lang w:val="ru-RU"/>
        </w:rPr>
        <w:t xml:space="preserve"> 196</w:t>
      </w:r>
      <w:r w:rsidR="004B26E1">
        <w:rPr>
          <w:rFonts w:ascii="Times New Roman" w:eastAsia="Times New Roman"/>
          <w:sz w:val="28"/>
          <w:lang w:val="ru-RU"/>
        </w:rPr>
        <w:t> </w:t>
      </w:r>
      <w:r w:rsidRPr="00963028">
        <w:rPr>
          <w:rFonts w:ascii="Times New Roman" w:eastAsia="Times New Roman"/>
          <w:sz w:val="28"/>
          <w:lang w:val="ru-RU"/>
        </w:rPr>
        <w:t>748,1 тыс. рублей, что соответствует требованиям статьи 106 Бюджетного кодекса Российской Федерации.</w:t>
      </w:r>
    </w:p>
    <w:p w:rsidR="00963028" w:rsidRPr="00963028" w:rsidRDefault="00963028" w:rsidP="00963028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  <w:r w:rsidRPr="00963028">
        <w:rPr>
          <w:rFonts w:ascii="Times New Roman" w:eastAsia="Times New Roman"/>
          <w:sz w:val="28"/>
          <w:lang w:val="ru-RU"/>
        </w:rPr>
        <w:t>В соответствии с требованиями статьи 111 Бюджетного кодекса Российской Федерации предельный объем расходов на обслуживание муниципального долга составляет:</w:t>
      </w:r>
    </w:p>
    <w:p w:rsidR="00963028" w:rsidRPr="00963028" w:rsidRDefault="00963028" w:rsidP="00963028">
      <w:pPr>
        <w:pStyle w:val="a4"/>
        <w:widowControl/>
        <w:numPr>
          <w:ilvl w:val="0"/>
          <w:numId w:val="26"/>
        </w:numPr>
        <w:wordWrap/>
        <w:spacing w:line="276" w:lineRule="auto"/>
        <w:rPr>
          <w:rFonts w:ascii="Times New Roman" w:eastAsia="Times New Roman"/>
          <w:sz w:val="28"/>
          <w:lang w:val="ru-RU"/>
        </w:rPr>
      </w:pPr>
      <w:r w:rsidRPr="00963028">
        <w:rPr>
          <w:rFonts w:ascii="Times New Roman" w:eastAsia="Times New Roman"/>
          <w:sz w:val="28"/>
          <w:lang w:val="ru-RU"/>
        </w:rPr>
        <w:t>на 2017 год – 14 500,0 тыс. рублей;</w:t>
      </w:r>
    </w:p>
    <w:p w:rsidR="00963028" w:rsidRPr="00963028" w:rsidRDefault="00963028" w:rsidP="00963028">
      <w:pPr>
        <w:pStyle w:val="a4"/>
        <w:widowControl/>
        <w:numPr>
          <w:ilvl w:val="0"/>
          <w:numId w:val="26"/>
        </w:numPr>
        <w:wordWrap/>
        <w:spacing w:line="276" w:lineRule="auto"/>
        <w:rPr>
          <w:rFonts w:ascii="Times New Roman" w:eastAsia="Times New Roman"/>
          <w:sz w:val="28"/>
          <w:lang w:val="ru-RU"/>
        </w:rPr>
      </w:pPr>
      <w:r w:rsidRPr="00963028">
        <w:rPr>
          <w:rFonts w:ascii="Times New Roman" w:eastAsia="Times New Roman"/>
          <w:sz w:val="28"/>
          <w:lang w:val="ru-RU"/>
        </w:rPr>
        <w:t>на 2018 год - 16 100,0 тыс. рублей;</w:t>
      </w:r>
    </w:p>
    <w:p w:rsidR="00963028" w:rsidRPr="00963028" w:rsidRDefault="00963028" w:rsidP="00963028">
      <w:pPr>
        <w:pStyle w:val="a4"/>
        <w:widowControl/>
        <w:numPr>
          <w:ilvl w:val="0"/>
          <w:numId w:val="26"/>
        </w:numPr>
        <w:wordWrap/>
        <w:spacing w:line="276" w:lineRule="auto"/>
        <w:rPr>
          <w:rFonts w:ascii="Times New Roman" w:eastAsia="Times New Roman"/>
          <w:sz w:val="28"/>
          <w:lang w:val="ru-RU"/>
        </w:rPr>
      </w:pPr>
      <w:r w:rsidRPr="00963028">
        <w:rPr>
          <w:rFonts w:ascii="Times New Roman" w:eastAsia="Times New Roman"/>
          <w:sz w:val="28"/>
          <w:lang w:val="ru-RU"/>
        </w:rPr>
        <w:t>на 2019 год – 17 200,0 тыс. рублей.</w:t>
      </w:r>
    </w:p>
    <w:p w:rsidR="005E4C1C" w:rsidRDefault="005E4C1C" w:rsidP="006B0504">
      <w:pPr>
        <w:widowControl/>
        <w:wordWrap/>
        <w:spacing w:line="276" w:lineRule="auto"/>
        <w:ind w:firstLine="709"/>
        <w:rPr>
          <w:rFonts w:ascii="Times New Roman" w:eastAsia="Times New Roman"/>
          <w:sz w:val="28"/>
          <w:lang w:val="ru-RU"/>
        </w:rPr>
      </w:pPr>
    </w:p>
    <w:p w:rsidR="00C014D3" w:rsidRPr="00552940" w:rsidRDefault="00C014D3" w:rsidP="000C74ED">
      <w:pPr>
        <w:pStyle w:val="2"/>
        <w:numPr>
          <w:ilvl w:val="0"/>
          <w:numId w:val="33"/>
        </w:numPr>
        <w:tabs>
          <w:tab w:val="left" w:pos="3828"/>
        </w:tabs>
        <w:spacing w:line="360" w:lineRule="auto"/>
        <w:ind w:left="567" w:hanging="141"/>
        <w:rPr>
          <w:rFonts w:eastAsia="Calibri"/>
          <w:color w:val="auto"/>
          <w:lang w:val="ru-RU"/>
        </w:rPr>
      </w:pPr>
      <w:proofErr w:type="gramStart"/>
      <w:r w:rsidRPr="00552940">
        <w:rPr>
          <w:rFonts w:eastAsia="Calibri"/>
          <w:color w:val="auto"/>
        </w:rPr>
        <w:t>Выводы и предложения</w:t>
      </w:r>
      <w:r w:rsidRPr="00552940">
        <w:rPr>
          <w:rFonts w:eastAsia="Calibri"/>
          <w:color w:val="auto"/>
          <w:lang w:val="ru-RU"/>
        </w:rPr>
        <w:t>.</w:t>
      </w:r>
      <w:proofErr w:type="gramEnd"/>
    </w:p>
    <w:p w:rsidR="00C014D3" w:rsidRPr="00552940" w:rsidRDefault="00C014D3" w:rsidP="00C014D3">
      <w:pPr>
        <w:widowControl/>
        <w:wordWrap/>
        <w:autoSpaceDE/>
        <w:spacing w:line="276" w:lineRule="auto"/>
        <w:ind w:firstLine="709"/>
        <w:rPr>
          <w:rFonts w:ascii="Times New Roman"/>
          <w:sz w:val="28"/>
          <w:lang w:val="ru-RU"/>
        </w:rPr>
      </w:pPr>
      <w:r w:rsidRPr="00552940">
        <w:rPr>
          <w:rFonts w:ascii="Times New Roman"/>
          <w:sz w:val="28"/>
          <w:lang w:val="ru-RU"/>
        </w:rPr>
        <w:t>Представленный проект решения Совета депутатов города Лыткарино «</w:t>
      </w:r>
      <w:proofErr w:type="gramStart"/>
      <w:r w:rsidRPr="00552940">
        <w:rPr>
          <w:rFonts w:ascii="Times New Roman"/>
          <w:sz w:val="28"/>
          <w:lang w:val="ru-RU"/>
        </w:rPr>
        <w:t>Об</w:t>
      </w:r>
      <w:proofErr w:type="gramEnd"/>
      <w:r w:rsidRPr="00552940">
        <w:rPr>
          <w:rFonts w:ascii="Times New Roman"/>
          <w:sz w:val="28"/>
          <w:lang w:val="ru-RU"/>
        </w:rPr>
        <w:t xml:space="preserve"> </w:t>
      </w:r>
      <w:proofErr w:type="gramStart"/>
      <w:r w:rsidRPr="00552940">
        <w:rPr>
          <w:rFonts w:ascii="Times New Roman"/>
          <w:sz w:val="28"/>
          <w:lang w:val="ru-RU"/>
        </w:rPr>
        <w:t>утверждении</w:t>
      </w:r>
      <w:proofErr w:type="gramEnd"/>
      <w:r w:rsidRPr="00552940">
        <w:rPr>
          <w:rFonts w:ascii="Times New Roman"/>
          <w:sz w:val="28"/>
          <w:lang w:val="ru-RU"/>
        </w:rPr>
        <w:t xml:space="preserve"> бюджета города Лыткарино на 201</w:t>
      </w:r>
      <w:r w:rsidR="00552940" w:rsidRPr="00552940">
        <w:rPr>
          <w:rFonts w:ascii="Times New Roman"/>
          <w:sz w:val="28"/>
          <w:lang w:val="ru-RU"/>
        </w:rPr>
        <w:t>7</w:t>
      </w:r>
      <w:r w:rsidRPr="00552940">
        <w:rPr>
          <w:rFonts w:ascii="Times New Roman"/>
          <w:sz w:val="28"/>
          <w:lang w:val="ru-RU"/>
        </w:rPr>
        <w:t xml:space="preserve"> год и на плановый период 201</w:t>
      </w:r>
      <w:r w:rsidR="00552940" w:rsidRPr="00552940">
        <w:rPr>
          <w:rFonts w:ascii="Times New Roman"/>
          <w:sz w:val="28"/>
          <w:lang w:val="ru-RU"/>
        </w:rPr>
        <w:t xml:space="preserve">8 </w:t>
      </w:r>
      <w:r w:rsidRPr="00552940">
        <w:rPr>
          <w:rFonts w:ascii="Times New Roman"/>
          <w:sz w:val="28"/>
          <w:lang w:val="ru-RU"/>
        </w:rPr>
        <w:t>и 201</w:t>
      </w:r>
      <w:r w:rsidR="00552940" w:rsidRPr="00552940">
        <w:rPr>
          <w:rFonts w:ascii="Times New Roman"/>
          <w:sz w:val="28"/>
          <w:lang w:val="ru-RU"/>
        </w:rPr>
        <w:t>9</w:t>
      </w:r>
      <w:r w:rsidRPr="00552940">
        <w:rPr>
          <w:rFonts w:ascii="Times New Roman"/>
          <w:sz w:val="28"/>
          <w:lang w:val="ru-RU"/>
        </w:rPr>
        <w:t xml:space="preserve"> годов» в целом соответствует положениям бюджетного законодательства Российской Федерации и нормативно-правовым актам местного самоуправления, и может быть рекомендован к рассмотрению Советом депутатов города Лыткарино.</w:t>
      </w:r>
    </w:p>
    <w:p w:rsidR="00C014D3" w:rsidRPr="00361EBD" w:rsidRDefault="00C014D3" w:rsidP="00C014D3">
      <w:pPr>
        <w:widowControl/>
        <w:wordWrap/>
        <w:spacing w:line="276" w:lineRule="auto"/>
        <w:ind w:firstLine="709"/>
        <w:rPr>
          <w:rFonts w:ascii="Times New Roman"/>
          <w:sz w:val="28"/>
          <w:lang w:val="ru-RU"/>
        </w:rPr>
      </w:pPr>
      <w:r w:rsidRPr="00361EBD">
        <w:rPr>
          <w:rFonts w:ascii="Times New Roman"/>
          <w:sz w:val="28"/>
          <w:lang w:val="ru-RU"/>
        </w:rPr>
        <w:t xml:space="preserve">Администрации г. Лыткарино рекомендуется обеспечить действенный </w:t>
      </w:r>
      <w:proofErr w:type="gramStart"/>
      <w:r w:rsidRPr="00361EBD">
        <w:rPr>
          <w:rFonts w:ascii="Times New Roman"/>
          <w:sz w:val="28"/>
          <w:lang w:val="ru-RU"/>
        </w:rPr>
        <w:t>контроль за</w:t>
      </w:r>
      <w:proofErr w:type="gramEnd"/>
      <w:r w:rsidRPr="00361EBD">
        <w:rPr>
          <w:rFonts w:ascii="Times New Roman"/>
          <w:sz w:val="28"/>
          <w:lang w:val="ru-RU"/>
        </w:rPr>
        <w:t xml:space="preserve"> своевременностью и полнотой поступления в доход бюджета 25% прибыли муниципальных унитарных предприятий, остающейся после уплаты налогов и сборов, и других обязательных платежей.</w:t>
      </w:r>
    </w:p>
    <w:p w:rsidR="00C014D3" w:rsidRPr="00552940" w:rsidRDefault="00C014D3" w:rsidP="00C014D3">
      <w:pPr>
        <w:widowControl/>
        <w:wordWrap/>
        <w:spacing w:line="276" w:lineRule="auto"/>
        <w:ind w:firstLine="709"/>
        <w:rPr>
          <w:rFonts w:ascii="Times New Roman"/>
          <w:sz w:val="28"/>
          <w:lang w:val="ru-RU"/>
        </w:rPr>
      </w:pPr>
      <w:r w:rsidRPr="00552940">
        <w:rPr>
          <w:rFonts w:ascii="Times New Roman"/>
          <w:sz w:val="28"/>
          <w:lang w:val="ru-RU"/>
        </w:rPr>
        <w:t>В соответствии со статьей 23 Положения о бюджете Заключение на законопроект представлено в Совет депутатов города Лыткарино и в Администрацию города Лыткарино.</w:t>
      </w:r>
    </w:p>
    <w:p w:rsidR="00C014D3" w:rsidRPr="00C014D3" w:rsidRDefault="00C014D3" w:rsidP="00C014D3">
      <w:pPr>
        <w:pStyle w:val="3"/>
        <w:rPr>
          <w:rFonts w:eastAsia="Calibri"/>
          <w:color w:val="FF0000"/>
          <w:lang w:val="ru-RU"/>
        </w:rPr>
      </w:pPr>
    </w:p>
    <w:p w:rsidR="00C014D3" w:rsidRPr="00C014D3" w:rsidRDefault="00C014D3" w:rsidP="00C014D3">
      <w:pPr>
        <w:rPr>
          <w:color w:val="FF0000"/>
          <w:lang w:val="ru-RU"/>
        </w:rPr>
      </w:pPr>
    </w:p>
    <w:p w:rsidR="00C014D3" w:rsidRPr="00552940" w:rsidRDefault="00C014D3" w:rsidP="00C014D3">
      <w:pPr>
        <w:pStyle w:val="3"/>
        <w:rPr>
          <w:rFonts w:eastAsia="Calibri"/>
          <w:color w:val="auto"/>
        </w:rPr>
      </w:pPr>
      <w:r w:rsidRPr="00552940">
        <w:rPr>
          <w:rFonts w:eastAsia="Calibri"/>
          <w:color w:val="auto"/>
        </w:rPr>
        <w:t xml:space="preserve">Председатель                                                                      </w:t>
      </w:r>
      <w:r w:rsidRPr="00552940">
        <w:rPr>
          <w:rFonts w:eastAsia="Calibri"/>
          <w:color w:val="auto"/>
          <w:lang w:val="ru-RU"/>
        </w:rPr>
        <w:t xml:space="preserve">             </w:t>
      </w:r>
      <w:r w:rsidRPr="00552940">
        <w:rPr>
          <w:rFonts w:eastAsia="Calibri"/>
          <w:color w:val="auto"/>
        </w:rPr>
        <w:t xml:space="preserve">                   В.И. Гусева</w:t>
      </w:r>
    </w:p>
    <w:p w:rsidR="00C014D3" w:rsidRPr="00C014D3" w:rsidRDefault="00C014D3" w:rsidP="00C014D3">
      <w:pPr>
        <w:widowControl/>
        <w:wordWrap/>
        <w:spacing w:line="276" w:lineRule="auto"/>
        <w:rPr>
          <w:rFonts w:ascii="Times New Roman"/>
          <w:color w:val="FF0000"/>
          <w:sz w:val="28"/>
          <w:lang w:val="ru-RU"/>
        </w:rPr>
      </w:pPr>
    </w:p>
    <w:p w:rsidR="00D0488E" w:rsidRPr="00C014D3" w:rsidRDefault="00D0488E">
      <w:pPr>
        <w:rPr>
          <w:color w:val="FF0000"/>
        </w:rPr>
      </w:pPr>
    </w:p>
    <w:sectPr w:rsidR="00D0488E" w:rsidRPr="00C014D3" w:rsidSect="00C014D3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A5D" w:rsidRDefault="00656A5D" w:rsidP="00656A5D">
      <w:r>
        <w:separator/>
      </w:r>
    </w:p>
  </w:endnote>
  <w:endnote w:type="continuationSeparator" w:id="0">
    <w:p w:rsidR="00656A5D" w:rsidRDefault="00656A5D" w:rsidP="0065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065528"/>
      <w:docPartObj>
        <w:docPartGallery w:val="Page Numbers (Bottom of Page)"/>
        <w:docPartUnique/>
      </w:docPartObj>
    </w:sdtPr>
    <w:sdtEndPr/>
    <w:sdtContent>
      <w:p w:rsidR="00656A5D" w:rsidRDefault="00656A5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0B3" w:rsidRPr="005A10B3">
          <w:rPr>
            <w:noProof/>
            <w:lang w:val="ru-RU"/>
          </w:rPr>
          <w:t>14</w:t>
        </w:r>
        <w:r>
          <w:fldChar w:fldCharType="end"/>
        </w:r>
      </w:p>
    </w:sdtContent>
  </w:sdt>
  <w:p w:rsidR="00656A5D" w:rsidRDefault="00656A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A5D" w:rsidRDefault="00656A5D" w:rsidP="00656A5D">
      <w:r>
        <w:separator/>
      </w:r>
    </w:p>
  </w:footnote>
  <w:footnote w:type="continuationSeparator" w:id="0">
    <w:p w:rsidR="00656A5D" w:rsidRDefault="00656A5D" w:rsidP="00656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93B"/>
    <w:multiLevelType w:val="hybridMultilevel"/>
    <w:tmpl w:val="AB2676E0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765F8"/>
    <w:multiLevelType w:val="multilevel"/>
    <w:tmpl w:val="D1428024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6ED55BF"/>
    <w:multiLevelType w:val="multilevel"/>
    <w:tmpl w:val="13B0ACDA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3">
    <w:nsid w:val="0BAE51A9"/>
    <w:multiLevelType w:val="hybridMultilevel"/>
    <w:tmpl w:val="3F10A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B722A5"/>
    <w:multiLevelType w:val="hybridMultilevel"/>
    <w:tmpl w:val="80B04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F97432"/>
    <w:multiLevelType w:val="hybridMultilevel"/>
    <w:tmpl w:val="D06C48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FF7DC8"/>
    <w:multiLevelType w:val="hybridMultilevel"/>
    <w:tmpl w:val="8CFC446A"/>
    <w:lvl w:ilvl="0" w:tplc="04190013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F614F"/>
    <w:multiLevelType w:val="hybridMultilevel"/>
    <w:tmpl w:val="A96E6A3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6086E"/>
    <w:multiLevelType w:val="hybridMultilevel"/>
    <w:tmpl w:val="313AD37E"/>
    <w:lvl w:ilvl="0" w:tplc="C13240F6">
      <w:start w:val="4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10B40"/>
    <w:multiLevelType w:val="hybridMultilevel"/>
    <w:tmpl w:val="0C546BE4"/>
    <w:lvl w:ilvl="0" w:tplc="6C2C54A6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B446A"/>
    <w:multiLevelType w:val="multilevel"/>
    <w:tmpl w:val="D1428024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1141437"/>
    <w:multiLevelType w:val="hybridMultilevel"/>
    <w:tmpl w:val="86F4C4C0"/>
    <w:lvl w:ilvl="0" w:tplc="C13240F6">
      <w:start w:val="4"/>
      <w:numFmt w:val="upperRoman"/>
      <w:lvlText w:val="%1."/>
      <w:lvlJc w:val="righ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36E3D7E"/>
    <w:multiLevelType w:val="hybridMultilevel"/>
    <w:tmpl w:val="96C0A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D03F04"/>
    <w:multiLevelType w:val="hybridMultilevel"/>
    <w:tmpl w:val="DBD64F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09700C"/>
    <w:multiLevelType w:val="hybridMultilevel"/>
    <w:tmpl w:val="9274D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594827"/>
    <w:multiLevelType w:val="hybridMultilevel"/>
    <w:tmpl w:val="AA96C04A"/>
    <w:lvl w:ilvl="0" w:tplc="C13240F6">
      <w:start w:val="4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000B4"/>
    <w:multiLevelType w:val="hybridMultilevel"/>
    <w:tmpl w:val="71D0CC60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91A1D"/>
    <w:multiLevelType w:val="hybridMultilevel"/>
    <w:tmpl w:val="DB0C16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C857B9"/>
    <w:multiLevelType w:val="hybridMultilevel"/>
    <w:tmpl w:val="5E40531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34D1650"/>
    <w:multiLevelType w:val="hybridMultilevel"/>
    <w:tmpl w:val="8196D0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9B5D06"/>
    <w:multiLevelType w:val="hybridMultilevel"/>
    <w:tmpl w:val="13889F78"/>
    <w:lvl w:ilvl="0" w:tplc="C13240F6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C559D"/>
    <w:multiLevelType w:val="hybridMultilevel"/>
    <w:tmpl w:val="65A4A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6940C1"/>
    <w:multiLevelType w:val="hybridMultilevel"/>
    <w:tmpl w:val="FF90D5D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4814768D"/>
    <w:multiLevelType w:val="multilevel"/>
    <w:tmpl w:val="55669082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lvlText w:val="1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4">
    <w:nsid w:val="4DBC6BD5"/>
    <w:multiLevelType w:val="hybridMultilevel"/>
    <w:tmpl w:val="4DBA2C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8416B7"/>
    <w:multiLevelType w:val="hybridMultilevel"/>
    <w:tmpl w:val="403236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967DF4"/>
    <w:multiLevelType w:val="hybridMultilevel"/>
    <w:tmpl w:val="ABDE1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9AE3BBE"/>
    <w:multiLevelType w:val="multilevel"/>
    <w:tmpl w:val="5896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i/>
      </w:rPr>
    </w:lvl>
  </w:abstractNum>
  <w:abstractNum w:abstractNumId="28">
    <w:nsid w:val="5D140C2B"/>
    <w:multiLevelType w:val="multilevel"/>
    <w:tmpl w:val="B98EFB42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29">
    <w:nsid w:val="5DB416D4"/>
    <w:multiLevelType w:val="hybridMultilevel"/>
    <w:tmpl w:val="2E3402B8"/>
    <w:lvl w:ilvl="0" w:tplc="3AEE0DFC">
      <w:start w:val="1"/>
      <w:numFmt w:val="upperRoman"/>
      <w:lvlText w:val="%1."/>
      <w:lvlJc w:val="right"/>
      <w:pPr>
        <w:ind w:left="1069" w:hanging="360"/>
      </w:pPr>
      <w:rPr>
        <w:color w:val="auto"/>
      </w:rPr>
    </w:lvl>
    <w:lvl w:ilvl="1" w:tplc="29C82114">
      <w:numFmt w:val="bullet"/>
      <w:lvlText w:val="•"/>
      <w:lvlJc w:val="left"/>
      <w:pPr>
        <w:ind w:left="2845" w:hanging="1416"/>
      </w:pPr>
      <w:rPr>
        <w:rFonts w:ascii="Times New Roman" w:eastAsia="Calibr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694FEA"/>
    <w:multiLevelType w:val="multilevel"/>
    <w:tmpl w:val="92449F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8D91637"/>
    <w:multiLevelType w:val="hybridMultilevel"/>
    <w:tmpl w:val="EC80A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BB2F9B"/>
    <w:multiLevelType w:val="hybridMultilevel"/>
    <w:tmpl w:val="03A4E86E"/>
    <w:lvl w:ilvl="0" w:tplc="C13240F6">
      <w:start w:val="4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D068E"/>
    <w:multiLevelType w:val="hybridMultilevel"/>
    <w:tmpl w:val="337A2D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3F42BB5"/>
    <w:multiLevelType w:val="hybridMultilevel"/>
    <w:tmpl w:val="D696F7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9"/>
  </w:num>
  <w:num w:numId="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7"/>
  </w:num>
  <w:num w:numId="9">
    <w:abstractNumId w:val="23"/>
  </w:num>
  <w:num w:numId="10">
    <w:abstractNumId w:val="22"/>
  </w:num>
  <w:num w:numId="11">
    <w:abstractNumId w:val="3"/>
  </w:num>
  <w:num w:numId="1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6"/>
  </w:num>
  <w:num w:numId="15">
    <w:abstractNumId w:val="0"/>
  </w:num>
  <w:num w:numId="16">
    <w:abstractNumId w:val="27"/>
  </w:num>
  <w:num w:numId="17">
    <w:abstractNumId w:val="18"/>
  </w:num>
  <w:num w:numId="18">
    <w:abstractNumId w:val="14"/>
  </w:num>
  <w:num w:numId="19">
    <w:abstractNumId w:val="16"/>
  </w:num>
  <w:num w:numId="20">
    <w:abstractNumId w:val="7"/>
  </w:num>
  <w:num w:numId="21">
    <w:abstractNumId w:val="34"/>
  </w:num>
  <w:num w:numId="22">
    <w:abstractNumId w:val="12"/>
  </w:num>
  <w:num w:numId="23">
    <w:abstractNumId w:val="4"/>
  </w:num>
  <w:num w:numId="24">
    <w:abstractNumId w:val="31"/>
  </w:num>
  <w:num w:numId="25">
    <w:abstractNumId w:val="21"/>
  </w:num>
  <w:num w:numId="26">
    <w:abstractNumId w:val="33"/>
  </w:num>
  <w:num w:numId="27">
    <w:abstractNumId w:val="29"/>
  </w:num>
  <w:num w:numId="28">
    <w:abstractNumId w:val="20"/>
  </w:num>
  <w:num w:numId="29">
    <w:abstractNumId w:val="11"/>
  </w:num>
  <w:num w:numId="30">
    <w:abstractNumId w:val="9"/>
  </w:num>
  <w:num w:numId="31">
    <w:abstractNumId w:val="32"/>
  </w:num>
  <w:num w:numId="32">
    <w:abstractNumId w:val="8"/>
  </w:num>
  <w:num w:numId="33">
    <w:abstractNumId w:val="10"/>
  </w:num>
  <w:num w:numId="34">
    <w:abstractNumId w:val="15"/>
  </w:num>
  <w:num w:numId="35">
    <w:abstractNumId w:val="1"/>
  </w:num>
  <w:num w:numId="36">
    <w:abstractNumId w:val="2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4D3"/>
    <w:rsid w:val="00053AA9"/>
    <w:rsid w:val="00073D70"/>
    <w:rsid w:val="000A60F8"/>
    <w:rsid w:val="000B2D46"/>
    <w:rsid w:val="000C74ED"/>
    <w:rsid w:val="000E681A"/>
    <w:rsid w:val="000F4453"/>
    <w:rsid w:val="00103586"/>
    <w:rsid w:val="00153703"/>
    <w:rsid w:val="00175F6F"/>
    <w:rsid w:val="001B31FD"/>
    <w:rsid w:val="001B5EDA"/>
    <w:rsid w:val="001C174B"/>
    <w:rsid w:val="001C2836"/>
    <w:rsid w:val="001C4284"/>
    <w:rsid w:val="001D7F34"/>
    <w:rsid w:val="001F3EC8"/>
    <w:rsid w:val="00202F47"/>
    <w:rsid w:val="00222489"/>
    <w:rsid w:val="00224C09"/>
    <w:rsid w:val="00226B01"/>
    <w:rsid w:val="00247EA4"/>
    <w:rsid w:val="00252980"/>
    <w:rsid w:val="00265440"/>
    <w:rsid w:val="002A25F6"/>
    <w:rsid w:val="002B5739"/>
    <w:rsid w:val="002D007B"/>
    <w:rsid w:val="003113DE"/>
    <w:rsid w:val="0033161C"/>
    <w:rsid w:val="00361EBD"/>
    <w:rsid w:val="003A2138"/>
    <w:rsid w:val="003A4920"/>
    <w:rsid w:val="003A4DC7"/>
    <w:rsid w:val="003D57A5"/>
    <w:rsid w:val="003D71B6"/>
    <w:rsid w:val="003E3E97"/>
    <w:rsid w:val="0041312A"/>
    <w:rsid w:val="0042767B"/>
    <w:rsid w:val="004421CF"/>
    <w:rsid w:val="004434F2"/>
    <w:rsid w:val="00456E44"/>
    <w:rsid w:val="0047264E"/>
    <w:rsid w:val="00491B87"/>
    <w:rsid w:val="004B26E1"/>
    <w:rsid w:val="004B562D"/>
    <w:rsid w:val="004B6F63"/>
    <w:rsid w:val="00514F1A"/>
    <w:rsid w:val="00542128"/>
    <w:rsid w:val="005504EF"/>
    <w:rsid w:val="00552940"/>
    <w:rsid w:val="00561EF0"/>
    <w:rsid w:val="00571AF9"/>
    <w:rsid w:val="005A10B3"/>
    <w:rsid w:val="005A3ACB"/>
    <w:rsid w:val="005E4C1C"/>
    <w:rsid w:val="00602657"/>
    <w:rsid w:val="00606FA6"/>
    <w:rsid w:val="006524B9"/>
    <w:rsid w:val="00656A5D"/>
    <w:rsid w:val="00664C67"/>
    <w:rsid w:val="00680839"/>
    <w:rsid w:val="006867AF"/>
    <w:rsid w:val="006B0504"/>
    <w:rsid w:val="006E733D"/>
    <w:rsid w:val="006F176F"/>
    <w:rsid w:val="00751CEE"/>
    <w:rsid w:val="007A44F0"/>
    <w:rsid w:val="007F1613"/>
    <w:rsid w:val="00827D5F"/>
    <w:rsid w:val="008718C5"/>
    <w:rsid w:val="008721F5"/>
    <w:rsid w:val="00875A9D"/>
    <w:rsid w:val="00881803"/>
    <w:rsid w:val="008910CA"/>
    <w:rsid w:val="008C2DD5"/>
    <w:rsid w:val="008F3B87"/>
    <w:rsid w:val="0093121A"/>
    <w:rsid w:val="00936483"/>
    <w:rsid w:val="00963028"/>
    <w:rsid w:val="00970EEF"/>
    <w:rsid w:val="00977488"/>
    <w:rsid w:val="00993731"/>
    <w:rsid w:val="009B16BB"/>
    <w:rsid w:val="009C5132"/>
    <w:rsid w:val="009E6416"/>
    <w:rsid w:val="00A46770"/>
    <w:rsid w:val="00A734AA"/>
    <w:rsid w:val="00A83C37"/>
    <w:rsid w:val="00AA3F73"/>
    <w:rsid w:val="00AC4371"/>
    <w:rsid w:val="00AF4741"/>
    <w:rsid w:val="00B6130C"/>
    <w:rsid w:val="00B72594"/>
    <w:rsid w:val="00B8375B"/>
    <w:rsid w:val="00B84A68"/>
    <w:rsid w:val="00B924F2"/>
    <w:rsid w:val="00BA0957"/>
    <w:rsid w:val="00BC3FA8"/>
    <w:rsid w:val="00BE040A"/>
    <w:rsid w:val="00C014D3"/>
    <w:rsid w:val="00C24656"/>
    <w:rsid w:val="00C42EF7"/>
    <w:rsid w:val="00C545C7"/>
    <w:rsid w:val="00C659A0"/>
    <w:rsid w:val="00CA278F"/>
    <w:rsid w:val="00CE52CA"/>
    <w:rsid w:val="00CF6EC6"/>
    <w:rsid w:val="00D0488E"/>
    <w:rsid w:val="00D160AC"/>
    <w:rsid w:val="00D21513"/>
    <w:rsid w:val="00D3287C"/>
    <w:rsid w:val="00D82D65"/>
    <w:rsid w:val="00D84EBF"/>
    <w:rsid w:val="00D85185"/>
    <w:rsid w:val="00D946A4"/>
    <w:rsid w:val="00DC6992"/>
    <w:rsid w:val="00DD665E"/>
    <w:rsid w:val="00DE42DC"/>
    <w:rsid w:val="00DF3D3B"/>
    <w:rsid w:val="00E57927"/>
    <w:rsid w:val="00E61C6F"/>
    <w:rsid w:val="00E61F23"/>
    <w:rsid w:val="00E6581F"/>
    <w:rsid w:val="00E81295"/>
    <w:rsid w:val="00EE5001"/>
    <w:rsid w:val="00F0447A"/>
    <w:rsid w:val="00F07208"/>
    <w:rsid w:val="00F228A6"/>
    <w:rsid w:val="00F22F13"/>
    <w:rsid w:val="00F55CBB"/>
    <w:rsid w:val="00F67DCB"/>
    <w:rsid w:val="00F7082B"/>
    <w:rsid w:val="00F90C15"/>
    <w:rsid w:val="00F94054"/>
    <w:rsid w:val="00F9763C"/>
    <w:rsid w:val="00FB0DAE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D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14D3"/>
    <w:pPr>
      <w:keepNext/>
      <w:widowControl/>
      <w:wordWrap/>
      <w:spacing w:line="276" w:lineRule="auto"/>
      <w:ind w:firstLine="709"/>
      <w:jc w:val="center"/>
      <w:outlineLvl w:val="1"/>
    </w:pPr>
    <w:rPr>
      <w:rFonts w:ascii="Times New Roman" w:eastAsia="Times New Roman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14D3"/>
    <w:pPr>
      <w:keepNext/>
      <w:widowControl/>
      <w:wordWrap/>
      <w:spacing w:line="360" w:lineRule="auto"/>
      <w:outlineLvl w:val="2"/>
    </w:pPr>
    <w:rPr>
      <w:rFonts w:ascii="Times New Roman" w:eastAsia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014D3"/>
    <w:rPr>
      <w:rFonts w:ascii="Times New Roman" w:eastAsia="Times New Roman" w:hAnsi="Times New Roman" w:cs="Times New Roman"/>
      <w:b/>
      <w:color w:val="000000"/>
      <w:kern w:val="2"/>
      <w:sz w:val="28"/>
      <w:szCs w:val="24"/>
      <w:lang w:eastAsia="ko-KR"/>
    </w:rPr>
  </w:style>
  <w:style w:type="character" w:customStyle="1" w:styleId="30">
    <w:name w:val="Заголовок 3 Знак"/>
    <w:basedOn w:val="a0"/>
    <w:link w:val="3"/>
    <w:uiPriority w:val="9"/>
    <w:semiHidden/>
    <w:rsid w:val="00C014D3"/>
    <w:rPr>
      <w:rFonts w:ascii="Times New Roman" w:eastAsia="Times New Roman" w:hAnsi="Times New Roman" w:cs="Times New Roman"/>
      <w:color w:val="000000"/>
      <w:kern w:val="2"/>
      <w:sz w:val="28"/>
      <w:szCs w:val="24"/>
      <w:lang w:eastAsia="ko-KR"/>
    </w:rPr>
  </w:style>
  <w:style w:type="paragraph" w:styleId="21">
    <w:name w:val="Body Text 2"/>
    <w:basedOn w:val="a"/>
    <w:link w:val="22"/>
    <w:uiPriority w:val="99"/>
    <w:semiHidden/>
    <w:unhideWhenUsed/>
    <w:rsid w:val="00C014D3"/>
    <w:pPr>
      <w:widowControl/>
      <w:wordWrap/>
      <w:spacing w:line="276" w:lineRule="auto"/>
      <w:jc w:val="center"/>
    </w:pPr>
    <w:rPr>
      <w:rFonts w:ascii="Times New Roman"/>
      <w:b/>
      <w:color w:val="000000"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014D3"/>
    <w:rPr>
      <w:rFonts w:ascii="Times New Roman" w:eastAsia="Calibri" w:hAnsi="Times New Roman" w:cs="Times New Roman"/>
      <w:b/>
      <w:color w:val="000000"/>
      <w:kern w:val="2"/>
      <w:sz w:val="28"/>
      <w:szCs w:val="24"/>
      <w:lang w:eastAsia="ko-KR"/>
    </w:rPr>
  </w:style>
  <w:style w:type="paragraph" w:styleId="31">
    <w:name w:val="Body Text 3"/>
    <w:basedOn w:val="a"/>
    <w:link w:val="32"/>
    <w:uiPriority w:val="99"/>
    <w:semiHidden/>
    <w:unhideWhenUsed/>
    <w:rsid w:val="00C014D3"/>
    <w:pPr>
      <w:widowControl/>
      <w:tabs>
        <w:tab w:val="left" w:pos="709"/>
      </w:tabs>
      <w:wordWrap/>
      <w:spacing w:line="276" w:lineRule="auto"/>
      <w:jc w:val="center"/>
    </w:pPr>
    <w:rPr>
      <w:rFonts w:ascii="Times New Roman"/>
      <w:b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014D3"/>
    <w:rPr>
      <w:rFonts w:ascii="Times New Roman" w:eastAsia="Calibri" w:hAnsi="Times New Roman" w:cs="Times New Roman"/>
      <w:b/>
      <w:kern w:val="2"/>
      <w:sz w:val="28"/>
      <w:szCs w:val="24"/>
      <w:lang w:eastAsia="ko-KR"/>
    </w:rPr>
  </w:style>
  <w:style w:type="paragraph" w:styleId="23">
    <w:name w:val="Body Text Indent 2"/>
    <w:basedOn w:val="a"/>
    <w:link w:val="24"/>
    <w:uiPriority w:val="99"/>
    <w:semiHidden/>
    <w:unhideWhenUsed/>
    <w:rsid w:val="00C014D3"/>
    <w:pPr>
      <w:widowControl/>
      <w:wordWrap/>
      <w:spacing w:line="264" w:lineRule="auto"/>
      <w:ind w:firstLine="709"/>
    </w:pPr>
    <w:rPr>
      <w:rFonts w:ascii="Times New Roman"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014D3"/>
    <w:rPr>
      <w:rFonts w:ascii="Times New Roman" w:eastAsia="Calibri" w:hAnsi="Times New Roman" w:cs="Times New Roman"/>
      <w:kern w:val="2"/>
      <w:sz w:val="28"/>
      <w:szCs w:val="24"/>
      <w:lang w:eastAsia="ko-KR"/>
    </w:rPr>
  </w:style>
  <w:style w:type="paragraph" w:styleId="33">
    <w:name w:val="Body Text Indent 3"/>
    <w:basedOn w:val="a"/>
    <w:link w:val="34"/>
    <w:uiPriority w:val="99"/>
    <w:semiHidden/>
    <w:unhideWhenUsed/>
    <w:rsid w:val="00C014D3"/>
    <w:pPr>
      <w:widowControl/>
      <w:wordWrap/>
      <w:spacing w:line="264" w:lineRule="auto"/>
      <w:ind w:firstLine="709"/>
    </w:pPr>
    <w:rPr>
      <w:rFonts w:ascii="Times New Roman"/>
      <w:color w:val="000000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014D3"/>
    <w:rPr>
      <w:rFonts w:ascii="Times New Roman" w:eastAsia="Calibri" w:hAnsi="Times New Roman" w:cs="Times New Roman"/>
      <w:color w:val="000000"/>
      <w:kern w:val="2"/>
      <w:sz w:val="28"/>
      <w:szCs w:val="24"/>
      <w:lang w:eastAsia="ko-KR"/>
    </w:rPr>
  </w:style>
  <w:style w:type="table" w:styleId="a3">
    <w:name w:val="Table Grid"/>
    <w:basedOn w:val="a1"/>
    <w:uiPriority w:val="59"/>
    <w:rsid w:val="005A3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57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66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65E"/>
    <w:rPr>
      <w:rFonts w:ascii="Tahoma" w:eastAsia="Calibri" w:hAnsi="Tahoma" w:cs="Tahoma"/>
      <w:kern w:val="2"/>
      <w:sz w:val="16"/>
      <w:szCs w:val="16"/>
      <w:lang w:val="en-US" w:eastAsia="ko-KR"/>
    </w:rPr>
  </w:style>
  <w:style w:type="paragraph" w:styleId="a7">
    <w:name w:val="header"/>
    <w:basedOn w:val="a"/>
    <w:link w:val="a8"/>
    <w:uiPriority w:val="99"/>
    <w:unhideWhenUsed/>
    <w:rsid w:val="00656A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6A5D"/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paragraph" w:styleId="a9">
    <w:name w:val="footer"/>
    <w:basedOn w:val="a"/>
    <w:link w:val="aa"/>
    <w:uiPriority w:val="99"/>
    <w:unhideWhenUsed/>
    <w:rsid w:val="00656A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6A5D"/>
    <w:rPr>
      <w:rFonts w:ascii="Calibri" w:eastAsia="Calibri" w:hAnsi="Times New Roman" w:cs="Times New Roman"/>
      <w:kern w:val="2"/>
      <w:sz w:val="20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D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14D3"/>
    <w:pPr>
      <w:keepNext/>
      <w:widowControl/>
      <w:wordWrap/>
      <w:spacing w:line="276" w:lineRule="auto"/>
      <w:ind w:firstLine="709"/>
      <w:jc w:val="center"/>
      <w:outlineLvl w:val="1"/>
    </w:pPr>
    <w:rPr>
      <w:rFonts w:ascii="Times New Roman" w:eastAsia="Times New Roman"/>
      <w:b/>
      <w:color w:val="000000"/>
      <w:sz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14D3"/>
    <w:pPr>
      <w:keepNext/>
      <w:widowControl/>
      <w:wordWrap/>
      <w:spacing w:line="360" w:lineRule="auto"/>
      <w:outlineLvl w:val="2"/>
    </w:pPr>
    <w:rPr>
      <w:rFonts w:ascii="Times New Roman" w:eastAsia="Times New Roman"/>
      <w:color w:val="000000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014D3"/>
    <w:rPr>
      <w:rFonts w:ascii="Times New Roman" w:eastAsia="Times New Roman" w:hAnsi="Times New Roman" w:cs="Times New Roman"/>
      <w:b/>
      <w:color w:val="000000"/>
      <w:kern w:val="2"/>
      <w:sz w:val="28"/>
      <w:szCs w:val="24"/>
      <w:lang w:val="x-none" w:eastAsia="ko-KR"/>
    </w:rPr>
  </w:style>
  <w:style w:type="character" w:customStyle="1" w:styleId="30">
    <w:name w:val="Заголовок 3 Знак"/>
    <w:basedOn w:val="a0"/>
    <w:link w:val="3"/>
    <w:uiPriority w:val="9"/>
    <w:semiHidden/>
    <w:rsid w:val="00C014D3"/>
    <w:rPr>
      <w:rFonts w:ascii="Times New Roman" w:eastAsia="Times New Roman" w:hAnsi="Times New Roman" w:cs="Times New Roman"/>
      <w:color w:val="000000"/>
      <w:kern w:val="2"/>
      <w:sz w:val="28"/>
      <w:szCs w:val="24"/>
      <w:lang w:val="x-none" w:eastAsia="ko-KR"/>
    </w:rPr>
  </w:style>
  <w:style w:type="paragraph" w:styleId="21">
    <w:name w:val="Body Text 2"/>
    <w:basedOn w:val="a"/>
    <w:link w:val="22"/>
    <w:uiPriority w:val="99"/>
    <w:semiHidden/>
    <w:unhideWhenUsed/>
    <w:rsid w:val="00C014D3"/>
    <w:pPr>
      <w:widowControl/>
      <w:wordWrap/>
      <w:spacing w:line="276" w:lineRule="auto"/>
      <w:jc w:val="center"/>
    </w:pPr>
    <w:rPr>
      <w:rFonts w:ascii="Times New Roman"/>
      <w:b/>
      <w:color w:val="000000"/>
      <w:sz w:val="28"/>
      <w:lang w:val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014D3"/>
    <w:rPr>
      <w:rFonts w:ascii="Times New Roman" w:eastAsia="Calibri" w:hAnsi="Times New Roman" w:cs="Times New Roman"/>
      <w:b/>
      <w:color w:val="000000"/>
      <w:kern w:val="2"/>
      <w:sz w:val="28"/>
      <w:szCs w:val="24"/>
      <w:lang w:val="x-none" w:eastAsia="ko-KR"/>
    </w:rPr>
  </w:style>
  <w:style w:type="paragraph" w:styleId="31">
    <w:name w:val="Body Text 3"/>
    <w:basedOn w:val="a"/>
    <w:link w:val="32"/>
    <w:uiPriority w:val="99"/>
    <w:semiHidden/>
    <w:unhideWhenUsed/>
    <w:rsid w:val="00C014D3"/>
    <w:pPr>
      <w:widowControl/>
      <w:tabs>
        <w:tab w:val="left" w:pos="709"/>
      </w:tabs>
      <w:wordWrap/>
      <w:spacing w:line="276" w:lineRule="auto"/>
      <w:jc w:val="center"/>
    </w:pPr>
    <w:rPr>
      <w:rFonts w:ascii="Times New Roman"/>
      <w:b/>
      <w:sz w:val="28"/>
      <w:lang w:val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014D3"/>
    <w:rPr>
      <w:rFonts w:ascii="Times New Roman" w:eastAsia="Calibri" w:hAnsi="Times New Roman" w:cs="Times New Roman"/>
      <w:b/>
      <w:kern w:val="2"/>
      <w:sz w:val="28"/>
      <w:szCs w:val="24"/>
      <w:lang w:val="x-none" w:eastAsia="ko-KR"/>
    </w:rPr>
  </w:style>
  <w:style w:type="paragraph" w:styleId="23">
    <w:name w:val="Body Text Indent 2"/>
    <w:basedOn w:val="a"/>
    <w:link w:val="24"/>
    <w:uiPriority w:val="99"/>
    <w:semiHidden/>
    <w:unhideWhenUsed/>
    <w:rsid w:val="00C014D3"/>
    <w:pPr>
      <w:widowControl/>
      <w:wordWrap/>
      <w:spacing w:line="264" w:lineRule="auto"/>
      <w:ind w:firstLine="709"/>
    </w:pPr>
    <w:rPr>
      <w:rFonts w:ascii="Times New Roman"/>
      <w:sz w:val="28"/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014D3"/>
    <w:rPr>
      <w:rFonts w:ascii="Times New Roman" w:eastAsia="Calibri" w:hAnsi="Times New Roman" w:cs="Times New Roman"/>
      <w:kern w:val="2"/>
      <w:sz w:val="28"/>
      <w:szCs w:val="24"/>
      <w:lang w:val="x-none" w:eastAsia="ko-KR"/>
    </w:rPr>
  </w:style>
  <w:style w:type="paragraph" w:styleId="33">
    <w:name w:val="Body Text Indent 3"/>
    <w:basedOn w:val="a"/>
    <w:link w:val="34"/>
    <w:uiPriority w:val="99"/>
    <w:semiHidden/>
    <w:unhideWhenUsed/>
    <w:rsid w:val="00C014D3"/>
    <w:pPr>
      <w:widowControl/>
      <w:wordWrap/>
      <w:spacing w:line="264" w:lineRule="auto"/>
      <w:ind w:firstLine="709"/>
    </w:pPr>
    <w:rPr>
      <w:rFonts w:ascii="Times New Roman"/>
      <w:color w:val="000000"/>
      <w:sz w:val="28"/>
      <w:lang w:val="x-none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014D3"/>
    <w:rPr>
      <w:rFonts w:ascii="Times New Roman" w:eastAsia="Calibri" w:hAnsi="Times New Roman" w:cs="Times New Roman"/>
      <w:color w:val="000000"/>
      <w:kern w:val="2"/>
      <w:sz w:val="28"/>
      <w:szCs w:val="24"/>
      <w:lang w:val="x-none" w:eastAsia="ko-KR"/>
    </w:rPr>
  </w:style>
  <w:style w:type="table" w:styleId="a3">
    <w:name w:val="Table Grid"/>
    <w:basedOn w:val="a1"/>
    <w:uiPriority w:val="59"/>
    <w:rsid w:val="005A3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5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6073A-74F5-4526-81AB-AFE3D532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4675</Words>
  <Characters>26650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2016-11-22T06:58:00Z</cp:lastPrinted>
  <dcterms:created xsi:type="dcterms:W3CDTF">2016-11-21T14:27:00Z</dcterms:created>
  <dcterms:modified xsi:type="dcterms:W3CDTF">2016-11-22T07:04:00Z</dcterms:modified>
</cp:coreProperties>
</file>