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Pr="008C1D18" w:rsidRDefault="008C1D18" w:rsidP="008C1D18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 xml:space="preserve">«Проверка законности и результативности использования средств бюджета г.Лыткарино, выделенных в рамках муниципальной программы «Развитие жилищно-коммунального хозяйства города Лыткарино» на 2014-2018 годы по отдельным вопросам подпрограммы </w:t>
      </w:r>
      <w:r w:rsidRPr="008C1D18">
        <w:rPr>
          <w:b/>
          <w:sz w:val="28"/>
          <w:szCs w:val="28"/>
          <w:lang w:val="en-US"/>
        </w:rPr>
        <w:t>I</w:t>
      </w:r>
      <w:r w:rsidRPr="008C1D18">
        <w:rPr>
          <w:b/>
          <w:sz w:val="28"/>
          <w:szCs w:val="28"/>
        </w:rPr>
        <w:t xml:space="preserve"> «Развитие жилищно-коммунального хозяйства» и подпрограммы  </w:t>
      </w:r>
      <w:r w:rsidRPr="008C1D18">
        <w:rPr>
          <w:b/>
          <w:sz w:val="28"/>
          <w:szCs w:val="28"/>
          <w:lang w:val="en-US"/>
        </w:rPr>
        <w:t>III</w:t>
      </w:r>
      <w:r w:rsidRPr="008C1D18">
        <w:rPr>
          <w:b/>
          <w:sz w:val="28"/>
          <w:szCs w:val="28"/>
        </w:rPr>
        <w:t xml:space="preserve"> «Обеспечивающая подпрограмма» в 2015 году».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4D6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» сентября  2016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8C1D18" w:rsidRPr="008C1D18" w:rsidRDefault="008C1D18" w:rsidP="00195D66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8C1D18">
        <w:rPr>
          <w:sz w:val="28"/>
          <w:szCs w:val="28"/>
        </w:rPr>
        <w:t xml:space="preserve">В соответствии с </w:t>
      </w:r>
      <w:r w:rsidR="00CA5CDA" w:rsidRPr="00994242">
        <w:rPr>
          <w:sz w:val="28"/>
          <w:szCs w:val="20"/>
        </w:rPr>
        <w:t>п.</w:t>
      </w:r>
      <w:r w:rsidR="00CA5CDA" w:rsidRPr="003E6FDA">
        <w:rPr>
          <w:sz w:val="28"/>
          <w:szCs w:val="20"/>
        </w:rPr>
        <w:t>2.</w:t>
      </w:r>
      <w:r w:rsidR="00CA5CDA">
        <w:rPr>
          <w:sz w:val="28"/>
          <w:szCs w:val="20"/>
        </w:rPr>
        <w:t>5</w:t>
      </w:r>
      <w:r w:rsidR="00CA5CDA" w:rsidRPr="00994242">
        <w:rPr>
          <w:sz w:val="28"/>
          <w:szCs w:val="20"/>
        </w:rPr>
        <w:t xml:space="preserve"> Плана работы </w:t>
      </w:r>
      <w:r w:rsidR="00CA5CDA" w:rsidRPr="00802E54">
        <w:rPr>
          <w:sz w:val="28"/>
          <w:szCs w:val="20"/>
        </w:rPr>
        <w:t>Контрольно-счетной палаты г. Лыткарино, приказ</w:t>
      </w:r>
      <w:r w:rsidR="00CA5CDA">
        <w:rPr>
          <w:sz w:val="28"/>
          <w:szCs w:val="20"/>
        </w:rPr>
        <w:t>ы</w:t>
      </w:r>
      <w:r w:rsidR="00CA5CDA" w:rsidRPr="00802E54">
        <w:rPr>
          <w:sz w:val="28"/>
          <w:szCs w:val="20"/>
        </w:rPr>
        <w:t xml:space="preserve"> Контрольно-счетной палаты г. </w:t>
      </w:r>
      <w:r w:rsidR="00CA5CDA" w:rsidRPr="009C22A8">
        <w:rPr>
          <w:sz w:val="28"/>
          <w:szCs w:val="20"/>
        </w:rPr>
        <w:t>Лыткарино от 04.07.2016г. № 21</w:t>
      </w:r>
      <w:r w:rsidR="00CA5CDA">
        <w:rPr>
          <w:sz w:val="28"/>
          <w:szCs w:val="20"/>
        </w:rPr>
        <w:t>,</w:t>
      </w:r>
      <w:r w:rsidR="00CA5CDA" w:rsidRPr="00802E54">
        <w:rPr>
          <w:sz w:val="28"/>
          <w:szCs w:val="20"/>
        </w:rPr>
        <w:t xml:space="preserve"> </w:t>
      </w:r>
      <w:r w:rsidR="00CA5CDA" w:rsidRPr="009C22A8">
        <w:rPr>
          <w:sz w:val="28"/>
          <w:szCs w:val="20"/>
        </w:rPr>
        <w:t>от 08</w:t>
      </w:r>
      <w:r w:rsidR="00CA5CDA">
        <w:rPr>
          <w:sz w:val="28"/>
          <w:szCs w:val="20"/>
        </w:rPr>
        <w:t>.07.</w:t>
      </w:r>
      <w:r w:rsidR="00CA5CDA" w:rsidRPr="009C22A8">
        <w:rPr>
          <w:sz w:val="28"/>
          <w:szCs w:val="20"/>
        </w:rPr>
        <w:t>2016г. №</w:t>
      </w:r>
      <w:r w:rsidR="00CA5CDA">
        <w:rPr>
          <w:sz w:val="28"/>
          <w:szCs w:val="20"/>
        </w:rPr>
        <w:t xml:space="preserve"> </w:t>
      </w:r>
      <w:r w:rsidR="00CA5CDA" w:rsidRPr="009C22A8">
        <w:rPr>
          <w:sz w:val="28"/>
          <w:szCs w:val="20"/>
        </w:rPr>
        <w:t>22</w:t>
      </w:r>
      <w:r w:rsidRPr="008C1D18">
        <w:rPr>
          <w:color w:val="FF0000"/>
          <w:sz w:val="28"/>
          <w:szCs w:val="28"/>
        </w:rPr>
        <w:t xml:space="preserve"> </w:t>
      </w:r>
      <w:r w:rsidR="00CA5CDA">
        <w:rPr>
          <w:sz w:val="28"/>
          <w:szCs w:val="28"/>
        </w:rPr>
        <w:t>п</w:t>
      </w:r>
      <w:r w:rsidR="00CA5CDA" w:rsidRPr="00CA5CDA">
        <w:rPr>
          <w:sz w:val="28"/>
          <w:szCs w:val="28"/>
        </w:rPr>
        <w:t xml:space="preserve">роверка законности и результативности использования средств бюджета г.Лыткарино, выделенных в рамках муниципальной программы «Развитие жилищно-коммунального хозяйства города Лыткарино» на 2014-2018 годы по отдельным вопросам подпрограммы </w:t>
      </w:r>
      <w:r w:rsidR="00CA5CDA" w:rsidRPr="00CA5CDA">
        <w:rPr>
          <w:sz w:val="28"/>
          <w:szCs w:val="28"/>
          <w:lang w:val="en-US"/>
        </w:rPr>
        <w:t>I</w:t>
      </w:r>
      <w:r w:rsidR="00CA5CDA" w:rsidRPr="00CA5CDA">
        <w:rPr>
          <w:sz w:val="28"/>
          <w:szCs w:val="28"/>
        </w:rPr>
        <w:t xml:space="preserve"> «Развитие жилищно-коммунального хозяйства» и подпрограммы  </w:t>
      </w:r>
      <w:r w:rsidR="00CA5CDA" w:rsidRPr="00CA5CDA">
        <w:rPr>
          <w:sz w:val="28"/>
          <w:szCs w:val="28"/>
          <w:lang w:val="en-US"/>
        </w:rPr>
        <w:t>III</w:t>
      </w:r>
      <w:r w:rsidR="00CA5CDA" w:rsidRPr="00CA5CDA">
        <w:rPr>
          <w:sz w:val="28"/>
          <w:szCs w:val="28"/>
        </w:rPr>
        <w:t xml:space="preserve"> «Обеспечивающая подпрограмма» в 2015 году</w:t>
      </w:r>
      <w:r w:rsidR="00CA5CDA" w:rsidRPr="00CA5CDA">
        <w:rPr>
          <w:sz w:val="28"/>
          <w:szCs w:val="28"/>
        </w:rPr>
        <w:t>.</w:t>
      </w:r>
    </w:p>
    <w:p w:rsidR="00CA5CDA" w:rsidRPr="00CA5CDA" w:rsidRDefault="00CA5CDA" w:rsidP="00195D66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CA5CDA">
        <w:rPr>
          <w:sz w:val="28"/>
          <w:szCs w:val="28"/>
        </w:rPr>
        <w:t>О</w:t>
      </w:r>
      <w:r w:rsidRPr="00CA5CDA">
        <w:rPr>
          <w:sz w:val="28"/>
          <w:szCs w:val="28"/>
        </w:rPr>
        <w:t>бъект</w:t>
      </w:r>
      <w:r w:rsidRPr="00CA5CDA">
        <w:rPr>
          <w:sz w:val="28"/>
          <w:szCs w:val="28"/>
        </w:rPr>
        <w:t xml:space="preserve">ом контрольного мероприятия являлось </w:t>
      </w:r>
      <w:r w:rsidRPr="00CA5CDA">
        <w:rPr>
          <w:sz w:val="28"/>
          <w:szCs w:val="28"/>
        </w:rPr>
        <w:t>Управление жилищно-коммунального хозяйства и развития городской инфраструктуры города Лыткарино</w:t>
      </w:r>
      <w:r w:rsidRPr="00CA5CDA">
        <w:rPr>
          <w:sz w:val="28"/>
          <w:szCs w:val="28"/>
        </w:rPr>
        <w:t xml:space="preserve"> (далее </w:t>
      </w:r>
      <w:r w:rsidRPr="00CA5CDA">
        <w:rPr>
          <w:sz w:val="28"/>
          <w:szCs w:val="28"/>
        </w:rPr>
        <w:t>– Управление ЖКХ и РГИ г. Лыткарино</w:t>
      </w:r>
      <w:r w:rsidRPr="00CA5CDA">
        <w:rPr>
          <w:sz w:val="28"/>
          <w:szCs w:val="28"/>
        </w:rPr>
        <w:t>)</w:t>
      </w:r>
      <w:r w:rsidRPr="00CA5CDA">
        <w:rPr>
          <w:sz w:val="28"/>
          <w:szCs w:val="28"/>
        </w:rPr>
        <w:t>.</w:t>
      </w:r>
    </w:p>
    <w:p w:rsidR="00E54D6A" w:rsidRPr="00E54D6A" w:rsidRDefault="00E54D6A" w:rsidP="00195D66">
      <w:pPr>
        <w:tabs>
          <w:tab w:val="left" w:pos="0"/>
        </w:tabs>
        <w:spacing w:line="276" w:lineRule="auto"/>
        <w:ind w:right="-1" w:firstLine="709"/>
        <w:jc w:val="both"/>
        <w:rPr>
          <w:i/>
          <w:sz w:val="28"/>
          <w:szCs w:val="20"/>
        </w:rPr>
      </w:pPr>
      <w:r w:rsidRPr="00E54D6A">
        <w:rPr>
          <w:i/>
          <w:sz w:val="28"/>
          <w:szCs w:val="20"/>
        </w:rPr>
        <w:t>Объем проверенных средств составил 131 303,4 тыс. рублей.</w:t>
      </w:r>
    </w:p>
    <w:p w:rsidR="00E54D6A" w:rsidRPr="00E54D6A" w:rsidRDefault="00E54D6A" w:rsidP="00195D66">
      <w:pPr>
        <w:spacing w:line="276" w:lineRule="auto"/>
        <w:ind w:right="-1" w:firstLine="709"/>
        <w:jc w:val="both"/>
        <w:rPr>
          <w:sz w:val="28"/>
          <w:szCs w:val="20"/>
        </w:rPr>
      </w:pPr>
      <w:r w:rsidRPr="00E54D6A">
        <w:rPr>
          <w:sz w:val="28"/>
          <w:szCs w:val="20"/>
        </w:rPr>
        <w:t xml:space="preserve">Всего контрольным мероприятием выявлено </w:t>
      </w:r>
      <w:r w:rsidRPr="00E54D6A">
        <w:rPr>
          <w:i/>
          <w:sz w:val="28"/>
          <w:szCs w:val="20"/>
        </w:rPr>
        <w:t>нарушений на общую сумму 9 251,8 тыс. рублей</w:t>
      </w:r>
      <w:r w:rsidRPr="00E54D6A">
        <w:rPr>
          <w:sz w:val="28"/>
          <w:szCs w:val="20"/>
        </w:rPr>
        <w:t>, в том числе:</w:t>
      </w:r>
    </w:p>
    <w:p w:rsidR="00E54D6A" w:rsidRPr="00E54D6A" w:rsidRDefault="00E54D6A" w:rsidP="00195D66">
      <w:pPr>
        <w:numPr>
          <w:ilvl w:val="0"/>
          <w:numId w:val="2"/>
        </w:numPr>
        <w:spacing w:after="200" w:line="276" w:lineRule="auto"/>
        <w:ind w:right="-1"/>
        <w:contextualSpacing/>
        <w:jc w:val="both"/>
        <w:rPr>
          <w:sz w:val="28"/>
          <w:szCs w:val="20"/>
        </w:rPr>
      </w:pPr>
      <w:r w:rsidRPr="00E54D6A">
        <w:rPr>
          <w:sz w:val="28"/>
          <w:szCs w:val="20"/>
        </w:rPr>
        <w:t>ущерб – 1,1 тыс. рублей;</w:t>
      </w:r>
    </w:p>
    <w:p w:rsidR="00E54D6A" w:rsidRPr="00E54D6A" w:rsidRDefault="00E54D6A" w:rsidP="00195D66">
      <w:pPr>
        <w:numPr>
          <w:ilvl w:val="0"/>
          <w:numId w:val="2"/>
        </w:numPr>
        <w:spacing w:after="200" w:line="276" w:lineRule="auto"/>
        <w:ind w:right="-1"/>
        <w:contextualSpacing/>
        <w:jc w:val="both"/>
        <w:rPr>
          <w:sz w:val="28"/>
          <w:szCs w:val="20"/>
        </w:rPr>
      </w:pPr>
      <w:r w:rsidRPr="00E54D6A">
        <w:rPr>
          <w:sz w:val="28"/>
          <w:szCs w:val="20"/>
        </w:rPr>
        <w:t>необоснованные расходы – 8 648,7</w:t>
      </w:r>
      <w:r w:rsidRPr="00E54D6A">
        <w:rPr>
          <w:rFonts w:asciiTheme="minorHAnsi" w:eastAsiaTheme="minorHAnsi" w:hAnsiTheme="minorHAnsi" w:cstheme="minorBidi"/>
          <w:i/>
          <w:sz w:val="22"/>
          <w:szCs w:val="28"/>
          <w:lang w:eastAsia="en-US"/>
        </w:rPr>
        <w:t xml:space="preserve"> </w:t>
      </w:r>
      <w:r w:rsidRPr="00E54D6A">
        <w:rPr>
          <w:sz w:val="28"/>
          <w:szCs w:val="20"/>
        </w:rPr>
        <w:t xml:space="preserve"> тыс. рублей;</w:t>
      </w:r>
    </w:p>
    <w:p w:rsidR="00E54D6A" w:rsidRPr="00E54D6A" w:rsidRDefault="00E54D6A" w:rsidP="00195D66">
      <w:pPr>
        <w:numPr>
          <w:ilvl w:val="0"/>
          <w:numId w:val="2"/>
        </w:numPr>
        <w:spacing w:after="200" w:line="276" w:lineRule="auto"/>
        <w:ind w:right="-1"/>
        <w:contextualSpacing/>
        <w:jc w:val="both"/>
        <w:rPr>
          <w:sz w:val="28"/>
          <w:szCs w:val="20"/>
        </w:rPr>
      </w:pPr>
      <w:r w:rsidRPr="00E54D6A">
        <w:rPr>
          <w:sz w:val="28"/>
          <w:szCs w:val="20"/>
        </w:rPr>
        <w:t>неправомерные расходы – 602,0 тыс. рублей.</w:t>
      </w:r>
    </w:p>
    <w:p w:rsidR="00E54D6A" w:rsidRPr="00E54D6A" w:rsidRDefault="00E54D6A" w:rsidP="00195D66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54D6A">
        <w:rPr>
          <w:sz w:val="28"/>
          <w:szCs w:val="28"/>
        </w:rPr>
        <w:t xml:space="preserve">По результатам реализации мероприятий подпрограмм I и III муниципальной программы «Развитие жилищно-коммунального хозяйства города Лыткарино» в 2015 году были </w:t>
      </w:r>
      <w:r w:rsidRPr="00E54D6A">
        <w:rPr>
          <w:i/>
          <w:sz w:val="28"/>
          <w:szCs w:val="28"/>
        </w:rPr>
        <w:t>достигнуты следующие результаты: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заменено газовое оборудование в жилых помещениях, находящихся в муниципальной собственности города Лыткарино и предоставленных по договорам социального найма;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произведены работы по механической очистке трубок кожухно-трубного теплообменника на ЦТП-1, ЦТП-6, ЦТП-19, ЦТП-2, ЦТП-2А;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построены 4 детские площадки, по 4 детским площадкам произведена модернизация;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lastRenderedPageBreak/>
        <w:t>изготовлено 629,76 метров декоративных ограждений  и ограждений барьерного типа, установлено 2 скамейки и 6 урн, по 12 урнам произведен ремонт;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изготовлены 2 контейнерные площадки и 5 площадок отремонтированы;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произведен ремонт подпорной стенки по адресу город Лыткарино, улица Комсомольская, дом 32;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количество безнадзорных животных по отлову, транспортировке, вакцинации, стерилизации (кастрации), содержанию в послеоперационных стационарах и/или приютах, возврату безнадзорного животного в места прежнего обитания составило 157 единиц;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количество посаженных цветов на цветниках и клумбах города в 2015 году составило 238 184 ед.;</w:t>
      </w:r>
    </w:p>
    <w:p w:rsidR="00E54D6A" w:rsidRPr="00E54D6A" w:rsidRDefault="00E54D6A" w:rsidP="00195D6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произведено устройство 6 724 кв.м газонов.</w:t>
      </w:r>
    </w:p>
    <w:p w:rsidR="00E54D6A" w:rsidRPr="00E54D6A" w:rsidRDefault="00E54D6A" w:rsidP="00195D66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E54D6A">
        <w:rPr>
          <w:i/>
          <w:sz w:val="28"/>
          <w:szCs w:val="28"/>
        </w:rPr>
        <w:t>По итогам контрольного мероприятия установлены следующие нарушения:</w:t>
      </w:r>
    </w:p>
    <w:p w:rsidR="00E54D6A" w:rsidRPr="00E54D6A" w:rsidRDefault="00E54D6A" w:rsidP="00195D66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7  случаев на сумму 410,0 тыс. рублей;</w:t>
      </w:r>
    </w:p>
    <w:p w:rsidR="00E54D6A" w:rsidRPr="00E54D6A" w:rsidRDefault="00E54D6A" w:rsidP="00195D66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 7  случаев на сумму 9 251,8 тыс. рублей;</w:t>
      </w:r>
    </w:p>
    <w:p w:rsidR="00E54D6A" w:rsidRPr="00E54D6A" w:rsidRDefault="00E54D6A" w:rsidP="00195D66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нарушения законодательства в сфере управления и  распоряжения  государственной (муниципальной) собственностью 7  случаев;</w:t>
      </w:r>
    </w:p>
    <w:p w:rsidR="00E54D6A" w:rsidRPr="00E54D6A" w:rsidRDefault="00E54D6A" w:rsidP="00195D66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D6A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– 12 случаев выявленных нарушений.</w:t>
      </w:r>
    </w:p>
    <w:p w:rsidR="001F0383" w:rsidRPr="00195D66" w:rsidRDefault="001F0383" w:rsidP="00195D66">
      <w:pPr>
        <w:spacing w:line="276" w:lineRule="auto"/>
        <w:ind w:firstLine="709"/>
        <w:jc w:val="both"/>
        <w:rPr>
          <w:sz w:val="28"/>
          <w:szCs w:val="28"/>
        </w:rPr>
      </w:pPr>
      <w:r w:rsidRPr="00195D66">
        <w:rPr>
          <w:sz w:val="28"/>
          <w:szCs w:val="28"/>
        </w:rPr>
        <w:t>Муниципальная программа «Развитие жилищно-коммунального хозяйства города Лыткарино» на 2014-2018 гг. была разработана в соответствии с требованиями Положения о муниципальных программах города Лыткарино, утвержденного  Главы г. Лыткарино от 12.09.2013 №665-п</w:t>
      </w:r>
      <w:r w:rsidR="00195D66" w:rsidRPr="00195D66">
        <w:rPr>
          <w:sz w:val="28"/>
          <w:szCs w:val="28"/>
        </w:rPr>
        <w:t>.</w:t>
      </w:r>
    </w:p>
    <w:p w:rsidR="001F0383" w:rsidRPr="00195D66" w:rsidRDefault="001F0383" w:rsidP="00195D66">
      <w:pPr>
        <w:spacing w:line="276" w:lineRule="auto"/>
        <w:ind w:firstLine="709"/>
        <w:jc w:val="both"/>
        <w:rPr>
          <w:sz w:val="28"/>
          <w:szCs w:val="28"/>
        </w:rPr>
      </w:pPr>
      <w:r w:rsidRPr="00195D66">
        <w:rPr>
          <w:sz w:val="28"/>
          <w:szCs w:val="28"/>
        </w:rPr>
        <w:t>Цели и задачи муниципальной программы «Развитие жилищно-коммунального хозяйства ь города Лыткарино» в 2015 году соответствовали целям и задачам государственной программы Московской области «Развитие жилищно-коммунального хозяйства».</w:t>
      </w:r>
    </w:p>
    <w:p w:rsidR="001F0383" w:rsidRPr="00195D66" w:rsidRDefault="001F0383" w:rsidP="00195D66">
      <w:pPr>
        <w:spacing w:line="276" w:lineRule="auto"/>
        <w:ind w:firstLine="709"/>
        <w:jc w:val="both"/>
        <w:rPr>
          <w:sz w:val="28"/>
          <w:szCs w:val="28"/>
        </w:rPr>
      </w:pPr>
      <w:r w:rsidRPr="00195D66">
        <w:rPr>
          <w:sz w:val="28"/>
          <w:szCs w:val="28"/>
        </w:rPr>
        <w:t>Проведенные в 2015 году мероприятия муниципальной программы в целом соответствовали ее основным направлениям по достижению поставленных целей и выполнению задач.</w:t>
      </w:r>
    </w:p>
    <w:p w:rsidR="001F0383" w:rsidRPr="00195D66" w:rsidRDefault="001F0383" w:rsidP="00195D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95D66">
        <w:rPr>
          <w:sz w:val="28"/>
          <w:szCs w:val="28"/>
        </w:rPr>
        <w:t>Провести комплексную оценку эффективности реализации  подпрограмм I и III муниципальной программы «Развитие жилищно-коммунального хозяйства города Лыткарино» за 2015 год не представилось возможным по следующим причинам:</w:t>
      </w:r>
      <w:proofErr w:type="gramEnd"/>
    </w:p>
    <w:p w:rsidR="001F0383" w:rsidRPr="00195D66" w:rsidRDefault="001F0383" w:rsidP="00195D66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D66">
        <w:rPr>
          <w:rFonts w:ascii="Times New Roman" w:hAnsi="Times New Roman" w:cs="Times New Roman"/>
          <w:sz w:val="28"/>
          <w:szCs w:val="28"/>
        </w:rPr>
        <w:t>муниципальной   программой не были предусмотрены обоснования объемов финансовых ресурсов, необходимых для ее реализации;</w:t>
      </w:r>
    </w:p>
    <w:p w:rsidR="001F0383" w:rsidRPr="00195D66" w:rsidRDefault="001F0383" w:rsidP="00195D66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D66">
        <w:rPr>
          <w:rFonts w:ascii="Times New Roman" w:hAnsi="Times New Roman" w:cs="Times New Roman"/>
          <w:sz w:val="28"/>
          <w:szCs w:val="28"/>
        </w:rPr>
        <w:lastRenderedPageBreak/>
        <w:t>программой были запланированы результаты ее реализации, но методика расчета значений показателей реализации Программы отсутствовала;</w:t>
      </w:r>
    </w:p>
    <w:p w:rsidR="001F0383" w:rsidRPr="00195D66" w:rsidRDefault="001F0383" w:rsidP="00195D66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D66">
        <w:rPr>
          <w:rFonts w:ascii="Times New Roman" w:hAnsi="Times New Roman" w:cs="Times New Roman"/>
          <w:sz w:val="28"/>
          <w:szCs w:val="28"/>
        </w:rPr>
        <w:t>программой не была установлена прямая взаимосвязь между поставленными задачами и запланированными мероприятиями программы,  ожидаемыми результатами ее реализации и запланированными мероприятиями.</w:t>
      </w:r>
    </w:p>
    <w:p w:rsidR="008C1D18" w:rsidRPr="008C1D18" w:rsidRDefault="008C1D18" w:rsidP="00195D66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FF0000"/>
        </w:rPr>
      </w:pPr>
      <w:r w:rsidRPr="001F0383">
        <w:rPr>
          <w:sz w:val="28"/>
        </w:rPr>
        <w:t>В целях устранения выявленных нарушений Контрольно-счетной палатой г. Лыткарино</w:t>
      </w:r>
      <w:r w:rsidRPr="008C1D18">
        <w:rPr>
          <w:color w:val="FF0000"/>
          <w:sz w:val="28"/>
        </w:rPr>
        <w:t xml:space="preserve"> </w:t>
      </w:r>
      <w:r w:rsidR="001F0383" w:rsidRPr="001F0383">
        <w:rPr>
          <w:sz w:val="28"/>
        </w:rPr>
        <w:t xml:space="preserve">в адрес начальника </w:t>
      </w:r>
      <w:r w:rsidR="001F0383" w:rsidRPr="001F0383">
        <w:rPr>
          <w:sz w:val="28"/>
          <w:szCs w:val="28"/>
        </w:rPr>
        <w:t>Управлени</w:t>
      </w:r>
      <w:r w:rsidR="00997B4F">
        <w:rPr>
          <w:sz w:val="28"/>
          <w:szCs w:val="28"/>
        </w:rPr>
        <w:t>я</w:t>
      </w:r>
      <w:bookmarkStart w:id="0" w:name="_GoBack"/>
      <w:bookmarkEnd w:id="0"/>
      <w:r w:rsidR="001F0383" w:rsidRPr="001F0383">
        <w:rPr>
          <w:sz w:val="28"/>
          <w:szCs w:val="28"/>
        </w:rPr>
        <w:t xml:space="preserve"> ЖКХ и РГИ г. Лыткарино</w:t>
      </w:r>
      <w:r w:rsidR="001F0383" w:rsidRPr="001F0383">
        <w:rPr>
          <w:sz w:val="28"/>
        </w:rPr>
        <w:t xml:space="preserve"> </w:t>
      </w:r>
      <w:r w:rsidRPr="001F0383">
        <w:rPr>
          <w:sz w:val="28"/>
        </w:rPr>
        <w:t>направлен</w:t>
      </w:r>
      <w:r w:rsidR="001F0383" w:rsidRPr="001F0383">
        <w:rPr>
          <w:sz w:val="28"/>
        </w:rPr>
        <w:t>ы</w:t>
      </w:r>
      <w:r w:rsidRPr="001F0383">
        <w:rPr>
          <w:sz w:val="28"/>
        </w:rPr>
        <w:t xml:space="preserve"> Предписание</w:t>
      </w:r>
      <w:r w:rsidR="001F0383" w:rsidRPr="001F0383">
        <w:rPr>
          <w:sz w:val="28"/>
        </w:rPr>
        <w:t xml:space="preserve"> и Представление</w:t>
      </w:r>
      <w:r w:rsidRPr="001F0383">
        <w:rPr>
          <w:sz w:val="28"/>
        </w:rPr>
        <w:t xml:space="preserve">, </w:t>
      </w:r>
      <w:r w:rsidRPr="001F0383">
        <w:rPr>
          <w:sz w:val="28"/>
          <w:szCs w:val="28"/>
        </w:rPr>
        <w:t>Главе города Лыткарино направлена информация о результатах контрольного мероприятия.</w:t>
      </w:r>
    </w:p>
    <w:p w:rsidR="008C1D18" w:rsidRPr="008C1D18" w:rsidRDefault="008C1D18" w:rsidP="008C1D18">
      <w:pPr>
        <w:rPr>
          <w:color w:val="FF0000"/>
        </w:rPr>
      </w:pPr>
    </w:p>
    <w:p w:rsidR="00E47BA4" w:rsidRDefault="00E47BA4"/>
    <w:sectPr w:rsidR="00E47BA4" w:rsidSect="008C1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195D66"/>
    <w:rsid w:val="001F0383"/>
    <w:rsid w:val="008C1D18"/>
    <w:rsid w:val="00997B4F"/>
    <w:rsid w:val="00CA5CDA"/>
    <w:rsid w:val="00E47BA4"/>
    <w:rsid w:val="00E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2016-09-12T08:44:00Z</cp:lastPrinted>
  <dcterms:created xsi:type="dcterms:W3CDTF">2016-09-09T13:46:00Z</dcterms:created>
  <dcterms:modified xsi:type="dcterms:W3CDTF">2016-09-12T08:47:00Z</dcterms:modified>
</cp:coreProperties>
</file>