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EB" w:rsidRDefault="001B17EB" w:rsidP="001B17EB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1B17EB" w:rsidRPr="00C77815" w:rsidRDefault="001B17EB" w:rsidP="001B17EB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7EB" w:rsidRPr="00C77815" w:rsidRDefault="001B17EB" w:rsidP="001B17EB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города</w:t>
      </w:r>
    </w:p>
    <w:p w:rsidR="001B17EB" w:rsidRPr="00C77815" w:rsidRDefault="001B17EB" w:rsidP="001B17EB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Лыткарино</w:t>
      </w:r>
    </w:p>
    <w:p w:rsidR="001B17EB" w:rsidRPr="00C77815" w:rsidRDefault="001B17EB" w:rsidP="001B17EB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от </w:t>
      </w:r>
      <w:r w:rsidR="00350573">
        <w:rPr>
          <w:rFonts w:ascii="Times New Roman" w:eastAsia="Times New Roman" w:hAnsi="Times New Roman"/>
          <w:sz w:val="28"/>
          <w:szCs w:val="28"/>
          <w:lang w:eastAsia="ru-RU"/>
        </w:rPr>
        <w:t xml:space="preserve">04.04.2016 </w:t>
      </w:r>
      <w:r w:rsidRPr="00C7781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50573">
        <w:rPr>
          <w:rFonts w:ascii="Times New Roman" w:eastAsia="Times New Roman" w:hAnsi="Times New Roman"/>
          <w:sz w:val="28"/>
          <w:szCs w:val="28"/>
          <w:lang w:eastAsia="ru-RU"/>
        </w:rPr>
        <w:t xml:space="preserve"> 227-п</w:t>
      </w:r>
      <w:bookmarkStart w:id="0" w:name="_GoBack"/>
      <w:bookmarkEnd w:id="0"/>
    </w:p>
    <w:p w:rsidR="001B17EB" w:rsidRDefault="001B17EB" w:rsidP="001B17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B17EB" w:rsidRPr="0099032B" w:rsidRDefault="001B17EB" w:rsidP="001B17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032B">
        <w:rPr>
          <w:rFonts w:ascii="Times New Roman" w:hAnsi="Times New Roman"/>
          <w:b/>
          <w:sz w:val="28"/>
          <w:szCs w:val="28"/>
        </w:rPr>
        <w:t>ПАСПОРТ</w:t>
      </w:r>
    </w:p>
    <w:p w:rsidR="001B17EB" w:rsidRPr="0099032B" w:rsidRDefault="001B17EB" w:rsidP="001B17E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муниципальной программы «Молодое поколение города Лыткарино» на 2014 - 2018 годы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687"/>
        <w:gridCol w:w="1703"/>
        <w:gridCol w:w="1983"/>
        <w:gridCol w:w="1703"/>
        <w:gridCol w:w="1559"/>
        <w:gridCol w:w="6"/>
        <w:gridCol w:w="1699"/>
      </w:tblGrid>
      <w:tr w:rsidR="001B17EB" w:rsidRPr="0099032B" w:rsidTr="005849AD">
        <w:trPr>
          <w:trHeight w:val="324"/>
        </w:trPr>
        <w:tc>
          <w:tcPr>
            <w:tcW w:w="4077" w:type="dxa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«Молодое поколение города Лыткарино»</w:t>
            </w:r>
          </w:p>
        </w:tc>
      </w:tr>
      <w:tr w:rsidR="001B17EB" w:rsidRPr="0099032B" w:rsidTr="005849AD">
        <w:trPr>
          <w:trHeight w:val="324"/>
        </w:trPr>
        <w:tc>
          <w:tcPr>
            <w:tcW w:w="4077" w:type="dxa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создание условий для гражданско-патриотического, духовно-нравственного, социального, культурного и физического развития подростков и молодёжи города Лыткарино;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совершенствование и развитие системы отдыха и оздоровления детей и подростков города</w:t>
            </w:r>
          </w:p>
        </w:tc>
      </w:tr>
      <w:tr w:rsidR="001B17EB" w:rsidRPr="0099032B" w:rsidTr="005849AD">
        <w:trPr>
          <w:trHeight w:val="869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реализация мероприятий, направленных на активное участие молодёжи в общественной жизни города;</w:t>
            </w:r>
          </w:p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развитие активности и гражданско-патриотической ответственности подростков и молодёжи;</w:t>
            </w:r>
          </w:p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формирование духовно-нравственных ориентиров;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содействие развитию познавательных интересов, интеллектуального мышления и творческого потенциала молодежи;</w:t>
            </w:r>
          </w:p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формирование здорового образа жизни;</w:t>
            </w:r>
          </w:p>
          <w:p w:rsidR="001B17EB" w:rsidRPr="00C77815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right="34" w:hanging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 - развитие волонтёрского движения, вовлечение подростков и молодёжи в участие в добровольческой деятельности;</w:t>
            </w:r>
          </w:p>
          <w:p w:rsidR="001B17EB" w:rsidRPr="00C77815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right="34" w:hanging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 - поддержка деятельности кружков и клубов по интересам, молодежных общественных объединений;</w:t>
            </w:r>
          </w:p>
          <w:p w:rsidR="001B17EB" w:rsidRPr="00C77815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left="284" w:right="34" w:hanging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содействие профориентации молодежи;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комплексное решение вопросов организации продуктивного каникулярного отдыха и оздоровления детей и подростков;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>- обеспечение детей города современными оздоровительными услугами, в том числе детей,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 xml:space="preserve"> находящихся в трудной жизненной ситуации,</w:t>
            </w: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детей категории «трудные подростки»</w:t>
            </w:r>
          </w:p>
        </w:tc>
      </w:tr>
      <w:tr w:rsidR="001B17EB" w:rsidRPr="0099032B" w:rsidTr="005849AD">
        <w:trPr>
          <w:trHeight w:val="132"/>
        </w:trPr>
        <w:tc>
          <w:tcPr>
            <w:tcW w:w="4077" w:type="dxa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tabs>
                <w:tab w:val="center" w:pos="5066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1. «Мероприятия для подростков и молодёжи города Лыткарино» 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2. «Развитие системы отдыха и оздоровления детей и подростков города Лыткарино в период школьных каникул»</w:t>
            </w:r>
          </w:p>
        </w:tc>
      </w:tr>
      <w:tr w:rsidR="001B17EB" w:rsidRPr="0099032B" w:rsidTr="005849AD">
        <w:trPr>
          <w:trHeight w:val="388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lastRenderedPageBreak/>
              <w:t>Координатор муниципальной программы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г. Лыткарино А.Ю. Уткин         </w:t>
            </w:r>
          </w:p>
        </w:tc>
      </w:tr>
      <w:tr w:rsidR="001B17EB" w:rsidRPr="0099032B" w:rsidTr="005849AD">
        <w:trPr>
          <w:trHeight w:val="124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Администрация города Лыткарино</w:t>
            </w:r>
          </w:p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B17EB" w:rsidRPr="0099032B" w:rsidTr="005849AD">
        <w:trPr>
          <w:trHeight w:val="409"/>
        </w:trPr>
        <w:tc>
          <w:tcPr>
            <w:tcW w:w="4077" w:type="dxa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11340" w:type="dxa"/>
            <w:gridSpan w:val="7"/>
            <w:vAlign w:val="center"/>
          </w:tcPr>
          <w:p w:rsidR="001B17EB" w:rsidRPr="00C77815" w:rsidRDefault="001B17EB" w:rsidP="005849AD">
            <w:pPr>
              <w:tabs>
                <w:tab w:val="left" w:pos="2625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МКУ «Комитет по делам культуры, молодежи, спорта и туризма города Лыткарино» (отдел  молодежи и массовых мероприятий)</w:t>
            </w:r>
          </w:p>
        </w:tc>
      </w:tr>
      <w:tr w:rsidR="001B17EB" w:rsidRPr="0099032B" w:rsidTr="005849AD">
        <w:trPr>
          <w:trHeight w:val="275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77815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Администрация города Лыткарино, МКУ «Комитет по делам культуры, молодежи, спорта и туризма города Лыткарино» (отдел  молодежи и массовых мероприятий)</w:t>
            </w: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Управление образования г.Лыткарино, Совет депутатов г.Лыткарино, Комитет по управлению имуществом г.Лыткарино (КУИ), муниципальные учреждения города Лыткарино  </w:t>
            </w:r>
          </w:p>
        </w:tc>
      </w:tr>
      <w:tr w:rsidR="001B17EB" w:rsidRPr="0099032B" w:rsidTr="005849AD">
        <w:trPr>
          <w:trHeight w:val="70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Сроки реализации муниципальной программы </w:t>
            </w: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2014 -2018 годы</w:t>
            </w:r>
          </w:p>
        </w:tc>
      </w:tr>
      <w:tr w:rsidR="001B17EB" w:rsidRPr="0099032B" w:rsidTr="005849AD">
        <w:trPr>
          <w:trHeight w:val="318"/>
        </w:trPr>
        <w:tc>
          <w:tcPr>
            <w:tcW w:w="4077" w:type="dxa"/>
            <w:vMerge w:val="restart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Источники финансирования муниципальной программы,</w:t>
            </w:r>
          </w:p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</w:tc>
        <w:tc>
          <w:tcPr>
            <w:tcW w:w="11340" w:type="dxa"/>
            <w:gridSpan w:val="7"/>
            <w:tcBorders>
              <w:bottom w:val="single" w:sz="4" w:space="0" w:color="auto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Расходы (тыс. рублей)</w:t>
            </w:r>
          </w:p>
        </w:tc>
      </w:tr>
      <w:tr w:rsidR="001B17EB" w:rsidRPr="0099032B" w:rsidTr="005849AD">
        <w:trPr>
          <w:trHeight w:val="318"/>
        </w:trPr>
        <w:tc>
          <w:tcPr>
            <w:tcW w:w="4077" w:type="dxa"/>
            <w:vMerge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7" w:type="dxa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2014г.</w:t>
            </w:r>
          </w:p>
        </w:tc>
        <w:tc>
          <w:tcPr>
            <w:tcW w:w="1983" w:type="dxa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2015г.</w:t>
            </w:r>
          </w:p>
        </w:tc>
        <w:tc>
          <w:tcPr>
            <w:tcW w:w="1703" w:type="dxa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2016г.</w:t>
            </w:r>
          </w:p>
        </w:tc>
        <w:tc>
          <w:tcPr>
            <w:tcW w:w="1565" w:type="dxa"/>
            <w:gridSpan w:val="2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2017г.</w:t>
            </w:r>
          </w:p>
        </w:tc>
        <w:tc>
          <w:tcPr>
            <w:tcW w:w="1699" w:type="dxa"/>
            <w:tcBorders>
              <w:bottom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2018г.</w:t>
            </w:r>
          </w:p>
        </w:tc>
      </w:tr>
      <w:tr w:rsidR="001B17EB" w:rsidRPr="0099032B" w:rsidTr="005849AD">
        <w:trPr>
          <w:trHeight w:val="70"/>
        </w:trPr>
        <w:tc>
          <w:tcPr>
            <w:tcW w:w="4077" w:type="dxa"/>
            <w:vMerge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7" w:type="dxa"/>
            <w:tcBorders>
              <w:top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17EB" w:rsidRPr="0099032B" w:rsidTr="005849AD"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ВСЕГО  РАСХОДОВ</w:t>
            </w:r>
          </w:p>
        </w:tc>
        <w:tc>
          <w:tcPr>
            <w:tcW w:w="2687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21 026,4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5 125,3</w:t>
            </w:r>
          </w:p>
        </w:tc>
        <w:tc>
          <w:tcPr>
            <w:tcW w:w="198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5674,1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3 145,0</w:t>
            </w:r>
          </w:p>
        </w:tc>
        <w:tc>
          <w:tcPr>
            <w:tcW w:w="1559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3 541,0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3 541,0</w:t>
            </w:r>
          </w:p>
        </w:tc>
      </w:tr>
      <w:tr w:rsidR="001B17EB" w:rsidRPr="0099032B" w:rsidTr="005849AD"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Средства бюджета г.Лыткарино</w:t>
            </w:r>
          </w:p>
        </w:tc>
        <w:tc>
          <w:tcPr>
            <w:tcW w:w="2687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15 550,4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2 366,3</w:t>
            </w:r>
          </w:p>
        </w:tc>
        <w:tc>
          <w:tcPr>
            <w:tcW w:w="198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2 957,1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3 145,0</w:t>
            </w:r>
          </w:p>
        </w:tc>
        <w:tc>
          <w:tcPr>
            <w:tcW w:w="1559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3 541,0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3 541,0</w:t>
            </w:r>
          </w:p>
        </w:tc>
      </w:tr>
      <w:tr w:rsidR="001B17EB" w:rsidRPr="0099032B" w:rsidTr="005849AD">
        <w:trPr>
          <w:trHeight w:val="462"/>
        </w:trPr>
        <w:tc>
          <w:tcPr>
            <w:tcW w:w="4077" w:type="dxa"/>
          </w:tcPr>
          <w:p w:rsidR="001B17EB" w:rsidRPr="00C77815" w:rsidRDefault="001B17EB" w:rsidP="005849A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2687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5</w:t>
            </w:r>
            <w:r w:rsidRPr="00C778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>476,0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</w:t>
            </w:r>
            <w:r w:rsidRPr="00C778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>759,0</w:t>
            </w:r>
          </w:p>
        </w:tc>
        <w:tc>
          <w:tcPr>
            <w:tcW w:w="198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2</w:t>
            </w:r>
            <w:r w:rsidRPr="00C7781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>717,0</w:t>
            </w:r>
          </w:p>
        </w:tc>
        <w:tc>
          <w:tcPr>
            <w:tcW w:w="1703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B17EB" w:rsidRPr="00C77815" w:rsidRDefault="001B17EB" w:rsidP="005849A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B17EB" w:rsidRPr="0099032B" w:rsidTr="005849AD">
        <w:tc>
          <w:tcPr>
            <w:tcW w:w="4077" w:type="dxa"/>
          </w:tcPr>
          <w:p w:rsidR="001B17EB" w:rsidRPr="00C77815" w:rsidRDefault="001B17EB" w:rsidP="005849AD">
            <w:pPr>
              <w:tabs>
                <w:tab w:val="left" w:pos="10768"/>
                <w:tab w:val="left" w:pos="14940"/>
              </w:tabs>
              <w:spacing w:after="0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 xml:space="preserve">Планируемые результаты реализации муниципальной программы </w:t>
            </w:r>
          </w:p>
          <w:p w:rsidR="001B17EB" w:rsidRPr="00C77815" w:rsidRDefault="001B17EB" w:rsidP="005849AD">
            <w:pPr>
              <w:tabs>
                <w:tab w:val="left" w:pos="10768"/>
              </w:tabs>
              <w:spacing w:after="0"/>
              <w:ind w:right="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0" w:type="dxa"/>
            <w:gridSpan w:val="7"/>
          </w:tcPr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</w:t>
            </w: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> доля молодых граждан, принимающих участие в мероприятиях по гражданско-патриотическому, духовно-нравственному воспитанию до 18%;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</w:t>
            </w: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> доля мероприятий с участием молодых граждан, оказавшихся в трудной жизненной ситуации, нуждающихся в особой заботе государства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 xml:space="preserve"> до 10%;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 д</w:t>
            </w:r>
            <w:r w:rsidRPr="00C77815">
              <w:rPr>
                <w:rFonts w:ascii="Times New Roman" w:hAnsi="Times New Roman"/>
                <w:color w:val="000000"/>
                <w:sz w:val="26"/>
                <w:szCs w:val="26"/>
              </w:rPr>
              <w:t>оля молодых граждан, принимающих участие в мероприятиях, направленных на поддержку талантливой молодежи, молодежных социально-значимых инициатив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 xml:space="preserve">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77815">
              <w:rPr>
                <w:rFonts w:ascii="Times New Roman" w:hAnsi="Times New Roman"/>
                <w:sz w:val="26"/>
                <w:szCs w:val="26"/>
              </w:rPr>
              <w:t>10,5%;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доля детей, охваченных отдыхом и оздоровлением, к общей численности детей в возрасте от 7 до 15 лет, подлежащих оздоровлению от 54% до 60%, в том числе детей, находящихся в трудной жизненной ситуации от 54,5% до 55,7%;</w:t>
            </w:r>
          </w:p>
          <w:p w:rsidR="001B17EB" w:rsidRPr="00C77815" w:rsidRDefault="001B17EB" w:rsidP="005849A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815">
              <w:rPr>
                <w:rFonts w:ascii="Times New Roman" w:hAnsi="Times New Roman"/>
                <w:sz w:val="26"/>
                <w:szCs w:val="26"/>
              </w:rPr>
              <w:t>- доля оздоровленных детей категории «трудные подростки» от числа, состоящих на учёте в КДН и ЗП от 80% до 90%.</w:t>
            </w:r>
          </w:p>
        </w:tc>
      </w:tr>
    </w:tbl>
    <w:p w:rsidR="001B17EB" w:rsidRDefault="001B17EB" w:rsidP="001B17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7EB" w:rsidRDefault="001B17EB" w:rsidP="001B17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7EB" w:rsidRDefault="001B17EB" w:rsidP="001B17EB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7EB" w:rsidRPr="0099032B" w:rsidRDefault="001B17EB" w:rsidP="001B17EB">
      <w:pPr>
        <w:jc w:val="center"/>
        <w:rPr>
          <w:rFonts w:ascii="Times New Roman" w:hAnsi="Times New Roman"/>
          <w:b/>
          <w:sz w:val="28"/>
          <w:szCs w:val="28"/>
        </w:rPr>
      </w:pPr>
      <w:r w:rsidRPr="0099032B">
        <w:rPr>
          <w:rFonts w:ascii="Times New Roman" w:hAnsi="Times New Roman"/>
          <w:b/>
          <w:sz w:val="28"/>
          <w:szCs w:val="28"/>
        </w:rPr>
        <w:t>2. Характеристика основных направлений</w:t>
      </w:r>
      <w:r w:rsidRPr="0099032B">
        <w:rPr>
          <w:rFonts w:ascii="Times New Roman" w:hAnsi="Times New Roman"/>
          <w:sz w:val="28"/>
          <w:szCs w:val="28"/>
        </w:rPr>
        <w:t xml:space="preserve">  м</w:t>
      </w:r>
      <w:r w:rsidRPr="0099032B">
        <w:rPr>
          <w:rFonts w:ascii="Times New Roman" w:hAnsi="Times New Roman"/>
          <w:b/>
          <w:sz w:val="28"/>
          <w:szCs w:val="28"/>
        </w:rPr>
        <w:t>олодежной политики с учётом реализации муниципальной программы</w:t>
      </w:r>
    </w:p>
    <w:p w:rsidR="001B17EB" w:rsidRPr="0099032B" w:rsidRDefault="001B17EB" w:rsidP="001B17EB">
      <w:pPr>
        <w:jc w:val="center"/>
        <w:rPr>
          <w:rFonts w:ascii="Times New Roman" w:hAnsi="Times New Roman"/>
          <w:b/>
          <w:sz w:val="28"/>
          <w:szCs w:val="28"/>
        </w:rPr>
      </w:pPr>
      <w:r w:rsidRPr="0099032B">
        <w:rPr>
          <w:rFonts w:ascii="Times New Roman" w:hAnsi="Times New Roman"/>
          <w:b/>
          <w:sz w:val="28"/>
          <w:szCs w:val="28"/>
        </w:rPr>
        <w:t>«Молодое поколение города  Лыткарино» на 2014 - 2018 годы.</w:t>
      </w:r>
    </w:p>
    <w:p w:rsidR="001B17EB" w:rsidRPr="0099032B" w:rsidRDefault="001B17EB" w:rsidP="001B17EB">
      <w:pPr>
        <w:ind w:left="284" w:firstLine="796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Одним из важнейших условий социально-экономического, политического и культурного развития России, направленного на повышение благосостояния ее населения, является обеспечение воспроизводства интеллектуального и трудового потенциала общества. Перспективы сохранения и накопления такого потенциала неразрывно связаны с осуществлением комплекса мер по образованию и воспитанию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организационных условий и гарантий для самореализации личности молодого человека, а также выступает важнейшим инструментом формирования, развития и активного использования потенциала молодого поколения. </w:t>
      </w:r>
    </w:p>
    <w:p w:rsidR="001B17EB" w:rsidRPr="0099032B" w:rsidRDefault="001B17EB" w:rsidP="001B17EB">
      <w:pPr>
        <w:tabs>
          <w:tab w:val="left" w:pos="10768"/>
        </w:tabs>
        <w:ind w:left="284" w:right="34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Молодёжь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задействовать в интересах города,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1B17EB" w:rsidRPr="0099032B" w:rsidRDefault="001B17EB" w:rsidP="001B17EB">
      <w:pPr>
        <w:tabs>
          <w:tab w:val="left" w:pos="10768"/>
        </w:tabs>
        <w:ind w:left="284" w:right="34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Проблемы современной молодёжи определяют такие важные направления молодёжной политики как развитие гражданской позиции и патриотизма, формирование здорового образа жизни, социальная поддержка, создание условий для самореализации молодых людей. </w:t>
      </w:r>
    </w:p>
    <w:p w:rsidR="001B17EB" w:rsidRPr="0099032B" w:rsidRDefault="001B17EB" w:rsidP="001B17EB">
      <w:pPr>
        <w:tabs>
          <w:tab w:val="left" w:pos="10768"/>
        </w:tabs>
        <w:ind w:left="284" w:right="34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Муниципальная программа «Молодое поколение города Лыткарино» направлена на решение вопросов молодежной политики в г.Лыткарино, развитие позитивных тенденций и постепенное устранение негативных составляющих молодежной среды, создание необходимых условий для выбора молодыми гражданами своего жизненного пути, формирование социальной ответственности не только за себя, но и за будущее своего города и общества в целом.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г.Лыткарино от 14 до 30 лет.       </w:t>
      </w:r>
    </w:p>
    <w:p w:rsidR="001B17EB" w:rsidRDefault="001B17EB" w:rsidP="001B17EB">
      <w:pPr>
        <w:tabs>
          <w:tab w:val="left" w:pos="10768"/>
        </w:tabs>
        <w:ind w:left="284" w:right="34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          </w:t>
      </w:r>
    </w:p>
    <w:p w:rsidR="001B17EB" w:rsidRDefault="001B17EB" w:rsidP="001B17EB">
      <w:pPr>
        <w:tabs>
          <w:tab w:val="left" w:pos="10768"/>
        </w:tabs>
        <w:ind w:left="284" w:right="34"/>
        <w:rPr>
          <w:rFonts w:ascii="Times New Roman" w:hAnsi="Times New Roman"/>
          <w:sz w:val="28"/>
          <w:szCs w:val="28"/>
        </w:rPr>
      </w:pPr>
    </w:p>
    <w:p w:rsidR="001B17EB" w:rsidRPr="0099032B" w:rsidRDefault="001B17EB" w:rsidP="001B17EB">
      <w:pPr>
        <w:tabs>
          <w:tab w:val="left" w:pos="10768"/>
        </w:tabs>
        <w:ind w:left="284" w:right="34"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9032B">
        <w:rPr>
          <w:rFonts w:ascii="Times New Roman" w:hAnsi="Times New Roman"/>
          <w:sz w:val="28"/>
          <w:szCs w:val="28"/>
        </w:rPr>
        <w:t xml:space="preserve"> Задача молодежной политики – создание условий для развития и реализации способностей и потенциала молодого поколения не только в своих собственных интересах, но и в интересах общества, а также активное привлечение подростков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 xml:space="preserve">молодёжи к участию в добровольческой деятельности, волонтёрском движении. Если молодёжь будет востребованной, получит возможности самореализации в сегодняшней сложной жизни, то будет дан дополнительный импульс социально-экономическому развитию города, и, вместе с этим, молодёжь обретёт перспективы на будущее, что будет являться также способом преодоления негативных явлений в молодёжной среде. </w:t>
      </w:r>
    </w:p>
    <w:p w:rsidR="001B17EB" w:rsidRPr="0099032B" w:rsidRDefault="001B17EB" w:rsidP="001B17EB">
      <w:pPr>
        <w:tabs>
          <w:tab w:val="left" w:pos="10768"/>
          <w:tab w:val="left" w:pos="10818"/>
        </w:tabs>
        <w:ind w:left="284" w:right="34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Одним из основных направлений Подпрограммы 1 является формирование у подростков и молодежи готовности к участию в общественно-политической жизни страны и нашего города, воспитание патриотических чувств и сознания, любви к Родине, родному краю, сохранение и развитие чувства гордости за свою страну на основе исторических ценностей и национальных традиций, содействие повышению престижа службы в рядах Вооружённых сил РФ, а также воспитание духовно-нравственных качеств у подрастающего поколения, воспитание сознательной дисциплины и культуры поведения, потребности самообразования, формирование и развитие у молодых людей города правовой культуры. </w:t>
      </w:r>
    </w:p>
    <w:p w:rsidR="001B17EB" w:rsidRPr="0099032B" w:rsidRDefault="001B17EB" w:rsidP="001B17EB">
      <w:pPr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По итогам реализации мероприятий данного направления Подпрограммы 1 предполагается увеличение числа молодежи, активно участвующей в политической жизни общества; снижение уровня правонарушений среди детей и подростков.</w:t>
      </w:r>
    </w:p>
    <w:p w:rsidR="001B17EB" w:rsidRPr="0099032B" w:rsidRDefault="001B17EB" w:rsidP="001B17EB">
      <w:pPr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Актуальность вопроса, касающегося здоровья молодого поколения, требует особого внимания, поскольку у детей и подростков с каждым годом возрастает количество заболеваний. В создавшейся ситуации необходимо воспитывать у молодежи отношение к собственному здоровью как к наивысшей ценности, и не только личной. </w:t>
      </w:r>
    </w:p>
    <w:p w:rsidR="001B17EB" w:rsidRPr="0099032B" w:rsidRDefault="001B17EB" w:rsidP="001B17EB">
      <w:pPr>
        <w:tabs>
          <w:tab w:val="left" w:pos="10768"/>
          <w:tab w:val="left" w:pos="10818"/>
        </w:tabs>
        <w:ind w:left="284" w:right="34" w:firstLine="709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Поэтому одним из направлений Подпрограммы 1   является формирование здорового образа жизни молодого поколения г.Лыткарино и первичная профилактика асоциальных явлений в молодежной среде. </w:t>
      </w:r>
    </w:p>
    <w:p w:rsidR="001B17EB" w:rsidRPr="0099032B" w:rsidRDefault="001B17EB" w:rsidP="001B17EB">
      <w:pPr>
        <w:pStyle w:val="a6"/>
        <w:spacing w:before="0" w:beforeAutospacing="0" w:after="0" w:afterAutospacing="0"/>
        <w:ind w:left="284" w:right="-2" w:firstLine="709"/>
        <w:jc w:val="both"/>
        <w:rPr>
          <w:sz w:val="28"/>
          <w:szCs w:val="28"/>
        </w:rPr>
      </w:pPr>
      <w:r w:rsidRPr="0099032B">
        <w:rPr>
          <w:sz w:val="28"/>
          <w:szCs w:val="28"/>
        </w:rPr>
        <w:t>Здоровый образ жизни является важным фактором здоровья: повышает трудовую активность, создает физический и душевный комфорт, активизирует жизненную позицию, защитные силы организма, укрепляет общее состояние, снижает частоту заболеваний. Первостепенная роль в сохранении и формировании здоровья принадлежит самому человеку, его образу жизни, ценностям, установкам, степени гармонизации его внутреннего мира и отношений с окружением.</w:t>
      </w:r>
    </w:p>
    <w:p w:rsidR="001B17EB" w:rsidRDefault="001B17EB" w:rsidP="001B17EB">
      <w:pPr>
        <w:pStyle w:val="a6"/>
        <w:spacing w:before="0" w:beforeAutospacing="0" w:after="0" w:afterAutospacing="0"/>
        <w:ind w:left="284" w:right="-2" w:firstLine="709"/>
        <w:jc w:val="both"/>
        <w:rPr>
          <w:sz w:val="28"/>
          <w:szCs w:val="28"/>
        </w:rPr>
      </w:pPr>
      <w:r w:rsidRPr="0099032B">
        <w:rPr>
          <w:sz w:val="28"/>
          <w:szCs w:val="28"/>
        </w:rPr>
        <w:t>Для борьбы с основными угрозами здоровью и жизни молодых людей, важно изменить их поведение, вовлекая молодежь в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 xml:space="preserve">профилактические 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>регулярно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 xml:space="preserve"> информируя о преимуществах 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>здорового образа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 xml:space="preserve"> жизни и улучшая </w:t>
      </w:r>
    </w:p>
    <w:p w:rsidR="001B17EB" w:rsidRDefault="001B17EB" w:rsidP="001B17EB">
      <w:pPr>
        <w:pStyle w:val="a6"/>
        <w:spacing w:before="0" w:beforeAutospacing="0" w:after="0" w:afterAutospacing="0"/>
        <w:ind w:left="284" w:right="-2"/>
        <w:jc w:val="both"/>
        <w:rPr>
          <w:sz w:val="28"/>
          <w:szCs w:val="28"/>
        </w:rPr>
      </w:pPr>
    </w:p>
    <w:p w:rsidR="001B17EB" w:rsidRDefault="001B17EB" w:rsidP="001B17EB">
      <w:pPr>
        <w:pStyle w:val="a6"/>
        <w:spacing w:before="0" w:beforeAutospacing="0" w:after="0" w:afterAutospacing="0"/>
        <w:ind w:left="284" w:right="-2"/>
        <w:jc w:val="both"/>
        <w:rPr>
          <w:sz w:val="28"/>
          <w:szCs w:val="28"/>
        </w:rPr>
      </w:pPr>
    </w:p>
    <w:p w:rsidR="001B17EB" w:rsidRDefault="001B17EB" w:rsidP="001B17EB">
      <w:pPr>
        <w:pStyle w:val="a6"/>
        <w:spacing w:before="0" w:beforeAutospacing="0" w:after="0" w:afterAutospacing="0"/>
        <w:ind w:left="284" w:right="-2"/>
        <w:jc w:val="both"/>
        <w:rPr>
          <w:sz w:val="28"/>
          <w:szCs w:val="28"/>
        </w:rPr>
      </w:pPr>
    </w:p>
    <w:p w:rsidR="001B17EB" w:rsidRPr="0099032B" w:rsidRDefault="001B17EB" w:rsidP="001B17EB">
      <w:pPr>
        <w:pStyle w:val="a6"/>
        <w:spacing w:before="0" w:beforeAutospacing="0" w:after="0" w:afterAutospacing="0"/>
        <w:ind w:left="284" w:right="-2"/>
        <w:jc w:val="both"/>
        <w:rPr>
          <w:sz w:val="28"/>
          <w:szCs w:val="28"/>
        </w:rPr>
      </w:pPr>
      <w:r w:rsidRPr="0099032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99032B">
        <w:rPr>
          <w:sz w:val="28"/>
          <w:szCs w:val="28"/>
        </w:rPr>
        <w:t xml:space="preserve">знания о факторах риска и факторах, способствующих здоровью. Необходимо стремится убедить молодое поколение в том, что ответственное отношение к собственному здоровью позволяет каждому построить для себя успешное будущее. </w:t>
      </w:r>
    </w:p>
    <w:p w:rsidR="001B17EB" w:rsidRPr="0099032B" w:rsidRDefault="001B17EB" w:rsidP="001B17EB">
      <w:pPr>
        <w:pStyle w:val="a6"/>
        <w:spacing w:before="0" w:beforeAutospacing="0" w:after="0" w:afterAutospacing="0"/>
        <w:ind w:left="284" w:right="-2" w:firstLine="709"/>
        <w:jc w:val="both"/>
        <w:rPr>
          <w:sz w:val="28"/>
          <w:szCs w:val="28"/>
        </w:rPr>
      </w:pPr>
      <w:r w:rsidRPr="0099032B">
        <w:rPr>
          <w:sz w:val="28"/>
          <w:szCs w:val="28"/>
        </w:rPr>
        <w:t xml:space="preserve">Пропаганда здорового образа жизни среди детей и подростков должна носить профилактический характер: предлагать альтернативу, возможность выбора своего места в жизни, заинтересовать разнообразными увлечениями. </w:t>
      </w:r>
    </w:p>
    <w:p w:rsidR="001B17EB" w:rsidRPr="0099032B" w:rsidRDefault="001B17EB" w:rsidP="001B17EB">
      <w:pPr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Необходимо привлекать к проведению профилактических мероприятий профессиональных психологов, которые имеют контакт с детьми и подростками и могут уловить нюансы состояния и поведения, зачастую ускользающие от родителей и специалистов-наркологов. Активная пропаганда здорового образа жизни должна окружать молодых людей повсюду, прививая им правильный образ мыслей.</w:t>
      </w:r>
    </w:p>
    <w:p w:rsidR="001B17EB" w:rsidRPr="0099032B" w:rsidRDefault="001B17EB" w:rsidP="001B17EB">
      <w:pPr>
        <w:ind w:left="284" w:hanging="1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           По итогам реализации мероприятий данного направления</w:t>
      </w:r>
      <w:r>
        <w:rPr>
          <w:rFonts w:ascii="Times New Roman" w:hAnsi="Times New Roman"/>
          <w:sz w:val="28"/>
          <w:szCs w:val="28"/>
        </w:rPr>
        <w:t xml:space="preserve"> Подпрограммы 1 предполагается </w:t>
      </w:r>
      <w:r w:rsidRPr="0099032B">
        <w:rPr>
          <w:rFonts w:ascii="Times New Roman" w:hAnsi="Times New Roman"/>
          <w:sz w:val="28"/>
          <w:szCs w:val="28"/>
        </w:rPr>
        <w:t>увеличение охвата детей и подростков профилактическими мероприятиями, направленными на пропаганду здорового образа жизни, улучшение морально-психологического климата в молодежной среде,  увеличение числа молодежи, активно участвующей в городских спортивных мероприятиях.</w:t>
      </w:r>
    </w:p>
    <w:p w:rsidR="001B17EB" w:rsidRPr="0099032B" w:rsidRDefault="001B17EB" w:rsidP="001B17EB">
      <w:pPr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Style w:val="apple-style-span"/>
          <w:rFonts w:ascii="Times New Roman" w:hAnsi="Times New Roman"/>
          <w:color w:val="000000"/>
          <w:sz w:val="28"/>
          <w:szCs w:val="28"/>
        </w:rPr>
        <w:t>Нынешнее время требует постоянного внимания к интересам человека, и в первую очередь, дальнейшего совершенствования образовательного процесса, служащего гармоничному развитию представителей молодого поколения.</w:t>
      </w:r>
      <w:r w:rsidRPr="0099032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99032B">
        <w:rPr>
          <w:rFonts w:ascii="Times New Roman" w:hAnsi="Times New Roman"/>
          <w:sz w:val="28"/>
          <w:szCs w:val="28"/>
        </w:rPr>
        <w:t xml:space="preserve">Российское общество переживает кризис сознания современных молодых людей, изменение в ценностных ориентациях подрастающего поколения, различные формы деструктивного поведения. Все более заметна тенденция подмены осмысления жизненно важных вопросов простыми решениями, предлагаемыми массовой культурой. Содействие развитию познавательных интересов, интеллектуального мышления и творческого потенциала молодежи – одна из главных целей молодежной политики. </w:t>
      </w:r>
    </w:p>
    <w:p w:rsidR="001B17EB" w:rsidRPr="0099032B" w:rsidRDefault="001B17EB" w:rsidP="001B17EB">
      <w:pPr>
        <w:ind w:left="284" w:right="-2" w:firstLine="567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Интеллектуальное и эстетическое воспитание играют важную роль в становлении личности, в формировании условий жизнеспособности в обществе. Научить видеть прекрасное вокруг себя, в окружающей действительности призвана система эстетического воспитания. Эстетическое воспитание и образование не только открывают душу человека навстречу звукам, краскам, формам, но и в целом способствуют более полному, более связному и глубокому пониманию мира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и гармоничному,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всестороннему раскрытию себя. Это, в свою очередь, дает импульс творческому мышлению, расширяет возможности в поиске и нахождении новых путей, решений, в том числе в сфере науки, производства, экономики.</w:t>
      </w:r>
    </w:p>
    <w:p w:rsidR="001B17EB" w:rsidRDefault="001B17EB" w:rsidP="001B17EB">
      <w:pPr>
        <w:spacing w:after="0" w:line="276" w:lineRule="auto"/>
        <w:ind w:right="-2" w:firstLine="993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BFFEF"/>
        </w:rPr>
      </w:pPr>
    </w:p>
    <w:p w:rsidR="001B17EB" w:rsidRDefault="001B17EB" w:rsidP="001B17EB">
      <w:pPr>
        <w:spacing w:after="0" w:line="276" w:lineRule="auto"/>
        <w:ind w:right="-2" w:firstLine="993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BFFEF"/>
        </w:rPr>
      </w:pPr>
    </w:p>
    <w:p w:rsidR="001B17EB" w:rsidRDefault="001B17EB" w:rsidP="001B17EB">
      <w:pPr>
        <w:spacing w:after="0" w:line="276" w:lineRule="auto"/>
        <w:ind w:right="-2" w:firstLine="993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BFFEF"/>
        </w:rPr>
      </w:pPr>
    </w:p>
    <w:p w:rsidR="001B17EB" w:rsidRPr="0099032B" w:rsidRDefault="001B17EB" w:rsidP="001B17EB">
      <w:pPr>
        <w:spacing w:after="0" w:line="276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BFFEF"/>
        </w:rPr>
        <w:t>В этой связи необходимо решать и вопрос организации досуга молодежи -</w:t>
      </w:r>
      <w:r w:rsidRPr="0099032B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создавать оптимальные условия для гармоничного развития личности, стимулировать стремление молодых к активному проведению досуга, сводить к минимуму ничем незанятое свободное время молодых людей.</w:t>
      </w:r>
    </w:p>
    <w:p w:rsidR="001B17EB" w:rsidRPr="0099032B" w:rsidRDefault="001B17EB" w:rsidP="001B17EB">
      <w:pPr>
        <w:spacing w:after="0" w:line="276" w:lineRule="auto"/>
        <w:ind w:left="284" w:right="-2" w:firstLine="425"/>
        <w:jc w:val="both"/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032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 xml:space="preserve"> последние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 xml:space="preserve"> формируется  и  развивается  система  организации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отдыха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оздоровления  детей  и  подростков</w:t>
      </w:r>
    </w:p>
    <w:p w:rsidR="001B17EB" w:rsidRPr="0099032B" w:rsidRDefault="001B17EB" w:rsidP="001B17EB">
      <w:pPr>
        <w:spacing w:after="0" w:line="276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 xml:space="preserve">города, что предусматривает в своих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 xml:space="preserve">направлениях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032B">
        <w:rPr>
          <w:rFonts w:ascii="Times New Roman" w:hAnsi="Times New Roman"/>
          <w:sz w:val="28"/>
          <w:szCs w:val="28"/>
        </w:rPr>
        <w:t>Подпрограмма 2.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9032B">
        <w:rPr>
          <w:rFonts w:ascii="Times New Roman" w:hAnsi="Times New Roman"/>
          <w:sz w:val="28"/>
          <w:szCs w:val="28"/>
        </w:rPr>
        <w:t>Ввиду отсутствия баз отдыха на территории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9032B">
        <w:rPr>
          <w:rFonts w:ascii="Times New Roman" w:hAnsi="Times New Roman"/>
          <w:sz w:val="28"/>
          <w:szCs w:val="28"/>
        </w:rPr>
        <w:t xml:space="preserve">города Лыткарино, а также загородных оздоровительных лагерей, находящихся в собственности муниципального образования, дети выезжают в загородные оздоровительные лагеря Московской области, других городов России, а также на Черноморское побережье. Растет и количество детей, посещающих лагеря с дневным пребыванием. </w:t>
      </w:r>
    </w:p>
    <w:p w:rsidR="001B17EB" w:rsidRPr="0099032B" w:rsidRDefault="001B17EB" w:rsidP="001B17EB">
      <w:pPr>
        <w:tabs>
          <w:tab w:val="left" w:pos="262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В городе Лыткарино проживает 4014 детей в возрасте от 7 до 15 лет, подлежащих оздоровлению, в том числе 85 детей-сирот под опекой, более 30 детей-инвалидов, 127 детей из многодетных семей.</w:t>
      </w:r>
    </w:p>
    <w:p w:rsidR="001B17EB" w:rsidRPr="0099032B" w:rsidRDefault="001B17EB" w:rsidP="001B17EB">
      <w:pPr>
        <w:tabs>
          <w:tab w:val="left" w:pos="262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Сложившаяся на данный момент структура оздоровления   детей решает, в основном, вопросы их отдыха и оздоровления в каникулярный период. Вместе с тем, планируется больше внимания уделять оздоровлению детей, находящихся в трудной жизненной ситуации (сироты, опекаемые, из приемных и малообеспеченных семей), а также детей, состоящих на учете в Комиссии по делам несовершеннолетних (категории «трудные подростки»).</w:t>
      </w:r>
    </w:p>
    <w:p w:rsidR="001B17EB" w:rsidRPr="0099032B" w:rsidRDefault="001B17EB" w:rsidP="001B17EB">
      <w:pPr>
        <w:tabs>
          <w:tab w:val="left" w:pos="2625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Наличие ряда проблем в действующей системе детского оздоровления на территории города Лыткарино требует комплексного и целевого подхода в их решении. Использование программного метода позволит повысить уровень предоставляемых услуг по отдыху и оздоровлению детей и подростков города Лыткарино.</w:t>
      </w:r>
    </w:p>
    <w:p w:rsidR="001B17EB" w:rsidRPr="0099032B" w:rsidRDefault="001B17EB" w:rsidP="001B17EB">
      <w:pPr>
        <w:tabs>
          <w:tab w:val="left" w:pos="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По итогам   реализации мероприятий Подпрограммы 2 предусматривается увеличение доли детей, охваченных отдыхом и оздоровлением, увеличение доли оздоровленных детей, находящихся в трудной жизненной ситуации, подлежащих оздоровлению, а также «трудных» подростков и увеличение количества детей, направляемых отдыхать на Черноморское побережье.</w:t>
      </w:r>
    </w:p>
    <w:p w:rsidR="001B17EB" w:rsidRPr="0099032B" w:rsidRDefault="001B17EB" w:rsidP="001B17EB">
      <w:pPr>
        <w:tabs>
          <w:tab w:val="left" w:pos="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032B">
        <w:rPr>
          <w:rFonts w:ascii="Times New Roman" w:hAnsi="Times New Roman"/>
          <w:sz w:val="28"/>
          <w:szCs w:val="28"/>
        </w:rPr>
        <w:t>По итогам реализации Программы прогнозируется увеличение числа молодежи, активно участвующей в реализации программы, увеличение количества детей и подростков, охваченных различными формами отдыха в период школьных каникул.</w:t>
      </w:r>
    </w:p>
    <w:p w:rsidR="001B17EB" w:rsidRDefault="001B17EB" w:rsidP="001B17EB">
      <w:pPr>
        <w:tabs>
          <w:tab w:val="left" w:pos="660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17EB" w:rsidRPr="0099032B" w:rsidRDefault="001B17EB" w:rsidP="001B17EB">
      <w:pPr>
        <w:tabs>
          <w:tab w:val="left" w:pos="660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0D4D" w:rsidRDefault="00910D4D" w:rsidP="001B17E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B17EB" w:rsidRDefault="001B17EB" w:rsidP="001B17EB">
      <w:pPr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99032B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 «Молодое поколение города Лыткарино» на 2014 - 2018 годы.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4536"/>
        <w:gridCol w:w="4262"/>
        <w:gridCol w:w="1276"/>
        <w:gridCol w:w="850"/>
        <w:gridCol w:w="993"/>
        <w:gridCol w:w="992"/>
        <w:gridCol w:w="992"/>
        <w:gridCol w:w="851"/>
      </w:tblGrid>
      <w:tr w:rsidR="001B17EB" w:rsidRPr="0099032B" w:rsidTr="005849AD">
        <w:trPr>
          <w:trHeight w:val="580"/>
          <w:tblHeader/>
        </w:trPr>
        <w:tc>
          <w:tcPr>
            <w:tcW w:w="524" w:type="dxa"/>
            <w:vMerge w:val="restart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 xml:space="preserve">Задачи,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br/>
              <w:t>направленные на достижение цели</w:t>
            </w:r>
          </w:p>
        </w:tc>
        <w:tc>
          <w:tcPr>
            <w:tcW w:w="4262" w:type="dxa"/>
            <w:vMerge w:val="restart"/>
          </w:tcPr>
          <w:p w:rsidR="001B17EB" w:rsidRPr="0099032B" w:rsidRDefault="001B17EB" w:rsidP="005849AD">
            <w:pPr>
              <w:ind w:left="-134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 xml:space="preserve">Показатели,       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br/>
              <w:t>характеризующие достижение цели</w:t>
            </w:r>
          </w:p>
        </w:tc>
        <w:tc>
          <w:tcPr>
            <w:tcW w:w="1276" w:type="dxa"/>
            <w:vMerge w:val="restart"/>
          </w:tcPr>
          <w:p w:rsidR="001B17EB" w:rsidRPr="0099032B" w:rsidRDefault="001B17EB" w:rsidP="005849A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 xml:space="preserve">Единица      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5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 xml:space="preserve">Планируемое значение показателя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br/>
              <w:t>по годам реализации</w:t>
            </w:r>
          </w:p>
        </w:tc>
      </w:tr>
      <w:tr w:rsidR="001B17EB" w:rsidRPr="0099032B" w:rsidTr="005849AD">
        <w:trPr>
          <w:tblHeader/>
        </w:trPr>
        <w:tc>
          <w:tcPr>
            <w:tcW w:w="524" w:type="dxa"/>
            <w:vMerge/>
          </w:tcPr>
          <w:p w:rsidR="001B17EB" w:rsidRPr="0099032B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17EB" w:rsidRPr="0099032B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  <w:vMerge/>
          </w:tcPr>
          <w:p w:rsidR="001B17EB" w:rsidRPr="0099032B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17EB" w:rsidRPr="0099032B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B17EB" w:rsidRPr="0099032B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1B17EB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1B17EB" w:rsidRPr="0099032B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1B17EB" w:rsidRPr="0099032B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B17EB" w:rsidRPr="0099032B" w:rsidTr="005849AD">
        <w:trPr>
          <w:trHeight w:val="263"/>
          <w:tblHeader/>
        </w:trPr>
        <w:tc>
          <w:tcPr>
            <w:tcW w:w="524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B17EB" w:rsidRPr="0099032B" w:rsidTr="005849AD">
        <w:trPr>
          <w:trHeight w:val="1905"/>
        </w:trPr>
        <w:tc>
          <w:tcPr>
            <w:tcW w:w="524" w:type="dxa"/>
            <w:vMerge w:val="restart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4536" w:type="dxa"/>
            <w:vMerge w:val="restart"/>
          </w:tcPr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Гражданско-патриотическое и духовно-нравственное воспитание молодежи: формирование российской идентичности, традиционных семейных ценностей, вовлечение молодежи в здоровый образ жизни, популяризация культуры безопасности в молодежной среде и социализация молодежи, нуждающейся в особой заботе государства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ind w:firstLine="17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</w:tr>
      <w:tr w:rsidR="001B17EB" w:rsidRPr="0099032B" w:rsidTr="005849AD">
        <w:trPr>
          <w:trHeight w:val="2255"/>
        </w:trPr>
        <w:tc>
          <w:tcPr>
            <w:tcW w:w="524" w:type="dxa"/>
            <w:vMerge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Доля мероприятий с участием молодых граждан, оказавшихся в трудной жизненной ситуации, нуждающихся в особой заботе государства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1B17EB" w:rsidRPr="0099032B" w:rsidTr="005849AD">
        <w:trPr>
          <w:trHeight w:val="1921"/>
        </w:trPr>
        <w:tc>
          <w:tcPr>
            <w:tcW w:w="524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1B17E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99032B">
              <w:rPr>
                <w:rFonts w:ascii="Times New Roman" w:hAnsi="Times New Roman"/>
                <w:sz w:val="24"/>
                <w:szCs w:val="24"/>
              </w:rPr>
              <w:t>социально-значимых</w:t>
            </w: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 и предпринимательства.</w:t>
            </w:r>
          </w:p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социально-значимых инициатив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9</w:t>
            </w: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</w:t>
            </w: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1B17EB" w:rsidRPr="0099032B" w:rsidTr="005849AD">
        <w:trPr>
          <w:trHeight w:val="238"/>
        </w:trPr>
        <w:tc>
          <w:tcPr>
            <w:tcW w:w="524" w:type="dxa"/>
            <w:vMerge w:val="restart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Merge w:val="restart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и взаимодействие с молодежными общественными </w:t>
            </w: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организациями и движениями, развитие международного, межрегионального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межмуниципального молодежного сотрудничества, вовлечение молодежи в добровольческую деятельность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Доля молодых граждан, участвующих в деятельности общественных </w:t>
            </w: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организаций и объединений,  принимающих участие в добровольческой деятельности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1B17EB" w:rsidRPr="0099032B" w:rsidTr="005849AD">
        <w:trPr>
          <w:trHeight w:val="540"/>
        </w:trPr>
        <w:tc>
          <w:tcPr>
            <w:tcW w:w="524" w:type="dxa"/>
            <w:vMerge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Доля молодых граждан, принявших участие в международных,  межрегиональных и межмуниципальных молодежных мероприятиях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</w:tr>
      <w:tr w:rsidR="001B17EB" w:rsidRPr="0099032B" w:rsidTr="005849AD">
        <w:trPr>
          <w:trHeight w:val="811"/>
        </w:trPr>
        <w:tc>
          <w:tcPr>
            <w:tcW w:w="524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подготовке и переподготовке специалистов в сфере молодежной политики, создание условий для повышения их профессионального уровня.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color w:val="000000"/>
                <w:sz w:val="24"/>
                <w:szCs w:val="24"/>
              </w:rPr>
              <w:t>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32B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  <w:tr w:rsidR="001B17EB" w:rsidRPr="0099032B" w:rsidTr="005849AD">
        <w:trPr>
          <w:trHeight w:val="678"/>
        </w:trPr>
        <w:tc>
          <w:tcPr>
            <w:tcW w:w="524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Содействие профориентации молодежи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Увеличение количества подростков, принимающих участие в мероприятиях по профориентации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1236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1270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1308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</w:tr>
      <w:tr w:rsidR="001B17EB" w:rsidRPr="0099032B" w:rsidTr="005849AD">
        <w:trPr>
          <w:trHeight w:val="855"/>
        </w:trPr>
        <w:tc>
          <w:tcPr>
            <w:tcW w:w="524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1B17EB" w:rsidRPr="0099032B" w:rsidRDefault="001B17EB" w:rsidP="005849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Ежегодное увеличение количества мероприятий антинаркотической тематики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B17EB" w:rsidRPr="0099032B" w:rsidTr="005849AD">
        <w:trPr>
          <w:trHeight w:val="343"/>
        </w:trPr>
        <w:tc>
          <w:tcPr>
            <w:tcW w:w="524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Содействие развитию познавательных интересов, интеллектуального мышления и творческого потенциала молодежи</w:t>
            </w: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Количество подростков и молодежи, участвующих в творческих фестивалях и конкурсах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1B17EB" w:rsidRPr="0099032B" w:rsidTr="005849AD">
        <w:trPr>
          <w:trHeight w:val="1231"/>
        </w:trPr>
        <w:tc>
          <w:tcPr>
            <w:tcW w:w="524" w:type="dxa"/>
            <w:vMerge w:val="restart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  <w:vMerge w:val="restart"/>
          </w:tcPr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Комплексное решение вопросов организации продуктивного каникулярного отдыха и оздоровления</w:t>
            </w: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Доля детей, охваченных отдыхом и оздоровлением, к общей численности детей в возрасте от 7 до 15 лет, подлежащих оздоровлению.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58,5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EB" w:rsidRPr="0099032B" w:rsidTr="005849AD">
        <w:trPr>
          <w:trHeight w:val="2243"/>
        </w:trPr>
        <w:tc>
          <w:tcPr>
            <w:tcW w:w="524" w:type="dxa"/>
            <w:vMerge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 к общей численности детей в возрасте от 7 до 15 лет, находящихся в трудной жизненной ситуации, подлежащих оздоровлению на территории города Лыткарино.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EB" w:rsidRPr="0099032B" w:rsidTr="005849AD">
        <w:trPr>
          <w:trHeight w:val="803"/>
        </w:trPr>
        <w:tc>
          <w:tcPr>
            <w:tcW w:w="524" w:type="dxa"/>
            <w:vMerge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B17EB" w:rsidRPr="0099032B" w:rsidRDefault="001B17EB" w:rsidP="005849AD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Доля оздоровленных детей из категории «трудные подростки» от числа, состоящих на учёте в КДН и ЗП</w:t>
            </w:r>
          </w:p>
        </w:tc>
        <w:tc>
          <w:tcPr>
            <w:tcW w:w="1276" w:type="dxa"/>
          </w:tcPr>
          <w:p w:rsidR="001B17EB" w:rsidRPr="0099032B" w:rsidRDefault="001B17EB" w:rsidP="005849AD">
            <w:pPr>
              <w:tabs>
                <w:tab w:val="left" w:pos="12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1B17EB" w:rsidRPr="0099032B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32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</w:tbl>
    <w:p w:rsidR="001B17EB" w:rsidRPr="0099032B" w:rsidRDefault="001B17EB" w:rsidP="001B17EB">
      <w:pPr>
        <w:ind w:right="-550"/>
        <w:jc w:val="center"/>
        <w:rPr>
          <w:rFonts w:ascii="Times New Roman" w:hAnsi="Times New Roman"/>
          <w:b/>
          <w:sz w:val="24"/>
          <w:szCs w:val="24"/>
        </w:rPr>
      </w:pPr>
    </w:p>
    <w:p w:rsidR="001B17EB" w:rsidRPr="0099032B" w:rsidRDefault="001B17EB" w:rsidP="001B17EB">
      <w:pPr>
        <w:rPr>
          <w:rFonts w:ascii="Times New Roman" w:hAnsi="Times New Roman"/>
          <w:sz w:val="24"/>
          <w:szCs w:val="24"/>
        </w:rPr>
        <w:sectPr w:rsidR="001B17EB" w:rsidRPr="0099032B" w:rsidSect="00C77815">
          <w:pgSz w:w="16838" w:h="11906" w:orient="landscape"/>
          <w:pgMar w:top="568" w:right="678" w:bottom="709" w:left="1134" w:header="709" w:footer="709" w:gutter="0"/>
          <w:cols w:space="708"/>
          <w:docGrid w:linePitch="360"/>
        </w:sectPr>
      </w:pPr>
    </w:p>
    <w:p w:rsidR="001B17EB" w:rsidRPr="00CC2992" w:rsidRDefault="001B17EB" w:rsidP="001B17EB">
      <w:pPr>
        <w:spacing w:before="37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299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4. Паспорт подпрограммы </w:t>
      </w:r>
      <w:r w:rsidRPr="00D65FB6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CC2992">
        <w:rPr>
          <w:rFonts w:ascii="Times New Roman" w:hAnsi="Times New Roman"/>
          <w:b/>
          <w:color w:val="000000"/>
          <w:sz w:val="24"/>
          <w:szCs w:val="24"/>
        </w:rPr>
        <w:t xml:space="preserve"> «Мероприятия для подростков и молодёжи города Лыткарино»</w:t>
      </w:r>
    </w:p>
    <w:tbl>
      <w:tblPr>
        <w:tblpPr w:leftFromText="180" w:rightFromText="180" w:vertAnchor="text" w:horzAnchor="margin" w:tblpX="108" w:tblpY="26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2131"/>
        <w:gridCol w:w="1842"/>
        <w:gridCol w:w="1701"/>
        <w:gridCol w:w="1701"/>
        <w:gridCol w:w="1701"/>
        <w:gridCol w:w="2127"/>
      </w:tblGrid>
      <w:tr w:rsidR="001B17EB" w:rsidRPr="00CC2992" w:rsidTr="005849A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«Мероприятия для подростков и молодёжи города Лыткарино»</w:t>
            </w:r>
          </w:p>
        </w:tc>
      </w:tr>
      <w:tr w:rsidR="001B17EB" w:rsidRPr="00CC2992" w:rsidTr="005849AD">
        <w:trPr>
          <w:trHeight w:val="499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создание условий для гражданско-патриотического, духовно-нравственного, социального, культурного и физического развития подростков и молодёжи г.Лыткарино</w:t>
            </w:r>
          </w:p>
        </w:tc>
      </w:tr>
      <w:tr w:rsidR="001B17EB" w:rsidRPr="00CC2992" w:rsidTr="005849AD">
        <w:trPr>
          <w:trHeight w:val="298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реализация мероприятий, направленных на активное участие молодёжи в общественной жизни города;</w:t>
            </w:r>
          </w:p>
          <w:p w:rsidR="001B17EB" w:rsidRPr="00CC2992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развитие активности и гражданско-патриотической ответственности подростков и молодёжи;</w:t>
            </w:r>
          </w:p>
          <w:p w:rsidR="001B17EB" w:rsidRPr="00CC2992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формирование духовно-нравственных ориентиров;</w:t>
            </w:r>
          </w:p>
          <w:p w:rsidR="001B17EB" w:rsidRPr="00CC2992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содействие развитию познавательных интересов, интеллектуального мышления и творческого потенциала молодежи;</w:t>
            </w:r>
          </w:p>
          <w:p w:rsidR="001B17EB" w:rsidRPr="00CC2992" w:rsidRDefault="001B17EB" w:rsidP="005849AD">
            <w:pPr>
              <w:tabs>
                <w:tab w:val="left" w:pos="262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формирование здорового образа жизни;</w:t>
            </w:r>
          </w:p>
          <w:p w:rsidR="001B17EB" w:rsidRPr="00CC2992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right="34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Pr="00CC299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 xml:space="preserve">развитие волонтёрского движения, вовлечение подростков и молодёжи в участие в добровольческой деятельности; </w:t>
            </w:r>
          </w:p>
          <w:p w:rsidR="001B17EB" w:rsidRPr="00CC2992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right="34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Pr="00CC299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>поддержка деятельности кружков и клубов по интересам, молодежных общественных объединений;</w:t>
            </w:r>
          </w:p>
          <w:p w:rsidR="001B17EB" w:rsidRPr="00CC2992" w:rsidRDefault="001B17EB" w:rsidP="005849AD">
            <w:pPr>
              <w:tabs>
                <w:tab w:val="left" w:pos="10768"/>
                <w:tab w:val="left" w:pos="10818"/>
              </w:tabs>
              <w:spacing w:after="0"/>
              <w:ind w:left="284" w:right="3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 содействие профориентации молодёжи</w:t>
            </w:r>
          </w:p>
        </w:tc>
      </w:tr>
      <w:tr w:rsidR="001B17EB" w:rsidRPr="00CC2992" w:rsidTr="005849A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Уткин А.Ю.</w:t>
            </w:r>
          </w:p>
        </w:tc>
      </w:tr>
      <w:tr w:rsidR="001B17EB" w:rsidRPr="00CC2992" w:rsidTr="005849AD">
        <w:trPr>
          <w:trHeight w:val="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 молодежи и массовых мероприятий)</w:t>
            </w:r>
          </w:p>
        </w:tc>
      </w:tr>
      <w:tr w:rsidR="001B17EB" w:rsidRPr="00CC2992" w:rsidTr="005849AD">
        <w:trPr>
          <w:trHeight w:val="41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1B17EB" w:rsidRPr="00CC2992" w:rsidTr="005849AD">
        <w:trPr>
          <w:trHeight w:val="59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за выполнение мероприятий подпрограммы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Лыткарино, 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(отдел молодежи и массовых мероприятий), муниципальные учреждения г.Лыткарино</w:t>
            </w:r>
          </w:p>
        </w:tc>
      </w:tr>
      <w:tr w:rsidR="001B17EB" w:rsidRPr="00CC2992" w:rsidTr="005849AD"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spacing w:before="37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2014 - 2018 годы</w:t>
            </w:r>
          </w:p>
        </w:tc>
      </w:tr>
      <w:tr w:rsidR="001B17EB" w:rsidRPr="00CC2992" w:rsidTr="005849AD">
        <w:trPr>
          <w:trHeight w:val="277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ind w:right="-1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подпрограммы, в том числе по годам:</w:t>
            </w:r>
          </w:p>
        </w:tc>
        <w:tc>
          <w:tcPr>
            <w:tcW w:w="11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Расходы (тыс. руб.)</w:t>
            </w:r>
          </w:p>
        </w:tc>
      </w:tr>
      <w:tr w:rsidR="001B17EB" w:rsidRPr="00CC2992" w:rsidTr="005849AD">
        <w:trPr>
          <w:trHeight w:val="305"/>
        </w:trPr>
        <w:tc>
          <w:tcPr>
            <w:tcW w:w="4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CC2992" w:rsidRDefault="001B17EB" w:rsidP="005849AD">
            <w:pPr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ind w:right="-12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</w:tr>
      <w:tr w:rsidR="001B17EB" w:rsidRPr="00CC299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073" w:type="dxa"/>
          </w:tcPr>
          <w:p w:rsidR="001B17EB" w:rsidRPr="00CC2992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2131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6 312,9</w:t>
            </w:r>
          </w:p>
        </w:tc>
        <w:tc>
          <w:tcPr>
            <w:tcW w:w="1842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1 141,5</w:t>
            </w:r>
          </w:p>
        </w:tc>
        <w:tc>
          <w:tcPr>
            <w:tcW w:w="1701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1 091,4</w:t>
            </w:r>
          </w:p>
        </w:tc>
        <w:tc>
          <w:tcPr>
            <w:tcW w:w="1701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1120,0</w:t>
            </w:r>
          </w:p>
        </w:tc>
        <w:tc>
          <w:tcPr>
            <w:tcW w:w="1701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1 480,0</w:t>
            </w:r>
          </w:p>
        </w:tc>
        <w:tc>
          <w:tcPr>
            <w:tcW w:w="2127" w:type="dxa"/>
          </w:tcPr>
          <w:p w:rsidR="001B17EB" w:rsidRPr="00CC2992" w:rsidRDefault="001B17EB" w:rsidP="005849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1 480,0</w:t>
            </w:r>
          </w:p>
        </w:tc>
      </w:tr>
      <w:tr w:rsidR="001B17EB" w:rsidRPr="00CC299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8"/>
        </w:trPr>
        <w:tc>
          <w:tcPr>
            <w:tcW w:w="4073" w:type="dxa"/>
          </w:tcPr>
          <w:p w:rsidR="001B17EB" w:rsidRPr="00CC2992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подпрограммы:</w:t>
            </w:r>
          </w:p>
          <w:p w:rsidR="001B17EB" w:rsidRPr="00CC2992" w:rsidRDefault="001B17EB" w:rsidP="0058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3" w:type="dxa"/>
            <w:gridSpan w:val="6"/>
          </w:tcPr>
          <w:p w:rsidR="001B17EB" w:rsidRPr="00CC2992" w:rsidRDefault="001B17EB" w:rsidP="00584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 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воспитанию: до 18%;</w:t>
            </w:r>
          </w:p>
          <w:p w:rsidR="001B17EB" w:rsidRPr="00CC2992" w:rsidRDefault="001B17EB" w:rsidP="00584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 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мероприятий с участием молодых граждан, оказавшихся в трудной жизненной ситуации, нуждающихся в особой заботе государства 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>до 10%;</w:t>
            </w:r>
          </w:p>
          <w:p w:rsidR="001B17EB" w:rsidRPr="00CC2992" w:rsidRDefault="001B17EB" w:rsidP="005849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- д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оля молодых граждан, принимающих участие в мероприятиях, направленных на поддержку талантливой молодежи, молодежных социально-значимых инициатив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992">
              <w:rPr>
                <w:rFonts w:ascii="Times New Roman" w:hAnsi="Times New Roman"/>
                <w:sz w:val="24"/>
                <w:szCs w:val="24"/>
              </w:rPr>
              <w:t>10,5%.</w:t>
            </w:r>
          </w:p>
        </w:tc>
      </w:tr>
    </w:tbl>
    <w:p w:rsidR="001B17EB" w:rsidRPr="00CC2992" w:rsidRDefault="001B17EB" w:rsidP="001B17EB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1B17EB" w:rsidRPr="00CC2992" w:rsidSect="00A878FF">
          <w:pgSz w:w="16838" w:h="11906" w:orient="landscape"/>
          <w:pgMar w:top="567" w:right="1134" w:bottom="1135" w:left="1134" w:header="709" w:footer="709" w:gutter="0"/>
          <w:cols w:space="708"/>
          <w:docGrid w:linePitch="360"/>
        </w:sectPr>
      </w:pPr>
    </w:p>
    <w:p w:rsidR="001B17EB" w:rsidRPr="00CC2992" w:rsidRDefault="001B17EB" w:rsidP="001B17EB">
      <w:pPr>
        <w:tabs>
          <w:tab w:val="left" w:pos="1785"/>
          <w:tab w:val="center" w:pos="7285"/>
        </w:tabs>
        <w:spacing w:line="288" w:lineRule="auto"/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  <w:r w:rsidRPr="00CC299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 Перечень м</w:t>
      </w:r>
      <w:r w:rsidRPr="00CC2992">
        <w:rPr>
          <w:rFonts w:ascii="Times New Roman" w:hAnsi="Times New Roman"/>
          <w:b/>
          <w:sz w:val="24"/>
          <w:szCs w:val="24"/>
        </w:rPr>
        <w:t xml:space="preserve">ероприятий </w:t>
      </w:r>
      <w:r w:rsidRPr="00CC299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подпрограммы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CC2992">
        <w:rPr>
          <w:rFonts w:ascii="Times New Roman" w:hAnsi="Times New Roman"/>
          <w:b/>
          <w:sz w:val="24"/>
          <w:szCs w:val="24"/>
        </w:rPr>
        <w:t xml:space="preserve"> «Мероприятия для подростков и молодёжи города Лыткарино»</w:t>
      </w: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65"/>
        <w:gridCol w:w="1843"/>
        <w:gridCol w:w="1134"/>
        <w:gridCol w:w="1276"/>
        <w:gridCol w:w="1134"/>
        <w:gridCol w:w="1276"/>
        <w:gridCol w:w="1134"/>
        <w:gridCol w:w="1134"/>
        <w:gridCol w:w="992"/>
        <w:gridCol w:w="2410"/>
      </w:tblGrid>
      <w:tr w:rsidR="001B17EB" w:rsidRPr="00CC2992" w:rsidTr="005849AD">
        <w:trPr>
          <w:tblHeader/>
          <w:jc w:val="center"/>
        </w:trPr>
        <w:tc>
          <w:tcPr>
            <w:tcW w:w="562" w:type="dxa"/>
            <w:vMerge w:val="restart"/>
          </w:tcPr>
          <w:p w:rsidR="001B17EB" w:rsidRPr="00CC2992" w:rsidRDefault="001B17EB" w:rsidP="005849AD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65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843" w:type="dxa"/>
            <w:vMerge w:val="restart"/>
          </w:tcPr>
          <w:p w:rsidR="001B17EB" w:rsidRPr="00CC2992" w:rsidRDefault="001B17EB" w:rsidP="005849AD">
            <w:pPr>
              <w:ind w:left="-134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Срок испол-я мероп-я</w:t>
            </w:r>
          </w:p>
        </w:tc>
        <w:tc>
          <w:tcPr>
            <w:tcW w:w="1276" w:type="dxa"/>
            <w:vMerge w:val="restart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Всего, (тыс.</w:t>
            </w:r>
          </w:p>
          <w:p w:rsidR="001B17EB" w:rsidRPr="00CC2992" w:rsidRDefault="001B17EB" w:rsidP="005849AD">
            <w:pPr>
              <w:ind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5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Pr="00CC299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410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 xml:space="preserve">Ответственный за выполнение мероприятия подпрограммы </w:t>
            </w:r>
          </w:p>
        </w:tc>
      </w:tr>
      <w:tr w:rsidR="001B17EB" w:rsidRPr="00CC2992" w:rsidTr="005849AD">
        <w:trPr>
          <w:tblHeader/>
          <w:jc w:val="center"/>
        </w:trPr>
        <w:tc>
          <w:tcPr>
            <w:tcW w:w="562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7EB" w:rsidRPr="00CC2992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1B17EB" w:rsidRPr="00CC2992" w:rsidRDefault="001B17EB" w:rsidP="005849AD">
            <w:pPr>
              <w:pStyle w:val="ConsPlusCell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B17EB" w:rsidRPr="00CC2992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1B17EB" w:rsidRPr="00CC2992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1B17EB" w:rsidRPr="00CC2992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9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7EB" w:rsidRPr="00CC2992" w:rsidTr="005849AD">
        <w:trPr>
          <w:tblHeader/>
          <w:jc w:val="center"/>
        </w:trPr>
        <w:tc>
          <w:tcPr>
            <w:tcW w:w="562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B17EB" w:rsidRPr="00CC2992" w:rsidTr="005849AD">
        <w:trPr>
          <w:trHeight w:val="645"/>
          <w:jc w:val="center"/>
        </w:trPr>
        <w:tc>
          <w:tcPr>
            <w:tcW w:w="562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pacing w:val="12"/>
                <w:sz w:val="24"/>
                <w:szCs w:val="24"/>
              </w:rPr>
              <w:t>Проведение  мероприятий для подростков и молодёжи города Лыткарино</w:t>
            </w:r>
          </w:p>
        </w:tc>
        <w:tc>
          <w:tcPr>
            <w:tcW w:w="1843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1134" w:type="dxa"/>
            <w:vMerge w:val="restart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2014-2018 гг.</w:t>
            </w: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2717,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1141,5</w:t>
            </w: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1091,4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484,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г.Лыткарино</w:t>
            </w:r>
          </w:p>
        </w:tc>
      </w:tr>
      <w:tr w:rsidR="001B17EB" w:rsidRPr="00CC2992" w:rsidTr="005849AD">
        <w:trPr>
          <w:trHeight w:val="645"/>
          <w:jc w:val="center"/>
        </w:trPr>
        <w:tc>
          <w:tcPr>
            <w:tcW w:w="562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pacing w:val="1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3595,3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635,3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1480,0</w:t>
            </w:r>
          </w:p>
        </w:tc>
        <w:tc>
          <w:tcPr>
            <w:tcW w:w="992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1480,0</w:t>
            </w:r>
          </w:p>
        </w:tc>
        <w:tc>
          <w:tcPr>
            <w:tcW w:w="2410" w:type="dxa"/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C299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учреждения г.Лыткарино</w:t>
            </w:r>
          </w:p>
        </w:tc>
      </w:tr>
      <w:tr w:rsidR="001B17EB" w:rsidRPr="00CC2992" w:rsidTr="005849AD">
        <w:trPr>
          <w:trHeight w:val="645"/>
          <w:jc w:val="center"/>
        </w:trPr>
        <w:tc>
          <w:tcPr>
            <w:tcW w:w="562" w:type="dxa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B17EB" w:rsidRPr="00CC2992" w:rsidRDefault="001B17EB" w:rsidP="005849AD">
            <w:pPr>
              <w:rPr>
                <w:rFonts w:ascii="Times New Roman" w:hAnsi="Times New Roman"/>
                <w:spacing w:val="12"/>
                <w:sz w:val="24"/>
                <w:szCs w:val="24"/>
              </w:rPr>
            </w:pPr>
            <w:r w:rsidRPr="00CC2992">
              <w:rPr>
                <w:rFonts w:ascii="Times New Roman" w:hAnsi="Times New Roman"/>
                <w:spacing w:val="12"/>
                <w:sz w:val="24"/>
                <w:szCs w:val="24"/>
              </w:rPr>
              <w:t>Итого по подпрограмме1</w:t>
            </w:r>
          </w:p>
        </w:tc>
        <w:tc>
          <w:tcPr>
            <w:tcW w:w="1843" w:type="dxa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17EB" w:rsidRPr="00CC2992" w:rsidRDefault="001B17EB" w:rsidP="005849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6312,9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1141,5</w:t>
            </w:r>
          </w:p>
        </w:tc>
        <w:tc>
          <w:tcPr>
            <w:tcW w:w="1276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1091,4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1120,0</w:t>
            </w:r>
          </w:p>
        </w:tc>
        <w:tc>
          <w:tcPr>
            <w:tcW w:w="1134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1480,0</w:t>
            </w:r>
          </w:p>
        </w:tc>
        <w:tc>
          <w:tcPr>
            <w:tcW w:w="992" w:type="dxa"/>
            <w:vAlign w:val="center"/>
          </w:tcPr>
          <w:p w:rsidR="001B17EB" w:rsidRPr="00CC2992" w:rsidRDefault="001B17EB" w:rsidP="00584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992">
              <w:rPr>
                <w:rFonts w:ascii="Times New Roman" w:hAnsi="Times New Roman"/>
                <w:b/>
                <w:sz w:val="24"/>
                <w:szCs w:val="24"/>
              </w:rPr>
              <w:t>1480,0</w:t>
            </w:r>
          </w:p>
        </w:tc>
        <w:tc>
          <w:tcPr>
            <w:tcW w:w="2410" w:type="dxa"/>
          </w:tcPr>
          <w:p w:rsidR="001B17EB" w:rsidRPr="00CC299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299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CC2992" w:rsidRDefault="001B17EB" w:rsidP="001B17EB">
      <w:pPr>
        <w:tabs>
          <w:tab w:val="left" w:pos="330"/>
          <w:tab w:val="left" w:pos="1249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B17EB" w:rsidRPr="00E755E2" w:rsidRDefault="001B17EB" w:rsidP="001B17EB">
      <w:pPr>
        <w:spacing w:after="0" w:line="240" w:lineRule="auto"/>
        <w:ind w:right="-711"/>
        <w:jc w:val="center"/>
        <w:rPr>
          <w:rFonts w:ascii="Times New Roman" w:hAnsi="Times New Roman"/>
          <w:b/>
          <w:color w:val="000000"/>
        </w:rPr>
      </w:pPr>
      <w:r w:rsidRPr="00E755E2">
        <w:rPr>
          <w:rFonts w:ascii="Times New Roman" w:hAnsi="Times New Roman"/>
          <w:b/>
          <w:color w:val="000000"/>
        </w:rPr>
        <w:lastRenderedPageBreak/>
        <w:t>6. Паспорт подпрограммы 2 «Развитие системы отдыха и оздоровления детей и подростков</w:t>
      </w:r>
    </w:p>
    <w:p w:rsidR="001B17EB" w:rsidRDefault="001B17EB" w:rsidP="001B17EB">
      <w:pPr>
        <w:spacing w:after="0" w:line="240" w:lineRule="auto"/>
        <w:ind w:right="-711"/>
        <w:jc w:val="center"/>
        <w:rPr>
          <w:rFonts w:ascii="Times New Roman" w:hAnsi="Times New Roman"/>
          <w:b/>
          <w:color w:val="000000"/>
        </w:rPr>
      </w:pPr>
      <w:r w:rsidRPr="00E755E2">
        <w:rPr>
          <w:rFonts w:ascii="Times New Roman" w:hAnsi="Times New Roman"/>
          <w:b/>
          <w:color w:val="000000"/>
        </w:rPr>
        <w:t>города Лыткарино в период школьных каникул»</w:t>
      </w:r>
    </w:p>
    <w:tbl>
      <w:tblPr>
        <w:tblW w:w="15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2126"/>
        <w:gridCol w:w="1704"/>
        <w:gridCol w:w="1415"/>
        <w:gridCol w:w="1417"/>
        <w:gridCol w:w="1702"/>
        <w:gridCol w:w="1560"/>
      </w:tblGrid>
      <w:tr w:rsidR="001B17EB" w:rsidRPr="00E755E2" w:rsidTr="005849AD">
        <w:trPr>
          <w:trHeight w:val="554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Наименование подпрограммы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«Развитие системы отдыха и оздоровления детей и подростков города Лыткарино в период школьных каникул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Цель подпрограммы 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- совершенствование и развитие системы отдыха и оздоровления детей и подростков города;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Задачи подпрограммы 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- комплексное решение вопросов организации продуктивного каникулярного отдыха и оздоровления детей и подростков;</w:t>
            </w:r>
          </w:p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- обеспечение детей города современными оздоровительными услугами, в том числе детей,</w:t>
            </w:r>
            <w:r w:rsidRPr="00E755E2">
              <w:rPr>
                <w:rFonts w:ascii="Times New Roman" w:hAnsi="Times New Roman"/>
              </w:rPr>
              <w:t xml:space="preserve"> находящихся в трудной жизненной ситуации,</w:t>
            </w:r>
            <w:r w:rsidRPr="00E755E2">
              <w:rPr>
                <w:rFonts w:ascii="Times New Roman" w:hAnsi="Times New Roman"/>
                <w:color w:val="000000"/>
              </w:rPr>
              <w:t xml:space="preserve"> и детей категории «трудные подростки»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Координатор подпрограммы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</w:rPr>
              <w:t>Заместитель Главы Администрации города Лыткарино Уткин А.Ю.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Заказчик подпрограммы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Администрация города Лыткарино 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B17EB" w:rsidRPr="00E755E2" w:rsidTr="00910D4D">
        <w:trPr>
          <w:trHeight w:val="1077"/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widowControl w:val="0"/>
              <w:spacing w:line="256" w:lineRule="auto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Администрация города Лыткарино,  МКУ «Комитет по делам культуры, молодежи, спорта и туризма города Лыткарино», Управление образования г.Лыткарино, Совет депутатов г.Лыткарино, Комитет по управлению имуществом г.Лыткарино (КУИ), </w:t>
            </w:r>
            <w:r w:rsidRPr="00E755E2">
              <w:rPr>
                <w:rFonts w:ascii="Times New Roman" w:hAnsi="Times New Roman"/>
              </w:rPr>
              <w:t>Управление архитектуры, градостроительства и инвестиционной политики г.Лыткарино,</w:t>
            </w:r>
            <w:r w:rsidRPr="00E755E2">
              <w:rPr>
                <w:rFonts w:ascii="Times New Roman" w:hAnsi="Times New Roman"/>
                <w:color w:val="000000"/>
              </w:rPr>
              <w:t xml:space="preserve"> муниципальные учреждения города Лыткарино</w:t>
            </w:r>
          </w:p>
        </w:tc>
      </w:tr>
      <w:tr w:rsidR="001B17EB" w:rsidRPr="00E755E2" w:rsidTr="005849AD">
        <w:trPr>
          <w:jc w:val="center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 xml:space="preserve">Сроки реализации подпрограммы 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2014-2018 годы</w:t>
            </w:r>
          </w:p>
        </w:tc>
      </w:tr>
      <w:tr w:rsidR="001B17EB" w:rsidRPr="00E755E2" w:rsidTr="005849AD">
        <w:trPr>
          <w:trHeight w:val="185"/>
          <w:jc w:val="center"/>
        </w:trPr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Источники финансирования подпрограммы,</w:t>
            </w:r>
          </w:p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в том числе по годам:</w:t>
            </w:r>
          </w:p>
        </w:tc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E755E2">
              <w:rPr>
                <w:rFonts w:ascii="Times New Roman" w:hAnsi="Times New Roman"/>
                <w:color w:val="000000"/>
              </w:rPr>
              <w:t>Расходы  (тыс. руб.)</w:t>
            </w:r>
          </w:p>
        </w:tc>
      </w:tr>
      <w:tr w:rsidR="001B17EB" w:rsidRPr="00E755E2" w:rsidTr="005849AD">
        <w:trPr>
          <w:trHeight w:val="304"/>
          <w:jc w:val="center"/>
        </w:trPr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2014г.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2016г.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2018г.</w:t>
            </w:r>
          </w:p>
        </w:tc>
      </w:tr>
      <w:tr w:rsidR="001B17EB" w:rsidRPr="00E755E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  <w:jc w:val="center"/>
        </w:trPr>
        <w:tc>
          <w:tcPr>
            <w:tcW w:w="5244" w:type="dxa"/>
          </w:tcPr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Средства бюджета г.Лыткарино</w:t>
            </w:r>
          </w:p>
        </w:tc>
        <w:tc>
          <w:tcPr>
            <w:tcW w:w="2126" w:type="dxa"/>
          </w:tcPr>
          <w:p w:rsidR="001B17EB" w:rsidRPr="00E755E2" w:rsidRDefault="001B17EB" w:rsidP="005849A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11 203,3</w:t>
            </w:r>
          </w:p>
        </w:tc>
        <w:tc>
          <w:tcPr>
            <w:tcW w:w="1704" w:type="dxa"/>
          </w:tcPr>
          <w:p w:rsidR="001B17EB" w:rsidRPr="00E755E2" w:rsidRDefault="001B17EB" w:rsidP="005849A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1 224,8</w:t>
            </w:r>
          </w:p>
        </w:tc>
        <w:tc>
          <w:tcPr>
            <w:tcW w:w="1415" w:type="dxa"/>
          </w:tcPr>
          <w:p w:rsidR="001B17EB" w:rsidRPr="00E755E2" w:rsidRDefault="001B17EB" w:rsidP="005849A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1 865,7</w:t>
            </w:r>
          </w:p>
        </w:tc>
        <w:tc>
          <w:tcPr>
            <w:tcW w:w="1417" w:type="dxa"/>
          </w:tcPr>
          <w:p w:rsidR="001B17EB" w:rsidRPr="00E755E2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2 025,0</w:t>
            </w:r>
          </w:p>
        </w:tc>
        <w:tc>
          <w:tcPr>
            <w:tcW w:w="1702" w:type="dxa"/>
          </w:tcPr>
          <w:p w:rsidR="001B17EB" w:rsidRPr="00E755E2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2 061,0</w:t>
            </w:r>
          </w:p>
        </w:tc>
        <w:tc>
          <w:tcPr>
            <w:tcW w:w="1560" w:type="dxa"/>
            <w:shd w:val="clear" w:color="auto" w:fill="auto"/>
          </w:tcPr>
          <w:p w:rsidR="001B17EB" w:rsidRPr="00E755E2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2 061,0</w:t>
            </w:r>
          </w:p>
        </w:tc>
      </w:tr>
      <w:tr w:rsidR="001B17EB" w:rsidRPr="00E755E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0"/>
          <w:jc w:val="center"/>
        </w:trPr>
        <w:tc>
          <w:tcPr>
            <w:tcW w:w="5244" w:type="dxa"/>
          </w:tcPr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Средства областного бюджета</w:t>
            </w:r>
          </w:p>
        </w:tc>
        <w:tc>
          <w:tcPr>
            <w:tcW w:w="2126" w:type="dxa"/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  <w:b/>
              </w:rPr>
              <w:t>5 476,0</w:t>
            </w:r>
          </w:p>
        </w:tc>
        <w:tc>
          <w:tcPr>
            <w:tcW w:w="1704" w:type="dxa"/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755E2">
              <w:rPr>
                <w:rFonts w:ascii="Times New Roman" w:hAnsi="Times New Roman"/>
                <w:b/>
              </w:rPr>
              <w:t>2 759,0</w:t>
            </w:r>
          </w:p>
        </w:tc>
        <w:tc>
          <w:tcPr>
            <w:tcW w:w="1415" w:type="dxa"/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  <w:b/>
              </w:rPr>
              <w:t>2 717,0</w:t>
            </w:r>
          </w:p>
        </w:tc>
        <w:tc>
          <w:tcPr>
            <w:tcW w:w="1417" w:type="dxa"/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-</w:t>
            </w:r>
          </w:p>
        </w:tc>
      </w:tr>
      <w:tr w:rsidR="001B17EB" w:rsidRPr="00E755E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01"/>
          <w:jc w:val="center"/>
        </w:trPr>
        <w:tc>
          <w:tcPr>
            <w:tcW w:w="5244" w:type="dxa"/>
            <w:tcBorders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Планируемые результаты реализации подпрограммы:</w:t>
            </w:r>
          </w:p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Доля детей, охваченных отдыхом и оздоровлением, к общей численности детей  в возрасте от 7 до 15 лет, подлежащих оздоровлению.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54%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55,5%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55,5%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vAlign w:val="center"/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58,5%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60%</w:t>
            </w:r>
          </w:p>
        </w:tc>
      </w:tr>
      <w:tr w:rsidR="001B17EB" w:rsidRPr="00E755E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Доля детей, находящихся в трудной жизненной ситуации, охваченных отдыхом и оздоровлением к общей численности детей в возрасте от 7 до 15 лет, находящихся в трудной жизненной ситуации, подлежащих оздоровлению на территории города Лыткарино.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54,5%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55,6%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55,7%</w:t>
            </w: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B17EB" w:rsidRPr="00E755E2" w:rsidRDefault="001B17EB" w:rsidP="005849A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B17EB" w:rsidRPr="00E755E2" w:rsidTr="00584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  <w:jc w:val="center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spacing w:after="0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Доля оздоровленных детей из категории  «трудные подростки» от числа, состоящих на учёте в КДН и ЗП.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80%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83%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85%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87%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B17EB" w:rsidRPr="00E755E2" w:rsidRDefault="001B17EB" w:rsidP="005849AD">
            <w:pPr>
              <w:jc w:val="center"/>
              <w:rPr>
                <w:rFonts w:ascii="Times New Roman" w:hAnsi="Times New Roman"/>
              </w:rPr>
            </w:pPr>
            <w:r w:rsidRPr="00E755E2">
              <w:rPr>
                <w:rFonts w:ascii="Times New Roman" w:hAnsi="Times New Roman"/>
              </w:rPr>
              <w:t>90%</w:t>
            </w:r>
          </w:p>
        </w:tc>
      </w:tr>
    </w:tbl>
    <w:p w:rsidR="001B17EB" w:rsidRPr="00901CA3" w:rsidRDefault="001B17EB" w:rsidP="001B17EB">
      <w:pPr>
        <w:spacing w:after="0"/>
        <w:jc w:val="center"/>
        <w:rPr>
          <w:rFonts w:ascii="Times New Roman" w:hAnsi="Times New Roman"/>
          <w:b/>
        </w:rPr>
      </w:pPr>
      <w:r w:rsidRPr="00901CA3">
        <w:rPr>
          <w:rFonts w:ascii="Times New Roman" w:hAnsi="Times New Roman"/>
          <w:b/>
        </w:rPr>
        <w:lastRenderedPageBreak/>
        <w:t xml:space="preserve">7. Перечень мероприятий подпрограммы 2 </w:t>
      </w:r>
    </w:p>
    <w:p w:rsidR="001B17EB" w:rsidRPr="00F9588D" w:rsidRDefault="001B17EB" w:rsidP="001B17EB">
      <w:pPr>
        <w:spacing w:after="0"/>
        <w:jc w:val="center"/>
        <w:rPr>
          <w:rFonts w:ascii="Times New Roman" w:hAnsi="Times New Roman"/>
          <w:b/>
        </w:rPr>
      </w:pPr>
      <w:r w:rsidRPr="00F9588D">
        <w:rPr>
          <w:rFonts w:ascii="Times New Roman" w:hAnsi="Times New Roman"/>
          <w:b/>
        </w:rPr>
        <w:t>«Развитие системы отдыха и оздоровления детей и подростков города Лыткарино в период школьных каникул»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2"/>
        <w:gridCol w:w="1843"/>
        <w:gridCol w:w="1533"/>
        <w:gridCol w:w="1160"/>
        <w:gridCol w:w="992"/>
        <w:gridCol w:w="993"/>
        <w:gridCol w:w="992"/>
        <w:gridCol w:w="850"/>
        <w:gridCol w:w="851"/>
        <w:gridCol w:w="1843"/>
      </w:tblGrid>
      <w:tr w:rsidR="001B17EB" w:rsidRPr="001C4DBF" w:rsidTr="001B17EB">
        <w:trPr>
          <w:trHeight w:val="10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подпрограммы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C4DBF">
              <w:rPr>
                <w:rFonts w:ascii="Times New Roman" w:hAnsi="Times New Roman"/>
              </w:rPr>
              <w:t>Источники</w:t>
            </w:r>
          </w:p>
          <w:p w:rsidR="001B17EB" w:rsidRPr="001C4DBF" w:rsidRDefault="001B17EB" w:rsidP="005849AD">
            <w:pPr>
              <w:widowControl w:val="0"/>
              <w:spacing w:line="25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C4DBF">
              <w:rPr>
                <w:rFonts w:ascii="Times New Roman" w:hAnsi="Times New Roman"/>
              </w:rPr>
              <w:t>финанси-рования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C4DBF">
              <w:rPr>
                <w:rFonts w:ascii="Times New Roman" w:hAnsi="Times New Roman"/>
              </w:rPr>
              <w:t xml:space="preserve">Срок         </w:t>
            </w:r>
            <w:r w:rsidRPr="001C4DBF">
              <w:rPr>
                <w:rFonts w:ascii="Times New Roman" w:hAnsi="Times New Roman"/>
              </w:rPr>
              <w:br/>
              <w:t>исполнения мероприятия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rPr>
                <w:rFonts w:ascii="Times New Roman" w:hAnsi="Times New Roman"/>
              </w:rPr>
            </w:pPr>
            <w:r w:rsidRPr="001C4DBF">
              <w:rPr>
                <w:rFonts w:ascii="Times New Roman" w:hAnsi="Times New Roman"/>
              </w:rPr>
              <w:t xml:space="preserve">Всего         </w:t>
            </w:r>
            <w:r w:rsidRPr="001C4DBF">
              <w:rPr>
                <w:rFonts w:ascii="Times New Roman" w:hAnsi="Times New Roman"/>
              </w:rPr>
              <w:br/>
              <w:t>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1C4DBF"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</w:rPr>
            </w:pPr>
            <w:r w:rsidRPr="001C4DBF">
              <w:rPr>
                <w:rFonts w:ascii="Times New Roman" w:hAnsi="Times New Roman"/>
              </w:rPr>
              <w:t xml:space="preserve">Ответственный         </w:t>
            </w:r>
            <w:r w:rsidRPr="001C4DBF">
              <w:rPr>
                <w:rFonts w:ascii="Times New Roman" w:hAnsi="Times New Roman"/>
              </w:rPr>
              <w:br/>
              <w:t>за выполнение мероприятия подпрограммы</w:t>
            </w:r>
          </w:p>
        </w:tc>
      </w:tr>
      <w:tr w:rsidR="001B17EB" w:rsidRPr="001C4DBF" w:rsidTr="001B17EB">
        <w:trPr>
          <w:trHeight w:val="3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before="24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2015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2017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2018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B17EB" w:rsidRPr="001C4DBF" w:rsidTr="005849AD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</w:tr>
      <w:tr w:rsidR="001B17EB" w:rsidRPr="001C4DBF" w:rsidTr="005849AD">
        <w:trPr>
          <w:trHeight w:val="8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before="24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 xml:space="preserve">Организация отдыха детей и подростков  граждан РФ, имеющих место жительства в городе Лыткарино, в санаторно-курортных учреждениях и загородных оздоровительных лагерях, </w:t>
            </w:r>
            <w:r>
              <w:rPr>
                <w:rFonts w:ascii="Times New Roman" w:hAnsi="Times New Roman"/>
                <w:sz w:val="20"/>
                <w:szCs w:val="20"/>
              </w:rPr>
              <w:t>кроме того</w:t>
            </w:r>
            <w:r w:rsidRPr="001C4DB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1.1. организация отдыха детей и подростков, находящихся в трудной жизненной ситуации;</w:t>
            </w:r>
          </w:p>
          <w:p w:rsidR="001B17EB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 xml:space="preserve">1.2. организация отдыха профильных спортивно- оздоровительных смен; </w:t>
            </w:r>
          </w:p>
          <w:p w:rsidR="001B17EB" w:rsidRDefault="001B17EB" w:rsidP="005849AD">
            <w:pPr>
              <w:spacing w:before="24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spacing w:before="24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widowControl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1.3. организация работы по отдыху детей категории «трудные подростки»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1C4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1.4. организация работы по отдыху и оздоровлению детей и подростков жителей города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1.5.организация работы по отдыху и оздоровлению детей и подростков муниципальных предприятий и учреждений города Лыткарино</w:t>
            </w:r>
          </w:p>
          <w:p w:rsidR="001B17EB" w:rsidRPr="001C4DBF" w:rsidRDefault="001B17EB" w:rsidP="005849AD">
            <w:pPr>
              <w:spacing w:before="24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tabs>
                <w:tab w:val="left" w:pos="10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6767,35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2400,85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2506,5</w:t>
            </w:r>
          </w:p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>Администрация г.Лыткарино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1B17EB" w:rsidRPr="00185EAE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МКУ «Комитет по делам культуры, молодёжи, спорта и туризма города Лыткарино» и Муниципальные учреждения г.Лыткарино:</w:t>
            </w:r>
          </w:p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4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   города Лыткарино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2857,6</w:t>
            </w:r>
          </w:p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235,2</w:t>
            </w:r>
          </w:p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2,4</w:t>
            </w:r>
          </w:p>
          <w:p w:rsidR="001B17EB" w:rsidRPr="009F7B6C" w:rsidRDefault="001B17EB" w:rsidP="005849AD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  <w:p w:rsidR="001B17EB" w:rsidRPr="009F7B6C" w:rsidRDefault="001B17EB" w:rsidP="005849AD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620,0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6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3909,75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2165,65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МОУ ДОД «ДМШ»</w:t>
            </w:r>
          </w:p>
        </w:tc>
      </w:tr>
      <w:tr w:rsidR="001B17EB" w:rsidRPr="001C4DBF" w:rsidTr="005849AD">
        <w:trPr>
          <w:trHeight w:val="5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   города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Лыткарино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МУ «ДК</w:t>
            </w:r>
          </w:p>
          <w:p w:rsidR="001B17EB" w:rsidRPr="001C4DBF" w:rsidRDefault="001B17EB" w:rsidP="005849AD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«Центр молодёжи»</w:t>
            </w:r>
          </w:p>
        </w:tc>
      </w:tr>
      <w:tr w:rsidR="001B17EB" w:rsidRPr="001C4DBF" w:rsidTr="005849AD">
        <w:trPr>
          <w:trHeight w:val="38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   города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Лыткарино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4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2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</w:tr>
      <w:tr w:rsidR="001B17EB" w:rsidRPr="001C4DBF" w:rsidTr="005849AD">
        <w:trPr>
          <w:trHeight w:val="6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города    Лыткарино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4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3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</w:t>
            </w:r>
            <w:r w:rsidRPr="001C4DBF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1C4DBF">
              <w:rPr>
                <w:rFonts w:ascii="Times New Roman" w:hAnsi="Times New Roman"/>
                <w:sz w:val="20"/>
                <w:szCs w:val="20"/>
              </w:rPr>
              <w:t xml:space="preserve"> ДЮСШ</w:t>
            </w:r>
          </w:p>
        </w:tc>
      </w:tr>
      <w:tr w:rsidR="001B17EB" w:rsidRPr="001C4DBF" w:rsidTr="005849AD">
        <w:trPr>
          <w:trHeight w:val="9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города    Лыткарино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42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Средства бюджета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5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школьных каникул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94A7E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C4DBF">
              <w:rPr>
                <w:rFonts w:ascii="Times New Roman" w:hAnsi="Times New Roman"/>
                <w:sz w:val="18"/>
                <w:szCs w:val="18"/>
              </w:rPr>
              <w:t>МУ «Лыткаринский историко-краеведческий музей»</w:t>
            </w:r>
          </w:p>
        </w:tc>
      </w:tr>
      <w:tr w:rsidR="001B17EB" w:rsidRPr="001C4DBF" w:rsidTr="005849AD">
        <w:trPr>
          <w:trHeight w:val="56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Бюджет    Лыткарино        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6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4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школьных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каникул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DBF">
              <w:rPr>
                <w:rFonts w:ascii="Times New Roman" w:hAnsi="Times New Roman"/>
                <w:sz w:val="18"/>
                <w:szCs w:val="18"/>
              </w:rPr>
              <w:t>Управление архитектуры, градостроительства и инвестиционной политики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4DBF">
              <w:rPr>
                <w:rFonts w:ascii="Times New Roman" w:hAnsi="Times New Roman"/>
                <w:sz w:val="18"/>
                <w:szCs w:val="18"/>
              </w:rPr>
              <w:t>г.Лыткарино</w:t>
            </w:r>
          </w:p>
        </w:tc>
      </w:tr>
      <w:tr w:rsidR="001B17EB" w:rsidRPr="001C4DBF" w:rsidTr="005849AD">
        <w:trPr>
          <w:trHeight w:val="70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 города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Лыткарино        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A7E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94A7E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194A7E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период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школьных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каникул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1B17EB" w:rsidRPr="00596870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61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253C0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C0F">
              <w:rPr>
                <w:rFonts w:ascii="Times New Roman" w:hAnsi="Times New Roman"/>
                <w:sz w:val="18"/>
                <w:szCs w:val="18"/>
              </w:rPr>
              <w:t>КУИ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C0F">
              <w:rPr>
                <w:rFonts w:ascii="Times New Roman" w:hAnsi="Times New Roman"/>
                <w:sz w:val="18"/>
                <w:szCs w:val="18"/>
              </w:rPr>
              <w:t>г.Лыткарино</w:t>
            </w:r>
          </w:p>
        </w:tc>
      </w:tr>
      <w:tr w:rsidR="001B17EB" w:rsidRPr="001C4DBF" w:rsidTr="005849AD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23,0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7EB" w:rsidRPr="00253C0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0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города    Лыткарино     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F130B5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0B5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61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876E61">
              <w:rPr>
                <w:rFonts w:ascii="Times New Roman" w:hAnsi="Times New Roman"/>
                <w:b/>
              </w:rPr>
              <w:t>23,0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60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F130B5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0B5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6E6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876E61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6E61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253C0F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253C0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253C0F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253C0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253C0F" w:rsidRDefault="001B17EB" w:rsidP="005849AD">
            <w:pPr>
              <w:widowControl w:val="0"/>
              <w:jc w:val="center"/>
              <w:rPr>
                <w:rFonts w:ascii="Times New Roman" w:hAnsi="Times New Roman"/>
              </w:rPr>
            </w:pPr>
            <w:r w:rsidRPr="00253C0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1B17EB">
        <w:trPr>
          <w:trHeight w:val="4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  <w:p w:rsidR="001B17EB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 период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школьных 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каникул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 xml:space="preserve">Совет </w:t>
            </w:r>
            <w:r w:rsidRPr="00185EAE">
              <w:rPr>
                <w:rFonts w:ascii="Times New Roman" w:hAnsi="Times New Roman"/>
                <w:b/>
                <w:sz w:val="18"/>
                <w:szCs w:val="18"/>
              </w:rPr>
              <w:t>депутатов</w:t>
            </w: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 xml:space="preserve"> г.Лыткарино</w:t>
            </w:r>
          </w:p>
        </w:tc>
      </w:tr>
      <w:tr w:rsidR="001B17EB" w:rsidRPr="001C4DBF" w:rsidTr="005849AD">
        <w:trPr>
          <w:trHeight w:val="8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города    Лыткарино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</w:t>
            </w: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F7B6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9F7B6C">
              <w:rPr>
                <w:rFonts w:ascii="Times New Roman" w:hAnsi="Times New Roman" w:cs="Times New Roman"/>
                <w:b/>
              </w:rPr>
              <w:t>33,0</w:t>
            </w:r>
          </w:p>
          <w:p w:rsidR="001B17EB" w:rsidRPr="009F7B6C" w:rsidRDefault="001B17EB" w:rsidP="005849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1B17EB">
        <w:trPr>
          <w:trHeight w:val="55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B6C">
              <w:rPr>
                <w:rFonts w:ascii="Times New Roman" w:hAnsi="Times New Roman"/>
                <w:b/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B6C">
              <w:rPr>
                <w:rFonts w:ascii="Times New Roman" w:hAnsi="Times New Roman"/>
                <w:b/>
                <w:sz w:val="20"/>
                <w:szCs w:val="20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7B6C">
              <w:rPr>
                <w:rFonts w:ascii="Times New Roman" w:hAnsi="Times New Roman"/>
                <w:b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9F7B6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9F7B6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9F7B6C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9F7B6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C4DBF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</w:tr>
      <w:tr w:rsidR="001B17EB" w:rsidRPr="001C4DBF" w:rsidTr="005849AD">
        <w:trPr>
          <w:trHeight w:val="9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 период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школьных 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каникул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1 886,15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358,85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382,3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385,0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94A7E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>Управление образования</w:t>
            </w:r>
          </w:p>
          <w:p w:rsidR="001B17EB" w:rsidRPr="00194A7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>г.Лыткарино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14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города    Лыткарино  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1482,9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385,0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7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обл.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403,25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199,35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203,9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185EA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 xml:space="preserve">Организация отдыха </w:t>
            </w:r>
            <w:r w:rsidRPr="004F6C5B">
              <w:rPr>
                <w:rFonts w:ascii="Times New Roman" w:hAnsi="Times New Roman"/>
                <w:sz w:val="20"/>
                <w:szCs w:val="20"/>
              </w:rPr>
              <w:t>детей и</w:t>
            </w:r>
            <w:r w:rsidRPr="001C4DBF">
              <w:rPr>
                <w:rFonts w:ascii="Times New Roman" w:hAnsi="Times New Roman"/>
                <w:sz w:val="20"/>
                <w:szCs w:val="20"/>
              </w:rPr>
              <w:t xml:space="preserve"> подростков в лагерях с дневным пребыванием на базе школ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1151,4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980,0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94A7E" w:rsidRDefault="001B17EB" w:rsidP="005849AD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>Управление образования</w:t>
            </w:r>
          </w:p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A7E">
              <w:rPr>
                <w:rFonts w:ascii="Times New Roman" w:hAnsi="Times New Roman"/>
                <w:b/>
                <w:sz w:val="18"/>
                <w:szCs w:val="18"/>
              </w:rPr>
              <w:t>г.Лыткарино</w:t>
            </w:r>
          </w:p>
        </w:tc>
      </w:tr>
      <w:tr w:rsidR="001B17EB" w:rsidRPr="001C4DBF" w:rsidTr="005849AD">
        <w:trPr>
          <w:trHeight w:val="44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города    Лыткарино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4 669,1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797,8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891,3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88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 Московской области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1080,6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353,6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727,0</w:t>
            </w: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85EAE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5EA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5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1C4DBF">
              <w:rPr>
                <w:rFonts w:ascii="Times New Roman" w:hAnsi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14 7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3983,8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17EB" w:rsidRPr="001C4DBF" w:rsidTr="005849AD">
        <w:trPr>
          <w:trHeight w:val="3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города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Лыткарино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1224,8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2 061,0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ind w:right="4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EB" w:rsidRPr="001C4DBF" w:rsidTr="005849AD">
        <w:trPr>
          <w:trHeight w:val="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Бюджет</w:t>
            </w:r>
          </w:p>
          <w:p w:rsidR="001B17EB" w:rsidRPr="001C4DBF" w:rsidRDefault="001B17EB" w:rsidP="005849AD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C4D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Московской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EB" w:rsidRPr="001C4DBF" w:rsidRDefault="001B17EB" w:rsidP="005849AD">
            <w:pPr>
              <w:spacing w:after="0" w:line="256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2759,0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2717,0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B" w:rsidRPr="001C4DBF" w:rsidRDefault="001B17EB" w:rsidP="005849AD">
            <w:pPr>
              <w:widowControl w:val="0"/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DB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EB" w:rsidRPr="001C4DBF" w:rsidRDefault="001B17EB" w:rsidP="005849AD">
            <w:pPr>
              <w:spacing w:after="0" w:line="256" w:lineRule="auto"/>
              <w:ind w:right="4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17EB" w:rsidRDefault="001B17EB" w:rsidP="001B17EB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B17EB" w:rsidRDefault="001B17EB" w:rsidP="001B17EB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B17EB" w:rsidRDefault="001B17EB" w:rsidP="001B17EB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B17EB" w:rsidRDefault="001B17EB" w:rsidP="001B17EB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B17EB" w:rsidRPr="001C4DBF" w:rsidRDefault="001B17EB" w:rsidP="001B17EB">
      <w:pPr>
        <w:tabs>
          <w:tab w:val="left" w:pos="1785"/>
          <w:tab w:val="left" w:pos="2625"/>
          <w:tab w:val="center" w:pos="7285"/>
        </w:tabs>
        <w:spacing w:line="288" w:lineRule="auto"/>
        <w:ind w:left="1134" w:hanging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06834" w:rsidRDefault="00B06834"/>
    <w:sectPr w:rsidR="00B06834" w:rsidSect="001B17EB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D731F"/>
    <w:multiLevelType w:val="multilevel"/>
    <w:tmpl w:val="64208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EB"/>
    <w:rsid w:val="001B17EB"/>
    <w:rsid w:val="00350573"/>
    <w:rsid w:val="003F129F"/>
    <w:rsid w:val="00910D4D"/>
    <w:rsid w:val="00B0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13230-CFE8-4F27-B3C8-5166912E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7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17EB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1B17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rsid w:val="001B17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1B17EB"/>
  </w:style>
  <w:style w:type="character" w:customStyle="1" w:styleId="apple-converted-space">
    <w:name w:val="apple-converted-space"/>
    <w:rsid w:val="001B17EB"/>
  </w:style>
  <w:style w:type="paragraph" w:styleId="a7">
    <w:name w:val="List Paragraph"/>
    <w:basedOn w:val="a"/>
    <w:uiPriority w:val="34"/>
    <w:qFormat/>
    <w:rsid w:val="001B17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B17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B17EB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B17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B17E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7149</Words>
  <Characters>40750</Characters>
  <Application>Microsoft Office Word</Application>
  <DocSecurity>0</DocSecurity>
  <Lines>339</Lines>
  <Paragraphs>95</Paragraphs>
  <ScaleCrop>false</ScaleCrop>
  <Company/>
  <LinksUpToDate>false</LinksUpToDate>
  <CharactersWithSpaces>47804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2016-04-12T11:51:00Z</dcterms:created>
  <dcterms:modified xsi:type="dcterms:W3CDTF">2016-04-12T11:58:00Z</dcterms:modified>
</cp:coreProperties>
</file>