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84" w:rsidRPr="00210C46" w:rsidRDefault="002C0984" w:rsidP="00EA2D57">
      <w:pPr>
        <w:ind w:left="-567" w:firstLine="283"/>
        <w:jc w:val="center"/>
      </w:pPr>
      <w:r>
        <w:rPr>
          <w:noProof/>
          <w:lang w:eastAsia="ru-RU"/>
        </w:rPr>
        <w:drawing>
          <wp:inline distT="0" distB="0" distL="0" distR="0">
            <wp:extent cx="511810" cy="636270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84" w:rsidRDefault="002C0984" w:rsidP="00EA2D57">
      <w:pPr>
        <w:spacing w:after="0" w:line="240" w:lineRule="auto"/>
        <w:ind w:left="-567" w:firstLine="283"/>
        <w:jc w:val="center"/>
        <w:rPr>
          <w:rFonts w:ascii="Times New Roman" w:hAnsi="Times New Roman"/>
          <w:sz w:val="34"/>
          <w:szCs w:val="34"/>
        </w:rPr>
      </w:pPr>
      <w:r w:rsidRPr="00210C46">
        <w:rPr>
          <w:rFonts w:ascii="Times New Roman" w:hAnsi="Times New Roman"/>
          <w:sz w:val="34"/>
          <w:szCs w:val="34"/>
        </w:rPr>
        <w:t>ГЛАВА  ГОРОДСКОГО  ОКРУГА  ЛЫТКАРИНО  МОСКОВСКОЙ  ОБЛАСТИ</w:t>
      </w:r>
    </w:p>
    <w:p w:rsidR="002C0984" w:rsidRDefault="002C0984" w:rsidP="00EA2D57">
      <w:pPr>
        <w:spacing w:after="0" w:line="240" w:lineRule="auto"/>
        <w:ind w:left="-567" w:firstLine="283"/>
        <w:jc w:val="center"/>
        <w:rPr>
          <w:rFonts w:ascii="Times New Roman" w:hAnsi="Times New Roman"/>
          <w:b/>
          <w:sz w:val="34"/>
          <w:szCs w:val="34"/>
        </w:rPr>
      </w:pPr>
    </w:p>
    <w:p w:rsidR="002C0984" w:rsidRPr="00210C46" w:rsidRDefault="002C0984" w:rsidP="00EA2D57">
      <w:pPr>
        <w:spacing w:after="0" w:line="240" w:lineRule="auto"/>
        <w:ind w:left="-567" w:firstLine="283"/>
        <w:jc w:val="center"/>
        <w:rPr>
          <w:rFonts w:ascii="Times New Roman" w:hAnsi="Times New Roman"/>
          <w:sz w:val="34"/>
          <w:szCs w:val="34"/>
        </w:rPr>
      </w:pPr>
      <w:r w:rsidRPr="00210C46">
        <w:rPr>
          <w:rFonts w:ascii="Times New Roman" w:hAnsi="Times New Roman"/>
          <w:b/>
          <w:sz w:val="34"/>
          <w:szCs w:val="34"/>
        </w:rPr>
        <w:t>ПОСТАНОВЛЕНИЕ</w:t>
      </w:r>
    </w:p>
    <w:p w:rsidR="002C0984" w:rsidRPr="00E03E08" w:rsidRDefault="002C0984" w:rsidP="00EA2D57">
      <w:pPr>
        <w:ind w:left="-567" w:firstLine="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</w:t>
      </w:r>
      <w:r w:rsidR="00D45248"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Pr="00E03E08">
        <w:rPr>
          <w:rFonts w:ascii="Times New Roman" w:hAnsi="Times New Roman"/>
          <w:sz w:val="24"/>
          <w:szCs w:val="24"/>
        </w:rPr>
        <w:t xml:space="preserve">  №  </w:t>
      </w:r>
      <w:r w:rsidR="00D4524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:rsidR="002C0984" w:rsidRDefault="002C0984" w:rsidP="00EA2D57">
      <w:pPr>
        <w:tabs>
          <w:tab w:val="left" w:pos="1134"/>
        </w:tabs>
        <w:spacing w:before="60" w:after="60" w:line="200" w:lineRule="atLeast"/>
        <w:ind w:left="-567" w:firstLine="283"/>
        <w:jc w:val="center"/>
        <w:rPr>
          <w:rFonts w:ascii="Times New Roman" w:hAnsi="Times New Roman"/>
          <w:sz w:val="24"/>
          <w:szCs w:val="24"/>
        </w:rPr>
      </w:pPr>
      <w:r w:rsidRPr="00E03E08">
        <w:rPr>
          <w:rFonts w:ascii="Times New Roman" w:hAnsi="Times New Roman"/>
          <w:sz w:val="24"/>
          <w:szCs w:val="24"/>
        </w:rPr>
        <w:t>г. Лыткарино</w:t>
      </w:r>
    </w:p>
    <w:p w:rsidR="002C0984" w:rsidRPr="00E03E08" w:rsidRDefault="002C0984" w:rsidP="00EA2D57">
      <w:pPr>
        <w:tabs>
          <w:tab w:val="left" w:pos="1134"/>
        </w:tabs>
        <w:spacing w:before="60" w:after="60" w:line="200" w:lineRule="atLeast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p w:rsidR="00FA65B6" w:rsidRDefault="002C0984" w:rsidP="00FA65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DC6">
        <w:rPr>
          <w:rFonts w:ascii="Times New Roman" w:hAnsi="Times New Roman"/>
          <w:sz w:val="28"/>
          <w:szCs w:val="28"/>
        </w:rPr>
        <w:t>О</w:t>
      </w:r>
      <w:r w:rsidR="00FA65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A32DC6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A32DC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C6">
        <w:rPr>
          <w:rFonts w:ascii="Times New Roman" w:hAnsi="Times New Roman"/>
          <w:sz w:val="28"/>
          <w:szCs w:val="28"/>
        </w:rPr>
        <w:t xml:space="preserve">по предоставлению </w:t>
      </w:r>
    </w:p>
    <w:p w:rsidR="00FA65B6" w:rsidRDefault="00FA65B6" w:rsidP="00FA65B6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eastAsia="PMingLiU" w:hAnsi="Times New Roman"/>
          <w:sz w:val="28"/>
          <w:szCs w:val="28"/>
        </w:rPr>
        <w:t>«Выдача решения о переводе жилого помещения в нежилое помещение или нежилого помещения в жилое помещение»</w:t>
      </w:r>
    </w:p>
    <w:p w:rsidR="002C0984" w:rsidRDefault="002C0984" w:rsidP="00EA2D57">
      <w:pPr>
        <w:pStyle w:val="ConsPlusNormal"/>
        <w:tabs>
          <w:tab w:val="left" w:pos="5245"/>
        </w:tabs>
        <w:spacing w:line="276" w:lineRule="auto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2C0984" w:rsidRPr="00A32DC6" w:rsidRDefault="002C0984" w:rsidP="00EA2D57">
      <w:pPr>
        <w:spacing w:line="240" w:lineRule="auto"/>
        <w:ind w:left="-567" w:firstLine="283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2C0984" w:rsidRDefault="00FA65B6" w:rsidP="00EA2D57">
      <w:pPr>
        <w:spacing w:after="0"/>
        <w:ind w:left="-567" w:firstLine="283"/>
        <w:jc w:val="both"/>
        <w:rPr>
          <w:rStyle w:val="FontStyle4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>
        <w:rPr>
          <w:rStyle w:val="FontStyle46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    Федеральным законом от 02.05.2006 №59-ФЗ «О порядке рассмотрения обращений граждан Российской Федерации», постановлением Главы  </w:t>
      </w:r>
      <w:proofErr w:type="spellStart"/>
      <w:r>
        <w:rPr>
          <w:rStyle w:val="FontStyle46"/>
          <w:sz w:val="28"/>
          <w:szCs w:val="28"/>
        </w:rPr>
        <w:t>г.Лыткарино</w:t>
      </w:r>
      <w:proofErr w:type="spellEnd"/>
      <w:r>
        <w:rPr>
          <w:rStyle w:val="FontStyle46"/>
          <w:sz w:val="28"/>
          <w:szCs w:val="28"/>
        </w:rPr>
        <w:t xml:space="preserve"> от 07.12.2010 №489-п «О порядке разработки и утверждения административных регламентов предоставления муниципальных услуг в </w:t>
      </w:r>
      <w:proofErr w:type="spellStart"/>
      <w:r>
        <w:rPr>
          <w:rStyle w:val="FontStyle46"/>
          <w:sz w:val="28"/>
          <w:szCs w:val="28"/>
        </w:rPr>
        <w:t>г.Лыткарино</w:t>
      </w:r>
      <w:proofErr w:type="spellEnd"/>
      <w:r>
        <w:rPr>
          <w:rStyle w:val="FontStyle46"/>
          <w:sz w:val="28"/>
          <w:szCs w:val="28"/>
        </w:rPr>
        <w:t xml:space="preserve">», с учетом </w:t>
      </w:r>
      <w:r w:rsidRPr="00A955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Рекомендуем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ого переч</w:t>
      </w:r>
      <w:r w:rsidRPr="00A955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A955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муниципальных услуг, предоставляемых органами местного самоуправления муниципальных образований Московской области, предоставление которых организуется по принципу </w:t>
      </w:r>
      <w:r>
        <w:rPr>
          <w:rStyle w:val="FontStyle46"/>
          <w:sz w:val="28"/>
          <w:szCs w:val="28"/>
        </w:rPr>
        <w:t>«</w:t>
      </w:r>
      <w:r w:rsidRPr="00A955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одного окна</w:t>
      </w:r>
      <w:r>
        <w:rPr>
          <w:rFonts w:ascii="Times New Roman" w:hAnsi="Times New Roman"/>
          <w:sz w:val="28"/>
          <w:szCs w:val="28"/>
        </w:rPr>
        <w:t>»</w:t>
      </w:r>
      <w:r w:rsidRPr="00A9557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многофункциональных центрах предоставления государственных и муниципальных услуг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территории Московской области</w:t>
      </w:r>
      <w:r w:rsidRPr="00A95574">
        <w:rPr>
          <w:rStyle w:val="FontStyle46"/>
          <w:rFonts w:eastAsia="Arial"/>
          <w:sz w:val="28"/>
          <w:szCs w:val="28"/>
        </w:rPr>
        <w:t>,</w:t>
      </w:r>
      <w:r>
        <w:rPr>
          <w:rStyle w:val="FontStyle46"/>
          <w:rFonts w:eastAsia="Arial"/>
          <w:sz w:val="28"/>
          <w:szCs w:val="28"/>
        </w:rPr>
        <w:t xml:space="preserve"> утвержденного постановлением Правительства Московской области от 19.12.2017 №1071/46, в целях унификации порядка предоставления муниципальных услуг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Лыткарино» и в электронном виде,</w:t>
      </w:r>
      <w:r w:rsidR="001332A9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245.25pt;margin-top:430.35pt;width:20.45pt;height:12.9pt;z-index:251662336;mso-position-horizontal-relative:text;mso-position-vertical-relative:text" fillcolor="white [3212]" strokecolor="white [3212]"/>
        </w:pict>
      </w:r>
      <w:r w:rsidR="001332A9">
        <w:rPr>
          <w:rStyle w:val="FontStyle46"/>
          <w:sz w:val="28"/>
          <w:szCs w:val="28"/>
        </w:rPr>
        <w:pict>
          <v:rect id="_x0000_s1026" style="position:absolute;left:0;text-align:left;margin-left:245.25pt;margin-top:430.35pt;width:20.45pt;height:12.9pt;z-index:251660288;mso-position-horizontal-relative:text;mso-position-vertical-relative:text" fillcolor="white [3212]" strokecolor="white [3212]"/>
        </w:pict>
      </w:r>
      <w:r>
        <w:rPr>
          <w:rStyle w:val="FontStyle46"/>
          <w:rFonts w:eastAsia="Arial"/>
          <w:sz w:val="28"/>
          <w:szCs w:val="28"/>
        </w:rPr>
        <w:t xml:space="preserve"> </w:t>
      </w:r>
      <w:r w:rsidR="002C0984">
        <w:rPr>
          <w:rStyle w:val="FontStyle46"/>
          <w:rFonts w:eastAsia="Arial"/>
          <w:sz w:val="28"/>
          <w:szCs w:val="28"/>
        </w:rPr>
        <w:t>в</w:t>
      </w:r>
      <w:r w:rsidR="002C0984" w:rsidRPr="00F22948">
        <w:rPr>
          <w:rStyle w:val="FontStyle46"/>
          <w:sz w:val="28"/>
          <w:szCs w:val="28"/>
        </w:rPr>
        <w:t xml:space="preserve"> соответствии с письмом Главного управления Московской области </w:t>
      </w:r>
      <w:r>
        <w:rPr>
          <w:rStyle w:val="FontStyle46"/>
          <w:sz w:val="28"/>
          <w:szCs w:val="28"/>
        </w:rPr>
        <w:t>«</w:t>
      </w:r>
      <w:r w:rsidRPr="00FA65B6">
        <w:rPr>
          <w:rStyle w:val="FontStyle46"/>
          <w:rFonts w:eastAsia="Arial"/>
          <w:sz w:val="28"/>
          <w:szCs w:val="28"/>
        </w:rPr>
        <w:t>Государственная жилищная инспекция Московской области» от 06.09</w:t>
      </w:r>
      <w:r w:rsidR="002C0984" w:rsidRPr="00FA65B6">
        <w:rPr>
          <w:rStyle w:val="FontStyle46"/>
          <w:rFonts w:eastAsia="Arial"/>
          <w:sz w:val="28"/>
          <w:szCs w:val="28"/>
        </w:rPr>
        <w:t xml:space="preserve">.2018 </w:t>
      </w:r>
      <w:r w:rsidRPr="00FA65B6">
        <w:rPr>
          <w:rStyle w:val="FontStyle46"/>
          <w:rFonts w:eastAsia="Arial"/>
          <w:sz w:val="28"/>
          <w:szCs w:val="28"/>
        </w:rPr>
        <w:t>№08Исх-17294/С</w:t>
      </w:r>
      <w:r>
        <w:rPr>
          <w:rStyle w:val="FontStyle46"/>
          <w:rFonts w:eastAsia="Arial"/>
          <w:sz w:val="28"/>
          <w:szCs w:val="28"/>
        </w:rPr>
        <w:t xml:space="preserve"> </w:t>
      </w:r>
      <w:r w:rsidR="002C0984" w:rsidRPr="00FA65B6">
        <w:rPr>
          <w:rStyle w:val="FontStyle46"/>
          <w:rFonts w:eastAsia="Arial"/>
          <w:sz w:val="28"/>
          <w:szCs w:val="28"/>
        </w:rPr>
        <w:t>постановляю</w:t>
      </w:r>
      <w:r w:rsidR="002C0984">
        <w:rPr>
          <w:rStyle w:val="FontStyle46"/>
          <w:sz w:val="28"/>
          <w:szCs w:val="28"/>
        </w:rPr>
        <w:t>:</w:t>
      </w:r>
    </w:p>
    <w:p w:rsidR="002C0984" w:rsidRPr="00D120C8" w:rsidRDefault="002C0984" w:rsidP="00EA2D5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Style w:val="FontStyle46"/>
          <w:rFonts w:eastAsia="Arial"/>
          <w:sz w:val="28"/>
          <w:szCs w:val="28"/>
        </w:rPr>
      </w:pPr>
      <w:r w:rsidRPr="00D120C8">
        <w:rPr>
          <w:rStyle w:val="FontStyle46"/>
          <w:sz w:val="28"/>
          <w:szCs w:val="28"/>
        </w:rPr>
        <w:t>Внес</w:t>
      </w:r>
      <w:r>
        <w:rPr>
          <w:rStyle w:val="FontStyle46"/>
          <w:sz w:val="28"/>
          <w:szCs w:val="28"/>
        </w:rPr>
        <w:t>ти</w:t>
      </w:r>
      <w:r w:rsidRPr="00D120C8">
        <w:rPr>
          <w:rStyle w:val="FontStyle46"/>
          <w:sz w:val="28"/>
          <w:szCs w:val="28"/>
        </w:rPr>
        <w:t xml:space="preserve"> изменени</w:t>
      </w:r>
      <w:r>
        <w:rPr>
          <w:rStyle w:val="FontStyle46"/>
          <w:sz w:val="28"/>
          <w:szCs w:val="28"/>
        </w:rPr>
        <w:t>я</w:t>
      </w:r>
      <w:r w:rsidRPr="00D120C8">
        <w:rPr>
          <w:rStyle w:val="FontStyle46"/>
          <w:sz w:val="28"/>
          <w:szCs w:val="28"/>
        </w:rPr>
        <w:t xml:space="preserve"> в административн</w:t>
      </w:r>
      <w:r>
        <w:rPr>
          <w:rStyle w:val="FontStyle46"/>
          <w:sz w:val="28"/>
          <w:szCs w:val="28"/>
        </w:rPr>
        <w:t>ы</w:t>
      </w:r>
      <w:r w:rsidRPr="00D120C8">
        <w:rPr>
          <w:rStyle w:val="FontStyle46"/>
          <w:sz w:val="28"/>
          <w:szCs w:val="28"/>
        </w:rPr>
        <w:t>й регламент по предоставлению муниципальной услуги «</w:t>
      </w:r>
      <w:r w:rsidR="00FA65B6">
        <w:rPr>
          <w:rFonts w:ascii="Times New Roman" w:eastAsia="PMingLiU" w:hAnsi="Times New Roman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</w:t>
      </w:r>
      <w:r>
        <w:rPr>
          <w:rStyle w:val="FontStyle46"/>
          <w:sz w:val="28"/>
          <w:szCs w:val="28"/>
        </w:rPr>
        <w:t xml:space="preserve">», </w:t>
      </w:r>
      <w:r>
        <w:rPr>
          <w:rStyle w:val="FontStyle46"/>
          <w:sz w:val="28"/>
          <w:szCs w:val="28"/>
        </w:rPr>
        <w:lastRenderedPageBreak/>
        <w:t>утвержденный</w:t>
      </w:r>
      <w:r w:rsidRPr="00D120C8">
        <w:rPr>
          <w:rStyle w:val="FontStyle46"/>
          <w:sz w:val="28"/>
          <w:szCs w:val="28"/>
        </w:rPr>
        <w:t xml:space="preserve"> постановлением Главы города Лыткарино от </w:t>
      </w:r>
      <w:r w:rsidR="00FA65B6">
        <w:rPr>
          <w:rStyle w:val="FontStyle46"/>
          <w:sz w:val="28"/>
          <w:szCs w:val="28"/>
        </w:rPr>
        <w:t xml:space="preserve">12.04.2018 </w:t>
      </w:r>
      <w:r w:rsidRPr="00D120C8">
        <w:rPr>
          <w:rStyle w:val="FontStyle46"/>
          <w:sz w:val="28"/>
          <w:szCs w:val="28"/>
        </w:rPr>
        <w:t>№</w:t>
      </w:r>
      <w:r w:rsidR="00FA65B6">
        <w:rPr>
          <w:rStyle w:val="FontStyle46"/>
          <w:sz w:val="28"/>
          <w:szCs w:val="28"/>
        </w:rPr>
        <w:t>249</w:t>
      </w:r>
      <w:r w:rsidRPr="00D120C8">
        <w:rPr>
          <w:rStyle w:val="FontStyle46"/>
          <w:sz w:val="28"/>
          <w:szCs w:val="28"/>
        </w:rPr>
        <w:t>-п (прилага</w:t>
      </w:r>
      <w:r>
        <w:rPr>
          <w:rStyle w:val="FontStyle46"/>
          <w:sz w:val="28"/>
          <w:szCs w:val="28"/>
        </w:rPr>
        <w:t>ю</w:t>
      </w:r>
      <w:r w:rsidRPr="00D120C8">
        <w:rPr>
          <w:rStyle w:val="FontStyle46"/>
          <w:sz w:val="28"/>
          <w:szCs w:val="28"/>
        </w:rPr>
        <w:t>тся)</w:t>
      </w:r>
      <w:r>
        <w:rPr>
          <w:rStyle w:val="FontStyle46"/>
          <w:sz w:val="28"/>
          <w:szCs w:val="28"/>
        </w:rPr>
        <w:t xml:space="preserve">. </w:t>
      </w:r>
    </w:p>
    <w:p w:rsidR="002C0984" w:rsidRPr="00775F88" w:rsidRDefault="002C0984" w:rsidP="00EA2D57">
      <w:pPr>
        <w:pStyle w:val="ConsPlusNormal"/>
        <w:widowControl w:val="0"/>
        <w:tabs>
          <w:tab w:val="left" w:pos="142"/>
        </w:tabs>
        <w:adjustRightInd/>
        <w:spacing w:line="276" w:lineRule="auto"/>
        <w:ind w:left="-567" w:firstLine="283"/>
        <w:jc w:val="both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2</w:t>
      </w:r>
      <w:r w:rsidRPr="00775F88">
        <w:rPr>
          <w:rStyle w:val="FontStyle46"/>
          <w:sz w:val="28"/>
          <w:szCs w:val="28"/>
        </w:rPr>
        <w:t xml:space="preserve">. Начальнику Управления архитектуры, градостроительства и инвестиционной политики </w:t>
      </w:r>
      <w:proofErr w:type="spellStart"/>
      <w:r w:rsidRPr="00775F88">
        <w:rPr>
          <w:rStyle w:val="FontStyle46"/>
          <w:sz w:val="28"/>
          <w:szCs w:val="28"/>
        </w:rPr>
        <w:t>г.Лыткарино</w:t>
      </w:r>
      <w:proofErr w:type="spellEnd"/>
      <w:r w:rsidRPr="00775F88">
        <w:rPr>
          <w:rStyle w:val="FontStyle46"/>
          <w:sz w:val="28"/>
          <w:szCs w:val="28"/>
        </w:rPr>
        <w:t xml:space="preserve"> Е.В. </w:t>
      </w:r>
      <w:proofErr w:type="spellStart"/>
      <w:r w:rsidRPr="00775F88">
        <w:rPr>
          <w:rStyle w:val="FontStyle46"/>
          <w:sz w:val="28"/>
          <w:szCs w:val="28"/>
        </w:rPr>
        <w:t>Печурко</w:t>
      </w:r>
      <w:proofErr w:type="spellEnd"/>
      <w:r w:rsidRPr="00775F88">
        <w:rPr>
          <w:rStyle w:val="FontStyle46"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2C0984" w:rsidRDefault="002C0984" w:rsidP="00EA2D57">
      <w:pPr>
        <w:tabs>
          <w:tab w:val="left" w:pos="142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Style w:val="FontStyle46"/>
          <w:sz w:val="28"/>
          <w:szCs w:val="28"/>
        </w:rPr>
        <w:t>3</w:t>
      </w:r>
      <w:r w:rsidRPr="00775F88">
        <w:rPr>
          <w:rStyle w:val="FontStyle46"/>
          <w:sz w:val="28"/>
          <w:szCs w:val="28"/>
        </w:rPr>
        <w:t>. Контроль за выполнением настоящего постановления возложить на</w:t>
      </w:r>
      <w:r w:rsidRPr="00540451">
        <w:rPr>
          <w:rFonts w:ascii="Times New Roman" w:hAnsi="Times New Roman"/>
          <w:sz w:val="28"/>
          <w:szCs w:val="28"/>
        </w:rPr>
        <w:t xml:space="preserve"> заместителя Главы Администрации г</w:t>
      </w:r>
      <w:r>
        <w:rPr>
          <w:rFonts w:ascii="Times New Roman" w:hAnsi="Times New Roman"/>
          <w:sz w:val="28"/>
          <w:szCs w:val="28"/>
        </w:rPr>
        <w:t xml:space="preserve">ородского округа </w:t>
      </w:r>
      <w:r w:rsidRPr="00540451">
        <w:rPr>
          <w:rFonts w:ascii="Times New Roman" w:hAnsi="Times New Roman"/>
          <w:sz w:val="28"/>
          <w:szCs w:val="28"/>
        </w:rPr>
        <w:t>Лыткарино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FA65B6">
        <w:rPr>
          <w:rFonts w:ascii="Times New Roman" w:hAnsi="Times New Roman"/>
          <w:sz w:val="28"/>
          <w:szCs w:val="28"/>
        </w:rPr>
        <w:t xml:space="preserve">                              В.С. </w:t>
      </w:r>
      <w:proofErr w:type="spellStart"/>
      <w:r w:rsidR="00FA65B6">
        <w:rPr>
          <w:rFonts w:ascii="Times New Roman" w:hAnsi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0984" w:rsidRDefault="002C0984" w:rsidP="00EA2D57">
      <w:pPr>
        <w:ind w:left="-567" w:firstLine="283"/>
        <w:rPr>
          <w:rFonts w:ascii="Times New Roman" w:hAnsi="Times New Roman"/>
          <w:sz w:val="28"/>
          <w:szCs w:val="28"/>
        </w:rPr>
      </w:pPr>
    </w:p>
    <w:p w:rsidR="002C0984" w:rsidRPr="000A78D8" w:rsidRDefault="001332A9" w:rsidP="00EA2D57">
      <w:pPr>
        <w:ind w:left="-567" w:firstLine="283"/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246.35pt;margin-top:32.55pt;width:18.25pt;height:13.95pt;z-index:251661312" strokecolor="white [3212]"/>
        </w:pict>
      </w:r>
      <w:r w:rsidR="002C09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FA65B6">
        <w:rPr>
          <w:rFonts w:ascii="Times New Roman" w:hAnsi="Times New Roman"/>
          <w:sz w:val="28"/>
          <w:szCs w:val="28"/>
        </w:rPr>
        <w:t xml:space="preserve">        </w:t>
      </w:r>
      <w:r w:rsidR="002C0984">
        <w:rPr>
          <w:rFonts w:ascii="Times New Roman" w:hAnsi="Times New Roman"/>
          <w:sz w:val="28"/>
          <w:szCs w:val="28"/>
        </w:rPr>
        <w:t xml:space="preserve">  Е.В. Серегин</w:t>
      </w: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pStyle w:val="ConsPlusNormal"/>
        <w:ind w:left="-567" w:right="283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0984" w:rsidRDefault="002C0984" w:rsidP="00EA2D57">
      <w:pPr>
        <w:ind w:left="-567" w:firstLine="283"/>
        <w:rPr>
          <w:rFonts w:ascii="Times New Roman" w:hAnsi="Times New Roman"/>
          <w:sz w:val="24"/>
          <w:szCs w:val="24"/>
        </w:rPr>
      </w:pPr>
    </w:p>
    <w:p w:rsidR="002C0984" w:rsidRPr="00FE3671" w:rsidRDefault="002C0984" w:rsidP="00EA2D57">
      <w:pPr>
        <w:ind w:left="-567" w:firstLine="283"/>
        <w:rPr>
          <w:rFonts w:ascii="Times New Roman" w:hAnsi="Times New Roman"/>
        </w:rPr>
      </w:pPr>
    </w:p>
    <w:p w:rsidR="00EA2D57" w:rsidRDefault="00EA2D57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EA2D57" w:rsidRDefault="00EA2D57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EA2D57" w:rsidRDefault="00EA2D57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FA65B6" w:rsidRDefault="00FA65B6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EA2D57" w:rsidRDefault="00EA2D57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EA2D57" w:rsidRDefault="00EA2D57" w:rsidP="00EA2D57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2C0984" w:rsidRDefault="002C0984" w:rsidP="00EA2D57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 Постановлением Главы городского округа Лыткарино</w:t>
      </w:r>
    </w:p>
    <w:p w:rsidR="002C0984" w:rsidRPr="00FE3671" w:rsidRDefault="002C0984" w:rsidP="00EA2D57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№_________</w:t>
      </w:r>
    </w:p>
    <w:p w:rsidR="002C0984" w:rsidRDefault="002C0984" w:rsidP="00EA2D57">
      <w:pPr>
        <w:autoSpaceDE w:val="0"/>
        <w:autoSpaceDN w:val="0"/>
        <w:adjustRightInd w:val="0"/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2C0984" w:rsidRDefault="002C0984" w:rsidP="00EA2D57">
      <w:pPr>
        <w:pStyle w:val="ConsPlusNormal"/>
        <w:tabs>
          <w:tab w:val="left" w:pos="5245"/>
        </w:tabs>
        <w:spacing w:line="276" w:lineRule="auto"/>
        <w:ind w:left="-567" w:firstLine="283"/>
        <w:jc w:val="center"/>
        <w:rPr>
          <w:rFonts w:ascii="Times New Roman" w:hAnsi="Times New Roman"/>
          <w:sz w:val="28"/>
          <w:szCs w:val="28"/>
        </w:rPr>
      </w:pPr>
      <w:r w:rsidRPr="00FE3671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32DC6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A32DC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C6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="00FA65B6">
        <w:rPr>
          <w:rFonts w:ascii="Times New Roman" w:eastAsia="PMingLiU" w:hAnsi="Times New Roman"/>
          <w:sz w:val="28"/>
          <w:szCs w:val="28"/>
        </w:rPr>
        <w:t>Выдача решения о переводе жилого помещения в нежилое помещение или нежилого помещения в жилое помещение</w:t>
      </w:r>
      <w:r w:rsidRPr="00A32DC6">
        <w:rPr>
          <w:rFonts w:ascii="Times New Roman" w:hAnsi="Times New Roman"/>
          <w:sz w:val="28"/>
          <w:szCs w:val="28"/>
        </w:rPr>
        <w:t>»</w:t>
      </w:r>
    </w:p>
    <w:p w:rsidR="002C0984" w:rsidRDefault="002C0984" w:rsidP="00EA2D57">
      <w:pPr>
        <w:autoSpaceDE w:val="0"/>
        <w:autoSpaceDN w:val="0"/>
        <w:adjustRightInd w:val="0"/>
        <w:spacing w:after="0"/>
        <w:ind w:left="-567" w:firstLine="283"/>
        <w:jc w:val="center"/>
        <w:rPr>
          <w:rStyle w:val="FontStyle46"/>
          <w:sz w:val="28"/>
          <w:szCs w:val="28"/>
        </w:rPr>
      </w:pPr>
    </w:p>
    <w:p w:rsidR="002C0984" w:rsidRPr="002C0984" w:rsidRDefault="002C0984" w:rsidP="00EA2D57">
      <w:pPr>
        <w:pStyle w:val="20"/>
        <w:shd w:val="clear" w:color="auto" w:fill="auto"/>
        <w:tabs>
          <w:tab w:val="left" w:pos="426"/>
          <w:tab w:val="left" w:pos="993"/>
        </w:tabs>
        <w:spacing w:before="0" w:after="0" w:line="240" w:lineRule="auto"/>
        <w:ind w:left="-567" w:firstLine="283"/>
        <w:jc w:val="both"/>
        <w:rPr>
          <w:rStyle w:val="FontStyle46"/>
          <w:rFonts w:eastAsia="Calibri"/>
          <w:sz w:val="28"/>
          <w:szCs w:val="28"/>
        </w:rPr>
      </w:pPr>
      <w:r w:rsidRPr="002C0984">
        <w:rPr>
          <w:rStyle w:val="FontStyle46"/>
          <w:rFonts w:eastAsia="Calibri"/>
          <w:sz w:val="28"/>
          <w:szCs w:val="28"/>
        </w:rPr>
        <w:t>1.   Пункт 21.4. исключить.</w:t>
      </w:r>
    </w:p>
    <w:p w:rsidR="002C0984" w:rsidRPr="002C0984" w:rsidRDefault="002C0984" w:rsidP="00EA2D57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1332"/>
        </w:tabs>
        <w:spacing w:before="0" w:after="0" w:line="240" w:lineRule="auto"/>
        <w:ind w:left="-567" w:firstLine="283"/>
        <w:jc w:val="both"/>
        <w:rPr>
          <w:rStyle w:val="FontStyle46"/>
          <w:rFonts w:eastAsia="Calibri"/>
          <w:sz w:val="28"/>
          <w:szCs w:val="28"/>
        </w:rPr>
      </w:pPr>
      <w:r w:rsidRPr="002C0984">
        <w:rPr>
          <w:rStyle w:val="FontStyle46"/>
          <w:rFonts w:eastAsia="Calibri"/>
          <w:sz w:val="28"/>
          <w:szCs w:val="28"/>
        </w:rPr>
        <w:t>Дополнить пункт 28.9. текстом следующего содержания:</w:t>
      </w:r>
    </w:p>
    <w:p w:rsidR="002C0984" w:rsidRPr="00E7061E" w:rsidRDefault="002C0984" w:rsidP="00EA2D57">
      <w:pPr>
        <w:pStyle w:val="20"/>
        <w:shd w:val="clear" w:color="auto" w:fill="auto"/>
        <w:tabs>
          <w:tab w:val="left" w:pos="142"/>
          <w:tab w:val="left" w:pos="2203"/>
          <w:tab w:val="left" w:pos="5645"/>
          <w:tab w:val="left" w:pos="9146"/>
        </w:tabs>
        <w:spacing w:before="0" w:after="0" w:line="276" w:lineRule="auto"/>
        <w:ind w:left="-567" w:firstLine="283"/>
        <w:jc w:val="both"/>
        <w:rPr>
          <w:rStyle w:val="FontStyle46"/>
          <w:rFonts w:eastAsia="Calibri"/>
          <w:sz w:val="28"/>
          <w:szCs w:val="28"/>
        </w:rPr>
      </w:pPr>
      <w:r w:rsidRPr="002C0984">
        <w:rPr>
          <w:rStyle w:val="FontStyle46"/>
          <w:rFonts w:eastAsia="Calibri"/>
          <w:sz w:val="28"/>
          <w:szCs w:val="28"/>
        </w:rPr>
        <w:t xml:space="preserve">«Уполномоченный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</w:t>
      </w:r>
      <w:bookmarkStart w:id="0" w:name="_GoBack"/>
      <w:bookmarkEnd w:id="0"/>
      <w:r w:rsidRPr="00E7061E">
        <w:rPr>
          <w:rStyle w:val="FontStyle46"/>
          <w:rFonts w:eastAsia="Calibri"/>
          <w:sz w:val="28"/>
          <w:szCs w:val="28"/>
        </w:rPr>
        <w:t>оставлении жалобы без ответа в течение 3 рабочих дней со дня регистрации жалобы».</w:t>
      </w:r>
    </w:p>
    <w:p w:rsidR="002C0984" w:rsidRPr="00E7061E" w:rsidRDefault="002C0984" w:rsidP="00EA2D57">
      <w:pPr>
        <w:pStyle w:val="20"/>
        <w:numPr>
          <w:ilvl w:val="0"/>
          <w:numId w:val="1"/>
        </w:numPr>
        <w:shd w:val="clear" w:color="auto" w:fill="auto"/>
        <w:tabs>
          <w:tab w:val="left" w:pos="142"/>
          <w:tab w:val="left" w:pos="5645"/>
          <w:tab w:val="left" w:pos="9146"/>
        </w:tabs>
        <w:spacing w:before="0" w:after="0" w:line="276" w:lineRule="auto"/>
        <w:ind w:left="-567" w:firstLine="283"/>
        <w:jc w:val="both"/>
        <w:rPr>
          <w:rStyle w:val="FontStyle46"/>
          <w:rFonts w:eastAsia="Calibri"/>
          <w:sz w:val="28"/>
          <w:szCs w:val="28"/>
        </w:rPr>
      </w:pPr>
      <w:r w:rsidRPr="00E7061E">
        <w:rPr>
          <w:rStyle w:val="FontStyle46"/>
          <w:rFonts w:eastAsia="Calibri"/>
          <w:sz w:val="28"/>
          <w:szCs w:val="28"/>
        </w:rPr>
        <w:t>В Приложении 1</w:t>
      </w:r>
      <w:r w:rsidR="004D628D" w:rsidRPr="00E7061E">
        <w:rPr>
          <w:rStyle w:val="FontStyle46"/>
          <w:rFonts w:eastAsia="Calibri"/>
          <w:sz w:val="28"/>
          <w:szCs w:val="28"/>
        </w:rPr>
        <w:t>3</w:t>
      </w:r>
      <w:r w:rsidRPr="00E7061E">
        <w:rPr>
          <w:rStyle w:val="FontStyle46"/>
          <w:rFonts w:eastAsia="Calibri"/>
          <w:sz w:val="28"/>
          <w:szCs w:val="28"/>
        </w:rPr>
        <w:t xml:space="preserve"> к Административному регламенту по предоставлению Муниципальной услуги «</w:t>
      </w:r>
      <w:r w:rsidR="004D628D" w:rsidRPr="00E7061E">
        <w:rPr>
          <w:rFonts w:eastAsia="PMingLiU"/>
        </w:rPr>
        <w:t>Выдача решения о переводе жилого помещения в нежилое помещение или нежилого помещения в жилое помещение</w:t>
      </w:r>
      <w:r w:rsidRPr="00E7061E">
        <w:rPr>
          <w:rStyle w:val="FontStyle46"/>
          <w:rFonts w:eastAsia="Calibri"/>
          <w:sz w:val="28"/>
          <w:szCs w:val="28"/>
        </w:rPr>
        <w:t>»</w:t>
      </w:r>
      <w:r w:rsidR="004D628D" w:rsidRPr="00E7061E">
        <w:rPr>
          <w:rStyle w:val="FontStyle46"/>
          <w:rFonts w:eastAsia="Calibri"/>
          <w:sz w:val="28"/>
          <w:szCs w:val="28"/>
        </w:rPr>
        <w:t xml:space="preserve"> </w:t>
      </w:r>
      <w:r w:rsidR="00E7061E" w:rsidRPr="00E7061E">
        <w:rPr>
          <w:rStyle w:val="FontStyle46"/>
          <w:rFonts w:eastAsia="Calibri"/>
          <w:sz w:val="28"/>
          <w:szCs w:val="28"/>
        </w:rPr>
        <w:t xml:space="preserve">в разделе </w:t>
      </w:r>
      <w:r w:rsidRPr="00E7061E">
        <w:rPr>
          <w:rStyle w:val="FontStyle46"/>
          <w:rFonts w:eastAsia="Calibri"/>
          <w:sz w:val="28"/>
          <w:szCs w:val="28"/>
        </w:rPr>
        <w:t xml:space="preserve">пункт 1 «Прием Заявления и документов </w:t>
      </w:r>
      <w:r w:rsidR="00E7061E" w:rsidRPr="00E7061E">
        <w:rPr>
          <w:rStyle w:val="FontStyle46"/>
          <w:rFonts w:eastAsia="Calibri"/>
          <w:sz w:val="28"/>
          <w:szCs w:val="28"/>
        </w:rPr>
        <w:t>Порядок выполнения административных действия при личном обращении Заявителя (представителем Заявителя) через портал РПГУ</w:t>
      </w:r>
      <w:r w:rsidRPr="00E7061E">
        <w:rPr>
          <w:rStyle w:val="FontStyle46"/>
          <w:rFonts w:eastAsia="Calibri"/>
          <w:sz w:val="28"/>
          <w:szCs w:val="28"/>
        </w:rPr>
        <w:t>» изложить в следующей редакции:</w:t>
      </w:r>
    </w:p>
    <w:p w:rsidR="002C0984" w:rsidRPr="002C0984" w:rsidRDefault="002C0984" w:rsidP="00EA2D57">
      <w:pPr>
        <w:pStyle w:val="20"/>
        <w:shd w:val="clear" w:color="auto" w:fill="auto"/>
        <w:tabs>
          <w:tab w:val="left" w:pos="993"/>
          <w:tab w:val="left" w:pos="5645"/>
          <w:tab w:val="left" w:pos="9146"/>
        </w:tabs>
        <w:spacing w:before="0" w:after="0" w:line="276" w:lineRule="auto"/>
        <w:ind w:left="-567" w:firstLine="283"/>
        <w:jc w:val="both"/>
        <w:rPr>
          <w:rStyle w:val="FontStyle46"/>
          <w:rFonts w:eastAsia="Calibri"/>
          <w:sz w:val="28"/>
          <w:szCs w:val="28"/>
        </w:rPr>
      </w:pPr>
      <w:r w:rsidRPr="00E7061E">
        <w:rPr>
          <w:rStyle w:val="FontStyle46"/>
          <w:rFonts w:eastAsia="Calibri"/>
          <w:sz w:val="28"/>
          <w:szCs w:val="28"/>
        </w:rPr>
        <w:t>«Заявитель (представитель Заявителя) авторизуется на РПГУ в Единой системе идентификации и аутентификации (далее - ЕСИА), затем формирует Заявление с использованием специальной интерактивной формы в электронном виде. Заявитель (представитель Заявителя) может воспользоваться бесплатным доступом к РПГУ, обратившись в любой МФЦ на территории Московской области. Требования к документам в электронном виде установлены п. 21 настоящего Административного регламента. Заявление и прилагаемые документы поступают в интегрированную с РПГУ информационную систему Модуль оказания услуг ЕИС ОУ. Осуществляется переход к административной процедуре «Обработка и предварительное рассмотрение документов».</w:t>
      </w:r>
      <w:r w:rsidRPr="002C0984">
        <w:rPr>
          <w:rStyle w:val="FontStyle46"/>
          <w:rFonts w:eastAsia="Calibri"/>
          <w:sz w:val="28"/>
          <w:szCs w:val="28"/>
        </w:rPr>
        <w:t xml:space="preserve"> </w:t>
      </w:r>
    </w:p>
    <w:p w:rsidR="009006B8" w:rsidRPr="002C0984" w:rsidRDefault="009006B8" w:rsidP="00EA2D57">
      <w:pPr>
        <w:ind w:left="-567" w:firstLine="283"/>
        <w:rPr>
          <w:sz w:val="28"/>
          <w:szCs w:val="28"/>
        </w:rPr>
      </w:pPr>
    </w:p>
    <w:sectPr w:rsidR="009006B8" w:rsidRPr="002C0984" w:rsidSect="0090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B68C6"/>
    <w:multiLevelType w:val="hybridMultilevel"/>
    <w:tmpl w:val="64929452"/>
    <w:lvl w:ilvl="0" w:tplc="78FCF9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984"/>
    <w:rsid w:val="001332A9"/>
    <w:rsid w:val="002C0984"/>
    <w:rsid w:val="004D628D"/>
    <w:rsid w:val="009006B8"/>
    <w:rsid w:val="00D45248"/>
    <w:rsid w:val="00E7061E"/>
    <w:rsid w:val="00EA2D57"/>
    <w:rsid w:val="00FA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A020E7E-0EA4-4745-BEF7-CB2D1083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2C09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09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2C0984"/>
    <w:rPr>
      <w:rFonts w:ascii="Arial" w:eastAsia="Calibri" w:hAnsi="Arial" w:cs="Arial"/>
    </w:rPr>
  </w:style>
  <w:style w:type="paragraph" w:styleId="a3">
    <w:name w:val="List Paragraph"/>
    <w:basedOn w:val="a"/>
    <w:uiPriority w:val="34"/>
    <w:qFormat/>
    <w:rsid w:val="002C0984"/>
    <w:pPr>
      <w:ind w:left="720"/>
      <w:contextualSpacing/>
    </w:pPr>
  </w:style>
  <w:style w:type="character" w:customStyle="1" w:styleId="FontStyle46">
    <w:name w:val="Font Style46"/>
    <w:rsid w:val="002C0984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2C09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0984"/>
    <w:pPr>
      <w:widowControl w:val="0"/>
      <w:shd w:val="clear" w:color="auto" w:fill="FFFFFF"/>
      <w:spacing w:before="420" w:after="160" w:line="322" w:lineRule="exact"/>
    </w:pPr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C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9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isogd2</dc:creator>
  <cp:lastModifiedBy>Пользователь</cp:lastModifiedBy>
  <cp:revision>4</cp:revision>
  <cp:lastPrinted>2018-09-07T09:01:00Z</cp:lastPrinted>
  <dcterms:created xsi:type="dcterms:W3CDTF">2018-08-29T07:11:00Z</dcterms:created>
  <dcterms:modified xsi:type="dcterms:W3CDTF">2018-09-07T09:13:00Z</dcterms:modified>
</cp:coreProperties>
</file>