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44" w:rsidRPr="00C00444" w:rsidRDefault="00C00444" w:rsidP="00C00444">
      <w:pPr>
        <w:shd w:val="clear" w:color="auto" w:fill="FFFFFF"/>
        <w:spacing w:before="150" w:after="30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623B2A"/>
          <w:kern w:val="36"/>
          <w:sz w:val="28"/>
          <w:szCs w:val="28"/>
          <w:lang w:eastAsia="ru-RU"/>
        </w:rPr>
      </w:pPr>
      <w:r w:rsidRPr="00C00444">
        <w:rPr>
          <w:rFonts w:ascii="Times New Roman" w:eastAsia="Times New Roman" w:hAnsi="Times New Roman" w:cs="Times New Roman"/>
          <w:b/>
          <w:bCs/>
          <w:color w:val="623B2A"/>
          <w:kern w:val="36"/>
          <w:sz w:val="28"/>
          <w:szCs w:val="28"/>
          <w:lang w:eastAsia="ru-RU"/>
        </w:rPr>
        <w:t>Инструкция по обращению с целью включения в Перечень субъектов МСП, имеющих статус социального предприятия</w:t>
      </w:r>
    </w:p>
    <w:p w:rsidR="00C00444" w:rsidRPr="00C00444" w:rsidRDefault="00C00444" w:rsidP="00C00444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признании субъекта МСП социальным предприятием принимается Министерством инвестиций и инноваций Московской области.</w:t>
      </w:r>
    </w:p>
    <w:p w:rsidR="00C00444" w:rsidRPr="00C00444" w:rsidRDefault="00C00444" w:rsidP="00C00444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статуса социального предприятия необходимо представить </w:t>
      </w:r>
      <w:hyperlink r:id="rId5" w:history="1">
        <w:r w:rsidRPr="00C00444">
          <w:rPr>
            <w:rFonts w:ascii="Times New Roman" w:eastAsia="Times New Roman" w:hAnsi="Times New Roman" w:cs="Times New Roman"/>
            <w:color w:val="4183C4"/>
            <w:sz w:val="26"/>
            <w:szCs w:val="26"/>
            <w:lang w:eastAsia="ru-RU"/>
          </w:rPr>
          <w:t>пакет документов</w:t>
        </w:r>
      </w:hyperlink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0444" w:rsidRPr="00C00444" w:rsidRDefault="00C00444" w:rsidP="00C00444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документов представляется в </w:t>
      </w:r>
      <w:hyperlink r:id="rId6" w:history="1">
        <w:r w:rsidRPr="00C00444">
          <w:rPr>
            <w:rFonts w:ascii="Times New Roman" w:eastAsia="Times New Roman" w:hAnsi="Times New Roman" w:cs="Times New Roman"/>
            <w:color w:val="4183C4"/>
            <w:sz w:val="26"/>
            <w:szCs w:val="26"/>
            <w:lang w:eastAsia="ru-RU"/>
          </w:rPr>
          <w:t>центры «Мой бизнес»</w:t>
        </w:r>
      </w:hyperlink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0444" w:rsidRPr="00C00444" w:rsidRDefault="00C00444" w:rsidP="00C00444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консультацией можно обратиться в любой из центров «Мой бизнес» лично, по электронной почте </w:t>
      </w:r>
      <w:hyperlink r:id="rId7" w:history="1">
        <w:r w:rsidRPr="00C00444">
          <w:rPr>
            <w:rFonts w:ascii="Times New Roman" w:eastAsia="Times New Roman" w:hAnsi="Times New Roman" w:cs="Times New Roman"/>
            <w:color w:val="4183C4"/>
            <w:sz w:val="26"/>
            <w:szCs w:val="26"/>
            <w:lang w:eastAsia="ru-RU"/>
          </w:rPr>
          <w:t>ano_airmo_inbox@mail.ru</w:t>
        </w:r>
      </w:hyperlink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 по номерам телефонов </w:t>
      </w:r>
      <w:hyperlink r:id="rId8" w:history="1">
        <w:r w:rsidRPr="00C00444">
          <w:rPr>
            <w:rFonts w:ascii="Times New Roman" w:eastAsia="Times New Roman" w:hAnsi="Times New Roman" w:cs="Times New Roman"/>
            <w:color w:val="4183C4"/>
            <w:sz w:val="26"/>
            <w:szCs w:val="26"/>
            <w:lang w:eastAsia="ru-RU"/>
          </w:rPr>
          <w:t>+7 (495) 109-07-07</w:t>
        </w:r>
      </w:hyperlink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9" w:history="1">
        <w:r w:rsidRPr="00C00444">
          <w:rPr>
            <w:rFonts w:ascii="Times New Roman" w:eastAsia="Times New Roman" w:hAnsi="Times New Roman" w:cs="Times New Roman"/>
            <w:color w:val="4183C4"/>
            <w:sz w:val="26"/>
            <w:szCs w:val="26"/>
            <w:lang w:eastAsia="ru-RU"/>
          </w:rPr>
          <w:t>0150</w:t>
        </w:r>
      </w:hyperlink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 (горячая линия).</w:t>
      </w:r>
    </w:p>
    <w:p w:rsidR="00C00444" w:rsidRPr="00C00444" w:rsidRDefault="00C00444" w:rsidP="00C00444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документы могут быть направлены в форме электронных документов, подписанных усиленной квалифицированной электронной подписью на адрес электронной почты </w:t>
      </w:r>
      <w:hyperlink r:id="rId10" w:history="1">
        <w:r w:rsidRPr="00C00444">
          <w:rPr>
            <w:rFonts w:ascii="Times New Roman" w:eastAsia="Times New Roman" w:hAnsi="Times New Roman" w:cs="Times New Roman"/>
            <w:color w:val="4183C4"/>
            <w:sz w:val="26"/>
            <w:szCs w:val="26"/>
            <w:lang w:eastAsia="ru-RU"/>
          </w:rPr>
          <w:t>0150@mosreg.ru</w:t>
        </w:r>
      </w:hyperlink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0444" w:rsidRPr="00C00444" w:rsidRDefault="00C00444" w:rsidP="00C00444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Подать заявление и документы в Уполномоченный орган для целей признания социальным предприятием в 2020 году можно:</w:t>
      </w:r>
    </w:p>
    <w:p w:rsidR="00C00444" w:rsidRPr="00C00444" w:rsidRDefault="00C00444" w:rsidP="00C00444">
      <w:pPr>
        <w:numPr>
          <w:ilvl w:val="0"/>
          <w:numId w:val="1"/>
        </w:numPr>
        <w:shd w:val="clear" w:color="auto" w:fill="FFFFFF"/>
        <w:spacing w:after="0" w:line="420" w:lineRule="atLeast"/>
        <w:ind w:left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марта 2020 года – в целях признания заявителя социальным предприятием по состоянию на 1 апреля 2020 года;</w:t>
      </w:r>
    </w:p>
    <w:p w:rsidR="00C00444" w:rsidRPr="00C00444" w:rsidRDefault="00C00444" w:rsidP="00C00444">
      <w:pPr>
        <w:numPr>
          <w:ilvl w:val="0"/>
          <w:numId w:val="1"/>
        </w:numPr>
        <w:shd w:val="clear" w:color="auto" w:fill="FFFFFF"/>
        <w:spacing w:after="0" w:line="420" w:lineRule="atLeast"/>
        <w:ind w:left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марта до 15 мая 2020 года – в целях признания заявителя социальным предприятием по состоянию на 1 июля 2020 года.</w:t>
      </w:r>
    </w:p>
    <w:p w:rsidR="00C00444" w:rsidRPr="00C00444" w:rsidRDefault="00C00444" w:rsidP="00C00444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Министерством инвестиций и инноваций Московской области принял решение о признании заявителя социальным предприятием по состоянию на 1 апреля 2020 года, повторно подавать документы до 15 мая в 2020 году не нужно.</w:t>
      </w:r>
    </w:p>
    <w:p w:rsidR="00C00444" w:rsidRPr="00C00444" w:rsidRDefault="00C00444" w:rsidP="00C00444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Подать заявление и документы для целей признания социальным предприятием в 2021 году и последующие годы необходимо до 1 мая. Комплектность документов, представляемых в Уполномоченный орган заявителем, можно проверить на основании чек-листов, приведенных в документе «Перечень документов, подаваемых заявителем в уполномоченный орган субъекта РФ для целей признания заявителя социальным предприятием».</w:t>
      </w:r>
    </w:p>
    <w:p w:rsidR="00C00444" w:rsidRPr="00C00444" w:rsidRDefault="00C00444" w:rsidP="00C00444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 МСП может обратиться с целью признания социальным предприятием не ранее года, следующего за годом внесения в ЕГРЮЛ (ЕГРИП) записи о создании юридического лица (регистрации в качестве индивидуального предпринимателя).</w:t>
      </w:r>
    </w:p>
    <w:p w:rsidR="00C00444" w:rsidRPr="00C00444" w:rsidRDefault="00C00444" w:rsidP="00C00444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на момент подачи документов информация о заявителе должна быть включена в Единый реестр субъектов малого и среднего предпринимательства.</w:t>
      </w:r>
    </w:p>
    <w:p w:rsidR="00C00444" w:rsidRPr="00C00444" w:rsidRDefault="00C00444" w:rsidP="00C00444">
      <w:pPr>
        <w:shd w:val="clear" w:color="auto" w:fill="FFFFFF"/>
        <w:spacing w:before="150" w:after="150" w:line="34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записи о заявителе в Едином реестре субъектов малого и среднего предпринимательства – обязательное условие для признания социальным предприятием. В данной связи заявителю рекомендуется заблаговременно проверить наличие записи в Едином реестре субъектов малого и среднего предпринимательства не позднее, чем за месяц до обращения в Уполномоченный орган. В случае отсутствия записи необходимо обратиться в налоговый орган через форму, размещенную на сайте </w:t>
      </w:r>
      <w:hyperlink r:id="rId11" w:tgtFrame="_blank" w:history="1">
        <w:r w:rsidRPr="00C00444">
          <w:rPr>
            <w:rFonts w:ascii="Times New Roman" w:eastAsia="Times New Roman" w:hAnsi="Times New Roman" w:cs="Times New Roman"/>
            <w:color w:val="4183C4"/>
            <w:sz w:val="26"/>
            <w:szCs w:val="26"/>
            <w:lang w:eastAsia="ru-RU"/>
          </w:rPr>
          <w:t>https://rmsp.nalog.ru/appeal-create.html</w:t>
        </w:r>
      </w:hyperlink>
      <w:r w:rsidRPr="00C00444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Заявление рассматривается налоговым органом в течение 15 рабочих дней с момента отправки.</w:t>
      </w:r>
      <w:bookmarkStart w:id="0" w:name="_GoBack"/>
      <w:bookmarkEnd w:id="0"/>
    </w:p>
    <w:sectPr w:rsidR="00C00444" w:rsidRPr="00C00444" w:rsidSect="00C00444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E1E4B"/>
    <w:multiLevelType w:val="multilevel"/>
    <w:tmpl w:val="D318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44"/>
    <w:rsid w:val="00490726"/>
    <w:rsid w:val="00C0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4C680-EE81-48CF-BE0A-3C689167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%20(495)%20109-07-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o_airmo_inbox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mosreg.ru/business_creation/our_offices" TargetMode="External"/><Relationship Id="rId11" Type="http://schemas.openxmlformats.org/officeDocument/2006/relationships/hyperlink" Target="https://rmsp.nalog.ru/appeal-create.html" TargetMode="External"/><Relationship Id="rId5" Type="http://schemas.openxmlformats.org/officeDocument/2006/relationships/hyperlink" Target="https://invest.mosreg.ru/business_creation/obtain_license/socialnoe-predprinimatelstvo/documenty" TargetMode="External"/><Relationship Id="rId10" Type="http://schemas.openxmlformats.org/officeDocument/2006/relationships/hyperlink" Target="mailto:0150@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2020-02-28T11:19:00Z</dcterms:created>
  <dcterms:modified xsi:type="dcterms:W3CDTF">2020-02-28T11:21:00Z</dcterms:modified>
</cp:coreProperties>
</file>