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2B9E0" w14:textId="77777777" w:rsidR="004438F9" w:rsidRPr="00AD7335" w:rsidRDefault="004438F9" w:rsidP="004438F9">
      <w:pPr>
        <w:spacing w:after="0" w:line="240" w:lineRule="auto"/>
        <w:ind w:left="-709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контракт №</w:t>
      </w:r>
      <w:r w:rsidR="009933FF" w:rsidRPr="00AD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</w:t>
      </w:r>
    </w:p>
    <w:p w14:paraId="46A17D72" w14:textId="77777777" w:rsidR="004438F9" w:rsidRPr="00AD7335" w:rsidRDefault="004438F9" w:rsidP="004438F9">
      <w:pPr>
        <w:spacing w:after="0" w:line="240" w:lineRule="auto"/>
        <w:ind w:left="-709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оказание услуг </w:t>
      </w:r>
      <w:r w:rsidR="00560FA4" w:rsidRPr="00AD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</w:t>
      </w:r>
    </w:p>
    <w:p w14:paraId="3C566BA9" w14:textId="77777777" w:rsidR="00A150C6" w:rsidRPr="00AD7335" w:rsidRDefault="00A150C6" w:rsidP="004438F9">
      <w:pPr>
        <w:spacing w:after="0" w:line="240" w:lineRule="auto"/>
        <w:ind w:left="-709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79"/>
        <w:gridCol w:w="5168"/>
      </w:tblGrid>
      <w:tr w:rsidR="007C6A45" w:rsidRPr="007C6A45" w14:paraId="5EBF15F2" w14:textId="77777777" w:rsidTr="00C1625C">
        <w:trPr>
          <w:trHeight w:val="439"/>
        </w:trPr>
        <w:tc>
          <w:tcPr>
            <w:tcW w:w="4579" w:type="dxa"/>
          </w:tcPr>
          <w:p w14:paraId="5A6D05CA" w14:textId="77777777" w:rsidR="007C6A45" w:rsidRPr="007C6A45" w:rsidRDefault="007C6A45" w:rsidP="007C6A45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83F698" w14:textId="77777777" w:rsidR="007C6A45" w:rsidRPr="007C6A45" w:rsidRDefault="007C6A45" w:rsidP="00360303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Лыткарино</w:t>
            </w:r>
            <w:r w:rsidR="0082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C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Московск</w:t>
            </w:r>
            <w:r w:rsidR="0082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7C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</w:t>
            </w:r>
            <w:r w:rsidR="00827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5168" w:type="dxa"/>
          </w:tcPr>
          <w:p w14:paraId="1897E164" w14:textId="77777777" w:rsidR="007C6A45" w:rsidRPr="007C6A45" w:rsidRDefault="007C6A45" w:rsidP="007C6A45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AE6756" w14:textId="77777777" w:rsidR="007C6A45" w:rsidRPr="007C6A45" w:rsidRDefault="007C6A45" w:rsidP="007C6A45">
            <w:pPr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7C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«____»____________2017 г.</w:t>
            </w:r>
          </w:p>
        </w:tc>
      </w:tr>
    </w:tbl>
    <w:p w14:paraId="63B9DE99" w14:textId="77777777" w:rsidR="007C6A45" w:rsidRPr="007C6A45" w:rsidRDefault="007C6A45" w:rsidP="007C6A4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9D6CD2" w14:textId="77777777" w:rsidR="004438F9" w:rsidRDefault="007C6A45" w:rsidP="00341D7E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9718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______________________, именуемое в дальнейшем «Заказчик», в лице __________, действующего на основании (Устава или  Положения) с одной стороны и </w:t>
      </w:r>
      <w:r w:rsidR="004438F9" w:rsidRPr="0097186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60FA4" w:rsidRPr="0097186B">
        <w:rPr>
          <w:rFonts w:ascii="Times New Roman" w:eastAsia="Calibri" w:hAnsi="Times New Roman" w:cs="Times New Roman"/>
          <w:bCs/>
          <w:sz w:val="24"/>
          <w:szCs w:val="24"/>
        </w:rPr>
        <w:t>________________</w:t>
      </w:r>
      <w:r w:rsidR="004438F9" w:rsidRPr="0097186B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EC4791" w:rsidRPr="0097186B">
        <w:rPr>
          <w:rFonts w:ascii="Times New Roman" w:eastAsia="Calibri" w:hAnsi="Times New Roman" w:cs="Times New Roman"/>
          <w:bCs/>
          <w:sz w:val="24"/>
          <w:szCs w:val="24"/>
        </w:rPr>
        <w:t xml:space="preserve"> в лице ____________, </w:t>
      </w:r>
      <w:r w:rsidR="00560FA4" w:rsidRPr="0097186B">
        <w:rPr>
          <w:rFonts w:ascii="Times New Roman" w:eastAsia="Calibri" w:hAnsi="Times New Roman" w:cs="Times New Roman"/>
          <w:bCs/>
          <w:sz w:val="24"/>
          <w:szCs w:val="24"/>
        </w:rPr>
        <w:t>действующ</w:t>
      </w:r>
      <w:r w:rsidR="00EC4791" w:rsidRPr="0097186B">
        <w:rPr>
          <w:rFonts w:ascii="Times New Roman" w:eastAsia="Calibri" w:hAnsi="Times New Roman" w:cs="Times New Roman"/>
          <w:bCs/>
          <w:sz w:val="24"/>
          <w:szCs w:val="24"/>
        </w:rPr>
        <w:t xml:space="preserve">его </w:t>
      </w:r>
      <w:r w:rsidR="00560FA4" w:rsidRPr="0097186B">
        <w:rPr>
          <w:rFonts w:ascii="Times New Roman" w:eastAsia="Calibri" w:hAnsi="Times New Roman" w:cs="Times New Roman"/>
          <w:bCs/>
          <w:sz w:val="24"/>
          <w:szCs w:val="24"/>
        </w:rPr>
        <w:t xml:space="preserve"> на основании________________</w:t>
      </w:r>
      <w:r w:rsidR="00EC4791" w:rsidRPr="0097186B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4438F9" w:rsidRPr="0097186B">
        <w:rPr>
          <w:rFonts w:ascii="Times New Roman" w:eastAsia="Calibri" w:hAnsi="Times New Roman" w:cs="Times New Roman"/>
          <w:bCs/>
          <w:sz w:val="24"/>
          <w:szCs w:val="24"/>
        </w:rPr>
        <w:t>именуем</w:t>
      </w:r>
      <w:r w:rsidR="00341D7E" w:rsidRPr="0097186B">
        <w:rPr>
          <w:rFonts w:ascii="Times New Roman" w:eastAsia="Calibri" w:hAnsi="Times New Roman" w:cs="Times New Roman"/>
          <w:bCs/>
          <w:sz w:val="24"/>
          <w:szCs w:val="24"/>
        </w:rPr>
        <w:t>ый</w:t>
      </w:r>
      <w:r w:rsidR="004438F9" w:rsidRPr="0097186B">
        <w:rPr>
          <w:rFonts w:ascii="Times New Roman" w:eastAsia="Calibri" w:hAnsi="Times New Roman" w:cs="Times New Roman"/>
          <w:bCs/>
          <w:sz w:val="24"/>
          <w:szCs w:val="24"/>
        </w:rPr>
        <w:t xml:space="preserve"> в дальнейшем «Исполнитель»,  с  другой  стороны, в дальнейшем вместе именуемые Стороны, с соблюдением требований Гражданского </w:t>
      </w:r>
      <w:hyperlink r:id="rId6" w:history="1">
        <w:r w:rsidR="004438F9" w:rsidRPr="0097186B">
          <w:rPr>
            <w:rFonts w:ascii="Times New Roman" w:eastAsia="Calibri" w:hAnsi="Times New Roman" w:cs="Times New Roman"/>
            <w:bCs/>
            <w:sz w:val="24"/>
            <w:szCs w:val="24"/>
            <w:u w:val="single"/>
          </w:rPr>
          <w:t>кодекса</w:t>
        </w:r>
      </w:hyperlink>
      <w:r w:rsidR="004438F9" w:rsidRPr="0097186B">
        <w:rPr>
          <w:rFonts w:ascii="Times New Roman" w:eastAsia="Calibri" w:hAnsi="Times New Roman" w:cs="Times New Roman"/>
          <w:bCs/>
          <w:sz w:val="24"/>
          <w:szCs w:val="24"/>
        </w:rPr>
        <w:t xml:space="preserve"> Российской Федерации, Федерального </w:t>
      </w:r>
      <w:hyperlink r:id="rId7" w:history="1">
        <w:r w:rsidR="004438F9" w:rsidRPr="0097186B">
          <w:rPr>
            <w:rFonts w:ascii="Times New Roman" w:eastAsia="Calibri" w:hAnsi="Times New Roman" w:cs="Times New Roman"/>
            <w:bCs/>
            <w:sz w:val="24"/>
            <w:szCs w:val="24"/>
            <w:u w:val="single"/>
          </w:rPr>
          <w:t>закона</w:t>
        </w:r>
      </w:hyperlink>
      <w:r w:rsidR="004438F9" w:rsidRPr="0097186B">
        <w:rPr>
          <w:rFonts w:ascii="Times New Roman" w:eastAsia="Calibri" w:hAnsi="Times New Roman" w:cs="Times New Roman"/>
          <w:bCs/>
          <w:sz w:val="24"/>
          <w:szCs w:val="24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="004438F9" w:rsidRPr="0097186B">
        <w:rPr>
          <w:rFonts w:ascii="Times New Roman" w:eastAsia="Calibri" w:hAnsi="Times New Roman" w:cs="Times New Roman"/>
          <w:bCs/>
          <w:sz w:val="24"/>
          <w:szCs w:val="24"/>
        </w:rPr>
        <w:t>» (далее – Федеральный закон № 44-ФЗ), заключили настоящий Муниципальный контракт (далее Контракт) на основании протокола рассмотрения и оценки заявок на участие в запросе котировок</w:t>
      </w:r>
      <w:r w:rsidR="00341D7E" w:rsidRPr="0097186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4438F9" w:rsidRPr="0097186B">
        <w:rPr>
          <w:rFonts w:ascii="Times New Roman" w:eastAsia="Calibri" w:hAnsi="Times New Roman" w:cs="Times New Roman"/>
          <w:bCs/>
          <w:sz w:val="24"/>
          <w:szCs w:val="24"/>
        </w:rPr>
        <w:t>от «</w:t>
      </w:r>
      <w:r w:rsidR="00560FA4" w:rsidRPr="0097186B">
        <w:rPr>
          <w:rFonts w:ascii="Times New Roman" w:eastAsia="Calibri" w:hAnsi="Times New Roman" w:cs="Times New Roman"/>
          <w:bCs/>
          <w:sz w:val="24"/>
          <w:szCs w:val="24"/>
        </w:rPr>
        <w:t>___</w:t>
      </w:r>
      <w:r w:rsidR="004438F9" w:rsidRPr="0097186B">
        <w:rPr>
          <w:rFonts w:ascii="Times New Roman" w:eastAsia="Calibri" w:hAnsi="Times New Roman" w:cs="Times New Roman"/>
          <w:bCs/>
          <w:sz w:val="24"/>
          <w:szCs w:val="24"/>
        </w:rPr>
        <w:t xml:space="preserve">» </w:t>
      </w:r>
      <w:r w:rsidR="00560FA4" w:rsidRPr="0097186B">
        <w:rPr>
          <w:rFonts w:ascii="Times New Roman" w:eastAsia="Calibri" w:hAnsi="Times New Roman" w:cs="Times New Roman"/>
          <w:bCs/>
          <w:sz w:val="24"/>
          <w:szCs w:val="24"/>
        </w:rPr>
        <w:t>_______</w:t>
      </w:r>
      <w:r w:rsidR="004438F9" w:rsidRPr="0097186B">
        <w:rPr>
          <w:rFonts w:ascii="Times New Roman" w:eastAsia="Calibri" w:hAnsi="Times New Roman" w:cs="Times New Roman"/>
          <w:bCs/>
          <w:sz w:val="24"/>
          <w:szCs w:val="24"/>
        </w:rPr>
        <w:t xml:space="preserve"> 201</w:t>
      </w:r>
      <w:r w:rsidR="00A150C6" w:rsidRPr="0097186B">
        <w:rPr>
          <w:rFonts w:ascii="Times New Roman" w:eastAsia="Calibri" w:hAnsi="Times New Roman" w:cs="Times New Roman"/>
          <w:bCs/>
          <w:sz w:val="24"/>
          <w:szCs w:val="24"/>
        </w:rPr>
        <w:t>7</w:t>
      </w:r>
      <w:r w:rsidR="004438F9" w:rsidRPr="0097186B">
        <w:rPr>
          <w:rFonts w:ascii="Times New Roman" w:eastAsia="Calibri" w:hAnsi="Times New Roman" w:cs="Times New Roman"/>
          <w:bCs/>
          <w:sz w:val="24"/>
          <w:szCs w:val="24"/>
        </w:rPr>
        <w:t xml:space="preserve"> г. </w:t>
      </w:r>
      <w:r w:rsidR="00E73E7D" w:rsidRPr="0097186B">
        <w:rPr>
          <w:rFonts w:ascii="Times New Roman" w:eastAsia="Calibri" w:hAnsi="Times New Roman" w:cs="Times New Roman"/>
          <w:b/>
          <w:bCs/>
          <w:sz w:val="24"/>
          <w:szCs w:val="24"/>
        </w:rPr>
        <w:t>(ИКЗ</w:t>
      </w:r>
      <w:proofErr w:type="gramStart"/>
      <w:r w:rsidR="00E73E7D" w:rsidRPr="009718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="00560FA4" w:rsidRPr="00AD7335">
        <w:rPr>
          <w:rFonts w:ascii="Times New Roman" w:eastAsia="Calibri" w:hAnsi="Times New Roman" w:cs="Times New Roman"/>
          <w:b/>
          <w:bCs/>
          <w:sz w:val="24"/>
          <w:szCs w:val="24"/>
        </w:rPr>
        <w:t>_______________</w:t>
      </w:r>
      <w:r w:rsidR="00E73E7D" w:rsidRPr="00AD7335">
        <w:rPr>
          <w:rFonts w:ascii="Times New Roman" w:eastAsia="Calibri" w:hAnsi="Times New Roman" w:cs="Times New Roman"/>
          <w:b/>
          <w:bCs/>
          <w:sz w:val="24"/>
          <w:szCs w:val="24"/>
        </w:rPr>
        <w:t>)</w:t>
      </w:r>
      <w:r w:rsidR="00E73E7D" w:rsidRPr="00AD733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End"/>
      <w:r w:rsidR="004438F9" w:rsidRPr="00AD7335">
        <w:rPr>
          <w:rFonts w:ascii="Times New Roman" w:eastAsia="Calibri" w:hAnsi="Times New Roman" w:cs="Times New Roman"/>
          <w:bCs/>
          <w:sz w:val="24"/>
          <w:szCs w:val="24"/>
        </w:rPr>
        <w:t>о нижеследующем:</w:t>
      </w:r>
    </w:p>
    <w:p w14:paraId="6E649AF0" w14:textId="77777777" w:rsidR="00EC4791" w:rsidRPr="00AD7335" w:rsidRDefault="00EC4791" w:rsidP="00341D7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98E3B2" w14:textId="77777777" w:rsidR="004438F9" w:rsidRPr="00AD7335" w:rsidRDefault="004438F9" w:rsidP="00A150C6">
      <w:pPr>
        <w:numPr>
          <w:ilvl w:val="0"/>
          <w:numId w:val="1"/>
        </w:numPr>
        <w:spacing w:after="0" w:line="240" w:lineRule="auto"/>
        <w:ind w:left="0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КОНТРАКТА</w:t>
      </w:r>
    </w:p>
    <w:p w14:paraId="1863FCE8" w14:textId="77777777" w:rsidR="004438F9" w:rsidRPr="00AD7335" w:rsidRDefault="004438F9" w:rsidP="00A150C6">
      <w:pPr>
        <w:tabs>
          <w:tab w:val="left" w:pos="708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7335">
        <w:rPr>
          <w:rFonts w:ascii="Times New Roman" w:eastAsia="Times New Roman" w:hAnsi="Times New Roman" w:cs="Times New Roman"/>
          <w:sz w:val="24"/>
          <w:szCs w:val="24"/>
        </w:rPr>
        <w:t xml:space="preserve">1.1. «Исполнитель» обязуется оказать по заданию «Заказчика» услуги </w:t>
      </w:r>
      <w:r w:rsidR="00560FA4" w:rsidRPr="00AD7335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AD7335">
        <w:rPr>
          <w:rFonts w:ascii="Times New Roman" w:eastAsia="Times New Roman" w:hAnsi="Times New Roman" w:cs="Times New Roman"/>
          <w:sz w:val="24"/>
          <w:szCs w:val="24"/>
        </w:rPr>
        <w:t>(далее – услуги) согласно Техническому заданию (Приложение № 1 к настоящему Контракту) в соответствии с условиями настоящего Контракта.</w:t>
      </w:r>
    </w:p>
    <w:p w14:paraId="4EEA1092" w14:textId="77777777" w:rsidR="004438F9" w:rsidRPr="00AD7335" w:rsidRDefault="004438F9" w:rsidP="00A150C6">
      <w:pPr>
        <w:tabs>
          <w:tab w:val="left" w:pos="708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335">
        <w:rPr>
          <w:rFonts w:ascii="Times New Roman" w:eastAsia="Times New Roman" w:hAnsi="Times New Roman" w:cs="Times New Roman"/>
          <w:sz w:val="24"/>
          <w:szCs w:val="24"/>
        </w:rPr>
        <w:t>1.2. Требования к оказанным услугам установлены в Техническом задании (Приложение № 1), являющемся неотъемлемой частью настоящего Контракта.</w:t>
      </w:r>
    </w:p>
    <w:p w14:paraId="048A850A" w14:textId="77777777" w:rsidR="004438F9" w:rsidRPr="00AD7335" w:rsidRDefault="004438F9" w:rsidP="00A150C6">
      <w:pPr>
        <w:tabs>
          <w:tab w:val="left" w:pos="708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335">
        <w:rPr>
          <w:rFonts w:ascii="Times New Roman" w:eastAsia="Times New Roman" w:hAnsi="Times New Roman" w:cs="Times New Roman"/>
          <w:sz w:val="24"/>
          <w:szCs w:val="24"/>
        </w:rPr>
        <w:t xml:space="preserve">1.3. Сроки оказания услуг: </w:t>
      </w:r>
      <w:r w:rsidR="00A0188E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14:paraId="511E757F" w14:textId="7D76EB0C" w:rsidR="00560FA4" w:rsidRPr="00AD7335" w:rsidRDefault="00560FA4" w:rsidP="00560FA4">
      <w:pPr>
        <w:tabs>
          <w:tab w:val="left" w:pos="708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7335">
        <w:rPr>
          <w:rFonts w:ascii="Times New Roman" w:eastAsia="Times New Roman" w:hAnsi="Times New Roman" w:cs="Times New Roman"/>
          <w:sz w:val="24"/>
          <w:szCs w:val="24"/>
        </w:rPr>
        <w:t>1.4.</w:t>
      </w:r>
      <w:r w:rsidR="002F1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7335">
        <w:rPr>
          <w:rFonts w:ascii="Times New Roman" w:eastAsia="Times New Roman" w:hAnsi="Times New Roman" w:cs="Times New Roman"/>
          <w:sz w:val="24"/>
          <w:szCs w:val="24"/>
        </w:rPr>
        <w:t xml:space="preserve">Место </w:t>
      </w:r>
      <w:r w:rsidR="00A0188E">
        <w:rPr>
          <w:rFonts w:ascii="Times New Roman" w:eastAsia="Times New Roman" w:hAnsi="Times New Roman" w:cs="Times New Roman"/>
          <w:sz w:val="24"/>
          <w:szCs w:val="24"/>
        </w:rPr>
        <w:t>оказания услуг</w:t>
      </w:r>
      <w:r w:rsidRPr="00AD7335">
        <w:rPr>
          <w:rFonts w:ascii="Times New Roman" w:eastAsia="Times New Roman" w:hAnsi="Times New Roman" w:cs="Times New Roman"/>
          <w:sz w:val="24"/>
          <w:szCs w:val="24"/>
        </w:rPr>
        <w:t>:______________</w:t>
      </w:r>
    </w:p>
    <w:p w14:paraId="188E7111" w14:textId="77777777" w:rsidR="004438F9" w:rsidRPr="00AD7335" w:rsidRDefault="004438F9" w:rsidP="00A150C6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944A2E" w14:textId="77777777" w:rsidR="00560FA4" w:rsidRPr="00EC4791" w:rsidRDefault="00EC5855" w:rsidP="00EC4791">
      <w:pPr>
        <w:pStyle w:val="a5"/>
        <w:numPr>
          <w:ilvl w:val="0"/>
          <w:numId w:val="1"/>
        </w:numPr>
        <w:shd w:val="clear" w:color="auto" w:fill="FFFFFF"/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4791">
        <w:rPr>
          <w:rFonts w:ascii="Times New Roman" w:eastAsia="Times New Roman" w:hAnsi="Times New Roman" w:cs="Times New Roman"/>
          <w:b/>
          <w:sz w:val="24"/>
          <w:szCs w:val="24"/>
        </w:rPr>
        <w:t>ЦЕНА</w:t>
      </w:r>
      <w:r w:rsidR="004438F9" w:rsidRPr="00EC4791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КОНТРАКТА И ПОРЯДОК РАСЧЕТОВ</w:t>
      </w:r>
    </w:p>
    <w:p w14:paraId="72EE989B" w14:textId="1040B88B" w:rsidR="00560FA4" w:rsidRPr="00AD7335" w:rsidRDefault="00560FA4" w:rsidP="00560FA4">
      <w:pPr>
        <w:pStyle w:val="ConsPlusNormal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7335">
        <w:rPr>
          <w:rFonts w:ascii="Times New Roman" w:hAnsi="Times New Roman" w:cs="Times New Roman"/>
          <w:sz w:val="24"/>
          <w:szCs w:val="24"/>
        </w:rPr>
        <w:t xml:space="preserve">2.1. Цена по настоящему Контракту составляет </w:t>
      </w:r>
      <w:r w:rsidRPr="00AD7335">
        <w:rPr>
          <w:rFonts w:ascii="Times New Roman" w:hAnsi="Times New Roman" w:cs="Times New Roman"/>
          <w:b/>
          <w:sz w:val="24"/>
          <w:szCs w:val="24"/>
        </w:rPr>
        <w:t xml:space="preserve">_________ </w:t>
      </w:r>
      <w:r w:rsidRPr="00AD7335">
        <w:rPr>
          <w:rFonts w:ascii="Times New Roman" w:hAnsi="Times New Roman" w:cs="Times New Roman"/>
          <w:sz w:val="24"/>
          <w:szCs w:val="24"/>
        </w:rPr>
        <w:t>(сумма прописью)</w:t>
      </w:r>
      <w:r w:rsidRPr="00AD73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7335"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AD7335">
        <w:rPr>
          <w:rFonts w:ascii="Times New Roman" w:hAnsi="Times New Roman" w:cs="Times New Roman"/>
          <w:iCs/>
          <w:sz w:val="24"/>
          <w:szCs w:val="24"/>
        </w:rPr>
        <w:t>00 копеек</w:t>
      </w:r>
      <w:r w:rsidR="00E960AC">
        <w:rPr>
          <w:rFonts w:ascii="Times New Roman" w:hAnsi="Times New Roman" w:cs="Times New Roman"/>
          <w:sz w:val="24"/>
          <w:szCs w:val="24"/>
        </w:rPr>
        <w:t>, в том числе</w:t>
      </w:r>
      <w:r w:rsidRPr="00AD7335">
        <w:rPr>
          <w:rFonts w:ascii="Times New Roman" w:hAnsi="Times New Roman" w:cs="Times New Roman"/>
          <w:sz w:val="24"/>
          <w:szCs w:val="24"/>
        </w:rPr>
        <w:t xml:space="preserve"> НДС __ % в размере _______________(прописью) рублей 00 копеек</w:t>
      </w:r>
      <w:proofErr w:type="gramStart"/>
      <w:r w:rsidRPr="00AD733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D7335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D7335">
        <w:rPr>
          <w:rFonts w:ascii="Times New Roman" w:hAnsi="Times New Roman" w:cs="Times New Roman"/>
          <w:i/>
          <w:sz w:val="24"/>
          <w:szCs w:val="24"/>
        </w:rPr>
        <w:t>е</w:t>
      </w:r>
      <w:proofErr w:type="gramEnd"/>
      <w:r w:rsidRPr="00AD7335">
        <w:rPr>
          <w:rFonts w:ascii="Times New Roman" w:hAnsi="Times New Roman" w:cs="Times New Roman"/>
          <w:i/>
          <w:sz w:val="24"/>
          <w:szCs w:val="24"/>
        </w:rPr>
        <w:t>сли НДС не облагается, указать, что не облагается в соответствии со ст. 346.11 Налогового кодекса РФ).</w:t>
      </w:r>
    </w:p>
    <w:p w14:paraId="4661609A" w14:textId="77777777" w:rsidR="004626E2" w:rsidRDefault="004438F9" w:rsidP="004626E2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Оплата оказанных услуг производится ежемесячно по факту оказания услуг в течение </w:t>
      </w:r>
      <w:r w:rsidR="00560FA4" w:rsidRPr="00AD73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AD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предоставления счёта, счёта-фактуры, акта сдачи-приемки услуг (Приложение №2).</w:t>
      </w:r>
    </w:p>
    <w:p w14:paraId="7C972D85" w14:textId="77777777" w:rsidR="00FA6B9C" w:rsidRPr="00FA6B9C" w:rsidRDefault="004438F9" w:rsidP="00FA6B9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6B9C" w:rsidRPr="00FA6B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 вариант:</w:t>
      </w:r>
      <w:r w:rsidR="00FA6B9C" w:rsidRPr="00FA6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чем  в течение пятнадцати рабочих дней </w:t>
      </w:r>
      <w:proofErr w:type="gramStart"/>
      <w:r w:rsidR="00FA6B9C" w:rsidRPr="00FA6B9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="00FA6B9C" w:rsidRPr="00FA6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Заказчиком документа о приемке </w:t>
      </w:r>
      <w:r w:rsidR="00FA6B9C" w:rsidRPr="00FA6B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случае, если контракт заключается с субъектом малого предпринимательства или социально ориентированной некоммерческой организацией) или</w:t>
      </w:r>
    </w:p>
    <w:p w14:paraId="4EBA3529" w14:textId="77777777" w:rsidR="00FA6B9C" w:rsidRPr="00FA6B9C" w:rsidRDefault="00FA6B9C" w:rsidP="00FA6B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B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-2 вариант: </w:t>
      </w:r>
      <w:r w:rsidRPr="00FA6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более тридцати дней </w:t>
      </w:r>
      <w:proofErr w:type="gramStart"/>
      <w:r w:rsidRPr="00FA6B9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FA6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Заказчиком документа о приемке (</w:t>
      </w:r>
      <w:r w:rsidRPr="00FA6B9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остальных случаях).</w:t>
      </w:r>
    </w:p>
    <w:p w14:paraId="4944EFB3" w14:textId="5F272A86" w:rsidR="004438F9" w:rsidRPr="00AD7335" w:rsidRDefault="004438F9" w:rsidP="00FA6B9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335">
        <w:rPr>
          <w:rFonts w:ascii="Times New Roman" w:eastAsia="Times New Roman" w:hAnsi="Times New Roman" w:cs="Times New Roman"/>
          <w:sz w:val="24"/>
          <w:szCs w:val="24"/>
          <w:lang w:eastAsia="ru-RU"/>
        </w:rPr>
        <w:t>2.3.Оплата по настоящему Контракту осуществляется по безналичному расчету платежным поручением путем перечисления «Заказчиком» денежных средств на расчетный счет «Исполнителя», указанный в разделе</w:t>
      </w:r>
      <w:r w:rsidR="001E6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</w:t>
      </w:r>
      <w:r w:rsidRPr="00AD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Контракта. </w:t>
      </w:r>
    </w:p>
    <w:p w14:paraId="74AC6F74" w14:textId="77777777" w:rsidR="004438F9" w:rsidRPr="00AD7335" w:rsidRDefault="004438F9" w:rsidP="00A150C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335">
        <w:rPr>
          <w:rFonts w:ascii="Times New Roman" w:eastAsia="Times New Roman" w:hAnsi="Times New Roman" w:cs="Times New Roman"/>
          <w:sz w:val="24"/>
          <w:szCs w:val="24"/>
          <w:lang w:eastAsia="ru-RU"/>
        </w:rPr>
        <w:t>2.4.Датой оплаты считается дата списания денежных средств со счета «Заказчика». За дальнейшее прохождение денежных средств «Заказчик» ответственности не несет.</w:t>
      </w:r>
    </w:p>
    <w:p w14:paraId="163CB5A5" w14:textId="77777777" w:rsidR="004438F9" w:rsidRPr="00AD7335" w:rsidRDefault="004438F9" w:rsidP="00A150C6">
      <w:pPr>
        <w:tabs>
          <w:tab w:val="left" w:pos="0"/>
          <w:tab w:val="left" w:pos="993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AD7335" w:rsidRPr="00AD733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</w:t>
      </w:r>
      <w:r w:rsidRPr="00AD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Контракта является твердой и определяется на весь срок исполнения Контракта.</w:t>
      </w:r>
    </w:p>
    <w:p w14:paraId="32114233" w14:textId="465DC6B9" w:rsidR="004438F9" w:rsidRPr="00AD7335" w:rsidRDefault="004438F9" w:rsidP="00A150C6">
      <w:pPr>
        <w:tabs>
          <w:tab w:val="left" w:pos="0"/>
          <w:tab w:val="left" w:pos="993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335">
        <w:rPr>
          <w:rFonts w:ascii="Times New Roman" w:eastAsia="Times New Roman" w:hAnsi="Times New Roman" w:cs="Times New Roman"/>
          <w:sz w:val="24"/>
          <w:szCs w:val="24"/>
          <w:lang w:eastAsia="ru-RU"/>
        </w:rPr>
        <w:t>2.6. Финансирование расходов осуществляется из средств бюджета город</w:t>
      </w:r>
      <w:r w:rsidR="00AD7335" w:rsidRPr="00AD733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D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Лыткарино в рамках реализации Муниципальной программы </w:t>
      </w:r>
      <w:r w:rsidR="00B91D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________-</w:t>
      </w:r>
      <w:r w:rsidRPr="00AD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подпрограммы </w:t>
      </w:r>
      <w:r w:rsidR="00B91D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AD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1.2.1</w:t>
      </w:r>
      <w:r w:rsidR="00B91D9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_________________.</w:t>
      </w:r>
    </w:p>
    <w:p w14:paraId="5B256E66" w14:textId="77777777" w:rsidR="004438F9" w:rsidRPr="00AD7335" w:rsidRDefault="004438F9" w:rsidP="00A150C6">
      <w:pPr>
        <w:tabs>
          <w:tab w:val="left" w:pos="0"/>
          <w:tab w:val="left" w:pos="993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093105" w14:textId="77777777" w:rsidR="004438F9" w:rsidRPr="00AD7335" w:rsidRDefault="004438F9" w:rsidP="00A150C6">
      <w:pPr>
        <w:numPr>
          <w:ilvl w:val="0"/>
          <w:numId w:val="1"/>
        </w:numPr>
        <w:tabs>
          <w:tab w:val="left" w:pos="708"/>
        </w:tabs>
        <w:spacing w:after="0" w:line="240" w:lineRule="auto"/>
        <w:ind w:left="0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14:paraId="69AA7138" w14:textId="77777777" w:rsidR="004438F9" w:rsidRPr="00AD7335" w:rsidRDefault="007F066F" w:rsidP="00A150C6">
      <w:pPr>
        <w:tabs>
          <w:tab w:val="left" w:pos="708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438F9" w:rsidRPr="00AD7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 Права «Заказчика»:</w:t>
      </w:r>
    </w:p>
    <w:p w14:paraId="4AC65A78" w14:textId="77777777" w:rsidR="004438F9" w:rsidRPr="00AD7335" w:rsidRDefault="007F066F" w:rsidP="00A150C6">
      <w:pPr>
        <w:tabs>
          <w:tab w:val="left" w:pos="708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438F9" w:rsidRPr="00AD7335">
        <w:rPr>
          <w:rFonts w:ascii="Times New Roman" w:eastAsia="Times New Roman" w:hAnsi="Times New Roman" w:cs="Times New Roman"/>
          <w:sz w:val="24"/>
          <w:szCs w:val="24"/>
          <w:lang w:eastAsia="ru-RU"/>
        </w:rPr>
        <w:t>.1.1.</w:t>
      </w:r>
      <w:r w:rsidR="004438F9" w:rsidRPr="00AD73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Требовать от «Исполнителя» надлежащего исполнения обязательств в соответствии с настоящим Контрактом, а также требовать своевременного устранения выявленных недостатков.</w:t>
      </w:r>
    </w:p>
    <w:p w14:paraId="3689815D" w14:textId="77777777" w:rsidR="004438F9" w:rsidRPr="00AD7335" w:rsidRDefault="007F066F" w:rsidP="00A150C6">
      <w:pPr>
        <w:tabs>
          <w:tab w:val="left" w:pos="708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4438F9" w:rsidRPr="00AD7335">
        <w:rPr>
          <w:rFonts w:ascii="Times New Roman" w:eastAsia="Times New Roman" w:hAnsi="Times New Roman" w:cs="Times New Roman"/>
          <w:sz w:val="24"/>
          <w:szCs w:val="24"/>
          <w:lang w:eastAsia="ru-RU"/>
        </w:rPr>
        <w:t>.1.2. Требовать от «Исполнителя» представления надлежащим образом оформленной отчетной документации и материалов, подтверждающих исполнение обязательств в соответствии с настоящим Контрактом.</w:t>
      </w:r>
    </w:p>
    <w:p w14:paraId="5434A978" w14:textId="77777777" w:rsidR="004438F9" w:rsidRPr="00AD7335" w:rsidRDefault="007F066F" w:rsidP="00A150C6">
      <w:pPr>
        <w:tabs>
          <w:tab w:val="left" w:pos="708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438F9" w:rsidRPr="00AD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.1.3. Осуществлять </w:t>
      </w:r>
      <w:proofErr w:type="gramStart"/>
      <w:r w:rsidR="004438F9" w:rsidRPr="00AD73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4438F9" w:rsidRPr="00AD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объемом и сроками оказания услуг.</w:t>
      </w:r>
    </w:p>
    <w:p w14:paraId="035654E3" w14:textId="77777777" w:rsidR="004438F9" w:rsidRPr="00AD7335" w:rsidRDefault="007F066F" w:rsidP="00A150C6">
      <w:pPr>
        <w:tabs>
          <w:tab w:val="left" w:pos="708"/>
        </w:tabs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438F9" w:rsidRPr="00AD7335">
        <w:rPr>
          <w:rFonts w:ascii="Times New Roman" w:eastAsia="Times New Roman" w:hAnsi="Times New Roman" w:cs="Times New Roman"/>
          <w:sz w:val="24"/>
          <w:szCs w:val="24"/>
          <w:lang w:eastAsia="ru-RU"/>
        </w:rPr>
        <w:t>.1.4. Ссылаться на недостатки оказанных услуг, в том числе в части объема и стоимости оказанных услуг.</w:t>
      </w:r>
    </w:p>
    <w:p w14:paraId="22033859" w14:textId="77777777" w:rsidR="004438F9" w:rsidRPr="00AD7335" w:rsidRDefault="007F066F" w:rsidP="00A150C6">
      <w:pPr>
        <w:tabs>
          <w:tab w:val="left" w:pos="708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438F9" w:rsidRPr="00AD7335">
        <w:rPr>
          <w:rFonts w:ascii="Times New Roman" w:eastAsia="Times New Roman" w:hAnsi="Times New Roman" w:cs="Times New Roman"/>
          <w:sz w:val="24"/>
          <w:szCs w:val="24"/>
          <w:lang w:eastAsia="ru-RU"/>
        </w:rPr>
        <w:t>.1.5. Проверять ход и качество оказания «Исполнителем» услуг, не вмешиваясь в его деятельность.</w:t>
      </w:r>
    </w:p>
    <w:p w14:paraId="7095646D" w14:textId="77777777" w:rsidR="007C6A45" w:rsidRDefault="007F066F" w:rsidP="00A150C6">
      <w:pPr>
        <w:tabs>
          <w:tab w:val="left" w:pos="708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438F9" w:rsidRPr="00AD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.1.6. </w:t>
      </w:r>
      <w:proofErr w:type="gramStart"/>
      <w:r w:rsidR="004438F9" w:rsidRPr="00AD7335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«Заказчик» вправе, письменно уведомив «Исполнителя», приостановить все платежи по настоящему Контракту, если «Исполнитель» не выполняет своих обязательств (или части обязательств) по настоящему Контракту, при условии, что такое уведомление о приостановлении платежей определяет характер невыполнения обязательств и содержит требование того, чтобы «Исполнитель» исправил положение в течение периода времени, не превышающего тридцати дней после получения такого уведомления.</w:t>
      </w:r>
      <w:proofErr w:type="gramEnd"/>
    </w:p>
    <w:p w14:paraId="2E3AAF59" w14:textId="77777777" w:rsidR="007C6A45" w:rsidRDefault="007C6A45" w:rsidP="00A150C6">
      <w:pPr>
        <w:tabs>
          <w:tab w:val="left" w:pos="708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3.1.7. </w:t>
      </w:r>
      <w:r w:rsidRPr="007C6A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иные права, предусмотренные настоящим Контрактом и (или) законодательством Российской Федерации</w:t>
      </w:r>
    </w:p>
    <w:p w14:paraId="1C65A5A7" w14:textId="77777777" w:rsidR="004438F9" w:rsidRPr="00AD7335" w:rsidRDefault="007F066F" w:rsidP="00A150C6">
      <w:pPr>
        <w:tabs>
          <w:tab w:val="left" w:pos="708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438F9" w:rsidRPr="00AD7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</w:t>
      </w:r>
      <w:r w:rsidR="004438F9" w:rsidRPr="00AD7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Обязанности «Заказчика»:</w:t>
      </w:r>
    </w:p>
    <w:p w14:paraId="0290B39D" w14:textId="77777777" w:rsidR="004438F9" w:rsidRPr="00AD7335" w:rsidRDefault="007F066F" w:rsidP="00A150C6">
      <w:pPr>
        <w:tabs>
          <w:tab w:val="left" w:pos="708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438F9" w:rsidRPr="00AD7335">
        <w:rPr>
          <w:rFonts w:ascii="Times New Roman" w:eastAsia="Times New Roman" w:hAnsi="Times New Roman" w:cs="Times New Roman"/>
          <w:sz w:val="24"/>
          <w:szCs w:val="24"/>
          <w:lang w:eastAsia="ru-RU"/>
        </w:rPr>
        <w:t>.2.1. Принять результат оказанных услуг, в случае отсутствия претензий относительно их объема, качества и соблюдения сроков их оказания, подписать Акт оказания услуг передать один экземпляр «Исполнителю».</w:t>
      </w:r>
    </w:p>
    <w:p w14:paraId="04474D81" w14:textId="77777777" w:rsidR="004438F9" w:rsidRPr="00AD7335" w:rsidRDefault="007F066F" w:rsidP="00A150C6">
      <w:pPr>
        <w:tabs>
          <w:tab w:val="left" w:pos="708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438F9" w:rsidRPr="00AD7335">
        <w:rPr>
          <w:rFonts w:ascii="Times New Roman" w:eastAsia="Times New Roman" w:hAnsi="Times New Roman" w:cs="Times New Roman"/>
          <w:sz w:val="24"/>
          <w:szCs w:val="24"/>
          <w:lang w:eastAsia="ru-RU"/>
        </w:rPr>
        <w:t>.2.2. Своевременно принять и оплатить надлежащим образом оказанные услуги «Исполнителю» в соответствии с разделом 2 настоящего Контракта.</w:t>
      </w:r>
    </w:p>
    <w:p w14:paraId="3E74FB93" w14:textId="77777777" w:rsidR="004438F9" w:rsidRPr="00AD7335" w:rsidRDefault="007F066F" w:rsidP="00A150C6">
      <w:pPr>
        <w:tabs>
          <w:tab w:val="left" w:pos="708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438F9" w:rsidRPr="00AD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.2.3. Создавать «Исполнителю» необходимые условия для оказания услуг, принять их результат. </w:t>
      </w:r>
    </w:p>
    <w:p w14:paraId="28E3F93B" w14:textId="77777777" w:rsidR="004438F9" w:rsidRPr="00AD7335" w:rsidRDefault="007F066F" w:rsidP="00A150C6">
      <w:pPr>
        <w:tabs>
          <w:tab w:val="left" w:pos="708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438F9" w:rsidRPr="00AD7335">
        <w:rPr>
          <w:rFonts w:ascii="Times New Roman" w:eastAsia="Times New Roman" w:hAnsi="Times New Roman" w:cs="Times New Roman"/>
          <w:sz w:val="24"/>
          <w:szCs w:val="24"/>
          <w:lang w:eastAsia="ru-RU"/>
        </w:rPr>
        <w:t>.2.4. Сообщать в письменной форме «Исполнителю» о недостатках, обнаруженных в ходе оказания услуг, в течение 2 (двух) рабочих дней после обнаружения таких недостатков.</w:t>
      </w:r>
    </w:p>
    <w:p w14:paraId="4CDD17E3" w14:textId="77777777" w:rsidR="004438F9" w:rsidRPr="00AD7335" w:rsidRDefault="007F066F" w:rsidP="00A150C6">
      <w:pPr>
        <w:tabs>
          <w:tab w:val="left" w:pos="708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438F9" w:rsidRPr="00AD7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.3.</w:t>
      </w:r>
      <w:r w:rsidR="004438F9" w:rsidRPr="00AD7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Права «Исполнителя»:</w:t>
      </w:r>
    </w:p>
    <w:p w14:paraId="58EA35EE" w14:textId="77777777" w:rsidR="004438F9" w:rsidRPr="00AD7335" w:rsidRDefault="007F066F" w:rsidP="00A150C6">
      <w:pPr>
        <w:tabs>
          <w:tab w:val="left" w:pos="708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438F9" w:rsidRPr="00AD7335">
        <w:rPr>
          <w:rFonts w:ascii="Times New Roman" w:eastAsia="Times New Roman" w:hAnsi="Times New Roman" w:cs="Times New Roman"/>
          <w:sz w:val="24"/>
          <w:szCs w:val="24"/>
          <w:lang w:eastAsia="ru-RU"/>
        </w:rPr>
        <w:t>.3.1. Требовать своевременной оплаты оказанных услуг в соответствии с разделом 2 настоящего Контракта.</w:t>
      </w:r>
    </w:p>
    <w:p w14:paraId="2C23DCD4" w14:textId="77777777" w:rsidR="004438F9" w:rsidRDefault="007F066F" w:rsidP="00A150C6">
      <w:pPr>
        <w:tabs>
          <w:tab w:val="left" w:pos="708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438F9" w:rsidRPr="00AD7335">
        <w:rPr>
          <w:rFonts w:ascii="Times New Roman" w:eastAsia="Times New Roman" w:hAnsi="Times New Roman" w:cs="Times New Roman"/>
          <w:sz w:val="24"/>
          <w:szCs w:val="24"/>
          <w:lang w:eastAsia="ru-RU"/>
        </w:rPr>
        <w:t>.3.2. Требовать своевременного подписания «Заказчиком» Акта сдачи-приемки оказанных услуг по настоящему Контракту.</w:t>
      </w:r>
    </w:p>
    <w:p w14:paraId="76DB8408" w14:textId="77777777" w:rsidR="007C6A45" w:rsidRPr="00AD7335" w:rsidRDefault="007C6A45" w:rsidP="00A150C6">
      <w:pPr>
        <w:tabs>
          <w:tab w:val="left" w:pos="708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3.3.3.</w:t>
      </w:r>
      <w:r w:rsidRPr="007C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иные права, предусмотренные настоящим Контрактом и (или) законодательством Российской Федерации</w:t>
      </w:r>
    </w:p>
    <w:p w14:paraId="5E6530FF" w14:textId="77777777" w:rsidR="004438F9" w:rsidRPr="00AD7335" w:rsidRDefault="007F066F" w:rsidP="00A150C6">
      <w:pPr>
        <w:tabs>
          <w:tab w:val="left" w:pos="708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438F9" w:rsidRPr="00AD7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.4. Обязанности «Исполнителя»:</w:t>
      </w:r>
    </w:p>
    <w:p w14:paraId="6B159DD8" w14:textId="77777777" w:rsidR="004438F9" w:rsidRPr="00AD7335" w:rsidRDefault="007F066F" w:rsidP="00A150C6">
      <w:pPr>
        <w:tabs>
          <w:tab w:val="left" w:pos="708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438F9" w:rsidRPr="00AD7335">
        <w:rPr>
          <w:rFonts w:ascii="Times New Roman" w:eastAsia="Times New Roman" w:hAnsi="Times New Roman" w:cs="Times New Roman"/>
          <w:sz w:val="24"/>
          <w:szCs w:val="24"/>
          <w:lang w:eastAsia="ru-RU"/>
        </w:rPr>
        <w:t>.4.1.</w:t>
      </w:r>
      <w:r w:rsidR="004438F9" w:rsidRPr="00AD73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Своевременно и надлежащим образом оказывать услуги в соответствии с условиями настоящего Контракта, с использованием своих материалов, собственными силами и средствами.</w:t>
      </w:r>
    </w:p>
    <w:p w14:paraId="3755674C" w14:textId="77777777" w:rsidR="004438F9" w:rsidRPr="00AD7335" w:rsidRDefault="007F066F" w:rsidP="00560FA4">
      <w:pPr>
        <w:tabs>
          <w:tab w:val="left" w:pos="708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438F9" w:rsidRPr="00AD7335">
        <w:rPr>
          <w:rFonts w:ascii="Times New Roman" w:eastAsia="Times New Roman" w:hAnsi="Times New Roman" w:cs="Times New Roman"/>
          <w:sz w:val="24"/>
          <w:szCs w:val="24"/>
          <w:lang w:eastAsia="ru-RU"/>
        </w:rPr>
        <w:t>.4.2. Обеспечить оказание услуг в помещениях</w:t>
      </w:r>
      <w:r w:rsidR="004438F9" w:rsidRPr="00AD73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60FA4" w:rsidRPr="00AD73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</w:t>
      </w:r>
      <w:r w:rsidR="004438F9" w:rsidRPr="00AD73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расположенных по адресам: </w:t>
      </w:r>
      <w:r w:rsidR="00560FA4" w:rsidRPr="00AD73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</w:t>
      </w:r>
    </w:p>
    <w:p w14:paraId="6268A3F3" w14:textId="77777777" w:rsidR="004438F9" w:rsidRPr="00AD7335" w:rsidRDefault="007F066F" w:rsidP="00A150C6">
      <w:pPr>
        <w:tabs>
          <w:tab w:val="left" w:pos="708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438F9" w:rsidRPr="00AD7335">
        <w:rPr>
          <w:rFonts w:ascii="Times New Roman" w:eastAsia="Times New Roman" w:hAnsi="Times New Roman" w:cs="Times New Roman"/>
          <w:sz w:val="24"/>
          <w:szCs w:val="24"/>
          <w:lang w:eastAsia="ru-RU"/>
        </w:rPr>
        <w:t>.4.3. Выполнять весь комплекс услуг в соответствии с Техническим заданием (Приложение 1 к Контракту).</w:t>
      </w:r>
    </w:p>
    <w:p w14:paraId="63669D35" w14:textId="77777777" w:rsidR="004438F9" w:rsidRPr="00AD7335" w:rsidRDefault="007F066F" w:rsidP="00A150C6">
      <w:pPr>
        <w:tabs>
          <w:tab w:val="left" w:pos="708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438F9" w:rsidRPr="00AD7335">
        <w:rPr>
          <w:rFonts w:ascii="Times New Roman" w:eastAsia="Times New Roman" w:hAnsi="Times New Roman" w:cs="Times New Roman"/>
          <w:sz w:val="24"/>
          <w:szCs w:val="24"/>
          <w:lang w:eastAsia="ru-RU"/>
        </w:rPr>
        <w:t>.4.4. Обеспечивать безопасность и охрану труда при оказании услуг и соблюдение правила противопожарной безопасности.</w:t>
      </w:r>
    </w:p>
    <w:p w14:paraId="72A9E4B9" w14:textId="77777777" w:rsidR="000A7139" w:rsidRPr="00AD7335" w:rsidRDefault="000A7139" w:rsidP="00A150C6">
      <w:pPr>
        <w:tabs>
          <w:tab w:val="left" w:pos="708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B891AD" w14:textId="77777777" w:rsidR="004438F9" w:rsidRPr="00AD7335" w:rsidRDefault="00AD7335" w:rsidP="00A150C6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AD7335">
        <w:rPr>
          <w:rFonts w:ascii="Times New Roman" w:eastAsia="Times New Roman" w:hAnsi="Times New Roman" w:cs="Times New Roman"/>
          <w:b/>
          <w:iCs/>
          <w:sz w:val="24"/>
          <w:szCs w:val="24"/>
        </w:rPr>
        <w:t>4</w:t>
      </w:r>
      <w:r w:rsidR="004438F9" w:rsidRPr="00AD7335">
        <w:rPr>
          <w:rFonts w:ascii="Times New Roman" w:eastAsia="Times New Roman" w:hAnsi="Times New Roman" w:cs="Times New Roman"/>
          <w:b/>
          <w:iCs/>
          <w:sz w:val="24"/>
          <w:szCs w:val="24"/>
        </w:rPr>
        <w:t>. ПОРЯДОК СДАЧИ - ПРИЕМКИ ОКАЗАННЫХ УСЛУГ</w:t>
      </w:r>
    </w:p>
    <w:p w14:paraId="15B99F73" w14:textId="77777777" w:rsidR="004438F9" w:rsidRPr="00AD7335" w:rsidRDefault="007F066F" w:rsidP="00A150C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4</w:t>
      </w:r>
      <w:r w:rsidR="004438F9" w:rsidRPr="00AD7335">
        <w:rPr>
          <w:rFonts w:ascii="Times New Roman" w:eastAsia="Times New Roman" w:hAnsi="Times New Roman" w:cs="Times New Roman"/>
          <w:iCs/>
          <w:sz w:val="24"/>
          <w:szCs w:val="24"/>
        </w:rPr>
        <w:t xml:space="preserve">.1. </w:t>
      </w:r>
      <w:proofErr w:type="gramStart"/>
      <w:r w:rsidR="004438F9" w:rsidRPr="00AD7335">
        <w:rPr>
          <w:rFonts w:ascii="Times New Roman" w:eastAsia="Times New Roman" w:hAnsi="Times New Roman" w:cs="Times New Roman"/>
          <w:iCs/>
          <w:sz w:val="24"/>
          <w:szCs w:val="24"/>
        </w:rPr>
        <w:t>После завершения оказания услуг, предусмотренных Контрактом, «Исполнитель» представляет «Заказчику» комплект отчетной документации и Акт сдачи-приемки услуг, подписанный «Исполнителем» в 2 (двух) экземплярах.</w:t>
      </w:r>
      <w:proofErr w:type="gramEnd"/>
    </w:p>
    <w:p w14:paraId="0D26AD29" w14:textId="77777777" w:rsidR="004438F9" w:rsidRPr="00AD7335" w:rsidRDefault="007F066F" w:rsidP="00A150C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4</w:t>
      </w:r>
      <w:r w:rsidR="004438F9" w:rsidRPr="00AD7335">
        <w:rPr>
          <w:rFonts w:ascii="Times New Roman" w:eastAsia="Times New Roman" w:hAnsi="Times New Roman" w:cs="Times New Roman"/>
          <w:iCs/>
          <w:sz w:val="24"/>
          <w:szCs w:val="24"/>
        </w:rPr>
        <w:t xml:space="preserve">.2. </w:t>
      </w:r>
      <w:proofErr w:type="gramStart"/>
      <w:r w:rsidR="004438F9" w:rsidRPr="00AD7335">
        <w:rPr>
          <w:rFonts w:ascii="Times New Roman" w:eastAsia="Times New Roman" w:hAnsi="Times New Roman" w:cs="Times New Roman"/>
          <w:iCs/>
          <w:sz w:val="24"/>
          <w:szCs w:val="24"/>
        </w:rPr>
        <w:t>Не позднее 3 (трех) дней после получения от «Исполнителя» Акта сдачи-приемки услуг, «Заказчик» рассматривает результаты и осуществляет приемку оказанных услуг по настоящему Контракту на предмет соответствия  их объема, качества требованиям, изложенным в настоящем Контракте и направляет «Исполнителю» подписанный «Заказчиком» 1 (один) экземпляр Акта сдачи-приемки услуг, либо запрос о предоставлении разъяснений касательно результатов услуг или мотивированный отказ от принятия результатов оказанных</w:t>
      </w:r>
      <w:proofErr w:type="gramEnd"/>
      <w:r w:rsidR="004438F9" w:rsidRPr="00AD7335">
        <w:rPr>
          <w:rFonts w:ascii="Times New Roman" w:eastAsia="Times New Roman" w:hAnsi="Times New Roman" w:cs="Times New Roman"/>
          <w:iCs/>
          <w:sz w:val="24"/>
          <w:szCs w:val="24"/>
        </w:rPr>
        <w:t xml:space="preserve"> услуг, или акт с перечнем выявленных недостатков, необходимых доработок и сроком их </w:t>
      </w:r>
      <w:r w:rsidR="004438F9" w:rsidRPr="00AD7335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устранения. В случае отказа «Заказчика» от принятия результатов оказанных услуг в связи с необходимостью устранения недостатков и/или доработки результатов услуг, «Исполнитель» обязуется в срок, установленный в акте, составленном «Заказчиком», устранить указанные недостатки/произвести доработки за свой счет.</w:t>
      </w:r>
    </w:p>
    <w:p w14:paraId="1FCDC215" w14:textId="4229CF9B" w:rsidR="004438F9" w:rsidRPr="00AD7335" w:rsidRDefault="007F066F" w:rsidP="00A150C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4</w:t>
      </w:r>
      <w:r w:rsidR="004438F9" w:rsidRPr="00AD7335">
        <w:rPr>
          <w:rFonts w:ascii="Times New Roman" w:eastAsia="Times New Roman" w:hAnsi="Times New Roman" w:cs="Times New Roman"/>
          <w:iCs/>
          <w:sz w:val="24"/>
          <w:szCs w:val="24"/>
        </w:rPr>
        <w:t xml:space="preserve">.3. </w:t>
      </w:r>
      <w:proofErr w:type="gramStart"/>
      <w:r w:rsidR="004438F9" w:rsidRPr="00AD7335">
        <w:rPr>
          <w:rFonts w:ascii="Times New Roman" w:eastAsia="Times New Roman" w:hAnsi="Times New Roman" w:cs="Times New Roman"/>
          <w:iCs/>
          <w:sz w:val="24"/>
          <w:szCs w:val="24"/>
        </w:rPr>
        <w:t>Подписанный «Заказчиком» и «Исполнителем» Акт сдачи-приемки услуг</w:t>
      </w:r>
      <w:r w:rsidR="00E960AC">
        <w:rPr>
          <w:rFonts w:ascii="Times New Roman" w:eastAsia="Times New Roman" w:hAnsi="Times New Roman" w:cs="Times New Roman"/>
          <w:iCs/>
          <w:sz w:val="24"/>
          <w:szCs w:val="24"/>
        </w:rPr>
        <w:t xml:space="preserve"> и предъявленный «Исполнителем»</w:t>
      </w:r>
      <w:r w:rsidR="004438F9" w:rsidRPr="00AD7335">
        <w:rPr>
          <w:rFonts w:ascii="Times New Roman" w:eastAsia="Times New Roman" w:hAnsi="Times New Roman" w:cs="Times New Roman"/>
          <w:iCs/>
          <w:sz w:val="24"/>
          <w:szCs w:val="24"/>
        </w:rPr>
        <w:t xml:space="preserve"> «Заказчику» счет на оплату Цены Контракта являются основанием для оплаты «Исполнителю» оказанных услуг.</w:t>
      </w:r>
      <w:proofErr w:type="gramEnd"/>
    </w:p>
    <w:p w14:paraId="339B5E58" w14:textId="77777777" w:rsidR="004438F9" w:rsidRPr="00AD7335" w:rsidRDefault="007F066F" w:rsidP="00A150C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4</w:t>
      </w:r>
      <w:r w:rsidR="004438F9" w:rsidRPr="00AD7335">
        <w:rPr>
          <w:rFonts w:ascii="Times New Roman" w:eastAsia="Times New Roman" w:hAnsi="Times New Roman" w:cs="Times New Roman"/>
          <w:iCs/>
          <w:sz w:val="24"/>
          <w:szCs w:val="24"/>
        </w:rPr>
        <w:t>.4. Для проверки соответствия качества «Исполнителем» оказанных услуг требованиям, установленным настоящим Контрактом, «Заказчик» вправе привлекать независимых экспертов.</w:t>
      </w:r>
    </w:p>
    <w:p w14:paraId="6A7F3114" w14:textId="77777777" w:rsidR="004438F9" w:rsidRPr="00AD7335" w:rsidRDefault="004438F9" w:rsidP="00A150C6">
      <w:pPr>
        <w:tabs>
          <w:tab w:val="left" w:pos="709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2C8AC7AD" w14:textId="77777777" w:rsidR="00560FA4" w:rsidRPr="007F066F" w:rsidRDefault="00AD7335" w:rsidP="007F066F">
      <w:pPr>
        <w:spacing w:after="0" w:line="240" w:lineRule="auto"/>
        <w:ind w:left="92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335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60FA4" w:rsidRPr="00AD7335">
        <w:rPr>
          <w:rFonts w:ascii="Times New Roman" w:hAnsi="Times New Roman" w:cs="Times New Roman"/>
          <w:b/>
          <w:bCs/>
          <w:sz w:val="24"/>
          <w:szCs w:val="24"/>
        </w:rPr>
        <w:t>.ОТВЕТСТВЕННОСТЬ СТОРОН</w:t>
      </w:r>
    </w:p>
    <w:p w14:paraId="631AF18A" w14:textId="77777777" w:rsidR="00560FA4" w:rsidRPr="00AD7335" w:rsidRDefault="007F066F" w:rsidP="00560F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60FA4" w:rsidRPr="00AD7335">
        <w:rPr>
          <w:rFonts w:ascii="Times New Roman" w:eastAsia="Times New Roman" w:hAnsi="Times New Roman" w:cs="Times New Roman"/>
          <w:sz w:val="24"/>
          <w:szCs w:val="24"/>
          <w:lang w:eastAsia="ru-RU"/>
        </w:rPr>
        <w:t>.1. В случае неисполнения или ненадлежащего исполнения настоящего Контракта Стороны несут ответственность в соответствии с законодательством Российской Федерации и условиями Контракта. В случае просрочки исполнения Сторонами обязательств, предусмотренных  настоящим Контрактом, а также в иных случаях неисполнения или ненадлежащего исполнения Сторонами обязательств, предусмотренных настоящим Контрактом, Стороны вправе  потребовать уплаты неустоек (штрафов, пеней).</w:t>
      </w:r>
    </w:p>
    <w:p w14:paraId="1BB13618" w14:textId="7FFA3AD5" w:rsidR="00560FA4" w:rsidRPr="00AD7335" w:rsidRDefault="007F066F" w:rsidP="00560F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60FA4" w:rsidRPr="00AD7335">
        <w:rPr>
          <w:rFonts w:ascii="Times New Roman" w:eastAsia="Times New Roman" w:hAnsi="Times New Roman" w:cs="Times New Roman"/>
          <w:sz w:val="24"/>
          <w:szCs w:val="24"/>
          <w:lang w:eastAsia="ru-RU"/>
        </w:rPr>
        <w:t>.2. В случае просрочки «Заказчиком» исполнения обязательств «</w:t>
      </w:r>
      <w:r w:rsidR="0074208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="00560FA4" w:rsidRPr="00AD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вправе потребовать уплаты пеней. </w:t>
      </w:r>
      <w:proofErr w:type="gramStart"/>
      <w:r w:rsidR="00560FA4" w:rsidRPr="00AD73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Пеня начисляется за каждый день просрочки исполнения обязательства, предусмотренного настоящим Контрактом, начиная со дня,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ставки рефинансирования  Центрального банка Российской Федерации от цены Контракта, уменьшенной на сумму, пропорциональную объему обязательств, предусмотренных настоящим Контрактом и фактически исполненных «Заказчиком».</w:t>
      </w:r>
      <w:proofErr w:type="gramEnd"/>
    </w:p>
    <w:p w14:paraId="7874ECF7" w14:textId="181AB420" w:rsidR="00560FA4" w:rsidRPr="00AD7335" w:rsidRDefault="007F066F" w:rsidP="007C6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60FA4" w:rsidRPr="00AD7335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 случае просрочки «</w:t>
      </w:r>
      <w:r w:rsidR="0074208F" w:rsidRPr="0074208F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«Исполнител</w:t>
      </w:r>
      <w:r w:rsidR="0074208F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208F" w:rsidRPr="007420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60FA4" w:rsidRPr="00AD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исполнения обязательств «Заказчик» вправе потребовать уплаты пеней. </w:t>
      </w:r>
      <w:proofErr w:type="gramStart"/>
      <w:r w:rsidR="00560FA4" w:rsidRPr="00AD733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Пеня начисляется за каждый день просрочки исполнения «</w:t>
      </w:r>
      <w:r w:rsidR="0074208F" w:rsidRPr="0074208F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«Исполнител</w:t>
      </w:r>
      <w:r w:rsidR="0074208F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560FA4" w:rsidRPr="00AD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обязательства, предусмотренного Контрактом, и устанавливается в размере не менее одной трехсотой действующей на дату уплаты пени </w:t>
      </w:r>
      <w:hyperlink r:id="rId8" w:history="1">
        <w:r w:rsidR="00560FA4" w:rsidRPr="00AD733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ставки</w:t>
        </w:r>
      </w:hyperlink>
      <w:r w:rsidR="00560FA4" w:rsidRPr="00AD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«Подрядчиком», и определяется по формуле, установленной п.6 «Правил определения размера штрафа, начисляемого в случае ненадлежащего</w:t>
      </w:r>
      <w:proofErr w:type="gramEnd"/>
      <w:r w:rsidR="00560FA4" w:rsidRPr="00AD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60FA4" w:rsidRPr="00AD733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исполнения заказчиком, поставщиком (подрядчиком, исполнителем) обязательств, предусмотренных  Контрактом (за исключением прострочки исполнения обязательств заказчиком, поставщиком (подрядчиком, исполнителем), в размере пени, начисляемой за каждый день просрочки  исполнения поставщиком (подрядчиком, исполнителем) обязательства, предусмотренного Контрактом», утвержденных Постановлением Правительства Российской Федерации от 25 ноября 2013 года № 1063 (далее – Правила):</w:t>
      </w:r>
      <w:proofErr w:type="gramEnd"/>
      <w:r w:rsidR="007C6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0FA4" w:rsidRPr="00AD733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>П = (Ц-В) х</w:t>
      </w:r>
      <w:proofErr w:type="gramStart"/>
      <w:r w:rsidR="00560FA4" w:rsidRPr="00AD733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 С</w:t>
      </w:r>
      <w:proofErr w:type="gramEnd"/>
      <w:r w:rsidR="00560FA4" w:rsidRPr="00AD7335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  <w:t xml:space="preserve">, где: </w:t>
      </w:r>
    </w:p>
    <w:p w14:paraId="38B3AD0D" w14:textId="77777777" w:rsidR="00560FA4" w:rsidRPr="00AD7335" w:rsidRDefault="00560FA4" w:rsidP="00560FA4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AD73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Ц</w:t>
      </w:r>
      <w:proofErr w:type="gramEnd"/>
      <w:r w:rsidRPr="00AD73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– цена Контракта;</w:t>
      </w:r>
    </w:p>
    <w:p w14:paraId="6002A629" w14:textId="77777777" w:rsidR="00560FA4" w:rsidRPr="00AD7335" w:rsidRDefault="00560FA4" w:rsidP="00560FA4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proofErr w:type="gramStart"/>
      <w:r w:rsidRPr="00AD73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– стоимость фактически исполненного в установленный срок «Подрядчиком» обязательства по Контракту, определяемая на основании документа о приёмке товаров, результатов выполненных работ, оказания услуг, в том числе отдельных этапов исполнения Контракта:</w:t>
      </w:r>
      <w:proofErr w:type="gramEnd"/>
    </w:p>
    <w:p w14:paraId="60AD55F3" w14:textId="77777777" w:rsidR="00560FA4" w:rsidRPr="00AD7335" w:rsidRDefault="00560FA4" w:rsidP="00560FA4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D73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 – размер ставки.</w:t>
      </w:r>
    </w:p>
    <w:p w14:paraId="74C72A0F" w14:textId="77777777" w:rsidR="00560FA4" w:rsidRPr="00AD7335" w:rsidRDefault="00560FA4" w:rsidP="00560FA4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D73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Размер ставки определяется по формуле: </w:t>
      </w:r>
      <w:r w:rsidRPr="00AD7335">
        <w:rPr>
          <w:rFonts w:ascii="Times New Roman" w:eastAsia="Times New Roman" w:hAnsi="Times New Roman" w:cs="Times New Roman"/>
          <w:noProof/>
          <w:spacing w:val="2"/>
          <w:sz w:val="24"/>
          <w:szCs w:val="24"/>
          <w:lang w:eastAsia="ru-RU"/>
        </w:rPr>
        <w:drawing>
          <wp:inline distT="0" distB="0" distL="0" distR="0" wp14:anchorId="40D58256" wp14:editId="59F5E6D2">
            <wp:extent cx="1147314" cy="2501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990" cy="25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73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где:</w:t>
      </w:r>
    </w:p>
    <w:p w14:paraId="17A5790A" w14:textId="77777777" w:rsidR="00560FA4" w:rsidRPr="00AD7335" w:rsidRDefault="00560FA4" w:rsidP="00560FA4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D73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СЦБ– размер ставки рефинансирования, установленной Центральным банком Российской Федерации на дату уплаты пени, определяется с учётом коэффициента</w:t>
      </w:r>
      <w:proofErr w:type="gramStart"/>
      <w:r w:rsidRPr="00AD73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</w:t>
      </w:r>
      <w:proofErr w:type="gramEnd"/>
      <w:r w:rsidRPr="00AD73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;</w:t>
      </w:r>
    </w:p>
    <w:p w14:paraId="42212436" w14:textId="77777777" w:rsidR="00560FA4" w:rsidRPr="00AD7335" w:rsidRDefault="00560FA4" w:rsidP="00560FA4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D73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ДП – количество дней просрочки.</w:t>
      </w:r>
    </w:p>
    <w:p w14:paraId="0C771292" w14:textId="77777777" w:rsidR="00560FA4" w:rsidRPr="00AD7335" w:rsidRDefault="00560FA4" w:rsidP="00560FA4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D73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Коэффициент</w:t>
      </w:r>
      <w:proofErr w:type="gramStart"/>
      <w:r w:rsidRPr="00AD73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</w:t>
      </w:r>
      <w:proofErr w:type="gramEnd"/>
      <w:r w:rsidRPr="00AD73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определяется по формуле:</w:t>
      </w:r>
      <w:r w:rsidRPr="00AD7335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 wp14:anchorId="49A4EE5D" wp14:editId="57594B16">
            <wp:extent cx="1449238" cy="379524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025" cy="381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73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где:</w:t>
      </w:r>
    </w:p>
    <w:p w14:paraId="4F10348B" w14:textId="77777777" w:rsidR="00560FA4" w:rsidRPr="00AD7335" w:rsidRDefault="00560FA4" w:rsidP="00560FA4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D73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ДП – количество дней просрочки;</w:t>
      </w:r>
    </w:p>
    <w:p w14:paraId="3BBC999B" w14:textId="77777777" w:rsidR="00560FA4" w:rsidRPr="00AD7335" w:rsidRDefault="00560FA4" w:rsidP="00560FA4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D73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ДК = срок исполнения обязательства по Контракту (количество дней)</w:t>
      </w:r>
    </w:p>
    <w:p w14:paraId="4D5D925E" w14:textId="77777777" w:rsidR="00560FA4" w:rsidRPr="00AD7335" w:rsidRDefault="00560FA4" w:rsidP="00560FA4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D73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При</w:t>
      </w:r>
      <w:proofErr w:type="gramStart"/>
      <w:r w:rsidRPr="00AD73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</w:t>
      </w:r>
      <w:proofErr w:type="gramEnd"/>
      <w:r w:rsidRPr="00AD73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равном 0 – 50 процентам, размер ставки определяется за каждый день просрочки и принимается равным 0,01 ставки рефинансирования, установленной Центральным банком Российской Федерации на дату уплаты пени.</w:t>
      </w:r>
    </w:p>
    <w:p w14:paraId="19C50FCB" w14:textId="77777777" w:rsidR="00560FA4" w:rsidRPr="00AD7335" w:rsidRDefault="00560FA4" w:rsidP="00560FA4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D73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</w:t>
      </w:r>
      <w:proofErr w:type="gramStart"/>
      <w:r w:rsidRPr="00AD73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</w:t>
      </w:r>
      <w:proofErr w:type="gramEnd"/>
      <w:r w:rsidRPr="00AD73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равным 50-100 процентам, размер ставки определяется за каждый день просрочки и принимается равным 0,02 ставки рефинансирования, установленной Центральным банком Российской Федерации на дату уплаты пени.</w:t>
      </w:r>
    </w:p>
    <w:p w14:paraId="37FBAAF3" w14:textId="77777777" w:rsidR="00560FA4" w:rsidRPr="00AD7335" w:rsidRDefault="00560FA4" w:rsidP="00560FA4">
      <w:pPr>
        <w:tabs>
          <w:tab w:val="left" w:pos="709"/>
          <w:tab w:val="left" w:pos="1260"/>
          <w:tab w:val="num" w:pos="162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D73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При</w:t>
      </w:r>
      <w:proofErr w:type="gramStart"/>
      <w:r w:rsidRPr="00AD73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</w:t>
      </w:r>
      <w:proofErr w:type="gramEnd"/>
      <w:r w:rsidRPr="00AD733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равным 100 процентам и более, размер ставки определяется за каждый день просрочки и принимается равным 0,03 ставки рефинансирования, установленной Центральным банком Российской Федерации на дату уплаты пени.</w:t>
      </w:r>
    </w:p>
    <w:p w14:paraId="4CD9FBB3" w14:textId="77777777" w:rsidR="00560FA4" w:rsidRPr="00AD7335" w:rsidRDefault="007F066F" w:rsidP="00560FA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60FA4" w:rsidRPr="00AD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proofErr w:type="gramStart"/>
      <w:r w:rsidR="00560FA4" w:rsidRPr="00AD7335">
        <w:rPr>
          <w:rFonts w:ascii="Times New Roman" w:eastAsia="Times New Roman" w:hAnsi="Times New Roman" w:cs="Times New Roman"/>
          <w:iCs/>
          <w:sz w:val="24"/>
          <w:szCs w:val="24"/>
        </w:rPr>
        <w:t>За ненадлежащее исполнение «Исполнителем» обязательств, предусмотренных Контрактом, за исключением просрочки исполнения «Заказчиком», обязательств (в том числе гарантийного обязательства), предусмотренных Контрактом, размер штрафа, в соответствии с п.5 Правил, устанавливается в виде фиксированной суммы, определяемой в следующем порядке:</w:t>
      </w:r>
      <w:proofErr w:type="gramEnd"/>
    </w:p>
    <w:p w14:paraId="6199F08B" w14:textId="77777777" w:rsidR="00560FA4" w:rsidRPr="00AD7335" w:rsidRDefault="00560FA4" w:rsidP="00560FA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D7335">
        <w:rPr>
          <w:rFonts w:ascii="Times New Roman" w:eastAsia="Times New Roman" w:hAnsi="Times New Roman" w:cs="Times New Roman"/>
          <w:iCs/>
          <w:sz w:val="24"/>
          <w:szCs w:val="24"/>
        </w:rPr>
        <w:t>а) 10 процентов цены Контракта в случае, если цена Контракта не превышает 3 млн. рублей;</w:t>
      </w:r>
    </w:p>
    <w:p w14:paraId="69AE01A0" w14:textId="77777777" w:rsidR="00560FA4" w:rsidRPr="00AD7335" w:rsidRDefault="00560FA4" w:rsidP="00560FA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D7335">
        <w:rPr>
          <w:rFonts w:ascii="Times New Roman" w:eastAsia="Times New Roman" w:hAnsi="Times New Roman" w:cs="Times New Roman"/>
          <w:iCs/>
          <w:sz w:val="24"/>
          <w:szCs w:val="24"/>
        </w:rPr>
        <w:t>б) 5 процентов цены Контракта в случае, если цена Контракта составляет от 3 млн. рублей до 50 млн. рублей;</w:t>
      </w:r>
    </w:p>
    <w:p w14:paraId="53813E00" w14:textId="77777777" w:rsidR="00560FA4" w:rsidRPr="00AD7335" w:rsidRDefault="00560FA4" w:rsidP="00560FA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D7335">
        <w:rPr>
          <w:rFonts w:ascii="Times New Roman" w:eastAsia="Times New Roman" w:hAnsi="Times New Roman" w:cs="Times New Roman"/>
          <w:iCs/>
          <w:sz w:val="24"/>
          <w:szCs w:val="24"/>
        </w:rPr>
        <w:t>в) 1 процент цены Контракта в случае, если цена Контракта составляет от 50 млн. рублей до 100 млн. рублей;</w:t>
      </w:r>
    </w:p>
    <w:p w14:paraId="20346EE7" w14:textId="77777777" w:rsidR="00560FA4" w:rsidRPr="00AD7335" w:rsidRDefault="00560FA4" w:rsidP="00560FA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D7335">
        <w:rPr>
          <w:rFonts w:ascii="Times New Roman" w:eastAsia="Times New Roman" w:hAnsi="Times New Roman" w:cs="Times New Roman"/>
          <w:iCs/>
          <w:sz w:val="24"/>
          <w:szCs w:val="24"/>
        </w:rPr>
        <w:t>г) 0,5 процента цены Контракта в случае, если цена Контракта превышает 100 млн. рублей.</w:t>
      </w:r>
    </w:p>
    <w:p w14:paraId="168F52C9" w14:textId="77777777" w:rsidR="00560FA4" w:rsidRPr="00AD7335" w:rsidRDefault="007F066F" w:rsidP="00560FA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5</w:t>
      </w:r>
      <w:r w:rsidR="00560FA4" w:rsidRPr="00AD7335">
        <w:rPr>
          <w:rFonts w:ascii="Times New Roman" w:eastAsia="Times New Roman" w:hAnsi="Times New Roman" w:cs="Times New Roman"/>
          <w:iCs/>
          <w:sz w:val="24"/>
          <w:szCs w:val="24"/>
        </w:rPr>
        <w:t>.5. За ненадлежащее исполнение «Заказчиком» обязательств по Контракту, за исключением просрочки исполнения обязательств, размер штрафа, в соответствии с п.4 Правил, устанавливается в виде фиксированной суммы, определяемой в следующем порядке:</w:t>
      </w:r>
    </w:p>
    <w:p w14:paraId="1367ABB5" w14:textId="77777777" w:rsidR="00560FA4" w:rsidRPr="00AD7335" w:rsidRDefault="00560FA4" w:rsidP="00560FA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D7335">
        <w:rPr>
          <w:rFonts w:ascii="Times New Roman" w:eastAsia="Times New Roman" w:hAnsi="Times New Roman" w:cs="Times New Roman"/>
          <w:iCs/>
          <w:sz w:val="24"/>
          <w:szCs w:val="24"/>
        </w:rPr>
        <w:t>а) 2,5 процента цены Контракта в случае, если цена Контракта не превышает 3 млн. рублей;</w:t>
      </w:r>
    </w:p>
    <w:p w14:paraId="0B330B8F" w14:textId="77777777" w:rsidR="00560FA4" w:rsidRPr="00AD7335" w:rsidRDefault="00560FA4" w:rsidP="00560FA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D7335">
        <w:rPr>
          <w:rFonts w:ascii="Times New Roman" w:eastAsia="Times New Roman" w:hAnsi="Times New Roman" w:cs="Times New Roman"/>
          <w:iCs/>
          <w:sz w:val="24"/>
          <w:szCs w:val="24"/>
        </w:rPr>
        <w:t>б) 2 процента цены Контракта в случае, если цена Контракта составляет от 3 млн. рублей до 50 млн. рублей;</w:t>
      </w:r>
    </w:p>
    <w:p w14:paraId="404F2765" w14:textId="77777777" w:rsidR="00560FA4" w:rsidRPr="00AD7335" w:rsidRDefault="00560FA4" w:rsidP="00560FA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D7335">
        <w:rPr>
          <w:rFonts w:ascii="Times New Roman" w:eastAsia="Times New Roman" w:hAnsi="Times New Roman" w:cs="Times New Roman"/>
          <w:iCs/>
          <w:sz w:val="24"/>
          <w:szCs w:val="24"/>
        </w:rPr>
        <w:t>в) 1,5 процента цены Контракта в случае, если цена Контракта составляет от 50 млн. рублей до 100 млн. рублей;</w:t>
      </w:r>
    </w:p>
    <w:p w14:paraId="37A71B3E" w14:textId="77777777" w:rsidR="00560FA4" w:rsidRPr="00AD7335" w:rsidRDefault="00560FA4" w:rsidP="00560FA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D7335">
        <w:rPr>
          <w:rFonts w:ascii="Times New Roman" w:eastAsia="Times New Roman" w:hAnsi="Times New Roman" w:cs="Times New Roman"/>
          <w:iCs/>
          <w:sz w:val="24"/>
          <w:szCs w:val="24"/>
        </w:rPr>
        <w:t>г) 0,5 процента цены Контракта в случае, если цена Контракта превышает 100 млн. рублей.</w:t>
      </w:r>
    </w:p>
    <w:p w14:paraId="20CCF34A" w14:textId="77777777" w:rsidR="00560FA4" w:rsidRPr="00AD7335" w:rsidRDefault="007F066F" w:rsidP="00560FA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5</w:t>
      </w:r>
      <w:r w:rsidR="00560FA4" w:rsidRPr="00AD7335">
        <w:rPr>
          <w:rFonts w:ascii="Times New Roman" w:eastAsia="Times New Roman" w:hAnsi="Times New Roman" w:cs="Times New Roman"/>
          <w:iCs/>
          <w:sz w:val="24"/>
          <w:szCs w:val="24"/>
        </w:rPr>
        <w:t>.6. Стороны освобождаются от уплаты неустойки (штрафа, пени) если докажут, что неисполнение или ненадлежащее исполнение обязательства, предусмотренного настоящим Контрактом, произошло вследствие непреодолимой силы или по вине другой Стороны.</w:t>
      </w:r>
    </w:p>
    <w:p w14:paraId="719E2895" w14:textId="77777777" w:rsidR="00560FA4" w:rsidRPr="00AD7335" w:rsidRDefault="007F066F" w:rsidP="00E965CD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5</w:t>
      </w:r>
      <w:r w:rsidR="00560FA4" w:rsidRPr="00AD7335">
        <w:rPr>
          <w:rFonts w:ascii="Times New Roman" w:eastAsia="Times New Roman" w:hAnsi="Times New Roman" w:cs="Times New Roman"/>
          <w:iCs/>
          <w:sz w:val="24"/>
          <w:szCs w:val="24"/>
        </w:rPr>
        <w:t>.7. Уплата неустойки не освобождает Стороны от выполнения принятых обязательств.</w:t>
      </w:r>
    </w:p>
    <w:p w14:paraId="5B87E000" w14:textId="77777777" w:rsidR="00560FA4" w:rsidRPr="00AD7335" w:rsidRDefault="00AD7335" w:rsidP="007F066F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="00560FA4" w:rsidRPr="00AD7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ОБСТОЯТЕЛЬСТВА НЕПРЕОДОЛИМОЙ СИЛЫ</w:t>
      </w:r>
    </w:p>
    <w:p w14:paraId="06A95438" w14:textId="77777777" w:rsidR="00560FA4" w:rsidRPr="00AD7335" w:rsidRDefault="007F066F" w:rsidP="00560F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60FA4" w:rsidRPr="00AD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proofErr w:type="gramStart"/>
      <w:r w:rsidR="00560FA4" w:rsidRPr="00AD73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полное или частичное неисполнение своих обязанностей по Контракту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Контракту, а также других чрезвычайных обстоятельств подтвержденных в установленном законодательством Российской Федерации порядка, которые возникли после заключения Контракта и непосредственно повлияли</w:t>
      </w:r>
      <w:proofErr w:type="gramEnd"/>
      <w:r w:rsidR="00560FA4" w:rsidRPr="00AD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исполнение Сторонами своих обязательств, а также которые Стороны были не в состоянии предвидеть и предотвратить.</w:t>
      </w:r>
    </w:p>
    <w:p w14:paraId="29109142" w14:textId="77777777" w:rsidR="00560FA4" w:rsidRPr="00AD7335" w:rsidRDefault="007F066F" w:rsidP="00560F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60FA4" w:rsidRPr="00AD7335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При наступлении таких обстоятель</w:t>
      </w:r>
      <w:proofErr w:type="gramStart"/>
      <w:r w:rsidR="00560FA4" w:rsidRPr="00AD733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ср</w:t>
      </w:r>
      <w:proofErr w:type="gramEnd"/>
      <w:r w:rsidR="00560FA4" w:rsidRPr="00AD7335">
        <w:rPr>
          <w:rFonts w:ascii="Times New Roman" w:eastAsia="Times New Roman" w:hAnsi="Times New Roman" w:cs="Times New Roman"/>
          <w:sz w:val="24"/>
          <w:szCs w:val="24"/>
          <w:lang w:eastAsia="ru-RU"/>
        </w:rPr>
        <w:t>ок исполнения обязательств по Контракту отодвигается соразмерно времени действия данных обстоятельств постольку, поскольку эти обстоятельства значительно влияют на исполнение Контракта в срок.</w:t>
      </w:r>
    </w:p>
    <w:p w14:paraId="7BA14B31" w14:textId="77777777" w:rsidR="00560FA4" w:rsidRPr="00AD7335" w:rsidRDefault="007F066F" w:rsidP="00560F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60FA4" w:rsidRPr="00AD7335">
        <w:rPr>
          <w:rFonts w:ascii="Times New Roman" w:eastAsia="Times New Roman" w:hAnsi="Times New Roman" w:cs="Times New Roman"/>
          <w:sz w:val="24"/>
          <w:szCs w:val="24"/>
          <w:lang w:eastAsia="ru-RU"/>
        </w:rPr>
        <w:t>.3. 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</w:t>
      </w:r>
      <w:proofErr w:type="gramStart"/>
      <w:r w:rsidR="00560FA4" w:rsidRPr="00AD733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560FA4" w:rsidRPr="00AD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(Пять)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14:paraId="75CE9C2C" w14:textId="734AC4B4" w:rsidR="0082724D" w:rsidRDefault="007F066F" w:rsidP="00560F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60FA4" w:rsidRPr="00AD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Если обстоятельства, указанные в пункте </w:t>
      </w:r>
      <w:r w:rsidR="00DA01E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bookmarkStart w:id="0" w:name="_GoBack"/>
      <w:bookmarkEnd w:id="0"/>
      <w:r w:rsidR="00560FA4" w:rsidRPr="00AD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Контракта, будут длиться более 2 (Два) календарных месяцев </w:t>
      </w:r>
      <w:proofErr w:type="gramStart"/>
      <w:r w:rsidR="00560FA4" w:rsidRPr="00AD733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="00560FA4" w:rsidRPr="00AD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уведомления, каждая из Сторон вправе требовать расторжения Контракта без требования возмещения убытков, понесенных в связи с наступлением таких обстоятельств.</w:t>
      </w:r>
    </w:p>
    <w:p w14:paraId="124A2A1D" w14:textId="77777777" w:rsidR="0082724D" w:rsidRPr="00AD7335" w:rsidRDefault="0082724D" w:rsidP="00560F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23E6431" w14:textId="77777777" w:rsidR="00560FA4" w:rsidRPr="007F066F" w:rsidRDefault="00560FA4" w:rsidP="00560FA4">
      <w:pPr>
        <w:numPr>
          <w:ilvl w:val="0"/>
          <w:numId w:val="38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7F066F">
        <w:rPr>
          <w:rFonts w:ascii="Times New Roman" w:eastAsia="Times New Roman" w:hAnsi="Times New Roman" w:cs="Times New Roman"/>
          <w:b/>
          <w:spacing w:val="9"/>
          <w:sz w:val="24"/>
          <w:szCs w:val="24"/>
          <w:lang w:eastAsia="ru-RU"/>
        </w:rPr>
        <w:t>ПОРЯДОК УРЕГУЛИРОВАНИЯ СПОРОВ</w:t>
      </w:r>
    </w:p>
    <w:p w14:paraId="6E96747B" w14:textId="77777777" w:rsidR="00560FA4" w:rsidRPr="00AD7335" w:rsidRDefault="007F066F" w:rsidP="00560FA4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7</w:t>
      </w:r>
      <w:r w:rsidR="00560FA4" w:rsidRPr="00AD7335">
        <w:rPr>
          <w:rFonts w:ascii="Times New Roman" w:eastAsia="Times New Roman" w:hAnsi="Times New Roman" w:cs="Times New Roman"/>
          <w:iCs/>
          <w:sz w:val="24"/>
          <w:szCs w:val="24"/>
        </w:rPr>
        <w:t>.1. Стороны принимают все меры для того, чтобы любые спорные вопросы, разногласия либо претензии, касающиеся исполнения настоящего Контракта, были урегулированы путем переговоров с оформлением совместного протокола урегулирования споров.</w:t>
      </w:r>
    </w:p>
    <w:p w14:paraId="1CFF73DE" w14:textId="77777777" w:rsidR="00560FA4" w:rsidRPr="00AD7335" w:rsidRDefault="007F066F" w:rsidP="00E965C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7</w:t>
      </w:r>
      <w:r w:rsidR="00560FA4" w:rsidRPr="00AD7335">
        <w:rPr>
          <w:rFonts w:ascii="Times New Roman" w:eastAsia="Times New Roman" w:hAnsi="Times New Roman" w:cs="Times New Roman"/>
          <w:iCs/>
          <w:sz w:val="24"/>
          <w:szCs w:val="24"/>
        </w:rPr>
        <w:t xml:space="preserve">.2. В случае </w:t>
      </w:r>
      <w:proofErr w:type="gramStart"/>
      <w:r w:rsidR="00560FA4" w:rsidRPr="00AD7335">
        <w:rPr>
          <w:rFonts w:ascii="Times New Roman" w:eastAsia="Times New Roman" w:hAnsi="Times New Roman" w:cs="Times New Roman"/>
          <w:iCs/>
          <w:sz w:val="24"/>
          <w:szCs w:val="24"/>
        </w:rPr>
        <w:t>не достижения</w:t>
      </w:r>
      <w:proofErr w:type="gramEnd"/>
      <w:r w:rsidR="00560FA4" w:rsidRPr="00AD7335">
        <w:rPr>
          <w:rFonts w:ascii="Times New Roman" w:eastAsia="Times New Roman" w:hAnsi="Times New Roman" w:cs="Times New Roman"/>
          <w:iCs/>
          <w:sz w:val="24"/>
          <w:szCs w:val="24"/>
        </w:rPr>
        <w:t xml:space="preserve"> взаимного согласия все споры, разногласия или требования, возникающие из настоящего Контракта или в связи с ним, в том числе касающиеся его исполнения, нарушения, прекращения или недействительности, подлежат разрешению в Арбитражном суде Московской области.</w:t>
      </w:r>
    </w:p>
    <w:p w14:paraId="0F0CD5C1" w14:textId="77777777" w:rsidR="00560FA4" w:rsidRPr="007F066F" w:rsidRDefault="00560FA4" w:rsidP="00560FA4">
      <w:pPr>
        <w:numPr>
          <w:ilvl w:val="0"/>
          <w:numId w:val="38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ИЗМЕНЕНИЙ И РАСТОРЖЕНИЯ КОНТРАКТА</w:t>
      </w:r>
    </w:p>
    <w:p w14:paraId="7A71193D" w14:textId="77777777" w:rsidR="00560FA4" w:rsidRPr="00AD7335" w:rsidRDefault="007F066F" w:rsidP="00560FA4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60FA4" w:rsidRPr="00AD7335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560FA4" w:rsidRPr="00AD7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60FA4" w:rsidRPr="00AD733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Любые изменения и дополнения к настоящему Контракту имеют силу только в том случае, если они оформлены в письменном виде и подписаны обеими  Сторонами.</w:t>
      </w:r>
    </w:p>
    <w:p w14:paraId="5FE227FA" w14:textId="77777777" w:rsidR="00560FA4" w:rsidRPr="00AD7335" w:rsidRDefault="007F066F" w:rsidP="00560FA4">
      <w:pPr>
        <w:tabs>
          <w:tab w:val="left" w:pos="708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60FA4" w:rsidRPr="00AD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proofErr w:type="gramStart"/>
      <w:r w:rsidR="00560FA4" w:rsidRPr="00AD73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</w:t>
      </w:r>
      <w:proofErr w:type="gramEnd"/>
      <w:r w:rsidR="00560FA4" w:rsidRPr="00AD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досрочно:</w:t>
      </w:r>
    </w:p>
    <w:p w14:paraId="0224948A" w14:textId="77777777" w:rsidR="00560FA4" w:rsidRPr="00AD7335" w:rsidRDefault="00560FA4" w:rsidP="00560FA4">
      <w:pPr>
        <w:tabs>
          <w:tab w:val="left" w:pos="708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33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соглашению Сторон;</w:t>
      </w:r>
    </w:p>
    <w:p w14:paraId="50632921" w14:textId="77777777" w:rsidR="00560FA4" w:rsidRPr="00AD7335" w:rsidRDefault="00560FA4" w:rsidP="00560FA4">
      <w:pPr>
        <w:tabs>
          <w:tab w:val="left" w:pos="708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33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решению Суда;</w:t>
      </w:r>
    </w:p>
    <w:p w14:paraId="072DBD46" w14:textId="77777777" w:rsidR="00560FA4" w:rsidRPr="00AD7335" w:rsidRDefault="00560FA4" w:rsidP="00E965CD">
      <w:pPr>
        <w:tabs>
          <w:tab w:val="left" w:pos="708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33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связи с односторонним отказом Стороны Контракта от исполнения Контракта в соответствии с гражданским законодательством.</w:t>
      </w:r>
    </w:p>
    <w:p w14:paraId="00C2C83A" w14:textId="77777777" w:rsidR="00560FA4" w:rsidRPr="00AD7335" w:rsidRDefault="00AD7335" w:rsidP="007F066F">
      <w:p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AD7335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ru-RU"/>
        </w:rPr>
        <w:t xml:space="preserve">9. </w:t>
      </w:r>
      <w:r w:rsidR="00560FA4" w:rsidRPr="00AD7335">
        <w:rPr>
          <w:rFonts w:ascii="Times New Roman" w:eastAsia="Times New Roman" w:hAnsi="Times New Roman" w:cs="Times New Roman"/>
          <w:b/>
          <w:spacing w:val="-18"/>
          <w:sz w:val="24"/>
          <w:szCs w:val="24"/>
          <w:lang w:eastAsia="ru-RU"/>
        </w:rPr>
        <w:t>СРОК ДЕЙСТВИЯ КОНТРАКТА</w:t>
      </w:r>
    </w:p>
    <w:p w14:paraId="4B880979" w14:textId="77777777" w:rsidR="00560FA4" w:rsidRPr="00AD7335" w:rsidRDefault="007F066F" w:rsidP="00560FA4">
      <w:pPr>
        <w:tabs>
          <w:tab w:val="left" w:pos="1985"/>
          <w:tab w:val="left" w:pos="463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9</w:t>
      </w:r>
      <w:r w:rsidR="00560FA4" w:rsidRPr="00AD73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.1.Настоящий Контра</w:t>
      </w:r>
      <w:proofErr w:type="gramStart"/>
      <w:r w:rsidR="00560FA4" w:rsidRPr="00AD73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кт вст</w:t>
      </w:r>
      <w:proofErr w:type="gramEnd"/>
      <w:r w:rsidR="00560FA4" w:rsidRPr="00AD73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упает в силу с момента подписания и действует по 31.12.2017 г.  </w:t>
      </w:r>
    </w:p>
    <w:p w14:paraId="0416D8BF" w14:textId="77777777" w:rsidR="00560FA4" w:rsidRPr="007F066F" w:rsidRDefault="00560FA4" w:rsidP="00560FA4">
      <w:pPr>
        <w:pStyle w:val="a5"/>
        <w:numPr>
          <w:ilvl w:val="0"/>
          <w:numId w:val="39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06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ПРОЧИЕ УСЛОВИЯ</w:t>
      </w:r>
    </w:p>
    <w:p w14:paraId="4B79A64A" w14:textId="2D32F73F" w:rsidR="00F01C84" w:rsidRPr="00F01C84" w:rsidRDefault="00F01C84" w:rsidP="00F01C84">
      <w:p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01C84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0</w:t>
      </w:r>
      <w:r w:rsidRPr="00F01C84">
        <w:rPr>
          <w:rFonts w:ascii="Times New Roman" w:eastAsia="Times New Roman" w:hAnsi="Times New Roman" w:cs="Times New Roman"/>
          <w:iCs/>
          <w:sz w:val="24"/>
          <w:szCs w:val="24"/>
        </w:rPr>
        <w:t>.1.Ни одна из Сторон не вправе передавать свои права и обязанности по Контракту третьим лицам без письменного согласия другой Стороны.</w:t>
      </w:r>
    </w:p>
    <w:p w14:paraId="14ED4013" w14:textId="26D34B4C" w:rsidR="00F01C84" w:rsidRPr="00F01C84" w:rsidRDefault="00F01C84" w:rsidP="00F01C84">
      <w:p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01C84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0</w:t>
      </w:r>
      <w:r w:rsidRPr="00F01C84">
        <w:rPr>
          <w:rFonts w:ascii="Times New Roman" w:eastAsia="Times New Roman" w:hAnsi="Times New Roman" w:cs="Times New Roman"/>
          <w:iCs/>
          <w:sz w:val="24"/>
          <w:szCs w:val="24"/>
        </w:rPr>
        <w:t>.2. В случае изменения юридических адресов, банковских реквизитов Сторона обязана сообщить об этом письменно другой Стороне в течение 10 (десяти) рабочих дней.</w:t>
      </w:r>
    </w:p>
    <w:p w14:paraId="6CBFCE8C" w14:textId="786ABA09" w:rsidR="00F01C84" w:rsidRDefault="00F01C84" w:rsidP="00F01C84">
      <w:p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01C84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0</w:t>
      </w:r>
      <w:r w:rsidRPr="00F01C84">
        <w:rPr>
          <w:rFonts w:ascii="Times New Roman" w:eastAsia="Times New Roman" w:hAnsi="Times New Roman" w:cs="Times New Roman"/>
          <w:iCs/>
          <w:sz w:val="24"/>
          <w:szCs w:val="24"/>
        </w:rPr>
        <w:t>.3. Все, что не урегулировано настоящим Контрактом, регулируется действующим законодательством Российской Федерации.</w:t>
      </w:r>
    </w:p>
    <w:p w14:paraId="56E23540" w14:textId="77777777" w:rsidR="00F01C84" w:rsidRDefault="00F01C84" w:rsidP="00F01C84">
      <w:p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10.4.</w:t>
      </w:r>
      <w:r w:rsidRPr="00F01C84">
        <w:rPr>
          <w:rFonts w:ascii="Times New Roman" w:eastAsia="Times New Roman" w:hAnsi="Times New Roman" w:cs="Times New Roman"/>
          <w:iCs/>
          <w:sz w:val="24"/>
          <w:szCs w:val="24"/>
        </w:rPr>
        <w:t>Настоящий Контракт составлен в двух экземплярах, имеющих равную юридическую силу, по одному для каждой из Сторон.</w:t>
      </w:r>
    </w:p>
    <w:p w14:paraId="67DA1D9E" w14:textId="3F21C306" w:rsidR="00560FA4" w:rsidRPr="00AD7335" w:rsidRDefault="00560FA4" w:rsidP="00F01C84">
      <w:p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spacing w:after="0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D7335">
        <w:rPr>
          <w:rFonts w:ascii="Times New Roman" w:eastAsia="Times New Roman" w:hAnsi="Times New Roman" w:cs="Times New Roman"/>
          <w:iCs/>
          <w:sz w:val="24"/>
          <w:szCs w:val="24"/>
        </w:rPr>
        <w:t>10.</w:t>
      </w:r>
      <w:r w:rsidR="00F01C84">
        <w:rPr>
          <w:rFonts w:ascii="Times New Roman" w:eastAsia="Times New Roman" w:hAnsi="Times New Roman" w:cs="Times New Roman"/>
          <w:iCs/>
          <w:sz w:val="24"/>
          <w:szCs w:val="24"/>
        </w:rPr>
        <w:t>5</w:t>
      </w:r>
      <w:r w:rsidRPr="00AD7335">
        <w:rPr>
          <w:rFonts w:ascii="Times New Roman" w:eastAsia="Times New Roman" w:hAnsi="Times New Roman" w:cs="Times New Roman"/>
          <w:iCs/>
          <w:sz w:val="24"/>
          <w:szCs w:val="24"/>
        </w:rPr>
        <w:t>. Неотъемлемой частью настоящего Контракта являются:</w:t>
      </w:r>
    </w:p>
    <w:p w14:paraId="35AF22AC" w14:textId="77777777" w:rsidR="00560FA4" w:rsidRPr="00AD7335" w:rsidRDefault="00560FA4" w:rsidP="00560F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D7335">
        <w:rPr>
          <w:rFonts w:ascii="Times New Roman" w:eastAsia="Times New Roman" w:hAnsi="Times New Roman" w:cs="Times New Roman"/>
          <w:iCs/>
          <w:sz w:val="24"/>
          <w:szCs w:val="24"/>
        </w:rPr>
        <w:t>- Приложение № 1 – Техническое задание;</w:t>
      </w:r>
    </w:p>
    <w:p w14:paraId="1AD1E605" w14:textId="77777777" w:rsidR="00560FA4" w:rsidRPr="00AD7335" w:rsidRDefault="00560FA4" w:rsidP="007C6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335">
        <w:rPr>
          <w:rFonts w:ascii="Times New Roman" w:eastAsia="Times New Roman" w:hAnsi="Times New Roman" w:cs="Times New Roman"/>
          <w:iCs/>
          <w:sz w:val="24"/>
          <w:szCs w:val="24"/>
        </w:rPr>
        <w:t>- Приложение № 2 – Форма Акта сдачи-приемки услуг.</w:t>
      </w:r>
    </w:p>
    <w:p w14:paraId="017216E0" w14:textId="77777777" w:rsidR="00560FA4" w:rsidRPr="00EC4791" w:rsidRDefault="00560FA4" w:rsidP="00560FA4">
      <w:pPr>
        <w:numPr>
          <w:ilvl w:val="0"/>
          <w:numId w:val="39"/>
        </w:numPr>
        <w:tabs>
          <w:tab w:val="left" w:pos="916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"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47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ЮРИДИЧЕСКИЕ АДРЕСА И БАНКОВСКИЕ РЕКВИЗИТЫ СТОРОН</w:t>
      </w:r>
    </w:p>
    <w:tbl>
      <w:tblPr>
        <w:tblpPr w:leftFromText="180" w:rightFromText="180" w:vertAnchor="text" w:horzAnchor="margin" w:tblpXSpec="center" w:tblpY="63"/>
        <w:tblW w:w="10889" w:type="dxa"/>
        <w:tblLook w:val="04A0" w:firstRow="1" w:lastRow="0" w:firstColumn="1" w:lastColumn="0" w:noHBand="0" w:noVBand="1"/>
      </w:tblPr>
      <w:tblGrid>
        <w:gridCol w:w="5637"/>
        <w:gridCol w:w="5252"/>
      </w:tblGrid>
      <w:tr w:rsidR="00560FA4" w:rsidRPr="00AD7335" w14:paraId="2F6D5AC9" w14:textId="77777777" w:rsidTr="00AD7335">
        <w:trPr>
          <w:trHeight w:val="2289"/>
        </w:trPr>
        <w:tc>
          <w:tcPr>
            <w:tcW w:w="5637" w:type="dxa"/>
          </w:tcPr>
          <w:p w14:paraId="10E446AD" w14:textId="77777777" w:rsidR="00560FA4" w:rsidRPr="00AD7335" w:rsidRDefault="00560FA4" w:rsidP="00560FA4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«ЗАКАЗЧИК»:</w:t>
            </w:r>
          </w:p>
          <w:p w14:paraId="20781046" w14:textId="77777777" w:rsidR="007C6A45" w:rsidRPr="007C6A45" w:rsidRDefault="007C6A45" w:rsidP="007C6A4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6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</w:t>
            </w:r>
          </w:p>
          <w:p w14:paraId="39151FF7" w14:textId="77777777" w:rsidR="007C6A45" w:rsidRPr="007C6A45" w:rsidRDefault="007C6A45" w:rsidP="007C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</w:p>
          <w:p w14:paraId="7A781058" w14:textId="77777777" w:rsidR="007C6A45" w:rsidRPr="007C6A45" w:rsidRDefault="007C6A45" w:rsidP="007C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  <w:p w14:paraId="6B17FEBF" w14:textId="77777777" w:rsidR="007C6A45" w:rsidRPr="007C6A45" w:rsidRDefault="007C6A45" w:rsidP="007C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адрес: </w:t>
            </w:r>
          </w:p>
          <w:p w14:paraId="1294CC1E" w14:textId="77777777" w:rsidR="007C6A45" w:rsidRPr="007C6A45" w:rsidRDefault="007C6A45" w:rsidP="007C6A4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 ОГРН: ОКТМО: </w:t>
            </w:r>
          </w:p>
          <w:p w14:paraId="71674F92" w14:textId="77777777" w:rsidR="007C6A45" w:rsidRPr="007C6A45" w:rsidRDefault="007C6A45" w:rsidP="007C6A4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Банковские реквизиты:</w:t>
            </w:r>
            <w:r w:rsidRPr="007C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gramStart"/>
            <w:r w:rsidRPr="007C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7C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</w:p>
          <w:p w14:paraId="2364887B" w14:textId="77777777" w:rsidR="007C6A45" w:rsidRPr="007C6A45" w:rsidRDefault="007C6A45" w:rsidP="007C6A4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</w:p>
          <w:p w14:paraId="62D494A6" w14:textId="77777777" w:rsidR="007C6A45" w:rsidRPr="007C6A45" w:rsidRDefault="007C6A45" w:rsidP="007C6A45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</w:t>
            </w:r>
          </w:p>
          <w:p w14:paraId="10578677" w14:textId="77777777" w:rsidR="007C6A45" w:rsidRPr="007C6A45" w:rsidRDefault="007C6A45" w:rsidP="007C6A45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14:paraId="08CE34C3" w14:textId="77777777" w:rsidR="007C6A45" w:rsidRPr="007C6A45" w:rsidRDefault="007C6A45" w:rsidP="007C6A45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CAD2C9" w14:textId="77777777" w:rsidR="007C6A45" w:rsidRPr="007C6A45" w:rsidRDefault="007C6A45" w:rsidP="007C6A45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 /ФИО</w:t>
            </w:r>
          </w:p>
          <w:p w14:paraId="250560D5" w14:textId="77777777" w:rsidR="00560FA4" w:rsidRPr="00AD7335" w:rsidRDefault="00560FA4" w:rsidP="007C6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МП</w:t>
            </w:r>
          </w:p>
        </w:tc>
        <w:tc>
          <w:tcPr>
            <w:tcW w:w="5252" w:type="dxa"/>
          </w:tcPr>
          <w:p w14:paraId="5A608FDD" w14:textId="77777777" w:rsidR="00560FA4" w:rsidRPr="00AD7335" w:rsidRDefault="00560FA4" w:rsidP="00560F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«ИСПОЛНИТЕЛЬ»:</w:t>
            </w:r>
          </w:p>
          <w:p w14:paraId="457BEBE0" w14:textId="77777777" w:rsidR="00560FA4" w:rsidRPr="00AD7335" w:rsidRDefault="00560FA4" w:rsidP="00560FA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</w:t>
            </w:r>
          </w:p>
          <w:p w14:paraId="3E14BB01" w14:textId="77777777" w:rsidR="00560FA4" w:rsidRPr="00AD7335" w:rsidRDefault="00560FA4" w:rsidP="0056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Адрес: </w:t>
            </w:r>
          </w:p>
          <w:p w14:paraId="3C56EBE8" w14:textId="77777777" w:rsidR="00560FA4" w:rsidRPr="00AD7335" w:rsidRDefault="00560FA4" w:rsidP="0056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  <w:p w14:paraId="6DA4F540" w14:textId="77777777" w:rsidR="00560FA4" w:rsidRPr="00AD7335" w:rsidRDefault="00560FA4" w:rsidP="00560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адрес: </w:t>
            </w:r>
          </w:p>
          <w:p w14:paraId="6C618D83" w14:textId="77777777" w:rsidR="00560FA4" w:rsidRPr="00AD7335" w:rsidRDefault="00560FA4" w:rsidP="00560FA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</w:p>
          <w:p w14:paraId="757EBEC4" w14:textId="77777777" w:rsidR="00560FA4" w:rsidRPr="00AD7335" w:rsidRDefault="00560FA4" w:rsidP="00560FA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  <w:p w14:paraId="1A695FDD" w14:textId="77777777" w:rsidR="00560FA4" w:rsidRPr="00AD7335" w:rsidRDefault="00560FA4" w:rsidP="00560FA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ОКТМО: </w:t>
            </w:r>
          </w:p>
          <w:p w14:paraId="578F6219" w14:textId="77777777" w:rsidR="00560FA4" w:rsidRPr="00AD7335" w:rsidRDefault="00560FA4" w:rsidP="00560FA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33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Банковские реквизиты:</w:t>
            </w:r>
            <w:r w:rsidRPr="00AD7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gramStart"/>
            <w:r w:rsidRPr="00AD7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D7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</w:p>
          <w:p w14:paraId="32B3377E" w14:textId="77777777" w:rsidR="00560FA4" w:rsidRPr="00AD7335" w:rsidRDefault="00560FA4" w:rsidP="00560FA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</w:p>
          <w:p w14:paraId="2064B185" w14:textId="77777777" w:rsidR="00560FA4" w:rsidRPr="00AD7335" w:rsidRDefault="00560FA4" w:rsidP="00560FA4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</w:p>
          <w:p w14:paraId="51FAFF80" w14:textId="77777777" w:rsidR="00560FA4" w:rsidRPr="00AD7335" w:rsidRDefault="00560FA4" w:rsidP="00560FA4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14:paraId="2528B695" w14:textId="77777777" w:rsidR="00560FA4" w:rsidRPr="00AD7335" w:rsidRDefault="00560FA4" w:rsidP="00560FA4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 /ФИО</w:t>
            </w:r>
          </w:p>
          <w:p w14:paraId="25F126E1" w14:textId="77777777" w:rsidR="00560FA4" w:rsidRPr="00AD7335" w:rsidRDefault="00560FA4" w:rsidP="00560FA4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14:paraId="11408AB8" w14:textId="77777777" w:rsidR="00E965CD" w:rsidRDefault="00E965CD" w:rsidP="00A15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DC4643" w14:textId="77777777" w:rsidR="001E6266" w:rsidRDefault="001E6266" w:rsidP="00A15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80266B" w14:textId="77777777" w:rsidR="001E6266" w:rsidRDefault="001E6266" w:rsidP="00A15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166312" w14:textId="77777777" w:rsidR="004438F9" w:rsidRPr="00AD7335" w:rsidRDefault="004438F9" w:rsidP="00A15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3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14:paraId="19E3AC84" w14:textId="77777777" w:rsidR="004438F9" w:rsidRPr="00AD7335" w:rsidRDefault="004438F9" w:rsidP="00A15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7F06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Муниципальному к</w:t>
      </w:r>
      <w:r w:rsidRPr="00AD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онтракту № </w:t>
      </w:r>
      <w:r w:rsidR="009933FF" w:rsidRPr="00AD73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</w:t>
      </w:r>
    </w:p>
    <w:p w14:paraId="4E5E0AE9" w14:textId="77777777" w:rsidR="004438F9" w:rsidRPr="00AD7335" w:rsidRDefault="004438F9" w:rsidP="00A15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3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___________ 201</w:t>
      </w:r>
      <w:r w:rsidR="00A150C6" w:rsidRPr="00AD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AD7335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08D56703" w14:textId="77777777" w:rsidR="004438F9" w:rsidRPr="00AD7335" w:rsidRDefault="004438F9" w:rsidP="00A150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DD93CF" w14:textId="77777777" w:rsidR="004438F9" w:rsidRPr="00AD7335" w:rsidRDefault="004438F9" w:rsidP="00A15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АКТА СДАЧИ-ПРИЕМКИ УСЛУГ</w:t>
      </w:r>
    </w:p>
    <w:p w14:paraId="387C7578" w14:textId="77777777" w:rsidR="004438F9" w:rsidRPr="00AD7335" w:rsidRDefault="004438F9" w:rsidP="00A150C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73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(начало формы)</w:t>
      </w:r>
    </w:p>
    <w:p w14:paraId="19B34D72" w14:textId="77777777" w:rsidR="004438F9" w:rsidRPr="00AD7335" w:rsidRDefault="004438F9" w:rsidP="00A15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AEC185" w14:textId="77777777" w:rsidR="004438F9" w:rsidRPr="00AD7335" w:rsidRDefault="004438F9" w:rsidP="00A15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D7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СДАЧИ-ПРИЕМКИ УСЛУГ</w:t>
      </w:r>
    </w:p>
    <w:p w14:paraId="6142BA25" w14:textId="77777777" w:rsidR="004438F9" w:rsidRPr="00AD7335" w:rsidRDefault="004438F9" w:rsidP="00A150C6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33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Лыткарино                                                                                             «___» _________ 201__г.</w:t>
      </w:r>
    </w:p>
    <w:p w14:paraId="57EC0B6F" w14:textId="77777777" w:rsidR="004438F9" w:rsidRPr="00AD7335" w:rsidRDefault="004438F9" w:rsidP="00A150C6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F940B" w14:textId="77777777" w:rsidR="004438F9" w:rsidRPr="00AD7335" w:rsidRDefault="0097186B" w:rsidP="00A150C6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4438F9" w:rsidRPr="00AD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«Заказчик», в 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4438F9" w:rsidRPr="00AD733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одной стороны, и ____________________________, именуемое в дальнейшем «Исполнитель», в лице _______________________, действующего на основании _____________________, с другой стороны, вместе именуемые «Стороны», составили настоящий Акт о нижеследующем:</w:t>
      </w:r>
      <w:proofErr w:type="gramEnd"/>
    </w:p>
    <w:p w14:paraId="5A5F20FE" w14:textId="77777777" w:rsidR="004438F9" w:rsidRPr="00AD7335" w:rsidRDefault="004438F9" w:rsidP="00A150C6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335">
        <w:rPr>
          <w:rFonts w:ascii="Times New Roman" w:eastAsia="Times New Roman" w:hAnsi="Times New Roman" w:cs="Times New Roman"/>
          <w:sz w:val="24"/>
          <w:szCs w:val="24"/>
          <w:lang w:eastAsia="ru-RU"/>
        </w:rPr>
        <w:t>1.В соответствии с Муниципальным контрактом (далее – Контракт) № ___ от «___» ______ 201__г. «Исполнитель» оказал услуги, а именно: ________________________________.</w:t>
      </w:r>
    </w:p>
    <w:p w14:paraId="0E81968E" w14:textId="77777777" w:rsidR="004438F9" w:rsidRPr="00AD7335" w:rsidRDefault="004438F9" w:rsidP="00A150C6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 Фактическое качество оказанных услуг </w:t>
      </w:r>
      <w:proofErr w:type="gramStart"/>
      <w:r w:rsidRPr="00AD73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proofErr w:type="gramEnd"/>
      <w:r w:rsidRPr="00AD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/не соответствует требованиям Контракта:________________________________________________________________________.</w:t>
      </w:r>
    </w:p>
    <w:p w14:paraId="1C7976BE" w14:textId="77777777" w:rsidR="004438F9" w:rsidRPr="00AD7335" w:rsidRDefault="004438F9" w:rsidP="00A150C6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335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Вышеуказанные услуги согласно Контракту должны быть оказаны с «___» ________ 201__г. по «__» __________ 201__г., фактически оказаны с «__» ________ 201__г. по «__» _______ 201__г.</w:t>
      </w:r>
    </w:p>
    <w:p w14:paraId="7ACD107D" w14:textId="77777777" w:rsidR="004438F9" w:rsidRPr="00AD7335" w:rsidRDefault="004438F9" w:rsidP="00A150C6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 Недостатки выполненных услуг </w:t>
      </w:r>
      <w:proofErr w:type="gramStart"/>
      <w:r w:rsidRPr="00AD733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выявлены</w:t>
      </w:r>
      <w:proofErr w:type="gramEnd"/>
      <w:r w:rsidRPr="00AD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/не выявлены: __________________________.</w:t>
      </w:r>
    </w:p>
    <w:p w14:paraId="27FE97D4" w14:textId="77777777" w:rsidR="004438F9" w:rsidRPr="00AD7335" w:rsidRDefault="004438F9" w:rsidP="00A150C6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335">
        <w:rPr>
          <w:rFonts w:ascii="Times New Roman" w:eastAsia="Times New Roman" w:hAnsi="Times New Roman" w:cs="Times New Roman"/>
          <w:sz w:val="24"/>
          <w:szCs w:val="24"/>
          <w:lang w:eastAsia="ru-RU"/>
        </w:rPr>
        <w:t>5. Сумма, подлежащая оплате «Исполнителю» в соответствии с условиями Контракта: _____________________________________________________________________________.</w:t>
      </w:r>
    </w:p>
    <w:p w14:paraId="6D1362C6" w14:textId="77777777" w:rsidR="004438F9" w:rsidRPr="00AD7335" w:rsidRDefault="004438F9" w:rsidP="00A150C6">
      <w:pPr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D73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(указывается порядок расчета штрафных санкций)</w:t>
      </w:r>
    </w:p>
    <w:p w14:paraId="1BC14011" w14:textId="77777777" w:rsidR="004438F9" w:rsidRPr="00AD7335" w:rsidRDefault="004438F9" w:rsidP="00A150C6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335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соответствии с пунктами ______ Контракта сумма штрафных санкций составляет: ___________________.</w:t>
      </w:r>
    </w:p>
    <w:p w14:paraId="5FC382A6" w14:textId="77777777" w:rsidR="004438F9" w:rsidRPr="00AD7335" w:rsidRDefault="004438F9" w:rsidP="00A150C6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335">
        <w:rPr>
          <w:rFonts w:ascii="Times New Roman" w:eastAsia="Times New Roman" w:hAnsi="Times New Roman" w:cs="Times New Roman"/>
          <w:sz w:val="24"/>
          <w:szCs w:val="24"/>
          <w:lang w:eastAsia="ru-RU"/>
        </w:rPr>
        <w:t>7. Итоговая сумма, подлежащая оплате «Исполнителю» с учетом удержания штрафных санкций, составляет: _______________________________________________.</w:t>
      </w:r>
    </w:p>
    <w:p w14:paraId="6A77F62A" w14:textId="77777777" w:rsidR="004438F9" w:rsidRPr="00AD7335" w:rsidRDefault="004438F9" w:rsidP="00A150C6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335"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Результаты оказанных услуг по Контракту:_____________________________.</w:t>
      </w:r>
    </w:p>
    <w:p w14:paraId="172B9DA0" w14:textId="77777777" w:rsidR="004438F9" w:rsidRPr="00AD7335" w:rsidRDefault="004438F9" w:rsidP="00A150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4438F9" w:rsidRPr="00AD7335" w14:paraId="2B157235" w14:textId="77777777" w:rsidTr="00E73E7D">
        <w:trPr>
          <w:trHeight w:val="573"/>
        </w:trPr>
        <w:tc>
          <w:tcPr>
            <w:tcW w:w="5103" w:type="dxa"/>
          </w:tcPr>
          <w:p w14:paraId="7F4AB9F8" w14:textId="77777777" w:rsidR="004438F9" w:rsidRPr="00AD7335" w:rsidRDefault="004438F9" w:rsidP="00A15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Принял: </w:t>
            </w:r>
          </w:p>
          <w:p w14:paraId="70CD5DCB" w14:textId="77777777" w:rsidR="004438F9" w:rsidRPr="00AD7335" w:rsidRDefault="004438F9" w:rsidP="00A15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«Заказчик»:</w:t>
            </w:r>
          </w:p>
          <w:p w14:paraId="11943AF2" w14:textId="77777777" w:rsidR="004438F9" w:rsidRPr="00AD7335" w:rsidRDefault="004438F9" w:rsidP="00A15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EA615AD" w14:textId="77777777" w:rsidR="004438F9" w:rsidRPr="00AD7335" w:rsidRDefault="004438F9" w:rsidP="00A15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49A7DCA" w14:textId="77777777" w:rsidR="004438F9" w:rsidRPr="00AD7335" w:rsidRDefault="004438F9" w:rsidP="007C6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___________________________/</w:t>
            </w:r>
            <w:r w:rsidR="007C6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  <w:r w:rsidRPr="00AD7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4962" w:type="dxa"/>
          </w:tcPr>
          <w:p w14:paraId="75D8969B" w14:textId="77777777" w:rsidR="004438F9" w:rsidRPr="00AD7335" w:rsidRDefault="004438F9" w:rsidP="00A15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Сдал:</w:t>
            </w:r>
            <w:r w:rsidRPr="00AD7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1116AB8D" w14:textId="77777777" w:rsidR="004438F9" w:rsidRPr="00AD7335" w:rsidRDefault="004438F9" w:rsidP="00A15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«Исполнитель»:</w:t>
            </w:r>
          </w:p>
          <w:p w14:paraId="2DC001C9" w14:textId="77777777" w:rsidR="004438F9" w:rsidRPr="00AD7335" w:rsidRDefault="004438F9" w:rsidP="00A15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A115363" w14:textId="77777777" w:rsidR="004438F9" w:rsidRPr="00AD7335" w:rsidRDefault="004438F9" w:rsidP="00A15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5B8CEDD" w14:textId="77777777" w:rsidR="004438F9" w:rsidRPr="00AD7335" w:rsidRDefault="004438F9" w:rsidP="00A15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DE4BC37" w14:textId="77777777" w:rsidR="004438F9" w:rsidRPr="00AD7335" w:rsidRDefault="004438F9" w:rsidP="00A15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</w:t>
            </w:r>
          </w:p>
        </w:tc>
      </w:tr>
      <w:tr w:rsidR="004438F9" w:rsidRPr="00AD7335" w14:paraId="3CCF61C4" w14:textId="77777777" w:rsidTr="00E73E7D">
        <w:trPr>
          <w:trHeight w:val="433"/>
        </w:trPr>
        <w:tc>
          <w:tcPr>
            <w:tcW w:w="10065" w:type="dxa"/>
            <w:gridSpan w:val="2"/>
          </w:tcPr>
          <w:p w14:paraId="70CB2821" w14:textId="77777777" w:rsidR="004438F9" w:rsidRPr="007F066F" w:rsidRDefault="007F066F" w:rsidP="00A150C6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МП                                                        </w:t>
            </w:r>
            <w:proofErr w:type="spellStart"/>
            <w:proofErr w:type="gramStart"/>
            <w:r w:rsidRPr="007F0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  <w:proofErr w:type="spellEnd"/>
            <w:proofErr w:type="gramEnd"/>
          </w:p>
        </w:tc>
      </w:tr>
    </w:tbl>
    <w:p w14:paraId="7AE665B4" w14:textId="77777777" w:rsidR="004438F9" w:rsidRPr="00AD7335" w:rsidRDefault="004438F9" w:rsidP="00A15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3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(окончание формы)</w:t>
      </w:r>
    </w:p>
    <w:p w14:paraId="73D8B1DC" w14:textId="77777777" w:rsidR="004438F9" w:rsidRPr="00AD7335" w:rsidRDefault="004438F9" w:rsidP="00A15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D73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ФОРМА АКТА СОГЛАСОВАНА:</w:t>
      </w:r>
    </w:p>
    <w:p w14:paraId="5B2C2E58" w14:textId="77777777" w:rsidR="004438F9" w:rsidRPr="00AD7335" w:rsidRDefault="004438F9" w:rsidP="00A15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0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3"/>
        <w:gridCol w:w="5120"/>
      </w:tblGrid>
      <w:tr w:rsidR="004438F9" w:rsidRPr="00AD7335" w14:paraId="3112C17A" w14:textId="77777777" w:rsidTr="00E73E7D">
        <w:trPr>
          <w:trHeight w:hRule="exact" w:val="388"/>
          <w:jc w:val="center"/>
        </w:trPr>
        <w:tc>
          <w:tcPr>
            <w:tcW w:w="4983" w:type="dxa"/>
            <w:shd w:val="clear" w:color="000000" w:fill="FFFFFF"/>
          </w:tcPr>
          <w:p w14:paraId="48FAD5B0" w14:textId="77777777" w:rsidR="004438F9" w:rsidRPr="00AD7335" w:rsidRDefault="004438F9" w:rsidP="00A15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«Заказчик»:</w:t>
            </w:r>
          </w:p>
        </w:tc>
        <w:tc>
          <w:tcPr>
            <w:tcW w:w="512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59E4941B" w14:textId="77777777" w:rsidR="004438F9" w:rsidRPr="00AD7335" w:rsidRDefault="004438F9" w:rsidP="00A1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«Исполнитель»:</w:t>
            </w:r>
          </w:p>
        </w:tc>
      </w:tr>
      <w:tr w:rsidR="004438F9" w:rsidRPr="00AD7335" w14:paraId="14B1DC53" w14:textId="77777777" w:rsidTr="00E73E7D">
        <w:trPr>
          <w:trHeight w:hRule="exact" w:val="568"/>
          <w:jc w:val="center"/>
        </w:trPr>
        <w:tc>
          <w:tcPr>
            <w:tcW w:w="4983" w:type="dxa"/>
            <w:shd w:val="clear" w:color="000000" w:fill="FFFFFF"/>
          </w:tcPr>
          <w:p w14:paraId="37952DDA" w14:textId="77777777" w:rsidR="004438F9" w:rsidRPr="00AD7335" w:rsidRDefault="007C6A45" w:rsidP="00A1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12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710CD770" w14:textId="77777777" w:rsidR="004438F9" w:rsidRPr="00AD7335" w:rsidRDefault="007F066F" w:rsidP="00332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</w:tr>
      <w:tr w:rsidR="004438F9" w:rsidRPr="00AD7335" w14:paraId="6F48A845" w14:textId="77777777" w:rsidTr="00E73E7D">
        <w:trPr>
          <w:trHeight w:hRule="exact" w:val="548"/>
          <w:jc w:val="center"/>
        </w:trPr>
        <w:tc>
          <w:tcPr>
            <w:tcW w:w="4983" w:type="dxa"/>
            <w:shd w:val="clear" w:color="000000" w:fill="FFFFFF"/>
            <w:vAlign w:val="bottom"/>
          </w:tcPr>
          <w:p w14:paraId="065E20B7" w14:textId="77777777" w:rsidR="004438F9" w:rsidRPr="00AD7335" w:rsidRDefault="004438F9" w:rsidP="00A15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 /</w:t>
            </w:r>
            <w:r w:rsidR="007F066F" w:rsidRPr="007F0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7C6A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  <w:r w:rsidR="007F066F" w:rsidRPr="007F0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7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14:paraId="6419C7AC" w14:textId="77777777" w:rsidR="004438F9" w:rsidRPr="00AD7335" w:rsidRDefault="004438F9" w:rsidP="00A1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512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14:paraId="4C0DFE5B" w14:textId="77777777" w:rsidR="004438F9" w:rsidRPr="00AD7335" w:rsidRDefault="00332BE8" w:rsidP="00A15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D7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   /</w:t>
            </w:r>
            <w:r w:rsidR="007F06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</w:t>
            </w:r>
            <w:r w:rsidR="004438F9" w:rsidRPr="00AD73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14:paraId="4FE3BFFA" w14:textId="77777777" w:rsidR="004438F9" w:rsidRPr="00AD7335" w:rsidRDefault="004438F9" w:rsidP="00A15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3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14:paraId="516C3FB9" w14:textId="77777777" w:rsidR="00FC76DD" w:rsidRPr="00AD7335" w:rsidRDefault="00FC76DD">
      <w:pPr>
        <w:rPr>
          <w:rFonts w:ascii="Times New Roman" w:hAnsi="Times New Roman" w:cs="Times New Roman"/>
          <w:sz w:val="24"/>
          <w:szCs w:val="24"/>
        </w:rPr>
      </w:pPr>
    </w:p>
    <w:sectPr w:rsidR="00FC76DD" w:rsidRPr="00AD7335" w:rsidSect="00E7215E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42878FD" w15:done="0"/>
  <w15:commentEx w15:paraId="4F55EAC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1F4592E"/>
    <w:lvl w:ilvl="0">
      <w:numFmt w:val="bullet"/>
      <w:lvlText w:val="*"/>
      <w:lvlJc w:val="left"/>
    </w:lvl>
  </w:abstractNum>
  <w:abstractNum w:abstractNumId="1">
    <w:nsid w:val="05F70280"/>
    <w:multiLevelType w:val="hybridMultilevel"/>
    <w:tmpl w:val="15BC2EA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9C3030"/>
    <w:multiLevelType w:val="hybridMultilevel"/>
    <w:tmpl w:val="99EA3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B4FEB"/>
    <w:multiLevelType w:val="hybridMultilevel"/>
    <w:tmpl w:val="60B0A12C"/>
    <w:lvl w:ilvl="0" w:tplc="3B12949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23AD1"/>
    <w:multiLevelType w:val="hybridMultilevel"/>
    <w:tmpl w:val="6832E5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83729"/>
    <w:multiLevelType w:val="multilevel"/>
    <w:tmpl w:val="998655FA"/>
    <w:lvl w:ilvl="0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576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84"/>
        </w:tabs>
        <w:ind w:left="1584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28"/>
        </w:tabs>
        <w:ind w:left="1728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16"/>
        </w:tabs>
        <w:ind w:left="20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584"/>
      </w:pPr>
      <w:rPr>
        <w:rFonts w:cs="Times New Roman" w:hint="default"/>
      </w:rPr>
    </w:lvl>
  </w:abstractNum>
  <w:abstractNum w:abstractNumId="6">
    <w:nsid w:val="19E6515E"/>
    <w:multiLevelType w:val="hybridMultilevel"/>
    <w:tmpl w:val="840EB704"/>
    <w:lvl w:ilvl="0" w:tplc="0419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7">
    <w:nsid w:val="1A654998"/>
    <w:multiLevelType w:val="hybridMultilevel"/>
    <w:tmpl w:val="2466D0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746B3E"/>
    <w:multiLevelType w:val="hybridMultilevel"/>
    <w:tmpl w:val="07FEFD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BA00838"/>
    <w:multiLevelType w:val="hybridMultilevel"/>
    <w:tmpl w:val="906E67AE"/>
    <w:lvl w:ilvl="0" w:tplc="6E88E99C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AA0448"/>
    <w:multiLevelType w:val="hybridMultilevel"/>
    <w:tmpl w:val="D0F844B0"/>
    <w:lvl w:ilvl="0" w:tplc="04190005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1">
    <w:nsid w:val="1E013561"/>
    <w:multiLevelType w:val="hybridMultilevel"/>
    <w:tmpl w:val="EC168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0C0112"/>
    <w:multiLevelType w:val="hybridMultilevel"/>
    <w:tmpl w:val="701C475A"/>
    <w:lvl w:ilvl="0" w:tplc="0F989F00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66979"/>
    <w:multiLevelType w:val="hybridMultilevel"/>
    <w:tmpl w:val="3A60D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B8405E"/>
    <w:multiLevelType w:val="multilevel"/>
    <w:tmpl w:val="BB40035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8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39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5">
    <w:nsid w:val="2A4136C0"/>
    <w:multiLevelType w:val="multilevel"/>
    <w:tmpl w:val="5A306628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b/>
      </w:rPr>
    </w:lvl>
    <w:lvl w:ilvl="1">
      <w:start w:val="1"/>
      <w:numFmt w:val="decimal"/>
      <w:lvlText w:val="%1.%2"/>
      <w:lvlJc w:val="left"/>
      <w:pPr>
        <w:tabs>
          <w:tab w:val="num" w:pos="1284"/>
        </w:tabs>
        <w:ind w:left="1284" w:hanging="576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16"/>
        </w:tabs>
        <w:ind w:left="1716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60"/>
        </w:tabs>
        <w:ind w:left="1860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  <w:rPr>
        <w:rFonts w:cs="Times New Roman" w:hint="default"/>
      </w:rPr>
    </w:lvl>
  </w:abstractNum>
  <w:abstractNum w:abstractNumId="16">
    <w:nsid w:val="2C782040"/>
    <w:multiLevelType w:val="multilevel"/>
    <w:tmpl w:val="F9C251AC"/>
    <w:lvl w:ilvl="0">
      <w:start w:val="1"/>
      <w:numFmt w:val="bullet"/>
      <w:lvlText w:val=""/>
      <w:lvlJc w:val="left"/>
      <w:pPr>
        <w:ind w:left="1140" w:hanging="432"/>
      </w:pPr>
      <w:rPr>
        <w:rFonts w:ascii="Wingdings" w:hAnsi="Wingdings" w:hint="default"/>
        <w:b/>
      </w:rPr>
    </w:lvl>
    <w:lvl w:ilvl="1">
      <w:start w:val="1"/>
      <w:numFmt w:val="decimal"/>
      <w:lvlText w:val="%1.%2"/>
      <w:lvlJc w:val="left"/>
      <w:pPr>
        <w:tabs>
          <w:tab w:val="num" w:pos="1284"/>
        </w:tabs>
        <w:ind w:left="1284" w:hanging="576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716"/>
        </w:tabs>
        <w:ind w:left="1716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860"/>
        </w:tabs>
        <w:ind w:left="1860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  <w:rPr>
        <w:rFonts w:cs="Times New Roman" w:hint="default"/>
      </w:rPr>
    </w:lvl>
  </w:abstractNum>
  <w:abstractNum w:abstractNumId="17">
    <w:nsid w:val="3BBB254E"/>
    <w:multiLevelType w:val="hybridMultilevel"/>
    <w:tmpl w:val="B69637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743A1C"/>
    <w:multiLevelType w:val="hybridMultilevel"/>
    <w:tmpl w:val="0D0258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6131873"/>
    <w:multiLevelType w:val="multilevel"/>
    <w:tmpl w:val="CE8C87DA"/>
    <w:lvl w:ilvl="0">
      <w:start w:val="1"/>
      <w:numFmt w:val="decimal"/>
      <w:lvlText w:val="%1."/>
      <w:lvlJc w:val="left"/>
      <w:pPr>
        <w:ind w:left="3479" w:hanging="360"/>
      </w:pPr>
    </w:lvl>
    <w:lvl w:ilvl="1">
      <w:start w:val="2"/>
      <w:numFmt w:val="decimal"/>
      <w:isLgl/>
      <w:lvlText w:val="%1.%2."/>
      <w:lvlJc w:val="left"/>
      <w:pPr>
        <w:ind w:left="2705" w:hanging="720"/>
      </w:pPr>
    </w:lvl>
    <w:lvl w:ilvl="2">
      <w:start w:val="1"/>
      <w:numFmt w:val="decimal"/>
      <w:isLgl/>
      <w:lvlText w:val="%1.%2.%3."/>
      <w:lvlJc w:val="left"/>
      <w:pPr>
        <w:ind w:left="2847" w:hanging="720"/>
      </w:pPr>
    </w:lvl>
    <w:lvl w:ilvl="3">
      <w:start w:val="1"/>
      <w:numFmt w:val="decimal"/>
      <w:isLgl/>
      <w:lvlText w:val="%1.%2.%3.%4."/>
      <w:lvlJc w:val="left"/>
      <w:pPr>
        <w:ind w:left="3207" w:hanging="1080"/>
      </w:pPr>
    </w:lvl>
    <w:lvl w:ilvl="4">
      <w:start w:val="1"/>
      <w:numFmt w:val="decimal"/>
      <w:isLgl/>
      <w:lvlText w:val="%1.%2.%3.%4.%5."/>
      <w:lvlJc w:val="left"/>
      <w:pPr>
        <w:ind w:left="3207" w:hanging="1080"/>
      </w:pPr>
    </w:lvl>
    <w:lvl w:ilvl="5">
      <w:start w:val="1"/>
      <w:numFmt w:val="decimal"/>
      <w:isLgl/>
      <w:lvlText w:val="%1.%2.%3.%4.%5.%6."/>
      <w:lvlJc w:val="left"/>
      <w:pPr>
        <w:ind w:left="3567" w:hanging="1440"/>
      </w:pPr>
    </w:lvl>
    <w:lvl w:ilvl="6">
      <w:start w:val="1"/>
      <w:numFmt w:val="decimal"/>
      <w:isLgl/>
      <w:lvlText w:val="%1.%2.%3.%4.%5.%6.%7."/>
      <w:lvlJc w:val="left"/>
      <w:pPr>
        <w:ind w:left="3927" w:hanging="1800"/>
      </w:p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</w:lvl>
  </w:abstractNum>
  <w:abstractNum w:abstractNumId="20">
    <w:nsid w:val="51684C42"/>
    <w:multiLevelType w:val="hybridMultilevel"/>
    <w:tmpl w:val="E174CE6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2B51EFE"/>
    <w:multiLevelType w:val="multilevel"/>
    <w:tmpl w:val="53FA24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6F0722D"/>
    <w:multiLevelType w:val="multilevel"/>
    <w:tmpl w:val="0EA66918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5DCA55DF"/>
    <w:multiLevelType w:val="multilevel"/>
    <w:tmpl w:val="18804D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5E146AD7"/>
    <w:multiLevelType w:val="hybridMultilevel"/>
    <w:tmpl w:val="F06603A2"/>
    <w:lvl w:ilvl="0" w:tplc="041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25">
    <w:nsid w:val="5FB5612E"/>
    <w:multiLevelType w:val="hybridMultilevel"/>
    <w:tmpl w:val="ADC84762"/>
    <w:lvl w:ilvl="0" w:tplc="C5840CF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605685"/>
    <w:multiLevelType w:val="hybridMultilevel"/>
    <w:tmpl w:val="F4A62B4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>
    <w:nsid w:val="63446C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69867A24"/>
    <w:multiLevelType w:val="hybridMultilevel"/>
    <w:tmpl w:val="F87C71D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126E3D"/>
    <w:multiLevelType w:val="hybridMultilevel"/>
    <w:tmpl w:val="F7E6B3A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DD97C46"/>
    <w:multiLevelType w:val="hybridMultilevel"/>
    <w:tmpl w:val="BAD86DEA"/>
    <w:lvl w:ilvl="0" w:tplc="04190005">
      <w:start w:val="1"/>
      <w:numFmt w:val="bullet"/>
      <w:lvlText w:val=""/>
      <w:lvlJc w:val="left"/>
      <w:pPr>
        <w:ind w:left="3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1">
    <w:nsid w:val="6FC10496"/>
    <w:multiLevelType w:val="multilevel"/>
    <w:tmpl w:val="2572D6D8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2">
    <w:nsid w:val="7106383D"/>
    <w:multiLevelType w:val="hybridMultilevel"/>
    <w:tmpl w:val="6E6EE6EE"/>
    <w:lvl w:ilvl="0" w:tplc="04190005">
      <w:start w:val="1"/>
      <w:numFmt w:val="bullet"/>
      <w:lvlText w:val=""/>
      <w:lvlJc w:val="left"/>
      <w:pPr>
        <w:ind w:left="3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3">
    <w:nsid w:val="73C81927"/>
    <w:multiLevelType w:val="hybridMultilevel"/>
    <w:tmpl w:val="B81CACF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8C6A26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5F03BC"/>
    <w:multiLevelType w:val="hybridMultilevel"/>
    <w:tmpl w:val="E736954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8CD27E2"/>
    <w:multiLevelType w:val="hybridMultilevel"/>
    <w:tmpl w:val="61A2F0B4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6">
    <w:nsid w:val="7D340B3F"/>
    <w:multiLevelType w:val="hybridMultilevel"/>
    <w:tmpl w:val="611CF2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E960300"/>
    <w:multiLevelType w:val="multilevel"/>
    <w:tmpl w:val="726AB38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9"/>
  </w:num>
  <w:num w:numId="2">
    <w:abstractNumId w:val="3"/>
  </w:num>
  <w:num w:numId="3">
    <w:abstractNumId w:val="22"/>
  </w:num>
  <w:num w:numId="4">
    <w:abstractNumId w:val="2"/>
  </w:num>
  <w:num w:numId="5">
    <w:abstractNumId w:val="37"/>
  </w:num>
  <w:num w:numId="6">
    <w:abstractNumId w:val="27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31"/>
  </w:num>
  <w:num w:numId="9">
    <w:abstractNumId w:val="31"/>
    <w:lvlOverride w:ilvl="0">
      <w:lvl w:ilvl="0">
        <w:start w:val="1"/>
        <w:numFmt w:val="decimal"/>
        <w:suff w:val="space"/>
        <w:lvlText w:val="%1."/>
        <w:lvlJc w:val="left"/>
        <w:pPr>
          <w:ind w:left="432" w:hanging="432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67" w:hanging="567"/>
        </w:pPr>
        <w:rPr>
          <w:rFonts w:cs="Times New Roman" w:hint="default"/>
          <w:b w:val="0"/>
          <w:bCs w:val="0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cs="Times New Roman" w:hint="default"/>
        </w:rPr>
      </w:lvl>
    </w:lvlOverride>
  </w:num>
  <w:num w:numId="10">
    <w:abstractNumId w:val="8"/>
  </w:num>
  <w:num w:numId="11">
    <w:abstractNumId w:val="1"/>
  </w:num>
  <w:num w:numId="12">
    <w:abstractNumId w:val="33"/>
  </w:num>
  <w:num w:numId="13">
    <w:abstractNumId w:val="21"/>
  </w:num>
  <w:num w:numId="14">
    <w:abstractNumId w:val="20"/>
  </w:num>
  <w:num w:numId="15">
    <w:abstractNumId w:val="16"/>
  </w:num>
  <w:num w:numId="16">
    <w:abstractNumId w:val="10"/>
  </w:num>
  <w:num w:numId="17">
    <w:abstractNumId w:val="15"/>
  </w:num>
  <w:num w:numId="18">
    <w:abstractNumId w:val="23"/>
  </w:num>
  <w:num w:numId="19">
    <w:abstractNumId w:val="5"/>
  </w:num>
  <w:num w:numId="20">
    <w:abstractNumId w:val="6"/>
  </w:num>
  <w:num w:numId="21">
    <w:abstractNumId w:val="7"/>
  </w:num>
  <w:num w:numId="22">
    <w:abstractNumId w:val="11"/>
  </w:num>
  <w:num w:numId="23">
    <w:abstractNumId w:val="13"/>
  </w:num>
  <w:num w:numId="24">
    <w:abstractNumId w:val="36"/>
  </w:num>
  <w:num w:numId="25">
    <w:abstractNumId w:val="26"/>
  </w:num>
  <w:num w:numId="26">
    <w:abstractNumId w:val="18"/>
  </w:num>
  <w:num w:numId="27">
    <w:abstractNumId w:val="24"/>
  </w:num>
  <w:num w:numId="28">
    <w:abstractNumId w:val="4"/>
  </w:num>
  <w:num w:numId="29">
    <w:abstractNumId w:val="30"/>
  </w:num>
  <w:num w:numId="30">
    <w:abstractNumId w:val="32"/>
  </w:num>
  <w:num w:numId="31">
    <w:abstractNumId w:val="34"/>
  </w:num>
  <w:num w:numId="32">
    <w:abstractNumId w:val="29"/>
  </w:num>
  <w:num w:numId="33">
    <w:abstractNumId w:val="17"/>
  </w:num>
  <w:num w:numId="34">
    <w:abstractNumId w:val="35"/>
  </w:num>
  <w:num w:numId="35">
    <w:abstractNumId w:val="14"/>
  </w:num>
  <w:num w:numId="36">
    <w:abstractNumId w:val="12"/>
  </w:num>
  <w:num w:numId="37">
    <w:abstractNumId w:val="9"/>
  </w:num>
  <w:num w:numId="38">
    <w:abstractNumId w:val="28"/>
  </w:num>
  <w:num w:numId="39">
    <w:abstractNumId w:val="2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рья Чичерова">
    <w15:presenceInfo w15:providerId="Windows Live" w15:userId="602a6843bd1f9e0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76F"/>
    <w:rsid w:val="000A7139"/>
    <w:rsid w:val="001E4B4C"/>
    <w:rsid w:val="001E6266"/>
    <w:rsid w:val="00261066"/>
    <w:rsid w:val="002F1AF6"/>
    <w:rsid w:val="00332BE8"/>
    <w:rsid w:val="0033577F"/>
    <w:rsid w:val="00341D7E"/>
    <w:rsid w:val="00360303"/>
    <w:rsid w:val="003C0FA3"/>
    <w:rsid w:val="004438F9"/>
    <w:rsid w:val="004626E2"/>
    <w:rsid w:val="00560FA4"/>
    <w:rsid w:val="00571ED7"/>
    <w:rsid w:val="005B3C8E"/>
    <w:rsid w:val="0066276F"/>
    <w:rsid w:val="006F4108"/>
    <w:rsid w:val="0074208F"/>
    <w:rsid w:val="00763578"/>
    <w:rsid w:val="007C6A45"/>
    <w:rsid w:val="007F066F"/>
    <w:rsid w:val="0082724D"/>
    <w:rsid w:val="00914E41"/>
    <w:rsid w:val="00924A86"/>
    <w:rsid w:val="0097186B"/>
    <w:rsid w:val="009933FF"/>
    <w:rsid w:val="00A0188E"/>
    <w:rsid w:val="00A150C6"/>
    <w:rsid w:val="00AD299B"/>
    <w:rsid w:val="00AD7335"/>
    <w:rsid w:val="00AE1585"/>
    <w:rsid w:val="00B91D9F"/>
    <w:rsid w:val="00C77AD2"/>
    <w:rsid w:val="00CA0870"/>
    <w:rsid w:val="00CD2065"/>
    <w:rsid w:val="00D04242"/>
    <w:rsid w:val="00DA01E6"/>
    <w:rsid w:val="00E7215E"/>
    <w:rsid w:val="00E73E7D"/>
    <w:rsid w:val="00E960AC"/>
    <w:rsid w:val="00E965CD"/>
    <w:rsid w:val="00EC4791"/>
    <w:rsid w:val="00EC5855"/>
    <w:rsid w:val="00EF04A1"/>
    <w:rsid w:val="00F01C84"/>
    <w:rsid w:val="00F16A84"/>
    <w:rsid w:val="00FA6B9C"/>
    <w:rsid w:val="00FC76DD"/>
    <w:rsid w:val="00FF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358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AD2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E73E7D"/>
  </w:style>
  <w:style w:type="paragraph" w:styleId="a5">
    <w:name w:val="List Paragraph"/>
    <w:basedOn w:val="a"/>
    <w:uiPriority w:val="34"/>
    <w:qFormat/>
    <w:rsid w:val="000A7139"/>
    <w:pPr>
      <w:ind w:left="720"/>
      <w:contextualSpacing/>
    </w:pPr>
  </w:style>
  <w:style w:type="paragraph" w:customStyle="1" w:styleId="ConsPlusNormal">
    <w:name w:val="ConsPlusNormal"/>
    <w:rsid w:val="00560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63578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AE158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E158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E158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E158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E158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7AD2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E73E7D"/>
  </w:style>
  <w:style w:type="paragraph" w:styleId="a5">
    <w:name w:val="List Paragraph"/>
    <w:basedOn w:val="a"/>
    <w:uiPriority w:val="34"/>
    <w:qFormat/>
    <w:rsid w:val="000A7139"/>
    <w:pPr>
      <w:ind w:left="720"/>
      <w:contextualSpacing/>
    </w:pPr>
  </w:style>
  <w:style w:type="paragraph" w:customStyle="1" w:styleId="ConsPlusNormal">
    <w:name w:val="ConsPlusNormal"/>
    <w:rsid w:val="00560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763578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AE158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E158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E158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E158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E15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80D7B99EC4828B5EED68D3F0B5857E07C7FD497991C8E609566C033179M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36B03DBA536EA525D662381ACE9C394D57A9223D42F5DE9B445103EA5DDE2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36B03DBA536EA525D662381ACE9C394D57D9026D42F5DE9B445103EA5DDE2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2802</Words>
  <Characters>15974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ОПО-2</dc:creator>
  <cp:lastModifiedBy>Юрист</cp:lastModifiedBy>
  <cp:revision>39</cp:revision>
  <dcterms:created xsi:type="dcterms:W3CDTF">2017-03-09T09:46:00Z</dcterms:created>
  <dcterms:modified xsi:type="dcterms:W3CDTF">2017-06-01T13:52:00Z</dcterms:modified>
</cp:coreProperties>
</file>