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99" w:rsidRDefault="00FF1899" w:rsidP="001F08B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76851" cy="65754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6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899" w:rsidRPr="00556326" w:rsidRDefault="00FF1899" w:rsidP="00FF1899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899" w:rsidRPr="00556326" w:rsidRDefault="00FF1899" w:rsidP="00FF189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1E6A">
        <w:rPr>
          <w:rFonts w:ascii="Times New Roman" w:hAnsi="Times New Roman" w:cs="Times New Roman"/>
          <w:sz w:val="36"/>
          <w:szCs w:val="36"/>
        </w:rPr>
        <w:t>ГЛАВА  ГОРОДА  ЛЫТКАРИНО</w:t>
      </w:r>
    </w:p>
    <w:p w:rsidR="00FF1899" w:rsidRPr="00556326" w:rsidRDefault="00FF1899" w:rsidP="00FF189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1E6A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FF1899" w:rsidRPr="00556326" w:rsidRDefault="00FF1899" w:rsidP="00FF189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71E6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F1899" w:rsidRPr="00571E6A" w:rsidRDefault="00D43BF7" w:rsidP="00FF1899">
      <w:pPr>
        <w:spacing w:line="288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30.12.2016   №  899-п</w:t>
      </w:r>
    </w:p>
    <w:p w:rsidR="00FF1899" w:rsidRPr="00556326" w:rsidRDefault="00FF1899" w:rsidP="00FF1899">
      <w:pPr>
        <w:spacing w:line="288" w:lineRule="auto"/>
        <w:ind w:left="-142"/>
        <w:jc w:val="center"/>
        <w:rPr>
          <w:rFonts w:ascii="Times New Roman" w:hAnsi="Times New Roman" w:cs="Times New Roman"/>
        </w:rPr>
      </w:pPr>
      <w:r w:rsidRPr="00571E6A">
        <w:rPr>
          <w:rFonts w:ascii="Times New Roman" w:hAnsi="Times New Roman" w:cs="Times New Roman"/>
        </w:rPr>
        <w:t>г. Лыткарино</w:t>
      </w:r>
    </w:p>
    <w:p w:rsidR="00FF1899" w:rsidRPr="00571E6A" w:rsidRDefault="00FF1899" w:rsidP="00FF1899">
      <w:pPr>
        <w:spacing w:line="288" w:lineRule="auto"/>
        <w:rPr>
          <w:rFonts w:ascii="Times New Roman" w:hAnsi="Times New Roman" w:cs="Times New Roman"/>
          <w:sz w:val="16"/>
          <w:szCs w:val="16"/>
        </w:rPr>
      </w:pPr>
    </w:p>
    <w:p w:rsidR="00FF1899" w:rsidRPr="00571E6A" w:rsidRDefault="00FF1899" w:rsidP="00B4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муниципальной программы </w:t>
      </w:r>
    </w:p>
    <w:p w:rsidR="00FF1899" w:rsidRPr="00571E6A" w:rsidRDefault="00FF1899" w:rsidP="00B4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Предпринимательство города Лыткарино» на 2017-2021 годы</w:t>
      </w:r>
    </w:p>
    <w:p w:rsidR="00FF1899" w:rsidRPr="00571E6A" w:rsidRDefault="00FF1899" w:rsidP="00FF1899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1899" w:rsidRDefault="00FF1899" w:rsidP="00FF1899">
      <w:pPr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1E6A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 w:rsidR="00072D2A">
        <w:rPr>
          <w:rFonts w:ascii="Times New Roman" w:hAnsi="Times New Roman" w:cs="Times New Roman"/>
          <w:sz w:val="28"/>
          <w:szCs w:val="28"/>
        </w:rPr>
        <w:t xml:space="preserve"> </w:t>
      </w:r>
      <w:r w:rsidR="00436DAE">
        <w:rPr>
          <w:rFonts w:ascii="Times New Roman" w:hAnsi="Times New Roman" w:cs="Times New Roman"/>
          <w:sz w:val="28"/>
          <w:szCs w:val="28"/>
        </w:rPr>
        <w:t>Решением Совета депутатов города Лыткарино «Об утверждении бюджета города Лыткарино на 2017 год и на плановый период 2018 и 2019 годов» от 08.12.2016 № 157/17</w:t>
      </w:r>
      <w:r>
        <w:rPr>
          <w:rFonts w:ascii="Times New Roman" w:hAnsi="Times New Roman" w:cs="Times New Roman"/>
          <w:sz w:val="28"/>
          <w:szCs w:val="28"/>
        </w:rPr>
        <w:t>,  Положением о муниципаль</w:t>
      </w:r>
      <w:r w:rsidR="00FC7282">
        <w:rPr>
          <w:rFonts w:ascii="Times New Roman" w:hAnsi="Times New Roman" w:cs="Times New Roman"/>
          <w:sz w:val="28"/>
          <w:szCs w:val="28"/>
        </w:rPr>
        <w:t>ных программах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6DAE">
        <w:rPr>
          <w:rFonts w:ascii="Times New Roman" w:hAnsi="Times New Roman" w:cs="Times New Roman"/>
          <w:sz w:val="28"/>
          <w:szCs w:val="28"/>
        </w:rPr>
        <w:t>утвержденным постановлением Главы города Лыткарино от 12.09.2013 № 665-п, с учетом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36D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от </w:t>
      </w:r>
      <w:r w:rsidR="00C1623A">
        <w:rPr>
          <w:rFonts w:ascii="Times New Roman" w:hAnsi="Times New Roman" w:cs="Times New Roman"/>
          <w:sz w:val="28"/>
          <w:szCs w:val="28"/>
        </w:rPr>
        <w:t>19.12.2016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1623A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1899" w:rsidRPr="00106401" w:rsidRDefault="00FF1899" w:rsidP="00D0109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6401">
        <w:rPr>
          <w:rFonts w:ascii="Times New Roman" w:hAnsi="Times New Roman" w:cs="Times New Roman"/>
          <w:sz w:val="28"/>
          <w:szCs w:val="28"/>
        </w:rPr>
        <w:t>Утвердить муниципальную программу «Предпринимательство города Лыткарино» на 201</w:t>
      </w:r>
      <w:r w:rsidR="00B451E8">
        <w:rPr>
          <w:rFonts w:ascii="Times New Roman" w:hAnsi="Times New Roman" w:cs="Times New Roman"/>
          <w:sz w:val="28"/>
          <w:szCs w:val="28"/>
        </w:rPr>
        <w:t>7</w:t>
      </w:r>
      <w:r w:rsidRPr="00106401">
        <w:rPr>
          <w:rFonts w:ascii="Times New Roman" w:hAnsi="Times New Roman" w:cs="Times New Roman"/>
          <w:sz w:val="28"/>
          <w:szCs w:val="28"/>
        </w:rPr>
        <w:t>-20</w:t>
      </w:r>
      <w:r w:rsidR="00B451E8">
        <w:rPr>
          <w:rFonts w:ascii="Times New Roman" w:hAnsi="Times New Roman" w:cs="Times New Roman"/>
          <w:sz w:val="28"/>
          <w:szCs w:val="28"/>
        </w:rPr>
        <w:t>21</w:t>
      </w:r>
      <w:r w:rsidRPr="00106401"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B451E8" w:rsidRDefault="00B451E8" w:rsidP="00B451E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5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Начальнику отдела экономики и перспективного развития Администрации города Лыткарино (Демидова О.Н.)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E444AA" w:rsidRPr="00B451E8" w:rsidRDefault="00E444AA" w:rsidP="00B451E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01.01.2017 года.</w:t>
      </w:r>
    </w:p>
    <w:p w:rsidR="00FF1899" w:rsidRDefault="00E444AA" w:rsidP="00D01090">
      <w:pPr>
        <w:tabs>
          <w:tab w:val="left" w:pos="0"/>
        </w:tabs>
        <w:spacing w:after="0" w:line="288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1899">
        <w:rPr>
          <w:rFonts w:ascii="Times New Roman" w:hAnsi="Times New Roman" w:cs="Times New Roman"/>
          <w:sz w:val="28"/>
          <w:szCs w:val="28"/>
        </w:rPr>
        <w:t xml:space="preserve">. </w:t>
      </w:r>
      <w:r w:rsidR="00FF1899" w:rsidRPr="00210E80">
        <w:rPr>
          <w:rFonts w:ascii="Times New Roman" w:hAnsi="Times New Roman" w:cs="Times New Roman"/>
          <w:sz w:val="28"/>
          <w:szCs w:val="28"/>
        </w:rPr>
        <w:t> Контроль за исполнением  настоящего постановления возложить</w:t>
      </w:r>
      <w:r w:rsidR="00FF1899">
        <w:rPr>
          <w:rFonts w:ascii="Times New Roman" w:hAnsi="Times New Roman" w:cs="Times New Roman"/>
          <w:sz w:val="28"/>
          <w:szCs w:val="28"/>
        </w:rPr>
        <w:t xml:space="preserve"> на</w:t>
      </w:r>
      <w:r w:rsidR="00D43BF7">
        <w:rPr>
          <w:rFonts w:ascii="Times New Roman" w:hAnsi="Times New Roman" w:cs="Times New Roman"/>
          <w:sz w:val="28"/>
          <w:szCs w:val="28"/>
        </w:rPr>
        <w:t xml:space="preserve"> </w:t>
      </w:r>
      <w:r w:rsidR="00FF1899">
        <w:rPr>
          <w:rFonts w:ascii="Times New Roman" w:hAnsi="Times New Roman" w:cs="Times New Roman"/>
          <w:sz w:val="28"/>
          <w:szCs w:val="28"/>
        </w:rPr>
        <w:t>первого заместителя г</w:t>
      </w:r>
      <w:r w:rsidR="00FF1899" w:rsidRPr="00210E80">
        <w:rPr>
          <w:rFonts w:ascii="Times New Roman" w:hAnsi="Times New Roman" w:cs="Times New Roman"/>
          <w:sz w:val="28"/>
          <w:szCs w:val="28"/>
        </w:rPr>
        <w:t xml:space="preserve">лавы Администрации города Лыткарино </w:t>
      </w:r>
      <w:r w:rsidR="00D01090">
        <w:rPr>
          <w:rFonts w:ascii="Times New Roman" w:hAnsi="Times New Roman" w:cs="Times New Roman"/>
          <w:sz w:val="28"/>
          <w:szCs w:val="28"/>
        </w:rPr>
        <w:t>Иванову Л.С.</w:t>
      </w:r>
    </w:p>
    <w:p w:rsidR="00D01090" w:rsidRDefault="00D01090" w:rsidP="00D01090">
      <w:pPr>
        <w:tabs>
          <w:tab w:val="left" w:pos="0"/>
        </w:tabs>
        <w:spacing w:after="0" w:line="288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090" w:rsidRDefault="00D01090" w:rsidP="00D01090">
      <w:pPr>
        <w:tabs>
          <w:tab w:val="left" w:pos="0"/>
        </w:tabs>
        <w:spacing w:after="0" w:line="288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23A" w:rsidRDefault="00A97B43" w:rsidP="00E1518C">
      <w:pPr>
        <w:spacing w:line="288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Серёги</w:t>
      </w:r>
      <w:r w:rsidR="00E1518C">
        <w:rPr>
          <w:rFonts w:ascii="Times New Roman" w:hAnsi="Times New Roman" w:cs="Times New Roman"/>
          <w:sz w:val="28"/>
          <w:szCs w:val="28"/>
        </w:rPr>
        <w:t>н</w:t>
      </w:r>
    </w:p>
    <w:p w:rsidR="004636BF" w:rsidRDefault="004636BF" w:rsidP="00E1518C">
      <w:pPr>
        <w:spacing w:line="288" w:lineRule="auto"/>
        <w:ind w:left="7080"/>
        <w:rPr>
          <w:rFonts w:ascii="Times New Roman" w:hAnsi="Times New Roman" w:cs="Times New Roman"/>
          <w:sz w:val="28"/>
          <w:szCs w:val="28"/>
        </w:rPr>
        <w:sectPr w:rsidR="004636BF" w:rsidSect="004636BF">
          <w:headerReference w:type="default" r:id="rId9"/>
          <w:pgSz w:w="11907" w:h="16840"/>
          <w:pgMar w:top="1134" w:right="992" w:bottom="1134" w:left="1276" w:header="720" w:footer="720" w:gutter="0"/>
          <w:cols w:space="720"/>
          <w:noEndnote/>
          <w:titlePg/>
          <w:docGrid w:linePitch="299"/>
        </w:sectPr>
      </w:pP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</w:rPr>
      </w:pPr>
      <w:r w:rsidRPr="00FD433B">
        <w:rPr>
          <w:rFonts w:ascii="Times New Roman" w:hAnsi="Times New Roman"/>
        </w:rPr>
        <w:lastRenderedPageBreak/>
        <w:t>Утверждено</w:t>
      </w: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</w:rPr>
      </w:pPr>
      <w:r w:rsidRPr="00FD433B">
        <w:rPr>
          <w:rFonts w:ascii="Times New Roman" w:hAnsi="Times New Roman"/>
        </w:rPr>
        <w:t>Постановлением Главы города Лыткарино</w:t>
      </w: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  <w:b/>
        </w:rPr>
      </w:pPr>
      <w:r w:rsidRPr="00FD433B">
        <w:rPr>
          <w:rFonts w:ascii="Times New Roman" w:hAnsi="Times New Roman"/>
        </w:rPr>
        <w:t>от  30.12.2016 № 899-п</w:t>
      </w:r>
      <w:r w:rsidRPr="00FD433B">
        <w:rPr>
          <w:rFonts w:ascii="Times New Roman" w:hAnsi="Times New Roman"/>
          <w:b/>
        </w:rPr>
        <w:t xml:space="preserve"> </w:t>
      </w: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  <w:b/>
        </w:rPr>
      </w:pPr>
      <w:r w:rsidRPr="00FD433B">
        <w:rPr>
          <w:rFonts w:ascii="Times New Roman" w:hAnsi="Times New Roman"/>
          <w:b/>
        </w:rPr>
        <w:t xml:space="preserve">(с изменениями и дополнениями, внесенными </w:t>
      </w:r>
    </w:p>
    <w:p w:rsidR="009B5F2E" w:rsidRPr="00FD433B" w:rsidRDefault="009B5F2E" w:rsidP="00FD433B">
      <w:pPr>
        <w:pStyle w:val="ac"/>
        <w:jc w:val="right"/>
        <w:rPr>
          <w:rFonts w:ascii="Times New Roman" w:hAnsi="Times New Roman"/>
          <w:b/>
        </w:rPr>
      </w:pPr>
      <w:r w:rsidRPr="00FD433B">
        <w:rPr>
          <w:rFonts w:ascii="Times New Roman" w:hAnsi="Times New Roman"/>
          <w:b/>
        </w:rPr>
        <w:t>Постановлением Главы г. Лыткарино от 03.05.2017 №257-п)</w:t>
      </w:r>
    </w:p>
    <w:p w:rsidR="009B5F2E" w:rsidRDefault="009B5F2E" w:rsidP="003402D6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Calibri" w:hAnsi="Times New Roman"/>
          <w:b/>
          <w:sz w:val="26"/>
          <w:szCs w:val="26"/>
        </w:rPr>
      </w:pPr>
    </w:p>
    <w:p w:rsidR="009B5F2E" w:rsidRDefault="009B5F2E" w:rsidP="003402D6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Calibri" w:hAnsi="Times New Roman"/>
          <w:b/>
          <w:sz w:val="26"/>
          <w:szCs w:val="26"/>
        </w:rPr>
      </w:pPr>
    </w:p>
    <w:p w:rsidR="00072D2A" w:rsidRPr="008B01E9" w:rsidRDefault="00072D2A" w:rsidP="003402D6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Calibri" w:hAnsi="Times New Roman"/>
          <w:b/>
          <w:sz w:val="26"/>
          <w:szCs w:val="26"/>
        </w:rPr>
      </w:pPr>
      <w:r w:rsidRPr="008B01E9">
        <w:rPr>
          <w:rFonts w:ascii="Times New Roman" w:eastAsia="Calibri" w:hAnsi="Times New Roman"/>
          <w:b/>
          <w:sz w:val="26"/>
          <w:szCs w:val="26"/>
        </w:rPr>
        <w:t>Муниципальная программа</w:t>
      </w:r>
    </w:p>
    <w:p w:rsidR="00072D2A" w:rsidRPr="008B01E9" w:rsidRDefault="00072D2A" w:rsidP="00072D2A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eastAsia="Calibri" w:hAnsi="Times New Roman"/>
          <w:b/>
          <w:sz w:val="26"/>
          <w:szCs w:val="26"/>
        </w:rPr>
      </w:pPr>
      <w:r w:rsidRPr="008B01E9">
        <w:rPr>
          <w:rFonts w:ascii="Times New Roman" w:eastAsia="Calibri" w:hAnsi="Times New Roman"/>
          <w:b/>
          <w:sz w:val="26"/>
          <w:szCs w:val="26"/>
        </w:rPr>
        <w:t>«Предпринимательство города Лыткарино» на 2017-2021 годы</w:t>
      </w:r>
    </w:p>
    <w:p w:rsidR="00072D2A" w:rsidRPr="008B01E9" w:rsidRDefault="00072D2A" w:rsidP="00072D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6"/>
          <w:szCs w:val="26"/>
        </w:rPr>
      </w:pPr>
    </w:p>
    <w:p w:rsidR="00072D2A" w:rsidRPr="008B01E9" w:rsidRDefault="00072D2A" w:rsidP="00072D2A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B01E9">
        <w:rPr>
          <w:rFonts w:ascii="Times New Roman" w:eastAsia="Calibri" w:hAnsi="Times New Roman"/>
          <w:b/>
          <w:sz w:val="26"/>
          <w:szCs w:val="26"/>
        </w:rPr>
        <w:t>ПАСПОРТ</w:t>
      </w:r>
    </w:p>
    <w:p w:rsidR="00072D2A" w:rsidRPr="008B01E9" w:rsidRDefault="00072D2A" w:rsidP="00072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B01E9">
        <w:rPr>
          <w:rFonts w:ascii="Times New Roman" w:eastAsia="Calibri" w:hAnsi="Times New Roman"/>
          <w:b/>
          <w:sz w:val="26"/>
          <w:szCs w:val="26"/>
        </w:rPr>
        <w:t>муниципальной программы «Предпринимательство города Лыткарино» на 2017-2021 годы</w:t>
      </w:r>
    </w:p>
    <w:p w:rsidR="00072D2A" w:rsidRPr="008B01E9" w:rsidRDefault="00072D2A" w:rsidP="00072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1842"/>
        <w:gridCol w:w="1843"/>
        <w:gridCol w:w="2055"/>
        <w:gridCol w:w="2055"/>
        <w:gridCol w:w="2127"/>
      </w:tblGrid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«Предпринимательство города Лыткарино» 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072D2A" w:rsidRPr="00DE4A3D" w:rsidRDefault="00072D2A" w:rsidP="00FA6C54">
            <w:pPr>
              <w:tabs>
                <w:tab w:val="left" w:pos="3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hAnsi="Times New Roman"/>
                <w:sz w:val="26"/>
                <w:szCs w:val="26"/>
              </w:rPr>
              <w:t>Достижение устойчивых темпов экономического роста, обеспечивающих повышение уровня жизни жителей города Лыткарино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1. Развитие инфраструктуры потребительского рынка и услуг.  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2. Развитие похоронного дела в городе Лыткарино.</w:t>
            </w:r>
          </w:p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3. Увеличение доли оборота малых и средних предприятий в общем обороте по полному кругу предприятий.</w:t>
            </w:r>
          </w:p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4. </w:t>
            </w:r>
            <w:r w:rsidRPr="00C9643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   в рамках обеспечения доступности производственной и высокотехнологичной инфраструктуры для субъектов МСП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072D2A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5.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населения.</w:t>
            </w:r>
          </w:p>
          <w:p w:rsidR="00072D2A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6. </w:t>
            </w:r>
            <w:r w:rsidRPr="001F58F3">
              <w:rPr>
                <w:rFonts w:ascii="Times New Roman" w:eastAsia="Calibri" w:hAnsi="Times New Roman"/>
                <w:sz w:val="26"/>
                <w:szCs w:val="26"/>
              </w:rPr>
              <w:t>Предотвращение роста напряженности на рынке труда города Лыткарино</w:t>
            </w:r>
          </w:p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7. </w:t>
            </w:r>
            <w:r w:rsidRPr="00A210B0">
              <w:rPr>
                <w:rFonts w:ascii="Times New Roman" w:eastAsia="Calibri" w:hAnsi="Times New Roman"/>
                <w:sz w:val="26"/>
                <w:szCs w:val="26"/>
              </w:rPr>
              <w:t>Снижение уровня производственного травматизма</w:t>
            </w:r>
          </w:p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8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. Развитие сферы муниципальных закупок и реализация требований Стандарта развития конкуренции на 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территории города Лыткарино.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Координатор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Первый з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t>аместитель Главы Администрации города Лыткарино Иванова Л.С.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Администрация города Лыткарино Московской области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Разработчик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Отдел развития предпринимательства и торговли Администрации города Лыткарино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Отдел экономики и перспективного развития Администрации города Лыткарино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МКУ «Комитет по торгам города Лыткарино»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Ответственные за выполнение мероприятий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072D2A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з</w:t>
            </w:r>
            <w:r w:rsidRPr="00DE4A3D">
              <w:rPr>
                <w:rFonts w:ascii="Times New Roman" w:hAnsi="Times New Roman"/>
                <w:sz w:val="26"/>
                <w:szCs w:val="26"/>
              </w:rPr>
              <w:t>аместитель Главы Администрации города Лыткарино Иванова Л.С.;</w:t>
            </w:r>
          </w:p>
          <w:p w:rsidR="00072D2A" w:rsidRPr="00DE4A3D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E4A3D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Лыткарино Заброда В.Б.;</w:t>
            </w:r>
          </w:p>
          <w:p w:rsidR="00072D2A" w:rsidRPr="00DE4A3D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E4A3D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города Лыткарино </w:t>
            </w:r>
            <w:r>
              <w:rPr>
                <w:rFonts w:ascii="Times New Roman" w:hAnsi="Times New Roman"/>
                <w:sz w:val="26"/>
                <w:szCs w:val="26"/>
              </w:rPr>
              <w:t>Кравцов К.А.</w:t>
            </w:r>
            <w:r w:rsidRPr="00DE4A3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МКУ «Ритуал-Сервис Лыткарино»;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Комитет по управлению имуществом города Лыткарино;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Отдел развития предпринимательства и торговли Администрации города Лыткарино;</w:t>
            </w:r>
          </w:p>
          <w:p w:rsidR="00072D2A" w:rsidRPr="00DE4A3D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E4A3D">
              <w:rPr>
                <w:rFonts w:ascii="Times New Roman" w:hAnsi="Times New Roman"/>
                <w:sz w:val="26"/>
                <w:szCs w:val="26"/>
              </w:rPr>
              <w:t>Отдел экономики и перспективного развития Администрации города Лыткарино;</w:t>
            </w:r>
          </w:p>
          <w:p w:rsidR="00072D2A" w:rsidRPr="00DE4A3D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E4A3D">
              <w:rPr>
                <w:rFonts w:ascii="Times New Roman" w:hAnsi="Times New Roman"/>
                <w:sz w:val="26"/>
                <w:szCs w:val="26"/>
              </w:rPr>
              <w:t>МКУ «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 о</w:t>
            </w:r>
            <w:r w:rsidRPr="00DE4A3D">
              <w:rPr>
                <w:rFonts w:ascii="Times New Roman" w:hAnsi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DE4A3D">
              <w:rPr>
                <w:rFonts w:ascii="Times New Roman" w:hAnsi="Times New Roman"/>
                <w:sz w:val="26"/>
                <w:szCs w:val="26"/>
              </w:rPr>
              <w:t xml:space="preserve"> деятельности Администрации г</w:t>
            </w:r>
            <w:r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DE4A3D">
              <w:rPr>
                <w:rFonts w:ascii="Times New Roman" w:hAnsi="Times New Roman"/>
                <w:sz w:val="26"/>
                <w:szCs w:val="26"/>
              </w:rPr>
              <w:t xml:space="preserve"> Лыткарино»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4A3D">
              <w:rPr>
                <w:rFonts w:ascii="Times New Roman" w:hAnsi="Times New Roman"/>
                <w:sz w:val="26"/>
                <w:szCs w:val="26"/>
              </w:rPr>
              <w:t>Отдел предпринимательства и муниципального имущества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4A3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72D2A" w:rsidRPr="00DE4A3D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E4A3D">
              <w:rPr>
                <w:rFonts w:ascii="Times New Roman" w:hAnsi="Times New Roman"/>
                <w:sz w:val="26"/>
                <w:szCs w:val="26"/>
              </w:rPr>
              <w:t>Управление архитектуры, градостроительства и инвестиционной политики города Лыткарино;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E4A3D">
              <w:rPr>
                <w:rFonts w:ascii="Times New Roman" w:hAnsi="Times New Roman"/>
                <w:sz w:val="26"/>
                <w:szCs w:val="26"/>
              </w:rPr>
              <w:t>МКУ «Комитет по торгам города Лыткарино»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  <w:vAlign w:val="center"/>
          </w:tcPr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2017-2021 годы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DE4A3D" w:rsidRDefault="00072D2A" w:rsidP="00FA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Подпрограмма  </w:t>
            </w:r>
            <w:r w:rsidRPr="00DE4A3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 «Развитие потребительского рынка и услуг»</w:t>
            </w:r>
          </w:p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Подпрограмма </w:t>
            </w:r>
            <w:r w:rsidRPr="00DE4A3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II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 «Развитие субъектов малого и среднего предпринимательства в городе Лыткарино»</w:t>
            </w:r>
          </w:p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Подпрограмма </w:t>
            </w:r>
            <w:r w:rsidRPr="00DE4A3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III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 «Создание условий для устойчивого экономического развития»</w:t>
            </w:r>
          </w:p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Подпрограмма </w:t>
            </w:r>
            <w:r w:rsidRPr="00DE4A3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IV</w:t>
            </w:r>
            <w:r w:rsidRPr="00DE4A3D">
              <w:rPr>
                <w:rFonts w:ascii="Times New Roman" w:eastAsia="Calibri" w:hAnsi="Times New Roman"/>
                <w:sz w:val="26"/>
                <w:szCs w:val="26"/>
              </w:rPr>
              <w:t xml:space="preserve"> «Развитие конкуренции»</w:t>
            </w:r>
          </w:p>
        </w:tc>
      </w:tr>
      <w:tr w:rsidR="00072D2A" w:rsidRPr="00130581" w:rsidTr="00FA6C54">
        <w:trPr>
          <w:trHeight w:val="367"/>
        </w:trPr>
        <w:tc>
          <w:tcPr>
            <w:tcW w:w="3085" w:type="dxa"/>
            <w:vMerge w:val="restart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lastRenderedPageBreak/>
              <w:t>в том числе по годам:</w:t>
            </w:r>
          </w:p>
        </w:tc>
        <w:tc>
          <w:tcPr>
            <w:tcW w:w="120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D2A" w:rsidRPr="00DE4A3D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DE4A3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Расходы (тыс. рублей)</w:t>
            </w:r>
          </w:p>
        </w:tc>
      </w:tr>
      <w:tr w:rsidR="00072D2A" w:rsidRPr="00130581" w:rsidTr="00FA6C54">
        <w:tc>
          <w:tcPr>
            <w:tcW w:w="3085" w:type="dxa"/>
            <w:vMerge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D2A" w:rsidRPr="00130581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D2A" w:rsidRPr="00130581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2D2A" w:rsidRPr="00130581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72D2A" w:rsidRPr="00130581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72D2A" w:rsidRPr="00130581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2D2A" w:rsidRPr="00130581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  <w:tr w:rsidR="00072D2A" w:rsidRPr="00130581" w:rsidTr="00FA6C54">
        <w:trPr>
          <w:trHeight w:val="636"/>
        </w:trPr>
        <w:tc>
          <w:tcPr>
            <w:tcW w:w="3085" w:type="dxa"/>
            <w:shd w:val="clear" w:color="auto" w:fill="auto"/>
            <w:vAlign w:val="center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lastRenderedPageBreak/>
              <w:t>Всего</w:t>
            </w:r>
            <w:r w:rsidRPr="00130581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21</w:t>
            </w:r>
            <w:r w:rsidR="00996318">
              <w:rPr>
                <w:rFonts w:ascii="Times New Roman" w:hAnsi="Times New Roman"/>
                <w:sz w:val="26"/>
                <w:szCs w:val="26"/>
              </w:rPr>
              <w:t>1 682,2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D2A" w:rsidRPr="00FA4D9F" w:rsidRDefault="00996318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89 778,6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A4D9F">
              <w:rPr>
                <w:rFonts w:ascii="Times New Roman" w:hAnsi="Times New Roman"/>
                <w:sz w:val="26"/>
                <w:szCs w:val="26"/>
              </w:rPr>
              <w:t> 950,9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FA4D9F">
              <w:rPr>
                <w:rFonts w:ascii="Times New Roman" w:hAnsi="Times New Roman"/>
                <w:sz w:val="26"/>
                <w:szCs w:val="26"/>
              </w:rPr>
              <w:t> 550,9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FA4D9F">
              <w:rPr>
                <w:rFonts w:ascii="Times New Roman" w:hAnsi="Times New Roman"/>
                <w:sz w:val="26"/>
                <w:szCs w:val="26"/>
              </w:rPr>
              <w:t> 250,9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A4D9F">
              <w:rPr>
                <w:rFonts w:ascii="Times New Roman" w:hAnsi="Times New Roman"/>
                <w:sz w:val="26"/>
                <w:szCs w:val="26"/>
              </w:rPr>
              <w:t> 150,9</w:t>
            </w:r>
          </w:p>
        </w:tc>
      </w:tr>
      <w:tr w:rsidR="00072D2A" w:rsidRPr="00130581" w:rsidTr="00FA6C54">
        <w:trPr>
          <w:trHeight w:val="393"/>
        </w:trPr>
        <w:tc>
          <w:tcPr>
            <w:tcW w:w="3085" w:type="dxa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D2A" w:rsidRPr="00FA4D9F" w:rsidRDefault="00996318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41 732,2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D2A" w:rsidRPr="00FA4D9F" w:rsidRDefault="00996318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10 968,6</w:t>
            </w:r>
          </w:p>
        </w:tc>
        <w:tc>
          <w:tcPr>
            <w:tcW w:w="1843" w:type="dxa"/>
            <w:shd w:val="clear" w:color="auto" w:fill="auto"/>
          </w:tcPr>
          <w:p w:rsidR="00072D2A" w:rsidRPr="00FA4D9F" w:rsidRDefault="00072D2A" w:rsidP="00FA6C54">
            <w:pPr>
              <w:pStyle w:val="ac"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A4D9F">
              <w:rPr>
                <w:rFonts w:ascii="Times New Roman" w:hAnsi="Times New Roman"/>
                <w:sz w:val="26"/>
                <w:szCs w:val="26"/>
              </w:rPr>
              <w:t> 690,9</w:t>
            </w:r>
          </w:p>
        </w:tc>
        <w:tc>
          <w:tcPr>
            <w:tcW w:w="2055" w:type="dxa"/>
            <w:shd w:val="clear" w:color="auto" w:fill="auto"/>
          </w:tcPr>
          <w:p w:rsidR="00072D2A" w:rsidRPr="00FA4D9F" w:rsidRDefault="00072D2A" w:rsidP="00FA6C54">
            <w:pPr>
              <w:pStyle w:val="ac"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A4D9F">
              <w:rPr>
                <w:rFonts w:ascii="Times New Roman" w:hAnsi="Times New Roman"/>
                <w:sz w:val="26"/>
                <w:szCs w:val="26"/>
              </w:rPr>
              <w:t> 690,9</w:t>
            </w:r>
          </w:p>
        </w:tc>
        <w:tc>
          <w:tcPr>
            <w:tcW w:w="2055" w:type="dxa"/>
            <w:shd w:val="clear" w:color="auto" w:fill="auto"/>
          </w:tcPr>
          <w:p w:rsidR="00072D2A" w:rsidRDefault="00072D2A" w:rsidP="00FA6C54">
            <w:pPr>
              <w:spacing w:before="120" w:after="120"/>
              <w:jc w:val="center"/>
            </w:pPr>
            <w:r w:rsidRPr="008875D0">
              <w:rPr>
                <w:rFonts w:ascii="Times New Roman" w:hAnsi="Times New Roman"/>
                <w:sz w:val="26"/>
                <w:szCs w:val="26"/>
              </w:rPr>
              <w:t>7 690,9</w:t>
            </w:r>
          </w:p>
        </w:tc>
        <w:tc>
          <w:tcPr>
            <w:tcW w:w="2127" w:type="dxa"/>
            <w:shd w:val="clear" w:color="auto" w:fill="auto"/>
          </w:tcPr>
          <w:p w:rsidR="00072D2A" w:rsidRDefault="00072D2A" w:rsidP="00FA6C54">
            <w:pPr>
              <w:spacing w:before="120" w:after="120"/>
              <w:jc w:val="center"/>
            </w:pPr>
            <w:r w:rsidRPr="008875D0">
              <w:rPr>
                <w:rFonts w:ascii="Times New Roman" w:hAnsi="Times New Roman"/>
                <w:sz w:val="26"/>
                <w:szCs w:val="26"/>
              </w:rPr>
              <w:t>7 690,9</w:t>
            </w:r>
          </w:p>
        </w:tc>
      </w:tr>
      <w:tr w:rsidR="00072D2A" w:rsidRPr="00130581" w:rsidTr="00FA6C54">
        <w:trPr>
          <w:trHeight w:val="414"/>
        </w:trPr>
        <w:tc>
          <w:tcPr>
            <w:tcW w:w="3085" w:type="dxa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D2A" w:rsidRPr="00E2498B" w:rsidRDefault="00072D2A" w:rsidP="00E2498B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498B">
              <w:rPr>
                <w:rFonts w:ascii="Times New Roman" w:hAnsi="Times New Roman"/>
                <w:sz w:val="26"/>
                <w:szCs w:val="26"/>
              </w:rPr>
              <w:t>169 950,0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78 810,0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20 260,0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21 860,0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23 560,0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2D2A" w:rsidRPr="00FA4D9F" w:rsidRDefault="00072D2A" w:rsidP="00FA6C5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D9F">
              <w:rPr>
                <w:rFonts w:ascii="Times New Roman" w:hAnsi="Times New Roman"/>
                <w:sz w:val="26"/>
                <w:szCs w:val="26"/>
              </w:rPr>
              <w:t>25 460,0</w:t>
            </w:r>
          </w:p>
        </w:tc>
      </w:tr>
      <w:tr w:rsidR="00072D2A" w:rsidRPr="00130581" w:rsidTr="00FA6C54">
        <w:tc>
          <w:tcPr>
            <w:tcW w:w="3085" w:type="dxa"/>
            <w:shd w:val="clear" w:color="auto" w:fill="auto"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Планируемые результаты реализации муниципальной программы</w:t>
            </w:r>
          </w:p>
        </w:tc>
        <w:tc>
          <w:tcPr>
            <w:tcW w:w="12048" w:type="dxa"/>
            <w:gridSpan w:val="6"/>
            <w:shd w:val="clear" w:color="auto" w:fill="auto"/>
          </w:tcPr>
          <w:p w:rsidR="00175837" w:rsidRPr="00175837" w:rsidRDefault="00E2498B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75837" w:rsidRPr="00175837">
              <w:rPr>
                <w:rFonts w:ascii="Times New Roman" w:hAnsi="Times New Roman"/>
                <w:sz w:val="24"/>
                <w:szCs w:val="24"/>
              </w:rPr>
              <w:t>Повышение обеспеченности населения площадью торговых объектов с 580,3м²/1000 чел в 2016г.(базовый показатель) до 591,7 м²/1000 чел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Повышение объема платных бытовых услуг населению с 51445 тыс.руб. в 2016г.(базовый показатель) до 71800 тыс.руб.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оборота розничной торговли с 9300 млн. руб. в 2016г. (базовый показатель) до 13060 млн. руб.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Повышение обеспеченности населения предприятиями бытового обслуживания с 13,3 раб.мест/1000 жит. в 2016г. (базовый показатель)  до 14,4 раб.мест/1000 жит.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Повышение обеспеченности населения услугами общественного питания с 35 посад.мест/1000 жит. в 2016 г. (базовый показатель)   до 37,5 посад.мест/1000 жит.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Ввод в эксплуатацию в 2017 году банного объекта по программе «Сто бань Подмосковья»;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Ввод в эксплуатацию нестационарного комплекса бытовых услуг (мультисервиса) в 2021 году;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доли кладбищ, соответствующих требованиям порядка деятельности общественных кладбищ на территории города Лыткарино с 20% в 2016 г. (базовый показатель)   до 100% в 2018 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количества малых и средних предприятий на 1 тысячу жителей с 13,4 ед. на 1 тыс. жит. в 2016г. (базовый показатель)  до 15,5 ед. на 1 тыс. жит.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Создание к концу 2021 года не менее 39 рабочих мест субъектами малого и среднего предпринимательства, получившими поддержку;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>Доля закупок среди субъектов малого предпринимательства, социально-ориентированных некоммерческих организаций, осуществляемых в соответствии с Федеральным законом № 44-ФЗ - 25%;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доли среднесписочной численности работников (без внешних совместителей) субъектов малого и среднего предпринимательства в среднесрочной численности работников (без внешних совместителей) всех предприятий и организаций в городе Лыткарино с 27,0 % в 2016г. (базовый показатель)  до 29,0 %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среднемесячной заработной платы работников малых и средних предприятий в городе Лыткарино с 36759,0 рублей в 2016г. (базовый показатель)  до 39169,07 рублей в 2021г.;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среднемесячной начисленной заработной платы работников организаций, не относящихся к </w:t>
            </w:r>
            <w:r w:rsidRPr="00175837">
              <w:rPr>
                <w:rFonts w:ascii="Times New Roman" w:hAnsi="Times New Roman"/>
                <w:sz w:val="24"/>
                <w:szCs w:val="24"/>
              </w:rPr>
              <w:lastRenderedPageBreak/>
              <w:t>субъектам малого предпринимательства, средняя численность которых превышает 15 человек до 59400 рублей;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Создание не менее 1500 рабочих мест к концу 2021 года;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Рост промышленного производства в 2021 году к уровню 2016 года в 1,37 раз;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Рост объема отгруженной продукции высокотехнологичных и наукоемких видов экономической деятельности по крупным и средним организациям в 2021 году к уровню 2016 года 106,2%;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реальной заработной платы в целом по системообразующим предприятиям к концу 2021 года на 6,9% относительно 2016 года;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доли высококвалифицированных работников системообразующих предприятий в числе квалифицированных работников системообразующих предприятий до 55%;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производительности труда в системообразующих предприятиях города путем расчета прироста выработки на одного работающего до 3300 тысяч рублей на человека к концу 2021 года;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Снижение уровня безработицы (по методологии Международной организации труда) до 1,3 % в 2021 году;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Недопущение увеличения числа пострадавших в результате несчастных случаев на производстве: сохранение на уровне не более 2-х человек в год (0,13 единиц в расчете на 1000 работающих);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Доведение удельного веса рабочих мест, на которых проведена специальная оценка условий труда в общем количестве рабочих мест (по кругу организаций муниципальной собственности) до 100% к 2019 году;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Сохранение уровня доли обоснованных, частично обоснованных жалоб в Федеральную антимонопольную службу (ФАС России) в размере 1,2 % (от общего количества опубликованных торгов) к концу 2021 года;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Снижение доли несостоявшихся торгов от общего количества объявленных торгов с 20% в 2016 году (базовый показатель) до 16% к концу 2021 года;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среднего количества участников на торгах от 4,2 единиц в 2016 году (базовый показатель)  до 4,4 единиц к концу 2021года;</w:t>
            </w:r>
          </w:p>
          <w:p w:rsidR="00175837" w:rsidRPr="0017583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Увеличение доли общей экономии денежных средств от общей суммы объявленных торгов до 11% к концу 2018 года;</w:t>
            </w:r>
          </w:p>
          <w:p w:rsidR="00072D2A" w:rsidRPr="008609B7" w:rsidRDefault="00175837" w:rsidP="001758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75837">
              <w:rPr>
                <w:rFonts w:ascii="Times New Roman" w:hAnsi="Times New Roman"/>
                <w:sz w:val="24"/>
                <w:szCs w:val="24"/>
              </w:rPr>
              <w:t xml:space="preserve">    Реализация всех требований Стандарта развития конкуренции в Московской области. </w:t>
            </w:r>
          </w:p>
        </w:tc>
      </w:tr>
    </w:tbl>
    <w:p w:rsidR="00072D2A" w:rsidRPr="008B01E9" w:rsidRDefault="00072D2A" w:rsidP="00072D2A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sz w:val="28"/>
          <w:szCs w:val="28"/>
        </w:rPr>
        <w:sectPr w:rsidR="00072D2A" w:rsidRPr="008B01E9" w:rsidSect="003402D6">
          <w:pgSz w:w="16840" w:h="11907" w:orient="landscape"/>
          <w:pgMar w:top="1276" w:right="1134" w:bottom="992" w:left="1134" w:header="720" w:footer="720" w:gutter="0"/>
          <w:cols w:space="720"/>
          <w:noEndnote/>
          <w:titlePg/>
          <w:docGrid w:linePitch="299"/>
        </w:sectPr>
      </w:pPr>
    </w:p>
    <w:p w:rsidR="00072D2A" w:rsidRPr="002C123A" w:rsidRDefault="00072D2A" w:rsidP="00072D2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2C123A">
        <w:rPr>
          <w:rFonts w:ascii="Times New Roman" w:hAnsi="Times New Roman"/>
          <w:b/>
          <w:sz w:val="26"/>
          <w:szCs w:val="26"/>
        </w:rPr>
        <w:lastRenderedPageBreak/>
        <w:t>Общая характеристика сферы реализации муниципальной программы, в том числе формулировка основных проблем</w:t>
      </w:r>
    </w:p>
    <w:p w:rsidR="00072D2A" w:rsidRPr="002C123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2D2A" w:rsidRPr="002C123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Город Лыткарино Московской области расположен в Юго-Восточном секторе лесопарковой зоны Подмосковья, на левом берегу Москвы-реки, в 8 км к юго-востоку от Москвы. </w:t>
      </w:r>
    </w:p>
    <w:p w:rsidR="00072D2A" w:rsidRPr="002C123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Площадь территории города составляет 1729 га.</w:t>
      </w:r>
    </w:p>
    <w:p w:rsidR="00072D2A" w:rsidRPr="002C123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Внешние автомобильные связи города с Москвой осуществляются по Лыткаринскому, Рязанскому и Новорязанскому шоссе.</w:t>
      </w:r>
    </w:p>
    <w:p w:rsidR="00072D2A" w:rsidRPr="002C123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Железнодорожное пассажирское сообщение напрямую с г. Москвой отсутствует, до ближайшей железнодорожной станции (в г. Люберцы) 11 км. Грузовая железнодорожная ветка связывает город с Московской железной дорогой. </w:t>
      </w:r>
    </w:p>
    <w:p w:rsidR="00072D2A" w:rsidRPr="002C123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Город обладает развитой дорожной сетью,  обеспечивающей потребности экономического развития. Общая протяжённость автомобильных дорог общего пользования местного значения  64,03 км. Все дороги - с твёрдым покрытием.</w:t>
      </w:r>
    </w:p>
    <w:p w:rsidR="00072D2A" w:rsidRPr="002C123A" w:rsidRDefault="00072D2A" w:rsidP="0007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По данным органа государственной статистики на 2016 год численность населения города Лыткарино составляет 57 076 чел.</w:t>
      </w:r>
    </w:p>
    <w:p w:rsidR="00072D2A" w:rsidRPr="002C123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Местоположение городского округа характеризуется уникальностью природного окружения, которое входит в структуру природно-экологического каркаса Московской области, одним из ядер которого является Томилинский лесопарк, выполняющий средообразующие, водорегулирующие, водоаккумулирующие функции. Река Москва и ее пойма могут быть отнесены к транзитным территориям, которые связывают между собой природные территории в единую систему природных пространств, а также являются экологическими коридорами, выполняющими транзитные и защитные функции. </w:t>
      </w:r>
    </w:p>
    <w:p w:rsidR="00072D2A" w:rsidRPr="002C123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Анализ основных социально-экономических показателей развития города Лыткарино за последние годы свидетельствует об экономическом росте, связанном с ростом промышленного производства, реализацией инвестиционных проектов, увеличением реальных доходов и улучшением качества жизни населения.</w:t>
      </w:r>
    </w:p>
    <w:p w:rsidR="00072D2A" w:rsidRPr="002C123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На местном уровне инвестиционный климат проявляет себя через двухстороннее отношение субъектов инвестиционной деятельности и местных органов власти. В ходе реальных экономических, юридических, финансовых и иных отношений между инвесторами и местными властями конкретизируется характер инвестиционного климата.</w:t>
      </w:r>
    </w:p>
    <w:p w:rsidR="00072D2A" w:rsidRPr="002C123A" w:rsidRDefault="00072D2A" w:rsidP="00072D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Малое предпринимательство за последние годы заняло устойчивое положение в экономике города и предлагает широкий спектр продукции и товаров, а также малые предприятия оказывают самые разнообразные услуги.</w:t>
      </w:r>
    </w:p>
    <w:p w:rsidR="00072D2A" w:rsidRPr="002C123A" w:rsidRDefault="00072D2A" w:rsidP="00072D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Малое предпринимательство – один из важнейших элементов экономики города Лыткарино.</w:t>
      </w:r>
    </w:p>
    <w:p w:rsidR="00072D2A" w:rsidRPr="002C123A" w:rsidRDefault="00072D2A" w:rsidP="00072D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По состоянию на 1 января 2016 года в городе зарегистрировано 687 малых предприятий.  </w:t>
      </w:r>
    </w:p>
    <w:p w:rsidR="00072D2A" w:rsidRPr="002C123A" w:rsidRDefault="00072D2A" w:rsidP="00072D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Основная часть предприятий малого бизнеса занята в сфере производства, транспорта и связи, торговли. </w:t>
      </w:r>
    </w:p>
    <w:p w:rsidR="00072D2A" w:rsidRPr="002C123A" w:rsidRDefault="00072D2A" w:rsidP="00072D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Численность занятых в малом и среднем бизнесе составляет 4065 человек, или 27,4 % от общей численности занятых в экономике.</w:t>
      </w:r>
    </w:p>
    <w:p w:rsidR="00072D2A" w:rsidRPr="002C123A" w:rsidRDefault="00072D2A" w:rsidP="00072D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Среднемесячная заработная плата работающих в малом бизнесе в 2016 году составляет 30399,8 рублей. Наибольший уровень среднемесячной заработной платы </w:t>
      </w:r>
      <w:r w:rsidRPr="002C123A">
        <w:rPr>
          <w:rFonts w:ascii="Times New Roman" w:hAnsi="Times New Roman"/>
          <w:sz w:val="26"/>
          <w:szCs w:val="26"/>
        </w:rPr>
        <w:lastRenderedPageBreak/>
        <w:t>наблюдается в промышленных отраслях, оптовой торговле и в сфере деятельности, связанной с использованием вычислительной техники и информационных технологий, наименьший – в сфере оказания транспортных услуг и обслуживания жилого фонда.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По состоянию на 1 января 2016 года население города обслуживают 421 предприятие потребительского рынка, в том числе: 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- 283 предприятия розничной торговли, 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- торгово-развлекательный центр, 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 универсальный рынок,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- 119 предприятий службы быта,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- 17 предприятий общественного питания. 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Сложившаяся структура предприятий потребительского рынка позволяет обеспечить предоставление  широкого ассортимента продукции и услуг потребителям с разным уровнем дохода.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 xml:space="preserve">Открытие новых предприятий торговли и реконструкция действующих позволили увеличить фактическую обеспеченность населения города площадью торговых объектов до </w:t>
      </w:r>
      <w:r>
        <w:rPr>
          <w:rFonts w:ascii="Times New Roman" w:hAnsi="Times New Roman"/>
          <w:sz w:val="26"/>
          <w:szCs w:val="26"/>
        </w:rPr>
        <w:t>591,7</w:t>
      </w:r>
      <w:r w:rsidRPr="002C123A">
        <w:rPr>
          <w:rFonts w:ascii="Times New Roman" w:hAnsi="Times New Roman"/>
          <w:sz w:val="26"/>
          <w:szCs w:val="26"/>
        </w:rPr>
        <w:t xml:space="preserve"> кв.м. на 1 тыс. человек (норматив – 398,7 кв.м. на 1 тыс. чел.) и создать дополнительные рабочие места.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На развитие предпринимательства в городе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 отсутствие стартового капитала;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 недостаток необходимых знаний для успешного начала собственного бизнеса;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 высокие процентные ставки банковских кредитов и лизинговых операций;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-отсутствие четкой организации взаимодействия рыночных механизмов под-держки малого и среднего предпринимательства;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 дефицит нежилых помещений и свободных земельных участков;</w:t>
      </w:r>
    </w:p>
    <w:p w:rsidR="00072D2A" w:rsidRPr="002C123A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>- рост цен на сырье и энергоносители.</w:t>
      </w:r>
    </w:p>
    <w:p w:rsidR="00072D2A" w:rsidRPr="002C123A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23A">
        <w:rPr>
          <w:rFonts w:ascii="Times New Roman" w:hAnsi="Times New Roman"/>
          <w:sz w:val="26"/>
          <w:szCs w:val="26"/>
        </w:rPr>
        <w:tab/>
        <w:t>Анализ факторов, влияющих на развитие предпринимательства показывает, что существующие проблемы можно решить лишь объединенными усилиями и согласованными действиями самих субъектов потребительского рынка, структур его поддержки и органов местного самоуправления, что позволит выстроить эффективную политику в отношении предпринимательства, учитывая цели и интересы социально-экономического развития города Лыткарино.</w:t>
      </w:r>
    </w:p>
    <w:p w:rsidR="00072D2A" w:rsidRPr="009B661F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Реализация программы в полном объеме позволит обеспечить достижение устойчиво высоких темпов экономического роста, обеспечивающих повышение уровня жизни жителей города Лыткарино.</w:t>
      </w:r>
    </w:p>
    <w:p w:rsidR="00072D2A" w:rsidRPr="009B661F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Несмотря на все трудности и проблемы задача программы - достигнуть обозначенные ориентиры и оправдать ожидания, а значит и доверие наших граждан. Только совместными усилиями органами местного самоуправления, бизнеса, инвесторов, нацеленных на формирование конкурентоспособной и динамичной экономики, возможно обеспечить устойчивое экономическое развитие города и на этой основе создать условия для повышения уровня и качества жизни жителей.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9B661F">
        <w:rPr>
          <w:rFonts w:ascii="Times New Roman" w:eastAsia="Calibri" w:hAnsi="Times New Roman"/>
          <w:sz w:val="26"/>
          <w:szCs w:val="26"/>
        </w:rPr>
        <w:t>Механизмом решения поставленных задач должно стать увеличение объема инвестиций.</w:t>
      </w:r>
    </w:p>
    <w:p w:rsidR="00072D2A" w:rsidRPr="009B661F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lastRenderedPageBreak/>
        <w:t>Непосредственным образом на степень достижения поставленных в рамках настоящей муниципальной программы целей, задач и мероприятий будут оказывать влияние итоги реализации всех муниципальных программ города Лыткарино.</w:t>
      </w:r>
    </w:p>
    <w:p w:rsidR="00072D2A" w:rsidRPr="009B661F" w:rsidRDefault="00072D2A" w:rsidP="00072D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/>
          <w:b/>
          <w:sz w:val="26"/>
          <w:szCs w:val="26"/>
        </w:rPr>
      </w:pPr>
      <w:r w:rsidRPr="009B661F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9B661F">
        <w:rPr>
          <w:rFonts w:ascii="Times New Roman" w:hAnsi="Times New Roman"/>
          <w:b/>
          <w:sz w:val="26"/>
          <w:szCs w:val="26"/>
        </w:rPr>
        <w:t>Основные цели и задачи разработки муниципальной программы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Цель Программы: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достижение устойчивых темпов экономического роста, обеспечивающих повышение уровня жизни жителей города Лыткарино.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Для достижения указанной цели необходимо решение следующих задач: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 xml:space="preserve">1. Развитие инфраструктуры потребительского рынка и услуг.  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2. Развитие похоронного дела в городе Лыткарино.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3. Увеличение доли оборота малых и средних предприятий в общем оборо</w:t>
      </w:r>
      <w:r>
        <w:rPr>
          <w:rFonts w:ascii="Times New Roman" w:hAnsi="Times New Roman"/>
          <w:sz w:val="26"/>
          <w:szCs w:val="26"/>
        </w:rPr>
        <w:t>те по полному кругу предприятий.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4. 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</w:t>
      </w:r>
      <w:r>
        <w:rPr>
          <w:rFonts w:ascii="Times New Roman" w:hAnsi="Times New Roman"/>
          <w:sz w:val="26"/>
          <w:szCs w:val="26"/>
        </w:rPr>
        <w:t xml:space="preserve"> в рамках обеспечения доступности производственной и высокотехнологичной инфраструктуры для субъектов малого и среднего предпринимательства.</w:t>
      </w:r>
    </w:p>
    <w:p w:rsidR="00072D2A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5.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</w:t>
      </w:r>
      <w:r>
        <w:rPr>
          <w:rFonts w:ascii="Times New Roman" w:hAnsi="Times New Roman"/>
          <w:sz w:val="26"/>
          <w:szCs w:val="26"/>
        </w:rPr>
        <w:t>.</w:t>
      </w:r>
    </w:p>
    <w:p w:rsidR="00072D2A" w:rsidRPr="006E7E95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7E95">
        <w:rPr>
          <w:rFonts w:ascii="Times New Roman" w:hAnsi="Times New Roman"/>
          <w:sz w:val="26"/>
          <w:szCs w:val="26"/>
        </w:rPr>
        <w:t>6. Предотвращение роста напряженности на рынке труда города Лыткарино</w:t>
      </w:r>
      <w:r>
        <w:rPr>
          <w:rFonts w:ascii="Times New Roman" w:hAnsi="Times New Roman"/>
          <w:sz w:val="26"/>
          <w:szCs w:val="26"/>
        </w:rPr>
        <w:t>.</w:t>
      </w:r>
    </w:p>
    <w:p w:rsidR="00072D2A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7E95">
        <w:rPr>
          <w:rFonts w:ascii="Times New Roman" w:hAnsi="Times New Roman"/>
          <w:sz w:val="26"/>
          <w:szCs w:val="26"/>
        </w:rPr>
        <w:t>7. Снижение уровня производственного травматизма</w:t>
      </w:r>
      <w:r>
        <w:rPr>
          <w:rFonts w:ascii="Times New Roman" w:hAnsi="Times New Roman"/>
          <w:sz w:val="26"/>
          <w:szCs w:val="26"/>
        </w:rPr>
        <w:t>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9B661F">
        <w:rPr>
          <w:rFonts w:ascii="Times New Roman" w:hAnsi="Times New Roman"/>
          <w:sz w:val="26"/>
          <w:szCs w:val="26"/>
        </w:rPr>
        <w:t>. Развитие сферы муниципальных закупок и реализация требований Стандарта развития конкуренции на территории города Лыткарино.</w:t>
      </w:r>
    </w:p>
    <w:p w:rsidR="00072D2A" w:rsidRPr="009B661F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Перечень подпрограмм определен с учетом необходимых условий для качественно нового экономического роста города Лыткарино.</w:t>
      </w:r>
    </w:p>
    <w:p w:rsidR="00072D2A" w:rsidRPr="009B661F" w:rsidRDefault="00072D2A" w:rsidP="00072D2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В состав Программы входят следующие подпрограммы:</w:t>
      </w:r>
    </w:p>
    <w:p w:rsidR="00072D2A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 xml:space="preserve">Подпрограмма </w:t>
      </w:r>
      <w:r w:rsidRPr="009B661F">
        <w:rPr>
          <w:rFonts w:ascii="Times New Roman" w:hAnsi="Times New Roman"/>
          <w:sz w:val="26"/>
          <w:szCs w:val="26"/>
          <w:lang w:val="en-US"/>
        </w:rPr>
        <w:t>I</w:t>
      </w:r>
      <w:r w:rsidRPr="009B661F">
        <w:rPr>
          <w:rFonts w:ascii="Times New Roman" w:hAnsi="Times New Roman"/>
          <w:sz w:val="26"/>
          <w:szCs w:val="26"/>
        </w:rPr>
        <w:t xml:space="preserve"> «Развитие потребительского рынка и услуг»</w:t>
      </w:r>
      <w:r>
        <w:rPr>
          <w:rFonts w:ascii="Times New Roman" w:hAnsi="Times New Roman"/>
          <w:sz w:val="26"/>
          <w:szCs w:val="26"/>
        </w:rPr>
        <w:t>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Цель Подпрограммы – Повышение социально-экономической эффективности 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Для достижения указанной цели необходимо решение следующих задач:</w:t>
      </w:r>
    </w:p>
    <w:p w:rsidR="00072D2A" w:rsidRPr="009B661F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9B661F">
        <w:rPr>
          <w:rFonts w:ascii="Times New Roman" w:hAnsi="Times New Roman"/>
          <w:sz w:val="26"/>
          <w:szCs w:val="26"/>
        </w:rPr>
        <w:t>азвитие инфраструктуры п</w:t>
      </w:r>
      <w:r>
        <w:rPr>
          <w:rFonts w:ascii="Times New Roman" w:hAnsi="Times New Roman"/>
          <w:sz w:val="26"/>
          <w:szCs w:val="26"/>
        </w:rPr>
        <w:t>отребительского рынка и услуг;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р</w:t>
      </w:r>
      <w:r w:rsidRPr="009B661F">
        <w:rPr>
          <w:rFonts w:ascii="Times New Roman" w:hAnsi="Times New Roman"/>
          <w:sz w:val="26"/>
          <w:szCs w:val="26"/>
        </w:rPr>
        <w:t>азвитие похоронного дела в городе Лыткарино.</w:t>
      </w:r>
    </w:p>
    <w:p w:rsidR="00072D2A" w:rsidRPr="00C13695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Подпрограмма II «Развитие субъектов малого и среднего предпринимательства в городе Лыткарино».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Цель Подпрограммы – Достижение устойчиво высоких темпов экономического роста, обеспечивающих повышение   уровня жизни   населения города Лыткарино Московской области.</w:t>
      </w:r>
    </w:p>
    <w:p w:rsidR="00072D2A" w:rsidRDefault="00072D2A" w:rsidP="00072D2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2D9">
        <w:rPr>
          <w:rFonts w:ascii="Times New Roman" w:hAnsi="Times New Roman"/>
          <w:sz w:val="26"/>
          <w:szCs w:val="26"/>
        </w:rPr>
        <w:t>Для достижения указанной цели необходимо решение следующих задач:</w:t>
      </w:r>
    </w:p>
    <w:p w:rsidR="00072D2A" w:rsidRDefault="00072D2A" w:rsidP="00072D2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1402D9">
        <w:rPr>
          <w:rFonts w:ascii="Times New Roman" w:hAnsi="Times New Roman"/>
          <w:sz w:val="26"/>
          <w:szCs w:val="26"/>
        </w:rPr>
        <w:t>величение доли оборота малых и средних предприятий в общем обороте по полному кругу предприя</w:t>
      </w:r>
      <w:r>
        <w:rPr>
          <w:rFonts w:ascii="Times New Roman" w:hAnsi="Times New Roman"/>
          <w:sz w:val="26"/>
          <w:szCs w:val="26"/>
        </w:rPr>
        <w:t>тий;</w:t>
      </w:r>
    </w:p>
    <w:p w:rsidR="00072D2A" w:rsidRDefault="00072D2A" w:rsidP="00072D2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- у</w:t>
      </w:r>
      <w:r w:rsidRPr="001402D9">
        <w:rPr>
          <w:rFonts w:ascii="Times New Roman" w:hAnsi="Times New Roman"/>
          <w:sz w:val="26"/>
          <w:szCs w:val="26"/>
        </w:rPr>
        <w:t>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   в рамках обеспечения доступности производственной и высокотехнологичной инфраструктуры для субъектов МСП.</w:t>
      </w:r>
    </w:p>
    <w:p w:rsidR="00072D2A" w:rsidRPr="009B661F" w:rsidRDefault="00072D2A" w:rsidP="00072D2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Подпрограмма I</w:t>
      </w:r>
      <w:r w:rsidRPr="009B661F">
        <w:rPr>
          <w:rFonts w:ascii="Times New Roman" w:hAnsi="Times New Roman"/>
          <w:sz w:val="26"/>
          <w:szCs w:val="26"/>
          <w:lang w:val="en-US"/>
        </w:rPr>
        <w:t>II</w:t>
      </w:r>
      <w:r w:rsidRPr="009B661F">
        <w:rPr>
          <w:rFonts w:ascii="Times New Roman" w:hAnsi="Times New Roman"/>
          <w:sz w:val="26"/>
          <w:szCs w:val="26"/>
        </w:rPr>
        <w:t xml:space="preserve"> «Создание условий для устойчивого экономического развития». 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Цель Подпрограммы  – Достижение устойчивых темпов экономического роста, обеспечивающих повышение уровня жизни жителей города Лыткарино</w:t>
      </w:r>
    </w:p>
    <w:p w:rsidR="00072D2A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2D9">
        <w:rPr>
          <w:rFonts w:ascii="Times New Roman" w:hAnsi="Times New Roman"/>
          <w:sz w:val="26"/>
          <w:szCs w:val="26"/>
        </w:rPr>
        <w:t>Для достижения указанной цели необходимо решение следующих задач:</w:t>
      </w:r>
    </w:p>
    <w:p w:rsidR="00072D2A" w:rsidRPr="007A6C6B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6B">
        <w:rPr>
          <w:rFonts w:ascii="Times New Roman" w:hAnsi="Times New Roman"/>
          <w:sz w:val="26"/>
          <w:szCs w:val="26"/>
        </w:rPr>
        <w:t xml:space="preserve">-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населения; </w:t>
      </w:r>
    </w:p>
    <w:p w:rsidR="00072D2A" w:rsidRPr="007A6C6B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6B">
        <w:rPr>
          <w:rFonts w:ascii="Times New Roman" w:hAnsi="Times New Roman"/>
          <w:sz w:val="26"/>
          <w:szCs w:val="26"/>
        </w:rPr>
        <w:t>- предотвращение роста напряженности на рынке труда города Лыткарино;</w:t>
      </w:r>
    </w:p>
    <w:p w:rsidR="00072D2A" w:rsidRPr="007A6C6B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6B">
        <w:rPr>
          <w:rFonts w:ascii="Times New Roman" w:hAnsi="Times New Roman"/>
          <w:sz w:val="26"/>
          <w:szCs w:val="26"/>
        </w:rPr>
        <w:t>- снижение уровня производственного травматизма.</w:t>
      </w:r>
    </w:p>
    <w:p w:rsidR="00072D2A" w:rsidRPr="00C13695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 xml:space="preserve">Подпрограмма </w:t>
      </w:r>
      <w:r w:rsidRPr="009B661F">
        <w:rPr>
          <w:rFonts w:ascii="Times New Roman" w:hAnsi="Times New Roman"/>
          <w:sz w:val="26"/>
          <w:szCs w:val="26"/>
          <w:lang w:val="en-US"/>
        </w:rPr>
        <w:t>IV</w:t>
      </w:r>
      <w:r w:rsidRPr="009B661F">
        <w:rPr>
          <w:rFonts w:ascii="Times New Roman" w:hAnsi="Times New Roman"/>
          <w:sz w:val="26"/>
          <w:szCs w:val="26"/>
        </w:rPr>
        <w:t xml:space="preserve"> «Развитие конкуренции».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Цель Подпрограммы – 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61F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остижение</w:t>
      </w:r>
      <w:r w:rsidRPr="009B661F">
        <w:rPr>
          <w:rFonts w:ascii="Times New Roman" w:hAnsi="Times New Roman"/>
          <w:sz w:val="26"/>
          <w:szCs w:val="26"/>
        </w:rPr>
        <w:t xml:space="preserve"> указанной цели предполагает </w:t>
      </w:r>
      <w:r>
        <w:rPr>
          <w:rFonts w:ascii="Times New Roman" w:hAnsi="Times New Roman"/>
          <w:sz w:val="26"/>
          <w:szCs w:val="26"/>
        </w:rPr>
        <w:t xml:space="preserve">решение задачи: </w:t>
      </w:r>
      <w:r w:rsidRPr="009B661F">
        <w:rPr>
          <w:rFonts w:ascii="Times New Roman" w:hAnsi="Times New Roman"/>
          <w:sz w:val="26"/>
          <w:szCs w:val="26"/>
        </w:rPr>
        <w:t>развити</w:t>
      </w:r>
      <w:r>
        <w:rPr>
          <w:rFonts w:ascii="Times New Roman" w:hAnsi="Times New Roman"/>
          <w:sz w:val="26"/>
          <w:szCs w:val="26"/>
        </w:rPr>
        <w:t>е</w:t>
      </w:r>
      <w:r w:rsidRPr="009B661F">
        <w:rPr>
          <w:rFonts w:ascii="Times New Roman" w:hAnsi="Times New Roman"/>
          <w:sz w:val="26"/>
          <w:szCs w:val="26"/>
        </w:rPr>
        <w:t xml:space="preserve"> сферы муниципальных закупок и реализация требований Стандарта развития конкуренции на территории города Лыткарино.</w:t>
      </w:r>
    </w:p>
    <w:p w:rsidR="00072D2A" w:rsidRPr="00C13695" w:rsidRDefault="00072D2A" w:rsidP="0007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  <w:sectPr w:rsidR="00072D2A" w:rsidRPr="00C13695" w:rsidSect="00072D2A">
          <w:pgSz w:w="11907" w:h="16840"/>
          <w:pgMar w:top="1134" w:right="851" w:bottom="1134" w:left="1418" w:header="720" w:footer="720" w:gutter="0"/>
          <w:cols w:space="720"/>
          <w:noEndnote/>
          <w:docGrid w:linePitch="299"/>
        </w:sectPr>
      </w:pPr>
    </w:p>
    <w:p w:rsidR="00072D2A" w:rsidRDefault="00072D2A" w:rsidP="00072D2A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 w:cs="Calibri"/>
          <w:b/>
          <w:sz w:val="26"/>
          <w:szCs w:val="26"/>
        </w:rPr>
      </w:pPr>
      <w:r>
        <w:rPr>
          <w:rFonts w:ascii="Times New Roman" w:hAnsi="Times New Roman" w:cs="Calibri"/>
          <w:b/>
          <w:sz w:val="26"/>
          <w:szCs w:val="26"/>
        </w:rPr>
        <w:lastRenderedPageBreak/>
        <w:t xml:space="preserve">            3. </w:t>
      </w:r>
      <w:r w:rsidRPr="00DE4A3D">
        <w:rPr>
          <w:rFonts w:ascii="Times New Roman" w:hAnsi="Times New Roman" w:cs="Calibri"/>
          <w:b/>
          <w:sz w:val="26"/>
          <w:szCs w:val="26"/>
        </w:rPr>
        <w:t>Планируемые результаты реализации муниципальной программы</w:t>
      </w:r>
    </w:p>
    <w:p w:rsidR="00072D2A" w:rsidRDefault="00072D2A" w:rsidP="00072D2A">
      <w:pPr>
        <w:autoSpaceDE w:val="0"/>
        <w:autoSpaceDN w:val="0"/>
        <w:adjustRightInd w:val="0"/>
        <w:spacing w:before="60" w:after="60" w:line="240" w:lineRule="auto"/>
        <w:ind w:left="720" w:right="-10"/>
        <w:contextualSpacing/>
        <w:jc w:val="center"/>
        <w:outlineLvl w:val="0"/>
        <w:rPr>
          <w:rFonts w:ascii="Times New Roman" w:eastAsia="Calibri" w:hAnsi="Times New Roman"/>
          <w:b/>
          <w:sz w:val="26"/>
          <w:szCs w:val="26"/>
        </w:rPr>
      </w:pPr>
      <w:r w:rsidRPr="00DE4A3D">
        <w:rPr>
          <w:rFonts w:ascii="Times New Roman" w:eastAsia="Calibri" w:hAnsi="Times New Roman"/>
          <w:b/>
          <w:sz w:val="26"/>
          <w:szCs w:val="26"/>
        </w:rPr>
        <w:t>«Предпринимательство города Лыткарино» на 2017-2021 годы</w:t>
      </w:r>
    </w:p>
    <w:p w:rsidR="00442E72" w:rsidRDefault="00442E72" w:rsidP="00072D2A">
      <w:pPr>
        <w:autoSpaceDE w:val="0"/>
        <w:autoSpaceDN w:val="0"/>
        <w:adjustRightInd w:val="0"/>
        <w:spacing w:before="60" w:after="60" w:line="240" w:lineRule="auto"/>
        <w:ind w:left="720" w:right="-10"/>
        <w:contextualSpacing/>
        <w:jc w:val="center"/>
        <w:outlineLvl w:val="0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55"/>
        <w:gridCol w:w="1560"/>
        <w:gridCol w:w="3998"/>
        <w:gridCol w:w="1105"/>
        <w:gridCol w:w="1134"/>
        <w:gridCol w:w="992"/>
        <w:gridCol w:w="992"/>
        <w:gridCol w:w="993"/>
        <w:gridCol w:w="992"/>
        <w:gridCol w:w="992"/>
      </w:tblGrid>
      <w:tr w:rsidR="00442E72" w:rsidRPr="00442E72" w:rsidTr="001135E2">
        <w:tc>
          <w:tcPr>
            <w:tcW w:w="539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55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60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Задачи,       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998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Показатели,       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1105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Единица      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Базовое значение показателя (на начало реализации программы </w:t>
            </w:r>
          </w:p>
        </w:tc>
        <w:tc>
          <w:tcPr>
            <w:tcW w:w="4961" w:type="dxa"/>
            <w:gridSpan w:val="5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442E72" w:rsidRPr="00442E72" w:rsidTr="001135E2"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2017год</w:t>
            </w: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2018год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2019год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2020год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2021год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442E72" w:rsidRPr="00442E72" w:rsidTr="001135E2">
        <w:trPr>
          <w:trHeight w:val="183"/>
        </w:trPr>
        <w:tc>
          <w:tcPr>
            <w:tcW w:w="15452" w:type="dxa"/>
            <w:gridSpan w:val="11"/>
          </w:tcPr>
          <w:p w:rsidR="00442E72" w:rsidRPr="00442E72" w:rsidRDefault="00442E72" w:rsidP="00442E72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b/>
                <w:sz w:val="20"/>
                <w:szCs w:val="20"/>
              </w:rPr>
              <w:t>Подпрограмма I «Развитие потребительского рынка и услуг»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1.Повышение социально-экономической эффективности 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      </w:r>
          </w:p>
        </w:tc>
        <w:tc>
          <w:tcPr>
            <w:tcW w:w="1560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1. Развитие инфраструктуры потребительского рынка и услуг.  </w:t>
            </w: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1.Обеспеченность населения площадью торговых объектов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м²/1000 чел.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580,3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582,5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584,9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586,8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588,9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591,7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2.Прирост площадей торговых объектов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тыс. кв.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0,4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3.Объем платных бытовых услуг населению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тыс.руб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51445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54980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58470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62620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67060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71800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4.Темп роста платных бытовых услуг населению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5.Оборот розничной торговли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9300,0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9948,6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10634,7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11391,9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12200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13060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6.Темп роста оборота розничной торговли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7.Прирост рабочих мест на объектах бытовых услуг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раб.места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8.Обеспеченность предприятиями бытового обслуживания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раб.мест/ 1000 жит.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9.Прирост посадочных мест на объектах общественного питания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10.Обеспеченность населения услугами общественного питания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посад.мест/1000 жит.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11.Количество введенных объектов обществен-ного питания, устанавливаемых в весенне-летний период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12.Количество введенных объектов общественного питания в формате нестационарного торгового объекта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13.Доля ликвидированных нестационарных объектов, несоответствующих требованиям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>законодательства, от общего количества выявленных несанкционированных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14.Доля ликвидированных розничных рынков, несоответствующих требованиям законодательства, от общего количества выявленных несанкционированных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15.Количество проведенных ярмарок на одно место, включенное в сводный перечень мест для проведения ярмарок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16.Количество введенных банных объектов по программе «100 бань Подмосковья»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17.Объем инвестиций в основной капитал в услуги бань по программе «100 бань Подмосковья»  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60050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18.Количество введенных нестационарных комплексов бытовых услуг (мультисервис)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19. Количество введенных объектов по продаже отечественной сельхозпродукции «Подмосковный фермер»</w:t>
            </w:r>
          </w:p>
        </w:tc>
        <w:tc>
          <w:tcPr>
            <w:tcW w:w="1105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2.Развитие похоронного дела в городе Лыткарино</w:t>
            </w: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1.Доля кладбищ, соответствующих требованиям Порядка деятельности общественных кладбищ на территории города Лыткарино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2.Доля хозяйствующих субъектов негосударственных и немуниципальных форм собственности, оказывающих ритуальные услуги на территории города Лыткарино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442E72" w:rsidRPr="00442E72" w:rsidTr="001135E2">
        <w:trPr>
          <w:trHeight w:val="18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3.Обеспечение 100% содержания мест захоронений (кладбищ) по нормативу, установленному законом Московской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78,35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42E72" w:rsidRPr="00442E72" w:rsidTr="001135E2">
        <w:trPr>
          <w:trHeight w:val="53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4.Отклонение от норматива расходов на содержание мест захоронений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21,65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42E72" w:rsidRPr="00442E72" w:rsidTr="001135E2">
        <w:trPr>
          <w:trHeight w:val="183"/>
        </w:trPr>
        <w:tc>
          <w:tcPr>
            <w:tcW w:w="15452" w:type="dxa"/>
            <w:gridSpan w:val="11"/>
          </w:tcPr>
          <w:p w:rsidR="00442E72" w:rsidRPr="00442E72" w:rsidRDefault="00442E72" w:rsidP="00442E72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Подпрограмма </w:t>
            </w:r>
            <w:r w:rsidRPr="00442E72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II</w:t>
            </w:r>
            <w:r w:rsidRPr="00442E7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«Развитие субъектов малого и среднего предпринимательства в городе Лыткарино»</w:t>
            </w:r>
          </w:p>
        </w:tc>
      </w:tr>
      <w:tr w:rsidR="00442E72" w:rsidRPr="00442E72" w:rsidTr="001135E2">
        <w:trPr>
          <w:trHeight w:val="70"/>
        </w:trPr>
        <w:tc>
          <w:tcPr>
            <w:tcW w:w="539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1.Достижение устойчиво высоких темпов экономического роста, обеспечивающих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>повышение  уровня жизни  населения города Лыткарино Московской области</w:t>
            </w:r>
          </w:p>
        </w:tc>
        <w:tc>
          <w:tcPr>
            <w:tcW w:w="1560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1.Увеличение доли оборота малых и средних предприятий в общем обороте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>по полному кругу предприятий</w:t>
            </w: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1.Темп роста объема инвестиций в основной капитал малых предприятий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102,4</w:t>
            </w: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104,5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104,2</w:t>
            </w:r>
          </w:p>
        </w:tc>
      </w:tr>
      <w:tr w:rsidR="00442E72" w:rsidRPr="00442E72" w:rsidTr="001135E2">
        <w:trPr>
          <w:trHeight w:val="547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2.Число созданных рабочих мест субъектами малого и среднего предпринимательства, получивших поддержку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442E72" w:rsidRPr="00442E72" w:rsidTr="001135E2"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3.Доля среднесписочной численности работни-ков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города Лыткарино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29,0</w:t>
            </w:r>
          </w:p>
        </w:tc>
      </w:tr>
      <w:tr w:rsidR="00442E72" w:rsidRPr="00442E72" w:rsidTr="001135E2"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4.Среднемесячная заработная плата работников малых и средних предприятий в городе Лыткарино  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36759,0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38560,2</w:t>
            </w: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40681,0</w:t>
            </w: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42959,1</w:t>
            </w: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45107,1</w:t>
            </w: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47362,4</w:t>
            </w:r>
          </w:p>
        </w:tc>
      </w:tr>
      <w:tr w:rsidR="00442E72" w:rsidRPr="00442E72" w:rsidTr="001135E2"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5. Количество малых и средних предприятий  на 1 тысячу жителей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13,4</w:t>
            </w:r>
          </w:p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14,9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15,5</w:t>
            </w:r>
          </w:p>
        </w:tc>
      </w:tr>
      <w:tr w:rsidR="00442E72" w:rsidRPr="00442E72" w:rsidTr="001135E2">
        <w:trPr>
          <w:trHeight w:val="70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6. Количество вновь созданных предприятий малого и среднего бизнеса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135</w:t>
            </w:r>
          </w:p>
        </w:tc>
      </w:tr>
      <w:tr w:rsidR="00442E72" w:rsidRPr="00442E72" w:rsidTr="001135E2">
        <w:trPr>
          <w:trHeight w:val="474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7. Прирост количества субъектов малого и среднего предпринимательства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106,2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106,3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106,4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106,6</w:t>
            </w:r>
          </w:p>
        </w:tc>
      </w:tr>
      <w:tr w:rsidR="00442E72" w:rsidRPr="00442E72" w:rsidTr="001135E2">
        <w:trPr>
          <w:trHeight w:val="42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8. Количество субъектов малого и среднего предпринимательства, получивших поддержку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</w:tr>
      <w:tr w:rsidR="00442E72" w:rsidRPr="00442E72" w:rsidTr="001135E2">
        <w:trPr>
          <w:trHeight w:val="615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 xml:space="preserve">9. Количество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объектов инфраструктуры под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держки субъектов малого и среднего предпринимательства в области инноваций и производства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442E72" w:rsidRPr="00442E72" w:rsidTr="001135E2">
        <w:trPr>
          <w:trHeight w:val="470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10. Увеличение доли оборота  малых и средних предприятий в общем обороте по полному кругу предприятий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31,02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31,04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31,08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31,12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31,16</w:t>
            </w:r>
          </w:p>
        </w:tc>
      </w:tr>
      <w:tr w:rsidR="00442E72" w:rsidRPr="00442E72" w:rsidTr="001135E2">
        <w:trPr>
          <w:trHeight w:val="921"/>
        </w:trPr>
        <w:tc>
          <w:tcPr>
            <w:tcW w:w="539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2.Увеличение количества субъектов ма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лого и средне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го предприни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-ма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тельства, осуществляющих деятель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ность в сфере обрабаты-вающих произ-водств и техно-логических ин-новаций в рам-ках обеспече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ния доступнос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ти производст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венной и высо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котехнологичной инфраструк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туры для субъектов МСП</w:t>
            </w:r>
          </w:p>
        </w:tc>
        <w:tc>
          <w:tcPr>
            <w:tcW w:w="3998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 xml:space="preserve"> 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 в рамках обеспечения доступности производственной и высокотехнологичной инфраструктуры для субъектов малого и среднего предпринимательства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</w:tc>
        <w:tc>
          <w:tcPr>
            <w:tcW w:w="1134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117,1</w:t>
            </w:r>
          </w:p>
        </w:tc>
        <w:tc>
          <w:tcPr>
            <w:tcW w:w="993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117,3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shd w:val="clear" w:color="auto" w:fill="auto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117,7</w:t>
            </w:r>
          </w:p>
        </w:tc>
      </w:tr>
      <w:tr w:rsidR="00442E72" w:rsidRPr="00442E72" w:rsidTr="001135E2">
        <w:trPr>
          <w:trHeight w:val="301"/>
        </w:trPr>
        <w:tc>
          <w:tcPr>
            <w:tcW w:w="15452" w:type="dxa"/>
            <w:gridSpan w:val="11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Подпрограмма III «Создание условий для устойчивого экономического развития»</w:t>
            </w:r>
          </w:p>
        </w:tc>
      </w:tr>
      <w:tr w:rsidR="00442E72" w:rsidRPr="00442E72" w:rsidTr="001135E2">
        <w:trPr>
          <w:trHeight w:val="921"/>
        </w:trPr>
        <w:tc>
          <w:tcPr>
            <w:tcW w:w="539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1.</w:t>
            </w: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1.Достижение устойчивых темпов экономического роста, обеспечивающих повышение уровня жизни жителей города Лыткарино</w:t>
            </w:r>
          </w:p>
        </w:tc>
        <w:tc>
          <w:tcPr>
            <w:tcW w:w="1560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1.Формирование благоприят</w:t>
            </w:r>
            <w:r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ного инвести</w:t>
            </w:r>
            <w:r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ционного климата  для привлечения инвестиций и роста инвести</w:t>
            </w:r>
            <w:r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ционной актив</w:t>
            </w:r>
            <w:r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ности, обеспе</w:t>
            </w:r>
            <w:r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  <w:t>чивающей экономический подъем и повышение уровня жизни населения</w:t>
            </w:r>
          </w:p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1.Среднемесячная начисленная заработная плата работников организаций,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46739,4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48327,9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50994,9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53868,2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56560,0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59400,0</w:t>
            </w:r>
          </w:p>
        </w:tc>
      </w:tr>
      <w:tr w:rsidR="00442E72" w:rsidRPr="00442E72" w:rsidTr="001135E2">
        <w:trPr>
          <w:trHeight w:val="281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iCs/>
                <w:snapToGrid w:val="0"/>
                <w:sz w:val="20"/>
                <w:szCs w:val="20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2.Инвестиции в основной капитал за счет всех источников финансирования в ценах соответствующих лет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млн.руб.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5695,0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5100,0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5300,0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5600,0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5800,0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5900,0</w:t>
            </w:r>
          </w:p>
        </w:tc>
      </w:tr>
      <w:tr w:rsidR="00442E72" w:rsidRPr="00442E72" w:rsidTr="001135E2">
        <w:trPr>
          <w:trHeight w:val="344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3. Инвестиции в основной капитал (за исключением бюджетных средств) без инвестиций направленных на строительство жилья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млн.руб.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5173,77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4526,6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4600,0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4800,0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4850,0</w:t>
            </w:r>
          </w:p>
        </w:tc>
      </w:tr>
      <w:tr w:rsidR="00442E72" w:rsidRPr="00442E72" w:rsidTr="001135E2">
        <w:trPr>
          <w:trHeight w:val="277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4.Количество созданных рабочих мест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442E72" w:rsidRPr="00442E72" w:rsidTr="001135E2">
        <w:trPr>
          <w:trHeight w:val="267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5.Темп роста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</w:tr>
      <w:tr w:rsidR="00442E72" w:rsidRPr="00442E72" w:rsidTr="001135E2">
        <w:trPr>
          <w:trHeight w:val="271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6.Объем отгруженной продукции высокотехнологичных и наукоемких видов экономической деятельности по крупным и средним организациям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млн.руб.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7626,8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7700,0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7800,0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7900,0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8000,0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8100,0</w:t>
            </w:r>
          </w:p>
        </w:tc>
      </w:tr>
      <w:tr w:rsidR="00442E72" w:rsidRPr="00442E72" w:rsidTr="001135E2">
        <w:trPr>
          <w:trHeight w:val="655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7. Количество многопрофильных индустриальных парков, технологических парков, промышленных площадок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2E72" w:rsidRPr="00442E72" w:rsidTr="001135E2">
        <w:trPr>
          <w:trHeight w:val="279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8.Увеличение реальной заработной платы в целом по системообразующим предприятиям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-1,4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442E72" w:rsidRPr="00442E72" w:rsidTr="001135E2">
        <w:trPr>
          <w:trHeight w:val="269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9.Увеличение доли высококвалифицированных работников системообразующих предприятий в числе квалифицированных работников системообразующих предприятий 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</w:tr>
      <w:tr w:rsidR="00442E72" w:rsidRPr="00442E72" w:rsidTr="001135E2">
        <w:trPr>
          <w:trHeight w:val="415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10.Увеличение производительности труда в системообразующих предприятиях города путем расчета прироста выработки на одного работающего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тысяч рублей на человека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2645,1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2770,0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2930,0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3100,0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3300,0</w:t>
            </w:r>
          </w:p>
        </w:tc>
      </w:tr>
      <w:tr w:rsidR="00442E72" w:rsidRPr="00442E72" w:rsidTr="001135E2">
        <w:trPr>
          <w:trHeight w:val="263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11. Количество привлеченных инвесторов на территорию города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42E72" w:rsidRPr="00442E72" w:rsidTr="001135E2">
        <w:trPr>
          <w:trHeight w:val="256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12. Количество привлечённых резидентов в индустриальные парки, технопарки и промзоны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42E72" w:rsidRPr="00442E72" w:rsidTr="001135E2">
        <w:trPr>
          <w:trHeight w:val="418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13. Внутренние затраты на исследования и разработки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млн.руб.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1850,0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1950,0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2050,0</w:t>
            </w:r>
          </w:p>
        </w:tc>
      </w:tr>
      <w:tr w:rsidR="00442E72" w:rsidRPr="00442E72" w:rsidTr="001135E2">
        <w:trPr>
          <w:trHeight w:val="418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2. Предотвра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щение роста напряжен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442E72">
              <w:rPr>
                <w:rFonts w:ascii="Times New Roman" w:eastAsia="Calibri" w:hAnsi="Times New Roman"/>
                <w:sz w:val="20"/>
                <w:szCs w:val="20"/>
              </w:rPr>
              <w:t>ности на рынке труда города Лыткарино</w:t>
            </w: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1. Уровень безработицы (по методологии Международной организации труда) в среднем за год 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442E72" w:rsidRPr="00442E72" w:rsidTr="001135E2">
        <w:trPr>
          <w:trHeight w:val="418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eastAsia="Calibri" w:hAnsi="Times New Roman"/>
                <w:sz w:val="20"/>
                <w:szCs w:val="20"/>
              </w:rPr>
              <w:t>3. Снижение уровня производственного травматизма</w:t>
            </w: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 Число пострадавших в результате несчастных случаев на производстве с тяжелыми последствиями (смертельные, тяжелые, групповые) в расчете на 1000 работающих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единица (К</w:t>
            </w:r>
            <w:r w:rsidRPr="00442E72">
              <w:rPr>
                <w:rFonts w:ascii="Times New Roman" w:hAnsi="Times New Roman"/>
                <w:sz w:val="20"/>
                <w:szCs w:val="20"/>
                <w:vertAlign w:val="subscript"/>
              </w:rPr>
              <w:t>ч</w:t>
            </w:r>
            <w:r w:rsidRPr="00442E7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442E72" w:rsidRPr="00442E72" w:rsidTr="001135E2">
        <w:trPr>
          <w:trHeight w:val="790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2.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42E72" w:rsidRPr="00442E72" w:rsidTr="001135E2">
        <w:trPr>
          <w:trHeight w:val="418"/>
        </w:trPr>
        <w:tc>
          <w:tcPr>
            <w:tcW w:w="15452" w:type="dxa"/>
            <w:gridSpan w:val="11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 Подпрограмма </w:t>
            </w:r>
            <w:r w:rsidRPr="00442E7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442E72">
              <w:rPr>
                <w:rFonts w:ascii="Times New Roman" w:hAnsi="Times New Roman"/>
                <w:sz w:val="20"/>
                <w:szCs w:val="20"/>
              </w:rPr>
              <w:t xml:space="preserve"> «Развитие конкуренции».</w:t>
            </w:r>
          </w:p>
        </w:tc>
      </w:tr>
      <w:tr w:rsidR="00442E72" w:rsidRPr="00442E72" w:rsidTr="001135E2">
        <w:trPr>
          <w:trHeight w:val="418"/>
        </w:trPr>
        <w:tc>
          <w:tcPr>
            <w:tcW w:w="539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</w:t>
            </w:r>
          </w:p>
        </w:tc>
        <w:tc>
          <w:tcPr>
            <w:tcW w:w="1560" w:type="dxa"/>
            <w:vMerge w:val="restart"/>
          </w:tcPr>
          <w:p w:rsidR="00442E72" w:rsidRPr="00442E72" w:rsidRDefault="00442E72" w:rsidP="00442E72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 Развитие сферы муниципальных закупок и реализация требований Стандарта развития конкуренции на территории города Лыткарино</w:t>
            </w: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1.Доля обоснованных, частично обоснованных жалоб в Федеральную антимонопольную службу (от общего количества опубликованных торгов)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442E72" w:rsidRPr="00442E72" w:rsidTr="001135E2">
        <w:trPr>
          <w:trHeight w:val="418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2.Доля несостоявшихся торгов от общего количества объявленных торгов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442E72" w:rsidRPr="00442E72" w:rsidTr="001135E2">
        <w:trPr>
          <w:trHeight w:val="70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3.Среднее количество участников на торгах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</w:tr>
      <w:tr w:rsidR="00442E72" w:rsidRPr="00442E72" w:rsidTr="001135E2">
        <w:trPr>
          <w:trHeight w:val="418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4.Доля общей экономии денежных средств от общей суммы объявленных торгов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442E72" w:rsidRPr="00442E72" w:rsidTr="001135E2">
        <w:trPr>
          <w:trHeight w:val="418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 xml:space="preserve">5.Доля закупок среди субъектов малого предпринимательства, социально-ориентированных некоммерческих организаций, осуществляемых в </w:t>
            </w: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442E72" w:rsidRPr="00442E72" w:rsidTr="001135E2">
        <w:trPr>
          <w:trHeight w:val="511"/>
        </w:trPr>
        <w:tc>
          <w:tcPr>
            <w:tcW w:w="539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6.Количество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105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42E72" w:rsidRPr="00442E72" w:rsidRDefault="00442E72" w:rsidP="00442E7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42E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072D2A" w:rsidRDefault="00072D2A" w:rsidP="00072D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072D2A" w:rsidRPr="006072A0" w:rsidRDefault="00072D2A" w:rsidP="00072D2A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6"/>
          <w:szCs w:val="26"/>
        </w:rPr>
      </w:pPr>
      <w:r w:rsidRPr="006072A0">
        <w:rPr>
          <w:rFonts w:ascii="Times New Roman" w:eastAsia="Calibri" w:hAnsi="Times New Roman"/>
          <w:b/>
          <w:sz w:val="26"/>
          <w:szCs w:val="26"/>
        </w:rPr>
        <w:t xml:space="preserve">Подпрограмма </w:t>
      </w:r>
      <w:r w:rsidRPr="006072A0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6072A0">
        <w:rPr>
          <w:rFonts w:ascii="Times New Roman" w:eastAsia="Calibri" w:hAnsi="Times New Roman"/>
          <w:b/>
          <w:sz w:val="26"/>
          <w:szCs w:val="26"/>
        </w:rPr>
        <w:t xml:space="preserve"> «Развитие потребительского рынка и услуг»</w:t>
      </w:r>
    </w:p>
    <w:p w:rsidR="00072D2A" w:rsidRPr="006072A0" w:rsidRDefault="00072D2A" w:rsidP="00072D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72D2A" w:rsidRDefault="00072D2A" w:rsidP="00072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6072A0">
        <w:rPr>
          <w:rFonts w:ascii="Times New Roman" w:eastAsia="Calibri" w:hAnsi="Times New Roman"/>
          <w:b/>
          <w:sz w:val="26"/>
          <w:szCs w:val="26"/>
        </w:rPr>
        <w:t>Паспорт Подпрограммы I «Развитие потребительского рынка и услуг»</w:t>
      </w:r>
    </w:p>
    <w:p w:rsidR="00365A58" w:rsidRPr="006072A0" w:rsidRDefault="00365A58" w:rsidP="00072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  <w:gridCol w:w="1985"/>
        <w:gridCol w:w="1701"/>
        <w:gridCol w:w="1701"/>
        <w:gridCol w:w="1701"/>
        <w:gridCol w:w="1972"/>
      </w:tblGrid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«Развитие потребительского рынка и услуг»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Повышение социально-экономической эффективности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 xml:space="preserve">1. Развитие инфраструктуры потребительского рынка и услуг.  </w:t>
            </w:r>
          </w:p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2. Развитие похоронного дела в городе Лыткарино.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Кравцов К.А.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Отдел развития предпринимательства и торговли Администрации города Лыткарино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Отдел развития предпринимательства и торговли Администрации города Лыткарино;</w:t>
            </w:r>
          </w:p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МКУ «Ритуал-сервис Лыткарино»;</w:t>
            </w:r>
          </w:p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Лыткарино.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072D2A" w:rsidRPr="00365A58" w:rsidTr="00365A58">
        <w:trPr>
          <w:trHeight w:val="22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подпрограммы,</w:t>
            </w:r>
          </w:p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072D2A" w:rsidRPr="00365A58" w:rsidTr="00365A58">
        <w:trPr>
          <w:trHeight w:val="391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072D2A" w:rsidRPr="00365A58" w:rsidTr="00365A58">
        <w:trPr>
          <w:trHeight w:val="29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954009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207 882,2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954009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89 018,6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27 190,9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28 790,9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30 490,9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32 390,9</w:t>
            </w:r>
          </w:p>
        </w:tc>
      </w:tr>
      <w:tr w:rsidR="00072D2A" w:rsidRPr="00365A58" w:rsidTr="00365A58">
        <w:trPr>
          <w:trHeight w:val="331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954009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38 732,2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954009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10 368,6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7 090,9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7 090,9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7 090,9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7 090,9</w:t>
            </w:r>
          </w:p>
        </w:tc>
      </w:tr>
      <w:tr w:rsidR="00072D2A" w:rsidRPr="00365A58" w:rsidTr="00365A58">
        <w:trPr>
          <w:trHeight w:val="159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169</w:t>
            </w:r>
            <w:r w:rsidR="00954009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150,0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78</w:t>
            </w:r>
            <w:r w:rsidR="00954009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650,0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20</w:t>
            </w:r>
            <w:r w:rsidR="00954009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100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21</w:t>
            </w:r>
            <w:r w:rsidR="00954009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700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23</w:t>
            </w:r>
            <w:r w:rsidR="00954009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400,0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65A58" w:rsidRDefault="00072D2A" w:rsidP="00FA6C54">
            <w:pPr>
              <w:pStyle w:val="ac"/>
              <w:jc w:val="center"/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25</w:t>
            </w:r>
            <w:r w:rsidR="00954009">
              <w:rPr>
                <w:rStyle w:val="af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365A58">
              <w:rPr>
                <w:rStyle w:val="afb"/>
                <w:rFonts w:ascii="Times New Roman" w:hAnsi="Times New Roman"/>
                <w:i w:val="0"/>
                <w:sz w:val="24"/>
                <w:szCs w:val="24"/>
                <w:lang w:val="en-US"/>
              </w:rPr>
              <w:t>300,0</w:t>
            </w:r>
          </w:p>
        </w:tc>
      </w:tr>
      <w:tr w:rsidR="00072D2A" w:rsidRPr="00365A58" w:rsidTr="00365A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65A58" w:rsidRDefault="00072D2A" w:rsidP="00FA6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A58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1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09" w:rsidRPr="00954009" w:rsidRDefault="00954009" w:rsidP="00954009">
            <w:pPr>
              <w:pStyle w:val="ac"/>
              <w:rPr>
                <w:rFonts w:ascii="Times New Roman" w:hAnsi="Times New Roman"/>
              </w:rPr>
            </w:pPr>
            <w:r w:rsidRPr="009B02E1">
              <w:t xml:space="preserve">    </w:t>
            </w:r>
            <w:r w:rsidRPr="00954009">
              <w:rPr>
                <w:rFonts w:ascii="Times New Roman" w:hAnsi="Times New Roman"/>
              </w:rPr>
              <w:t>Повышение обеспеченности населения площадью торговых объектов с 580,3м²/1000 чел в 2016г.(базовый показатель) до 591,7 м²/1000 чел в 2021г.;</w:t>
            </w:r>
          </w:p>
          <w:p w:rsidR="00954009" w:rsidRPr="00954009" w:rsidRDefault="00954009" w:rsidP="00954009">
            <w:pPr>
              <w:pStyle w:val="ac"/>
              <w:rPr>
                <w:rFonts w:ascii="Times New Roman" w:hAnsi="Times New Roman"/>
              </w:rPr>
            </w:pPr>
            <w:r w:rsidRPr="00954009">
              <w:rPr>
                <w:rFonts w:ascii="Times New Roman" w:hAnsi="Times New Roman"/>
              </w:rPr>
              <w:t xml:space="preserve">    Повышение объема платных бытовых услуг населению с 51</w:t>
            </w:r>
            <w:r>
              <w:rPr>
                <w:rFonts w:ascii="Times New Roman" w:hAnsi="Times New Roman"/>
              </w:rPr>
              <w:t xml:space="preserve"> </w:t>
            </w:r>
            <w:r w:rsidRPr="00954009">
              <w:rPr>
                <w:rFonts w:ascii="Times New Roman" w:hAnsi="Times New Roman"/>
              </w:rPr>
              <w:t>445 тыс.руб. в 2016г.(базовый показатель) до 71800 тыс.руб. в 2021г.;</w:t>
            </w:r>
          </w:p>
          <w:p w:rsidR="00954009" w:rsidRPr="00954009" w:rsidRDefault="00954009" w:rsidP="00954009">
            <w:pPr>
              <w:pStyle w:val="ac"/>
              <w:rPr>
                <w:rFonts w:ascii="Times New Roman" w:hAnsi="Times New Roman"/>
              </w:rPr>
            </w:pPr>
            <w:r w:rsidRPr="00954009">
              <w:rPr>
                <w:rFonts w:ascii="Times New Roman" w:hAnsi="Times New Roman"/>
              </w:rPr>
              <w:t xml:space="preserve">    Увеличение оборота розничной торговли с 9300,0 млн. руб. в 2016г. (базовый показатель) до 13060 млн. руб. в 2021г.;</w:t>
            </w:r>
          </w:p>
          <w:p w:rsidR="00954009" w:rsidRPr="00954009" w:rsidRDefault="00954009" w:rsidP="00954009">
            <w:pPr>
              <w:pStyle w:val="ac"/>
              <w:rPr>
                <w:rFonts w:ascii="Times New Roman" w:hAnsi="Times New Roman"/>
              </w:rPr>
            </w:pPr>
            <w:r w:rsidRPr="00954009">
              <w:rPr>
                <w:rFonts w:ascii="Times New Roman" w:hAnsi="Times New Roman"/>
              </w:rPr>
              <w:t xml:space="preserve">    Повышение обеспеченности населения предприятиями бытового обслуживания с 13,3 раб.мест/1000 жит. в 2016г. (базовый показатель)  до 14,4 раб.мест/1000 жит. в 2021г.;</w:t>
            </w:r>
          </w:p>
          <w:p w:rsidR="00954009" w:rsidRPr="00954009" w:rsidRDefault="00954009" w:rsidP="00954009">
            <w:pPr>
              <w:pStyle w:val="ac"/>
              <w:rPr>
                <w:rFonts w:ascii="Times New Roman" w:hAnsi="Times New Roman"/>
              </w:rPr>
            </w:pPr>
            <w:r w:rsidRPr="00954009">
              <w:rPr>
                <w:rFonts w:ascii="Times New Roman" w:hAnsi="Times New Roman"/>
              </w:rPr>
              <w:t xml:space="preserve">    Повышение обеспеченности населения услугами общественного питания с 35 посад.мест/1000 жит. в 2016 г. (базовый показатель)   до 37,5 посад.мест/1000 жит. в 2021г.;</w:t>
            </w:r>
          </w:p>
          <w:p w:rsidR="00954009" w:rsidRPr="00954009" w:rsidRDefault="00954009" w:rsidP="00954009">
            <w:pPr>
              <w:pStyle w:val="ac"/>
              <w:rPr>
                <w:rFonts w:ascii="Times New Roman" w:hAnsi="Times New Roman"/>
              </w:rPr>
            </w:pPr>
            <w:r w:rsidRPr="00954009">
              <w:rPr>
                <w:rFonts w:ascii="Times New Roman" w:hAnsi="Times New Roman"/>
              </w:rPr>
              <w:t xml:space="preserve">    Ввод в эксплуатацию в 2017 году банного объекта по программе «Сто бань Подмосковья»;</w:t>
            </w:r>
          </w:p>
          <w:p w:rsidR="00954009" w:rsidRPr="00954009" w:rsidRDefault="00954009" w:rsidP="00954009">
            <w:pPr>
              <w:pStyle w:val="ac"/>
              <w:rPr>
                <w:rFonts w:ascii="Times New Roman" w:hAnsi="Times New Roman"/>
              </w:rPr>
            </w:pPr>
            <w:r w:rsidRPr="00954009">
              <w:rPr>
                <w:rFonts w:ascii="Times New Roman" w:hAnsi="Times New Roman"/>
              </w:rPr>
              <w:t xml:space="preserve">    Ввод в эксплуатацию нестационарного комплекса бытовых услуг (мультисервиса) в 2021 году;</w:t>
            </w:r>
          </w:p>
          <w:p w:rsidR="00072D2A" w:rsidRPr="00365A58" w:rsidRDefault="00954009" w:rsidP="0095400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54009">
              <w:rPr>
                <w:rFonts w:ascii="Times New Roman" w:hAnsi="Times New Roman"/>
              </w:rPr>
              <w:t xml:space="preserve">    Увеличение доли кладбищ, соответствующих требованиям Порядка деятельности общественных кладбищ на территории города Лыткарино с 20% в 2016 г. (базовый показатель)   до 100% в 2018 г..</w:t>
            </w:r>
          </w:p>
        </w:tc>
      </w:tr>
    </w:tbl>
    <w:p w:rsidR="00072D2A" w:rsidRPr="006072A0" w:rsidRDefault="00072D2A" w:rsidP="00072D2A">
      <w:pPr>
        <w:spacing w:after="0" w:line="240" w:lineRule="auto"/>
        <w:rPr>
          <w:rFonts w:ascii="Times New Roman" w:hAnsi="Times New Roman"/>
          <w:sz w:val="26"/>
          <w:szCs w:val="26"/>
        </w:rPr>
        <w:sectPr w:rsidR="00072D2A" w:rsidRPr="006072A0" w:rsidSect="00072D2A">
          <w:pgSz w:w="16838" w:h="11906" w:orient="landscape"/>
          <w:pgMar w:top="719" w:right="1134" w:bottom="851" w:left="1134" w:header="708" w:footer="708" w:gutter="0"/>
          <w:cols w:space="708"/>
          <w:docGrid w:linePitch="360"/>
        </w:sectPr>
      </w:pPr>
    </w:p>
    <w:p w:rsidR="00072D2A" w:rsidRPr="006072A0" w:rsidRDefault="00072D2A" w:rsidP="00072D2A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72A0">
        <w:rPr>
          <w:rFonts w:ascii="Times New Roman" w:hAnsi="Times New Roman"/>
          <w:b/>
          <w:sz w:val="26"/>
          <w:szCs w:val="26"/>
        </w:rPr>
        <w:lastRenderedPageBreak/>
        <w:t>Общая характеристика сферы реализации подпрограммы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Pr="006072A0">
        <w:rPr>
          <w:rFonts w:ascii="Times New Roman" w:hAnsi="Times New Roman"/>
          <w:b/>
          <w:sz w:val="26"/>
          <w:szCs w:val="26"/>
        </w:rPr>
        <w:t>, в том числе формулировка основных проблем</w:t>
      </w:r>
    </w:p>
    <w:p w:rsidR="00072D2A" w:rsidRPr="006072A0" w:rsidRDefault="00072D2A" w:rsidP="00072D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По состоянию на 1 января 2016 года население города обслуживают 421 предприятие потребительского рынка, в том числе: 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- 283 предприятия розничной торговли, 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- торгово-развлекательный центр, 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универсальный рынок,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- 119 предприятий службы быта,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- 17 предприятий общественного питания.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Сложившаяся структура предприятий потребительского рынка позволяет обеспечить предоставление  широкого ассортимента продукции и услуг потребителям с разным уровнем дохода.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Продолжают развиваться сетевые структуры. На территории города работают 36 объектов сетевой торговли: супермаркет «Атак», магазины «Магнит», «Верный», «7Я Семья»,  «Пятерочка», «Дикси», «Магнолия», «Подружка», «Любимчик», «Евросеть», «Кораблик» и др.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В сфере бытового обслуживания  наиболее активно развивается сеть предприятий, оказывающих парикмахерские и косметологические услуги. В 2015 году открыто 5 парикмахерских салонов.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Открытие новых предприятий торговли и реконструкция действующих позволили увеличить фактическую обеспеченность населения города площадью торговых объектов до </w:t>
      </w:r>
      <w:r>
        <w:rPr>
          <w:rFonts w:ascii="Times New Roman" w:hAnsi="Times New Roman"/>
          <w:sz w:val="26"/>
          <w:szCs w:val="26"/>
        </w:rPr>
        <w:t>591,7</w:t>
      </w:r>
      <w:r w:rsidRPr="006072A0">
        <w:rPr>
          <w:rFonts w:ascii="Times New Roman" w:hAnsi="Times New Roman"/>
          <w:sz w:val="26"/>
          <w:szCs w:val="26"/>
        </w:rPr>
        <w:t xml:space="preserve"> кв.м. на 1 тыс. человек (норматив – 398,7 кв.м. на 1 тыс. чел.) и создать дополнительные рабочие места.</w:t>
      </w:r>
    </w:p>
    <w:p w:rsidR="00072D2A" w:rsidRDefault="00072D2A" w:rsidP="00072D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Введены новые торговые объекты: торговый центр «Жираф», ул.Советская, д.6/14; торговый центр «Семейный», ул.Ленина, д.19; сетевые магазины «Пятерочка», ул.Степана Степанова, стр.8, ул.Набережная, д.5, ул.Ухтомского, д.4/1; а так же «Магнит косметик», ул.Первомайская, д.21,  и «Вкусвилл», ул.Советская, д.3/12.  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Большинство сетевых магазинов осуществляют продажу товаров, входящих в потребительскую корзину Московской области, с минимальной торговой наценкой или предоставляют пенсионерам скидки на приобретенные товары при предъявлении пенсионного удостоверения. Действуют скидки на оказание отдельных видов бытовых услуг льготным категориям населения.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В целях упорядочения деятельности потребительского рынка на территории города продолжается работа по ведению реестра объектов торговли, общественного питания и сферы услуг. Разработана и согласована с Министерством потребительского рынка и услуг Московской области схема размещения нестационарных торговых объектов.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В настоящее время ведется работа по </w:t>
      </w:r>
      <w:r>
        <w:rPr>
          <w:rFonts w:ascii="Times New Roman" w:hAnsi="Times New Roman"/>
          <w:sz w:val="26"/>
          <w:szCs w:val="26"/>
        </w:rPr>
        <w:t>приве</w:t>
      </w:r>
      <w:r w:rsidRPr="006072A0">
        <w:rPr>
          <w:rFonts w:ascii="Times New Roman" w:hAnsi="Times New Roman"/>
          <w:sz w:val="26"/>
          <w:szCs w:val="26"/>
        </w:rPr>
        <w:t>дению внешнего облика нестационарных торговых объектов в соответствие с требованиями действующего законодательства и архитектурных решений.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Проводится мониторинг состояния сферы бытового обслуживания населения и предприятий общественного питания по городу Лыткарино.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Сформированы дислокации торговой сети, службы быта и общественного питания.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lastRenderedPageBreak/>
        <w:t>В весенне-летний период через мелкорозничную торговую сеть была организована продажа продукции сезонного ассортимента: мороженого, плодоовощной продукции, бахчевых культур, прохладительных напитков, и т.д.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ab/>
        <w:t>Администрацией города Лыткарино организован регулярный прием представителей потребительского рынка по имеющимся проблемам.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ab/>
        <w:t>На развитие предпринимательства в городе также,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072D2A" w:rsidRPr="006072A0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отсутствие стартового капитала;</w:t>
      </w:r>
    </w:p>
    <w:p w:rsidR="00072D2A" w:rsidRPr="006072A0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недостаток необходимых знаний для успешного начала собственного бизнеса;</w:t>
      </w:r>
    </w:p>
    <w:p w:rsidR="00072D2A" w:rsidRPr="006072A0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высокие процентные ставки банковских кредитов и лизинговых операций;</w:t>
      </w:r>
    </w:p>
    <w:p w:rsidR="00072D2A" w:rsidRPr="006072A0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-отсутствие четкой организации взаимодействия рыночных механизмов поддержки малого и среднего предпринимательства;</w:t>
      </w:r>
    </w:p>
    <w:p w:rsidR="00072D2A" w:rsidRPr="006072A0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дефицит нежилых помещений и свободных земельных участков;</w:t>
      </w:r>
    </w:p>
    <w:p w:rsidR="00072D2A" w:rsidRPr="006072A0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рост цен на сырье и энергоносители.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ab/>
        <w:t>Анализ факторов, влияющих на развитие предпринимательства показывает, что существующие проблемы можно решить лишь объединенными усилиями и согласованными действиями самих субъектов потребительского рынка, структур его поддержки и органов местного самоуправления, что позволит выстроить эффективную политику в отношении предпринимательства, учитывая цели и интересы социально-экономического развития города Лыткарино.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D2A" w:rsidRPr="006072A0" w:rsidRDefault="00072D2A" w:rsidP="00072D2A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72A0">
        <w:rPr>
          <w:rFonts w:ascii="Times New Roman" w:hAnsi="Times New Roman"/>
          <w:b/>
          <w:sz w:val="26"/>
          <w:szCs w:val="26"/>
        </w:rPr>
        <w:t xml:space="preserve"> Основные цели и задачи разработки подпрограммы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Pr="00BA7400">
        <w:rPr>
          <w:rFonts w:ascii="Times New Roman" w:hAnsi="Times New Roman"/>
          <w:b/>
          <w:sz w:val="26"/>
          <w:szCs w:val="26"/>
        </w:rPr>
        <w:t xml:space="preserve"> 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ab/>
        <w:t>Целью подпрограммы является повышение социально-экономической эффективности потребительского рынка в городе Лыткарино, посредством создания условий для наиболее полного удовлетворения потребностей населения в качественных товарах и услугах, 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072D2A" w:rsidRPr="006072A0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Для достижения указанных целей необходимо решение следующих задач:</w:t>
      </w:r>
    </w:p>
    <w:p w:rsidR="00072D2A" w:rsidRPr="006072A0" w:rsidRDefault="00072D2A" w:rsidP="00072D2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Развитие инфраструктуры потребительского рынка и услуг.</w:t>
      </w:r>
    </w:p>
    <w:p w:rsidR="00072D2A" w:rsidRPr="006072A0" w:rsidRDefault="00072D2A" w:rsidP="00072D2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Развитие похоронного дела в городе Лыткарино.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Для стимулирования притока инвестиций в развитие торговли, общественного питания, бытовых услуг и похоронного дела необходимо: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поддерживать благоприятный инвестиционный климат на территории города, способствующий привлечению инвестиций в строительство новых объектов;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lastRenderedPageBreak/>
        <w:t xml:space="preserve">- создавать и реализовывать эффективные инвестиционные проекты, создающие новые рабочие места; 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создавать благоприятные условия для развития предприятий малого и среднего бизнеса.</w:t>
      </w: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В сфере похоронного дела на территории города, требуется системное решение проблем: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>- Реорганизация земельных участков, государственная собственность на которые не разграничена;</w:t>
      </w:r>
    </w:p>
    <w:p w:rsidR="00072D2A" w:rsidRPr="006072A0" w:rsidRDefault="00072D2A" w:rsidP="00072D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6072A0">
        <w:rPr>
          <w:rFonts w:ascii="Times New Roman" w:eastAsia="Calibri" w:hAnsi="Times New Roman"/>
          <w:sz w:val="26"/>
          <w:szCs w:val="26"/>
        </w:rPr>
        <w:t>- Реализация мероприятий направленных на создание единых стандартов к организации и содержанию мест погребения (кладбищ), расположенных на территории города;</w:t>
      </w:r>
    </w:p>
    <w:p w:rsidR="00072D2A" w:rsidRPr="006072A0" w:rsidRDefault="00072D2A" w:rsidP="00072D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6072A0">
        <w:rPr>
          <w:rFonts w:ascii="Times New Roman" w:eastAsia="Calibri" w:hAnsi="Times New Roman"/>
          <w:sz w:val="26"/>
          <w:szCs w:val="26"/>
        </w:rPr>
        <w:t>- Повышение эффективности управляющих компаний, посредством рационализации их деятельности.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2D2A" w:rsidRPr="006072A0" w:rsidRDefault="00072D2A" w:rsidP="00072D2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072A0">
        <w:rPr>
          <w:rFonts w:ascii="Times New Roman" w:hAnsi="Times New Roman"/>
          <w:sz w:val="26"/>
          <w:szCs w:val="26"/>
        </w:rPr>
        <w:t xml:space="preserve">Приоритетами подпрограммы являются дальнейшее развитие инфраструктуры города. Достижение целей и реализация задач подпрограммы осуществляется путем выполнения соответствующих мероприятий. </w:t>
      </w:r>
    </w:p>
    <w:p w:rsidR="00072D2A" w:rsidRPr="006072A0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2D2A" w:rsidRPr="006072A0" w:rsidRDefault="00072D2A" w:rsidP="00072D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72D2A" w:rsidRPr="006072A0" w:rsidSect="00365A5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72D2A" w:rsidRPr="00ED7A34" w:rsidRDefault="00072D2A" w:rsidP="00072D2A">
      <w:pPr>
        <w:widowControl w:val="0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7A34">
        <w:rPr>
          <w:rFonts w:ascii="Times New Roman" w:hAnsi="Times New Roman"/>
          <w:b/>
          <w:sz w:val="26"/>
          <w:szCs w:val="26"/>
        </w:rPr>
        <w:lastRenderedPageBreak/>
        <w:t xml:space="preserve">Перечень мероприятий подпрограммы </w:t>
      </w:r>
      <w:r w:rsidRPr="00ED7A34">
        <w:rPr>
          <w:rFonts w:ascii="Times New Roman" w:hAnsi="Times New Roman"/>
          <w:b/>
          <w:sz w:val="26"/>
          <w:szCs w:val="26"/>
          <w:lang w:val="en-US"/>
        </w:rPr>
        <w:t>I</w:t>
      </w:r>
    </w:p>
    <w:p w:rsidR="00072D2A" w:rsidRPr="00ED7A34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ED7A34">
        <w:rPr>
          <w:rFonts w:ascii="Times New Roman" w:hAnsi="Times New Roman"/>
          <w:b/>
          <w:sz w:val="26"/>
          <w:szCs w:val="26"/>
        </w:rPr>
        <w:t>«Развитие потребительского рынка и услуг»</w:t>
      </w:r>
    </w:p>
    <w:p w:rsidR="00072D2A" w:rsidRPr="00D86B29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41"/>
        <w:gridCol w:w="1307"/>
        <w:gridCol w:w="8"/>
        <w:gridCol w:w="843"/>
        <w:gridCol w:w="8"/>
        <w:gridCol w:w="1096"/>
        <w:gridCol w:w="992"/>
        <w:gridCol w:w="6"/>
        <w:gridCol w:w="8"/>
        <w:gridCol w:w="976"/>
        <w:gridCol w:w="7"/>
        <w:gridCol w:w="6"/>
        <w:gridCol w:w="8"/>
        <w:gridCol w:w="989"/>
        <w:gridCol w:w="8"/>
        <w:gridCol w:w="976"/>
        <w:gridCol w:w="6"/>
        <w:gridCol w:w="959"/>
        <w:gridCol w:w="24"/>
        <w:gridCol w:w="10"/>
        <w:gridCol w:w="1410"/>
        <w:gridCol w:w="10"/>
        <w:gridCol w:w="3088"/>
      </w:tblGrid>
      <w:tr w:rsidR="005661FC" w:rsidRPr="0038216A" w:rsidTr="00D86B29">
        <w:trPr>
          <w:trHeight w:val="2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Мероприятия по реализации подпрограммы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Срок         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br/>
              <w:t>исполнения мероприятия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Всего    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br/>
              <w:t>(тыс. руб.)</w:t>
            </w:r>
          </w:p>
        </w:tc>
        <w:tc>
          <w:tcPr>
            <w:tcW w:w="4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Объем финансирования по годам, </w:t>
            </w:r>
          </w:p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(тыс. руб.)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5661FC" w:rsidRPr="0038216A" w:rsidTr="005661FC">
        <w:trPr>
          <w:trHeight w:val="19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2018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2021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C" w:rsidRPr="0038216A" w:rsidRDefault="005661FC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072D2A" w:rsidRPr="0038216A" w:rsidTr="005661FC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11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12</w:t>
            </w:r>
          </w:p>
        </w:tc>
      </w:tr>
      <w:tr w:rsidR="00072D2A" w:rsidRPr="0038216A" w:rsidTr="005661FC">
        <w:trPr>
          <w:trHeight w:val="262"/>
        </w:trPr>
        <w:tc>
          <w:tcPr>
            <w:tcW w:w="155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Задача 1. Развитие инфраструктуры потребительского рынка и услуг.  </w:t>
            </w:r>
          </w:p>
        </w:tc>
      </w:tr>
      <w:tr w:rsidR="00912C9D" w:rsidRPr="0038216A" w:rsidTr="005661FC">
        <w:trPr>
          <w:trHeight w:val="3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Основное мероприятие:  «Развитие инфраструктуры потребительского рынка и услуг», 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в том числе:</w:t>
            </w:r>
          </w:p>
          <w:p w:rsidR="00912C9D" w:rsidRPr="0038216A" w:rsidRDefault="00912C9D" w:rsidP="001135E2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2017-2021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169</w:t>
            </w: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150</w:t>
            </w: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78650,0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201</w:t>
            </w: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217</w:t>
            </w: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23400</w:t>
            </w: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25300,0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912C9D" w:rsidRPr="0038216A" w:rsidTr="005661FC">
        <w:trPr>
          <w:trHeight w:val="3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7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</w:t>
            </w:r>
            <w:r w:rsidRPr="0038216A">
              <w:rPr>
                <w:rStyle w:val="afb"/>
                <w:i w:val="0"/>
                <w:sz w:val="18"/>
                <w:szCs w:val="18"/>
              </w:rPr>
              <w:t>20</w:t>
            </w:r>
            <w:r w:rsidRPr="0038216A">
              <w:rPr>
                <w:rStyle w:val="afb"/>
                <w:i w:val="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912C9D" w:rsidRPr="0038216A" w:rsidTr="005661FC">
        <w:trPr>
          <w:trHeight w:val="36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Внебюджет-</w:t>
            </w:r>
          </w:p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ные источни-ки (средства инвесторов)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7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-20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169150,0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78650,0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20100</w:t>
            </w: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21700</w:t>
            </w: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  <w:t>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23400,0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jc w:val="center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  <w:t>25300,0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912C9D" w:rsidRPr="0038216A" w:rsidTr="005661FC">
        <w:trPr>
          <w:trHeight w:val="7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Участие в программе «Сто бань Подмосковья». 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Реконструкция Бани, по ул. Сафонова, 1;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Внебюджет-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ные источни-ки (средства инвесторов)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2017г.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60050,0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60050,0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Администрация                               г. Лыткарино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 xml:space="preserve">1. Объем инвестиций в основной капитал в услуги бань по программе «100 бань Подмосковья»  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2. Количество введенных банных объектов по программе «100 бань Подмосковья»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3.Объем платных бытовых услуг населению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3. Обеспеченность предприятиями бытового обслуживания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4.Темп роста платных бытовых услуг населению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5.Прирост рабочих мест на объектах бытовых услуг</w:t>
            </w:r>
          </w:p>
        </w:tc>
      </w:tr>
      <w:tr w:rsidR="00912C9D" w:rsidRPr="0038216A" w:rsidTr="00D86B29">
        <w:trPr>
          <w:trHeight w:val="9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Создание условий для ввода (строительства) новых объектов потребительского рынка и услуг,</w:t>
            </w:r>
          </w:p>
          <w:p w:rsidR="00912C9D" w:rsidRPr="0038216A" w:rsidRDefault="00912C9D" w:rsidP="001135E2">
            <w:pPr>
              <w:pStyle w:val="ac"/>
              <w:rPr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из них: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Внебюджет-</w:t>
            </w:r>
          </w:p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ные источники (средства инвесторов)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7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-20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109100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18600,0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20100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21700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234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00,0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253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Администрация                               г. Лыткарино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072D2A" w:rsidRPr="0038216A" w:rsidTr="005661FC">
        <w:trPr>
          <w:trHeight w:val="1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Создание условий для ввода (строительства) новых объектов по-требительского рынка и услуг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Внебюджет-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ные источники (средства инвесторов)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201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7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-20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109100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18600,0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20100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21700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234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00,0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  <w:t>253</w:t>
            </w: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Администрация                               г. Лыткарино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1.Обеспеченность населения площадью торговых объектов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2.Прирост площадей торговых объектов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3.Объем платных бытовых услуг населению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4. Темп роста платных бытовых услуг населению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5.Оборот розничной торговли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6.Темп роста оборота розничной торговли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7.Прирост рабочих мест на объектах бытовых услуг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8. Обеспеченность предприятиями бытового обслуживания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9.Прирост посадочных мест на объектах общественного питания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10.Обеспеченность населения услугами общественного питания</w:t>
            </w:r>
          </w:p>
          <w:p w:rsidR="00072D2A" w:rsidRPr="0038216A" w:rsidRDefault="00072D2A" w:rsidP="005661F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11.Количество введенных объектов общественного питания, устанавливаемых в весенне-летний период</w:t>
            </w:r>
          </w:p>
          <w:p w:rsidR="00072D2A" w:rsidRPr="0038216A" w:rsidRDefault="00072D2A" w:rsidP="005661F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12.Количество введенных объектов общественного питания в формате нестационарного торгового объекта</w:t>
            </w:r>
          </w:p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13.Количество введенных нестационарных комплексов бытовых услуг (мультисервис</w:t>
            </w:r>
            <w:r w:rsidRPr="0038216A">
              <w:rPr>
                <w:sz w:val="18"/>
                <w:szCs w:val="18"/>
              </w:rPr>
              <w:t>)</w:t>
            </w:r>
          </w:p>
        </w:tc>
      </w:tr>
      <w:tr w:rsidR="00912C9D" w:rsidRPr="0038216A" w:rsidTr="005661FC">
        <w:trPr>
          <w:trHeight w:val="1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1.2.2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Содействие строительству сети магазинов «Подмосковный фермер»;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Внебюджет-</w:t>
            </w:r>
          </w:p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ные источники (средства инвесторов)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iCs/>
                <w:sz w:val="18"/>
                <w:szCs w:val="18"/>
              </w:rPr>
            </w:pPr>
            <w:r w:rsidRPr="0038216A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iCs/>
                <w:sz w:val="18"/>
                <w:szCs w:val="18"/>
              </w:rPr>
            </w:pPr>
            <w:r w:rsidRPr="0038216A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iCs/>
                <w:sz w:val="18"/>
                <w:szCs w:val="18"/>
              </w:rPr>
            </w:pPr>
            <w:r w:rsidRPr="0038216A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Администрация                               г. Лыткарино</w:t>
            </w:r>
          </w:p>
        </w:tc>
        <w:tc>
          <w:tcPr>
            <w:tcW w:w="3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1. Количество введенных объектов по продаже отечественной сельхозпродукции «Подмосковный фермер»</w:t>
            </w:r>
          </w:p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2.Обеспеченность населения площадью торговых объектов</w:t>
            </w:r>
          </w:p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3.Прирост площадей торговых объектов</w:t>
            </w:r>
          </w:p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4.Оборот розничной торговли</w:t>
            </w:r>
          </w:p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5.Темп роста оборота розничной торговли</w:t>
            </w:r>
          </w:p>
        </w:tc>
      </w:tr>
      <w:tr w:rsidR="00912C9D" w:rsidRPr="0038216A" w:rsidTr="005661FC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</w:t>
            </w:r>
            <w:r w:rsidRPr="0038216A">
              <w:rPr>
                <w:rFonts w:ascii="Times New Roman" w:hAnsi="Times New Roman"/>
                <w:sz w:val="18"/>
                <w:szCs w:val="18"/>
              </w:rPr>
              <w:lastRenderedPageBreak/>
              <w:t>продукции Московской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606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 xml:space="preserve">В пределах средств на обеспечение деятельности Администрации города Лыткарино </w:t>
            </w:r>
          </w:p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3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Количество проведенных ярмарок на одно место, включенное в сводный перечень мест для проведения ярмарок</w:t>
            </w:r>
          </w:p>
        </w:tc>
      </w:tr>
      <w:tr w:rsidR="00912C9D" w:rsidRPr="0038216A" w:rsidTr="005661FC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Организация мероприя</w:t>
            </w:r>
            <w:r w:rsidR="0038216A">
              <w:rPr>
                <w:rFonts w:ascii="Times New Roman" w:hAnsi="Times New Roman"/>
                <w:sz w:val="18"/>
                <w:szCs w:val="18"/>
              </w:rPr>
              <w:t>-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>тий, направленных на демонтаж нестационар</w:t>
            </w:r>
            <w:r w:rsidR="0038216A">
              <w:rPr>
                <w:rFonts w:ascii="Times New Roman" w:hAnsi="Times New Roman"/>
                <w:sz w:val="18"/>
                <w:szCs w:val="18"/>
              </w:rPr>
              <w:t>-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 xml:space="preserve">ных торговых объектов, размещение которых не соответствует схеме размещения нестационарных торговых объектов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>-20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 xml:space="preserve">В пределах средств на обеспечение деятельности Администрации города Лыткарино </w:t>
            </w:r>
          </w:p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Доля ликвидированных нестационарных объектов, несоответствующих требованиям законодательства, от общего количества выявленных несанкционированных</w:t>
            </w:r>
          </w:p>
        </w:tc>
      </w:tr>
      <w:tr w:rsidR="00912C9D" w:rsidRPr="0038216A" w:rsidTr="005661FC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Развитие рыночной торговли на территории города.                  Строительство (реконструкция) зданий для размещения розничных рынков.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Доля ликвидированных розничных рынков, несоответствующих требованиям законодательства, от общего количества выявленных несанкционированных</w:t>
            </w:r>
          </w:p>
        </w:tc>
      </w:tr>
      <w:tr w:rsidR="00912C9D" w:rsidRPr="0038216A" w:rsidTr="0038216A">
        <w:trPr>
          <w:trHeight w:val="9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Содействие развитию объектов общественного питания в формате нестационарного торгового объекта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-20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38216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В пределах средств на обеспечение деятельности Адм</w:t>
            </w:r>
            <w:r w:rsidR="00382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инистрации города Лыткарино 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Администрация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912C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Количество введенных объектов общественного питания в формате нестационарного торгового объекта</w:t>
            </w:r>
          </w:p>
        </w:tc>
      </w:tr>
      <w:tr w:rsidR="00912C9D" w:rsidRPr="0038216A" w:rsidTr="0038216A">
        <w:trPr>
          <w:trHeight w:val="1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Содействие развитию объектов общественного питания, устанавливае-мых в весенне-летний период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2017-2021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Отдел развития предпринимательства и тор-говли Адми-нистрации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sz w:val="18"/>
                <w:szCs w:val="18"/>
              </w:rPr>
              <w:t>Количество введенных объектов общественного питания, устанавливаемых в весенне-летний период.</w:t>
            </w:r>
          </w:p>
        </w:tc>
      </w:tr>
      <w:tr w:rsidR="00912C9D" w:rsidRPr="0038216A" w:rsidTr="0038216A">
        <w:trPr>
          <w:trHeight w:val="1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Увеличение уровня обеспеченности населения города предприятиями бытового обслуживания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2017-2021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В пределах средств на обеспечение деятельности Администрации города Лыткарино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sz w:val="18"/>
                <w:szCs w:val="18"/>
              </w:rPr>
              <w:t>1.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>Объем платных бытовых услуг населению</w:t>
            </w:r>
          </w:p>
          <w:p w:rsidR="00912C9D" w:rsidRPr="0038216A" w:rsidRDefault="00912C9D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 xml:space="preserve">2. Обеспеченность предприятиями бытового обслуживания </w:t>
            </w:r>
          </w:p>
          <w:p w:rsidR="00912C9D" w:rsidRPr="0038216A" w:rsidRDefault="00912C9D" w:rsidP="0038216A">
            <w:pPr>
              <w:pStyle w:val="ac"/>
              <w:rPr>
                <w:color w:val="FF000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3.Темп роста платных бытовых услуг населению</w:t>
            </w:r>
          </w:p>
        </w:tc>
      </w:tr>
      <w:tr w:rsidR="00912C9D" w:rsidRPr="0038216A" w:rsidTr="0038216A">
        <w:trPr>
          <w:trHeight w:val="8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инвентари-зации предприятий бытового обслуживания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-20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В пределах средств на обеспечение деятельности </w:t>
            </w:r>
            <w:r w:rsidR="0038216A"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Администрации города Лыткарино 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Администрация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912C9D" w:rsidRPr="0038216A" w:rsidTr="005661FC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1.10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Оказание 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информационно-консультационной поддержки субъектам потребительского рынка;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Средства 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201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20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21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В пределах средств на обеспечение деятельности Администрации города 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Лыткарино </w:t>
            </w:r>
          </w:p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Отдел развития 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предпринимательства и тор-говли Адми-нистрации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912C9D" w:rsidRPr="0038216A" w:rsidTr="0038216A">
        <w:trPr>
          <w:trHeight w:val="1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9D" w:rsidRPr="0038216A" w:rsidRDefault="00912C9D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Подготовка информационных материалов в СМИ, освещающих вопросы потребительского рынка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-20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21</w:t>
            </w: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В пределах средств на обеспечение деятельности Администрации города Лыткарино </w:t>
            </w:r>
          </w:p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216A">
              <w:rPr>
                <w:rFonts w:ascii="Times New Roman" w:hAnsi="Times New Roman" w:cs="Times New Roman"/>
                <w:iCs/>
                <w:sz w:val="18"/>
                <w:szCs w:val="18"/>
              </w:rPr>
              <w:t>Отдел развития предпринимательства и тор-говли Адми-нистрации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9D" w:rsidRPr="0038216A" w:rsidRDefault="00912C9D" w:rsidP="001135E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072D2A" w:rsidRPr="0038216A" w:rsidTr="005661FC">
        <w:trPr>
          <w:trHeight w:val="344"/>
        </w:trPr>
        <w:tc>
          <w:tcPr>
            <w:tcW w:w="155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38216A" w:rsidRDefault="00072D2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Задача 2. Развитие похоронного дела в городе Лыткарино.</w:t>
            </w:r>
          </w:p>
        </w:tc>
      </w:tr>
      <w:tr w:rsidR="0038216A" w:rsidRPr="0038216A" w:rsidTr="005661FC">
        <w:trPr>
          <w:trHeight w:val="23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 xml:space="preserve">Основное мероприятие: «Развитие похоронного дела в городе Лыткарино», </w:t>
            </w:r>
          </w:p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>-20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14 342,7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5  490,7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14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216A" w:rsidRPr="0038216A" w:rsidTr="005661FC">
        <w:trPr>
          <w:trHeight w:val="31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>-20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14 342,7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5  490,7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2  213,0</w:t>
            </w:r>
          </w:p>
        </w:tc>
        <w:tc>
          <w:tcPr>
            <w:tcW w:w="14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38216A" w:rsidRPr="0038216A" w:rsidTr="005661FC">
        <w:trPr>
          <w:trHeight w:val="56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38216A" w:rsidRPr="0038216A" w:rsidTr="005661FC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Развитие похоронного дела в городе Лыткарино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Финансирование не требуется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 xml:space="preserve"> 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Отдел развития предпринимательства и торговли Администрации г. Лыткарино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 xml:space="preserve">Доля хозяйствующих субъектов негосударственных и немуниципальных форм собственности, оказывающих ритуальные услуги на территории города Лыткарино </w:t>
            </w:r>
          </w:p>
        </w:tc>
      </w:tr>
      <w:tr w:rsidR="0038216A" w:rsidRPr="0038216A" w:rsidTr="00BD6FE8">
        <w:trPr>
          <w:trHeight w:val="6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2.2</w:t>
            </w:r>
          </w:p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Содержание мест захоронения,</w:t>
            </w:r>
          </w:p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201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8216A">
              <w:rPr>
                <w:rFonts w:ascii="Times New Roman" w:hAnsi="Times New Roman"/>
                <w:sz w:val="18"/>
                <w:szCs w:val="18"/>
              </w:rPr>
              <w:t>-20</w:t>
            </w:r>
            <w:r w:rsidRPr="0038216A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13 592,7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5 340,7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2 063,0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2 063,0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2 063,0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8216A">
              <w:rPr>
                <w:rFonts w:ascii="Times New Roman" w:hAnsi="Times New Roman"/>
                <w:sz w:val="18"/>
                <w:szCs w:val="18"/>
              </w:rPr>
              <w:t>2 063,0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6A" w:rsidRPr="0038216A" w:rsidRDefault="0038216A" w:rsidP="0038216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CA5" w:rsidRPr="0038216A" w:rsidTr="005661FC">
        <w:trPr>
          <w:trHeight w:val="1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-20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10 424,8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3 267,9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i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1 963,0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i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1 963,0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i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1 267,9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1 963,0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Управление ЖХХ и РГИ города Лыткарино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1.Обеспечение 100% содержания мест захоронений (кладбищ) по нормативу, установленному законом Московской области</w:t>
            </w:r>
          </w:p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2.Отклонение от норматива расходов на содержание мест захоронений</w:t>
            </w:r>
          </w:p>
        </w:tc>
      </w:tr>
      <w:tr w:rsidR="003C0CA5" w:rsidRPr="0038216A" w:rsidTr="00BD6FE8">
        <w:trPr>
          <w:trHeight w:val="10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2.2.2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Проведение работ по оформлению права собственности на земельные участки под кладбища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-20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Комитет по управлению имуществом г.Лыткарино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Доля кладбищ, соответствующих требованиям Порядка деятельности общественных кладбищ на территории города Лыткарино</w:t>
            </w:r>
          </w:p>
        </w:tc>
      </w:tr>
      <w:tr w:rsidR="003C0CA5" w:rsidRPr="0038216A" w:rsidTr="00BD6FE8">
        <w:trPr>
          <w:trHeight w:val="6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lastRenderedPageBreak/>
              <w:t>2.2.3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Проведение работ по инвентаризации всех кладбищ на территории города Лыткарино;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7,</w:t>
            </w:r>
          </w:p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1 390,2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695,1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695,1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 xml:space="preserve">МКУ </w:t>
            </w:r>
          </w:p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«Ритуал-Сервис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Лыткарино»</w:t>
            </w: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3C0CA5" w:rsidRPr="0038216A" w:rsidTr="00BD6FE8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2.2.4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Проведение работ по ограждению территорий всех кладбищ города Лыткарино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2017-</w:t>
            </w:r>
          </w:p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 xml:space="preserve"> 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МКУ</w:t>
            </w:r>
          </w:p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«Ритуал-Сервис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Лыткарино»</w:t>
            </w: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3C0CA5" w:rsidRPr="0038216A" w:rsidTr="00BD6FE8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2.2.5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Изготовление удостове-рений о захоронении и книг регистрации захо-ронений и надмогиль-ных сооружений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 xml:space="preserve"> -20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МКУ</w:t>
            </w:r>
          </w:p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«Ритуал-Сервис Лыткарино»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CA5" w:rsidRPr="0038216A" w:rsidTr="005661FC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2.2.6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Проведение работ по обустройству аллей между захоронениями, дорог и автостоянки на территории кладбищ города Лыткарино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</w:t>
            </w: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 xml:space="preserve"> 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МКУ</w:t>
            </w:r>
          </w:p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«Ритуал-Сервис Лыткарино»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Доля кладбищ, соответствующих требованиям Порядка деятельности общественных кладбищ на территории города Лыткарино</w:t>
            </w:r>
          </w:p>
        </w:tc>
      </w:tr>
      <w:tr w:rsidR="003C0CA5" w:rsidRPr="0038216A" w:rsidTr="005661FC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2.2.7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Предоставление финан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совых средств на пога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шение кредиторской задолженности 2016 года на содержание мест захоронения по муници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пальной программе «Предпринимательство города Лыткарино» на 2015-2019 годы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1277,7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CA5" w:rsidRPr="0038216A" w:rsidTr="005661FC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Транспортировка в морг с места обнаружения или происшествия, умерших, не имеющих супруга, близких родст-венников либо закон-ного представителя умершего, а также иных умерших для произ-водства судебно-меди-цинской экспертизы, в том числе: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CA5">
              <w:rPr>
                <w:rFonts w:ascii="Times New Roman" w:hAnsi="Times New Roman"/>
                <w:sz w:val="18"/>
                <w:szCs w:val="18"/>
                <w:lang w:val="en-US"/>
              </w:rPr>
              <w:t>2017-2021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МКУ</w:t>
            </w:r>
          </w:p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«Ритуал-Сервис Лыткарино»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CA5" w:rsidRPr="0038216A" w:rsidTr="00B762F9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2.3.1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Транспортировка в морг с места обнаружения или происшествия, умерших, не имеющих супруга, близких родст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венников либо закон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C0CA5">
              <w:rPr>
                <w:rFonts w:ascii="Times New Roman" w:hAnsi="Times New Roman"/>
                <w:sz w:val="18"/>
                <w:szCs w:val="18"/>
              </w:rPr>
              <w:lastRenderedPageBreak/>
              <w:t>ного представителя умершего, а также иных умерших для произ-водства судебно-меди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цинской экс</w:t>
            </w:r>
            <w:r>
              <w:rPr>
                <w:rFonts w:ascii="Times New Roman" w:hAnsi="Times New Roman"/>
                <w:sz w:val="18"/>
                <w:szCs w:val="18"/>
              </w:rPr>
              <w:t>пер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тизы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CA5" w:rsidRPr="0038216A" w:rsidTr="00B762F9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lastRenderedPageBreak/>
              <w:t>2.3.2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Оказание услуг, предос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C0CA5">
              <w:rPr>
                <w:rFonts w:ascii="Times New Roman" w:hAnsi="Times New Roman"/>
                <w:sz w:val="18"/>
                <w:szCs w:val="18"/>
              </w:rPr>
              <w:t>тавляемых согласно гарантированному перечню услуг по погребению на безвозмездной основе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3C0CA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CA5" w:rsidRPr="003C0CA5" w:rsidRDefault="003C0CA5" w:rsidP="003C0C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CCA" w:rsidRPr="0038216A" w:rsidTr="005661FC">
        <w:trPr>
          <w:trHeight w:val="37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Основное мероприятие:</w:t>
            </w:r>
          </w:p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«Обеспечение деятель-ности муниципального казенного учреждения «Ритуал-Сервис Лыткарино»»,</w:t>
            </w:r>
          </w:p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201</w:t>
            </w:r>
            <w:r w:rsidRPr="00C74CCA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C74CCA">
              <w:rPr>
                <w:rFonts w:ascii="Times New Roman" w:hAnsi="Times New Roman"/>
                <w:sz w:val="18"/>
                <w:szCs w:val="18"/>
              </w:rPr>
              <w:t xml:space="preserve"> -20</w:t>
            </w:r>
            <w:r w:rsidRPr="00C74CCA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24 389,5</w:t>
            </w:r>
          </w:p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Администрация города Лыткарино,</w:t>
            </w:r>
          </w:p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МКУ</w:t>
            </w:r>
          </w:p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«Ритуал-Сервис Лыткарино»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C74CCA" w:rsidRPr="0038216A" w:rsidTr="005661FC">
        <w:trPr>
          <w:trHeight w:val="3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24 389,5</w:t>
            </w:r>
          </w:p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4 877,9</w:t>
            </w:r>
          </w:p>
        </w:tc>
        <w:tc>
          <w:tcPr>
            <w:tcW w:w="1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C74CCA" w:rsidRPr="0038216A" w:rsidTr="005661FC">
        <w:trPr>
          <w:trHeight w:val="3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C74CCA" w:rsidRPr="0038216A" w:rsidTr="005661FC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казенного учреждения;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20</w:t>
            </w:r>
            <w:r w:rsidRPr="00C74CCA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 w:rsidRPr="00C74CCA">
              <w:rPr>
                <w:rFonts w:ascii="Times New Roman" w:hAnsi="Times New Roman"/>
                <w:sz w:val="18"/>
                <w:szCs w:val="18"/>
              </w:rPr>
              <w:t xml:space="preserve"> 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20679,5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4135,9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4135,9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4135,9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4135,9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4135,9</w:t>
            </w:r>
          </w:p>
        </w:tc>
        <w:tc>
          <w:tcPr>
            <w:tcW w:w="1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C74CCA" w:rsidRPr="0038216A" w:rsidTr="005661FC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 xml:space="preserve">Материальные затраты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2019 -2021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3710,0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742,0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742,0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742,0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742,0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742,0</w:t>
            </w:r>
          </w:p>
        </w:tc>
        <w:tc>
          <w:tcPr>
            <w:tcW w:w="1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C74CCA" w:rsidRPr="0038216A" w:rsidTr="005661FC">
        <w:trPr>
          <w:trHeight w:val="50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по подпрограмме</w:t>
            </w:r>
            <w:r w:rsidRPr="00C74CC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2019-2021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207 882,2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89 018,6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27 190,9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28 790,9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30 490,9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32 390,9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C74CCA" w:rsidRPr="0038216A" w:rsidTr="005661FC">
        <w:trPr>
          <w:trHeight w:val="57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2019-2021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38 732,2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10 368,6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7 090,9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7 090,9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7 090,9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7 090,9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C74CCA" w:rsidRPr="0038216A" w:rsidTr="00D86B29">
        <w:trPr>
          <w:trHeight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sz w:val="18"/>
                <w:szCs w:val="18"/>
              </w:rPr>
              <w:t>2019-2021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650,0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</w:t>
            </w: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700</w:t>
            </w:r>
            <w:r w:rsidRPr="00C74CCA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400,0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b/>
                <w:i w:val="0"/>
                <w:sz w:val="18"/>
                <w:szCs w:val="18"/>
                <w:lang w:val="en-US"/>
              </w:rPr>
            </w:pP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4C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300,0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A" w:rsidRPr="00C74CCA" w:rsidRDefault="00C74CCA" w:rsidP="00C74CCA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CA" w:rsidRPr="0038216A" w:rsidRDefault="00C74CCA" w:rsidP="005661FC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</w:tbl>
    <w:p w:rsidR="00072D2A" w:rsidRDefault="00072D2A" w:rsidP="00072D2A">
      <w:pPr>
        <w:overflowPunct w:val="0"/>
        <w:autoSpaceDE w:val="0"/>
        <w:autoSpaceDN w:val="0"/>
        <w:adjustRightInd w:val="0"/>
        <w:spacing w:after="0" w:line="240" w:lineRule="auto"/>
        <w:ind w:right="119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37E95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72D2A" w:rsidRPr="00C33914" w:rsidRDefault="00072D2A" w:rsidP="00D86B29">
      <w:pPr>
        <w:overflowPunct w:val="0"/>
        <w:autoSpaceDE w:val="0"/>
        <w:autoSpaceDN w:val="0"/>
        <w:adjustRightInd w:val="0"/>
        <w:spacing w:after="0" w:line="240" w:lineRule="auto"/>
        <w:ind w:left="1080" w:right="119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C33914">
        <w:rPr>
          <w:rFonts w:ascii="Times New Roman" w:hAnsi="Times New Roman"/>
          <w:b/>
          <w:sz w:val="26"/>
          <w:szCs w:val="26"/>
        </w:rPr>
        <w:t xml:space="preserve">Подпрограмма </w:t>
      </w:r>
      <w:r w:rsidRPr="00C33914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C33914">
        <w:rPr>
          <w:rFonts w:ascii="Times New Roman" w:hAnsi="Times New Roman"/>
          <w:b/>
          <w:sz w:val="26"/>
          <w:szCs w:val="26"/>
        </w:rPr>
        <w:t xml:space="preserve"> </w:t>
      </w:r>
      <w:r w:rsidRPr="00E059A9">
        <w:rPr>
          <w:rFonts w:ascii="Times New Roman" w:hAnsi="Times New Roman"/>
          <w:b/>
          <w:sz w:val="26"/>
          <w:szCs w:val="26"/>
        </w:rPr>
        <w:t>«Развитие субъектов малого и среднего предпринимательства</w:t>
      </w:r>
      <w:r w:rsidR="00D86B29">
        <w:rPr>
          <w:rFonts w:ascii="Times New Roman" w:hAnsi="Times New Roman"/>
          <w:b/>
          <w:sz w:val="26"/>
          <w:szCs w:val="26"/>
        </w:rPr>
        <w:t xml:space="preserve"> </w:t>
      </w:r>
      <w:r w:rsidRPr="00E059A9">
        <w:rPr>
          <w:rFonts w:ascii="Times New Roman" w:hAnsi="Times New Roman"/>
          <w:b/>
          <w:sz w:val="26"/>
          <w:szCs w:val="26"/>
        </w:rPr>
        <w:t>в городе Лыткарино»</w:t>
      </w:r>
    </w:p>
    <w:p w:rsidR="00072D2A" w:rsidRPr="00C33914" w:rsidRDefault="00072D2A" w:rsidP="00072D2A">
      <w:pPr>
        <w:overflowPunct w:val="0"/>
        <w:autoSpaceDE w:val="0"/>
        <w:autoSpaceDN w:val="0"/>
        <w:adjustRightInd w:val="0"/>
        <w:spacing w:after="0" w:line="240" w:lineRule="auto"/>
        <w:ind w:right="119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</w:p>
    <w:p w:rsidR="00072D2A" w:rsidRPr="00C33914" w:rsidRDefault="00072D2A" w:rsidP="00072D2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C33914">
        <w:rPr>
          <w:rFonts w:ascii="Times New Roman" w:hAnsi="Times New Roman"/>
          <w:b/>
          <w:sz w:val="26"/>
          <w:szCs w:val="26"/>
        </w:rPr>
        <w:t xml:space="preserve">Паспорт Подпрограммы </w:t>
      </w:r>
      <w:r w:rsidRPr="00C33914">
        <w:rPr>
          <w:rFonts w:ascii="Times New Roman" w:hAnsi="Times New Roman"/>
          <w:b/>
          <w:sz w:val="26"/>
          <w:szCs w:val="26"/>
          <w:lang w:val="en-US"/>
        </w:rPr>
        <w:t>II</w:t>
      </w:r>
    </w:p>
    <w:p w:rsidR="00072D2A" w:rsidRPr="00C33914" w:rsidRDefault="00072D2A" w:rsidP="00072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C33914">
        <w:rPr>
          <w:rFonts w:ascii="Times New Roman" w:hAnsi="Times New Roman"/>
          <w:b/>
          <w:sz w:val="26"/>
          <w:szCs w:val="26"/>
        </w:rPr>
        <w:t>«Развитие субъектов малого и среднего предпринимательства в городе Лыткарино»</w:t>
      </w:r>
    </w:p>
    <w:p w:rsidR="00072D2A" w:rsidRPr="00937E95" w:rsidRDefault="00072D2A" w:rsidP="00072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1985"/>
        <w:gridCol w:w="1984"/>
        <w:gridCol w:w="1985"/>
        <w:gridCol w:w="1844"/>
      </w:tblGrid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1483" w:type="dxa"/>
            <w:gridSpan w:val="6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«Развитие субъектов малого и среднего предпринимательства в городе Лыткарино»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Достижение устойчиво высоких темпов экономического роста, обеспечивающих повышение   уровня жизни   населения города Лыткарино Московской области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Увеличение доли оборота малых и средних предприятий в общем обороте по полному кругу предприятий;</w:t>
            </w:r>
          </w:p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   в рамках обеспечения доступности производственной и высокотехнологичной инфраструктуры для субъектов МСП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заместитель Главы Администрации города Лыткарино Иванова Л.С.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города Лыткарино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МКУ «Управление обеспечения деятельности Администрации города Лыткарино»</w:t>
            </w:r>
          </w:p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(Отдел предпринимательства и муниципального имущества города Лыткарино)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Ответственные за выполнение мероприятий подпрограммы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города Лыткарино,</w:t>
            </w:r>
          </w:p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экономики и перспективного развития Администрации города Лыткарино</w:t>
            </w:r>
          </w:p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МКУ «Управление обеспечения деятельности Администрации города Лыткарино» (Отдел предпринимательства и муниципального имущества)</w:t>
            </w:r>
          </w:p>
          <w:p w:rsidR="00072D2A" w:rsidRPr="00D86B29" w:rsidRDefault="00072D2A" w:rsidP="00D86B29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Комитет по управлению имуществом города Лыткарино</w:t>
            </w:r>
          </w:p>
        </w:tc>
      </w:tr>
      <w:tr w:rsidR="00072D2A" w:rsidRPr="00D86B29" w:rsidTr="00D86B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072D2A" w:rsidRPr="00D86B29" w:rsidTr="00D86B29">
        <w:tc>
          <w:tcPr>
            <w:tcW w:w="3369" w:type="dxa"/>
            <w:vMerge w:val="restart"/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подпрограммы,</w:t>
            </w: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072D2A" w:rsidRPr="00D86B29" w:rsidTr="00D86B29">
        <w:trPr>
          <w:trHeight w:val="321"/>
        </w:trPr>
        <w:tc>
          <w:tcPr>
            <w:tcW w:w="33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 xml:space="preserve">    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072D2A" w:rsidRPr="00D86B29" w:rsidTr="00D86B29">
        <w:trPr>
          <w:trHeight w:val="344"/>
        </w:trPr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 xml:space="preserve"> г. Лыткарино</w:t>
            </w:r>
          </w:p>
        </w:tc>
        <w:tc>
          <w:tcPr>
            <w:tcW w:w="1701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984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985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984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4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072D2A" w:rsidRPr="00D86B29" w:rsidTr="00D86B29">
        <w:tc>
          <w:tcPr>
            <w:tcW w:w="3369" w:type="dxa"/>
          </w:tcPr>
          <w:p w:rsidR="00072D2A" w:rsidRPr="00D86B29" w:rsidRDefault="00072D2A" w:rsidP="00D86B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6B29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11483" w:type="dxa"/>
            <w:gridSpan w:val="6"/>
          </w:tcPr>
          <w:p w:rsidR="00C74CCA" w:rsidRPr="00C74CCA" w:rsidRDefault="00C74CCA" w:rsidP="00C74CCA">
            <w:pPr>
              <w:pStyle w:val="ac"/>
              <w:rPr>
                <w:rFonts w:ascii="Times New Roman" w:eastAsia="Calibri" w:hAnsi="Times New Roman"/>
              </w:rPr>
            </w:pPr>
            <w:r w:rsidRPr="00C74CCA">
              <w:rPr>
                <w:rFonts w:ascii="Times New Roman" w:eastAsia="Calibri" w:hAnsi="Times New Roman"/>
              </w:rPr>
              <w:t>Увеличение количества малых и средних предприятий на 1 тысячу жителей с 13,4 ед. на 1 тыс. жит. в 2016г. (базовый показатель)  до 15,5 ед. на 1 тыс. жит. в 2021г.;</w:t>
            </w:r>
          </w:p>
          <w:p w:rsidR="00C74CCA" w:rsidRPr="00C74CCA" w:rsidRDefault="00C74CCA" w:rsidP="00C74CCA">
            <w:pPr>
              <w:pStyle w:val="ac"/>
              <w:rPr>
                <w:rFonts w:ascii="Times New Roman" w:eastAsia="Calibri" w:hAnsi="Times New Roman"/>
              </w:rPr>
            </w:pPr>
            <w:r w:rsidRPr="00C74CCA">
              <w:rPr>
                <w:rFonts w:ascii="Times New Roman" w:eastAsia="Calibri" w:hAnsi="Times New Roman"/>
              </w:rPr>
              <w:t xml:space="preserve">    Создание к концу 2021 года не менее 39 рабочих мест субъектами малого и среднего предпринимательства, получившими поддержку;</w:t>
            </w:r>
          </w:p>
          <w:p w:rsidR="00C74CCA" w:rsidRPr="00C74CCA" w:rsidRDefault="00C74CCA" w:rsidP="00C74CCA">
            <w:pPr>
              <w:pStyle w:val="ac"/>
              <w:rPr>
                <w:rFonts w:ascii="Times New Roman" w:eastAsia="Calibri" w:hAnsi="Times New Roman"/>
              </w:rPr>
            </w:pPr>
            <w:r w:rsidRPr="00C74CCA">
              <w:rPr>
                <w:rFonts w:ascii="Times New Roman" w:eastAsia="Calibri" w:hAnsi="Times New Roman"/>
              </w:rPr>
              <w:t>Доля закупок среди субъектов малого предпринимательства, социально-ориентированных некоммерческих организаций, осуществляемых в соответствии с Федеральным законом № 44-ФЗ - 25%;</w:t>
            </w:r>
          </w:p>
          <w:p w:rsidR="00C74CCA" w:rsidRPr="00C74CCA" w:rsidRDefault="00C74CCA" w:rsidP="00C74CCA">
            <w:pPr>
              <w:pStyle w:val="ac"/>
              <w:rPr>
                <w:rFonts w:ascii="Times New Roman" w:eastAsia="Calibri" w:hAnsi="Times New Roman"/>
              </w:rPr>
            </w:pPr>
            <w:r w:rsidRPr="00C74CCA">
              <w:rPr>
                <w:rFonts w:ascii="Times New Roman" w:eastAsia="Calibri" w:hAnsi="Times New Roman"/>
              </w:rPr>
              <w:t xml:space="preserve">    Увеличение доли среднесписочной численности работников (без внешних совместителей) субъектов малого и среднего предпринимательства в среднесрочной численности работников (без внешних совместителей) всех предприятий и организаций в городе Лыткарино с 27,0 % в 2016г. (базовый показатель)  до 29,0 % в 2021г.;</w:t>
            </w:r>
          </w:p>
          <w:p w:rsidR="00072D2A" w:rsidRPr="00C74CCA" w:rsidRDefault="00C74CCA" w:rsidP="00C74CCA">
            <w:pPr>
              <w:pStyle w:val="ac"/>
              <w:rPr>
                <w:rFonts w:eastAsia="Calibri"/>
              </w:rPr>
            </w:pPr>
            <w:r w:rsidRPr="00C74CCA">
              <w:rPr>
                <w:rFonts w:ascii="Times New Roman" w:eastAsia="Calibri" w:hAnsi="Times New Roman"/>
              </w:rPr>
              <w:t xml:space="preserve">    Увеличение среднемесячной заработной платы работников малых и средних предприятий в городе Лыткарино с 36759,0 рублей в 2016г. (базовый показатель)  до 39169,07 рублей в 2021г.</w:t>
            </w:r>
          </w:p>
        </w:tc>
      </w:tr>
    </w:tbl>
    <w:p w:rsidR="00072D2A" w:rsidRPr="00937E95" w:rsidRDefault="00072D2A" w:rsidP="00072D2A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sz w:val="28"/>
          <w:szCs w:val="28"/>
        </w:rPr>
      </w:pPr>
    </w:p>
    <w:p w:rsidR="00072D2A" w:rsidRPr="00937E95" w:rsidRDefault="00BC7D7C" w:rsidP="00BC7D7C">
      <w:pPr>
        <w:tabs>
          <w:tab w:val="left" w:pos="2100"/>
          <w:tab w:val="left" w:pos="5295"/>
        </w:tabs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eastAsia="Calibri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072D2A" w:rsidRPr="00D86B29" w:rsidRDefault="00072D2A" w:rsidP="00D86B29">
      <w:pPr>
        <w:numPr>
          <w:ilvl w:val="0"/>
          <w:numId w:val="24"/>
        </w:num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sz w:val="26"/>
          <w:szCs w:val="26"/>
        </w:rPr>
      </w:pPr>
      <w:r w:rsidRPr="00C33914">
        <w:rPr>
          <w:rFonts w:ascii="Times New Roman" w:eastAsia="Calibri" w:hAnsi="Times New Roman"/>
          <w:b/>
          <w:sz w:val="26"/>
          <w:szCs w:val="26"/>
        </w:rPr>
        <w:lastRenderedPageBreak/>
        <w:t>Общая характеристика сферы реализации подпрограммы</w:t>
      </w: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/>
          <w:b/>
          <w:sz w:val="26"/>
          <w:szCs w:val="26"/>
          <w:lang w:val="en-US"/>
        </w:rPr>
        <w:t>II</w:t>
      </w:r>
      <w:r w:rsidRPr="00C33914">
        <w:rPr>
          <w:rFonts w:ascii="Times New Roman" w:eastAsia="Calibri" w:hAnsi="Times New Roman"/>
          <w:b/>
          <w:sz w:val="26"/>
          <w:szCs w:val="26"/>
        </w:rPr>
        <w:t xml:space="preserve">, </w:t>
      </w:r>
      <w:r w:rsidRPr="00D86B29">
        <w:rPr>
          <w:rFonts w:ascii="Times New Roman" w:eastAsia="Calibri" w:hAnsi="Times New Roman"/>
          <w:b/>
          <w:sz w:val="26"/>
          <w:szCs w:val="26"/>
        </w:rPr>
        <w:t>в том числе формулировка основных проблем</w:t>
      </w:r>
    </w:p>
    <w:p w:rsidR="00072D2A" w:rsidRPr="00D86B29" w:rsidRDefault="00072D2A" w:rsidP="00072D2A">
      <w:pPr>
        <w:spacing w:after="160" w:line="259" w:lineRule="auto"/>
        <w:rPr>
          <w:rFonts w:ascii="Times New Roman" w:eastAsia="Calibri" w:hAnsi="Times New Roman"/>
          <w:sz w:val="16"/>
          <w:szCs w:val="16"/>
        </w:rPr>
      </w:pP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C33914">
        <w:rPr>
          <w:rFonts w:ascii="Times New Roman" w:eastAsia="Calibri" w:hAnsi="Times New Roman"/>
          <w:sz w:val="26"/>
          <w:szCs w:val="26"/>
        </w:rPr>
        <w:tab/>
      </w:r>
      <w:r w:rsidRPr="00D86B29">
        <w:rPr>
          <w:rFonts w:ascii="Times New Roman" w:eastAsia="Calibri" w:hAnsi="Times New Roman"/>
          <w:sz w:val="24"/>
          <w:szCs w:val="24"/>
        </w:rPr>
        <w:t>Отношения в сфере поддержки развития малого и среднего предпринимательства регулируется законодательством Российской Федерации и Московской области.</w:t>
      </w: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D86B29">
        <w:rPr>
          <w:rFonts w:ascii="Times New Roman" w:eastAsia="Calibri" w:hAnsi="Times New Roman"/>
          <w:sz w:val="24"/>
          <w:szCs w:val="24"/>
        </w:rPr>
        <w:tab/>
        <w:t>Малое предпринимательство за последние годы заняло устойчивое положение в экономике города и предлагает широкий спектр продукции и товаров, а также малые предприятия оказывают самые разнообразные услуги.</w:t>
      </w: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D86B29">
        <w:rPr>
          <w:rFonts w:ascii="Times New Roman" w:eastAsia="Calibri" w:hAnsi="Times New Roman"/>
          <w:sz w:val="24"/>
          <w:szCs w:val="24"/>
        </w:rPr>
        <w:t>Малое предпринимательство – один из важнейших элементов экономики города Лыткарино.</w:t>
      </w: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D86B29">
        <w:rPr>
          <w:rFonts w:ascii="Times New Roman" w:eastAsia="Calibri" w:hAnsi="Times New Roman"/>
          <w:sz w:val="24"/>
          <w:szCs w:val="24"/>
        </w:rPr>
        <w:t xml:space="preserve">По состоянию на 1 января 2016 года в городе зарегистрировано 687 малых предприятий.  </w:t>
      </w: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D86B29">
        <w:rPr>
          <w:rFonts w:ascii="Times New Roman" w:eastAsia="Calibri" w:hAnsi="Times New Roman"/>
          <w:sz w:val="24"/>
          <w:szCs w:val="24"/>
        </w:rPr>
        <w:t xml:space="preserve">Основная часть предприятий малого бизнеса занята в сфере производства, транспорта и связи, торговли. </w:t>
      </w: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D86B29">
        <w:rPr>
          <w:rFonts w:ascii="Times New Roman" w:eastAsia="Calibri" w:hAnsi="Times New Roman"/>
          <w:sz w:val="24"/>
          <w:szCs w:val="24"/>
        </w:rPr>
        <w:t>Численность занятых в малом и среднем бизнесе составляет 4065 человек, или 27,4 % от общей численности занятых в экономике.</w:t>
      </w: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D86B29">
        <w:rPr>
          <w:rFonts w:ascii="Times New Roman" w:eastAsia="Calibri" w:hAnsi="Times New Roman"/>
          <w:sz w:val="24"/>
          <w:szCs w:val="24"/>
        </w:rPr>
        <w:t>Среднемесячная заработная плата работающих в малом бизнесе в 2016 году составляет 30399,8 рублей. Наибольший уровень среднемесячной заработной платы наблюдается в промышленных отраслях, оптовой торговле и в сфере деятельности, связанной с использованием вычислительной техники и информационных технологий, наименьший – в сфере оказания транспортных услуг и обслуживания жилого фонда.</w:t>
      </w:r>
    </w:p>
    <w:p w:rsidR="00072D2A" w:rsidRPr="00D86B29" w:rsidRDefault="00072D2A" w:rsidP="00D86B29">
      <w:pPr>
        <w:numPr>
          <w:ilvl w:val="0"/>
          <w:numId w:val="24"/>
        </w:numPr>
        <w:spacing w:after="16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D86B29">
        <w:rPr>
          <w:rFonts w:ascii="Times New Roman" w:eastAsia="Calibri" w:hAnsi="Times New Roman"/>
          <w:b/>
          <w:sz w:val="24"/>
          <w:szCs w:val="24"/>
        </w:rPr>
        <w:t xml:space="preserve"> Основные цели и задачи разработки подпрограммы</w:t>
      </w:r>
    </w:p>
    <w:p w:rsidR="00072D2A" w:rsidRPr="00D86B29" w:rsidRDefault="00072D2A" w:rsidP="00D86B29">
      <w:pPr>
        <w:spacing w:after="160" w:line="240" w:lineRule="auto"/>
        <w:rPr>
          <w:rFonts w:ascii="Times New Roman" w:eastAsia="Calibri" w:hAnsi="Times New Roman"/>
          <w:sz w:val="24"/>
          <w:szCs w:val="24"/>
        </w:rPr>
      </w:pPr>
      <w:r w:rsidRPr="00D86B29">
        <w:rPr>
          <w:rFonts w:ascii="Times New Roman" w:eastAsia="Calibri" w:hAnsi="Times New Roman"/>
          <w:sz w:val="24"/>
          <w:szCs w:val="24"/>
        </w:rPr>
        <w:tab/>
        <w:t>Целью подпрограммы является достижение устойчиво высоких темпов экономического роста, обеспечивающих повышение уровня жизни населения города Лыткарино Московской области.</w:t>
      </w:r>
    </w:p>
    <w:p w:rsidR="00072D2A" w:rsidRPr="00BC7D7C" w:rsidRDefault="00072D2A" w:rsidP="00BC7D7C">
      <w:pPr>
        <w:pStyle w:val="ac"/>
        <w:rPr>
          <w:rFonts w:ascii="Times New Roman" w:hAnsi="Times New Roman"/>
        </w:rPr>
      </w:pPr>
      <w:r w:rsidRPr="00BC7D7C">
        <w:rPr>
          <w:rFonts w:ascii="Times New Roman" w:hAnsi="Times New Roman"/>
        </w:rPr>
        <w:t>Для достижения указанной цели необходимо решение следующих задач:</w:t>
      </w:r>
    </w:p>
    <w:p w:rsidR="00072D2A" w:rsidRPr="00BC7D7C" w:rsidRDefault="00072D2A" w:rsidP="00BC7D7C">
      <w:pPr>
        <w:pStyle w:val="ac"/>
        <w:rPr>
          <w:rFonts w:ascii="Times New Roman" w:hAnsi="Times New Roman"/>
        </w:rPr>
      </w:pPr>
      <w:r w:rsidRPr="00BC7D7C">
        <w:rPr>
          <w:rFonts w:ascii="Times New Roman" w:hAnsi="Times New Roman"/>
        </w:rPr>
        <w:t>- увеличение доли оборота малых и средних предприятий в общем обороте по полному кругу предприятий;</w:t>
      </w:r>
    </w:p>
    <w:p w:rsidR="00072D2A" w:rsidRPr="00BC7D7C" w:rsidRDefault="00072D2A" w:rsidP="00BC7D7C">
      <w:pPr>
        <w:pStyle w:val="ac"/>
        <w:rPr>
          <w:rFonts w:ascii="Times New Roman" w:hAnsi="Times New Roman"/>
        </w:rPr>
      </w:pPr>
      <w:r w:rsidRPr="00BC7D7C">
        <w:rPr>
          <w:rFonts w:ascii="Times New Roman" w:hAnsi="Times New Roman"/>
        </w:rPr>
        <w:t xml:space="preserve"> - 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   в рамках обеспечения доступности производственной и высокотехнологичной инфраструктуры для субъектов МСП.</w:t>
      </w:r>
    </w:p>
    <w:p w:rsidR="00072D2A" w:rsidRPr="00BC7D7C" w:rsidRDefault="00072D2A" w:rsidP="00BC7D7C">
      <w:pPr>
        <w:pStyle w:val="ac"/>
        <w:rPr>
          <w:rFonts w:ascii="Times New Roman" w:hAnsi="Times New Roman"/>
        </w:rPr>
      </w:pPr>
    </w:p>
    <w:p w:rsidR="00072D2A" w:rsidRPr="00BC7D7C" w:rsidRDefault="00072D2A" w:rsidP="00BC7D7C">
      <w:pPr>
        <w:pStyle w:val="ac"/>
        <w:rPr>
          <w:rFonts w:ascii="Times New Roman" w:eastAsia="Calibri" w:hAnsi="Times New Roman"/>
        </w:rPr>
      </w:pPr>
      <w:r w:rsidRPr="00BC7D7C">
        <w:rPr>
          <w:rFonts w:ascii="Times New Roman" w:eastAsia="Calibri" w:hAnsi="Times New Roman"/>
        </w:rPr>
        <w:tab/>
        <w:t>Приоритетами подпрограммы являются:</w:t>
      </w:r>
    </w:p>
    <w:p w:rsidR="00072D2A" w:rsidRPr="00BC7D7C" w:rsidRDefault="00072D2A" w:rsidP="00BC7D7C">
      <w:pPr>
        <w:pStyle w:val="ac"/>
        <w:rPr>
          <w:rFonts w:ascii="Times New Roman" w:eastAsia="Calibri" w:hAnsi="Times New Roman"/>
        </w:rPr>
      </w:pPr>
      <w:r w:rsidRPr="00BC7D7C">
        <w:rPr>
          <w:rFonts w:ascii="Times New Roman" w:eastAsia="Calibri" w:hAnsi="Times New Roman"/>
        </w:rPr>
        <w:t>- дальнейшее развитие инфраструктуры поддержки малого и среднего предпринимательства;</w:t>
      </w:r>
    </w:p>
    <w:p w:rsidR="00072D2A" w:rsidRPr="00BC7D7C" w:rsidRDefault="00072D2A" w:rsidP="00BC7D7C">
      <w:pPr>
        <w:pStyle w:val="ac"/>
        <w:rPr>
          <w:rFonts w:ascii="Times New Roman" w:eastAsia="Calibri" w:hAnsi="Times New Roman"/>
        </w:rPr>
      </w:pPr>
      <w:r w:rsidRPr="00BC7D7C">
        <w:rPr>
          <w:rFonts w:ascii="Times New Roman" w:eastAsia="Calibri" w:hAnsi="Times New Roman"/>
        </w:rPr>
        <w:t>- развитие малого и среднего предпринимательства, реализующих программы модернизации производства в сфере обрабатывающих производств, транспорта и связи, сельского хозяйства, здравоохранения и представления социальных услуг, образования;</w:t>
      </w:r>
    </w:p>
    <w:p w:rsidR="00072D2A" w:rsidRPr="00BC7D7C" w:rsidRDefault="00072D2A" w:rsidP="00BC7D7C">
      <w:pPr>
        <w:pStyle w:val="ac"/>
        <w:rPr>
          <w:rFonts w:ascii="Times New Roman" w:eastAsia="Calibri" w:hAnsi="Times New Roman"/>
        </w:rPr>
      </w:pPr>
      <w:r w:rsidRPr="00BC7D7C">
        <w:rPr>
          <w:rFonts w:ascii="Times New Roman" w:eastAsia="Calibri" w:hAnsi="Times New Roman"/>
        </w:rPr>
        <w:t>- поддержка высокотехнологичных и инновационных компаний, осуществляющих технологические инновации;</w:t>
      </w:r>
    </w:p>
    <w:p w:rsidR="00072D2A" w:rsidRPr="00BC7D7C" w:rsidRDefault="00072D2A" w:rsidP="00BC7D7C">
      <w:pPr>
        <w:pStyle w:val="ac"/>
        <w:rPr>
          <w:rFonts w:ascii="Times New Roman" w:eastAsia="Calibri" w:hAnsi="Times New Roman"/>
        </w:rPr>
      </w:pPr>
      <w:r w:rsidRPr="00BC7D7C">
        <w:rPr>
          <w:rFonts w:ascii="Times New Roman" w:eastAsia="Calibri" w:hAnsi="Times New Roman"/>
        </w:rPr>
        <w:t>- поддержка социального предпринимательства.</w:t>
      </w:r>
    </w:p>
    <w:p w:rsidR="00072D2A" w:rsidRPr="00BC7D7C" w:rsidRDefault="00072D2A" w:rsidP="00BC7D7C">
      <w:pPr>
        <w:pStyle w:val="ac"/>
        <w:rPr>
          <w:rFonts w:ascii="Times New Roman" w:eastAsia="Calibri" w:hAnsi="Times New Roman"/>
        </w:rPr>
        <w:sectPr w:rsidR="00072D2A" w:rsidRPr="00BC7D7C" w:rsidSect="00072D2A">
          <w:pgSz w:w="16838" w:h="11906" w:orient="landscape"/>
          <w:pgMar w:top="992" w:right="1134" w:bottom="851" w:left="1134" w:header="709" w:footer="709" w:gutter="0"/>
          <w:cols w:space="708"/>
          <w:docGrid w:linePitch="381"/>
        </w:sectPr>
      </w:pPr>
      <w:r w:rsidRPr="00BC7D7C">
        <w:rPr>
          <w:rFonts w:ascii="Times New Roman" w:eastAsia="Calibri" w:hAnsi="Times New Roman"/>
        </w:rPr>
        <w:t xml:space="preserve">Достижение целей и реализация задач подпрограммы осуществляется путем выполнения соответствующих мероприятий. </w:t>
      </w:r>
    </w:p>
    <w:p w:rsidR="00072D2A" w:rsidRPr="00C33914" w:rsidRDefault="00072D2A" w:rsidP="00072D2A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C33914">
        <w:rPr>
          <w:rFonts w:ascii="Times New Roman" w:hAnsi="Times New Roman"/>
          <w:b/>
          <w:sz w:val="26"/>
          <w:szCs w:val="26"/>
        </w:rPr>
        <w:lastRenderedPageBreak/>
        <w:t>Перечень мероприятий подпрограммы II</w:t>
      </w:r>
    </w:p>
    <w:p w:rsidR="00072D2A" w:rsidRPr="00C33914" w:rsidRDefault="00072D2A" w:rsidP="00072D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C33914">
        <w:rPr>
          <w:rFonts w:ascii="Times New Roman" w:hAnsi="Times New Roman"/>
          <w:b/>
          <w:sz w:val="26"/>
          <w:szCs w:val="26"/>
        </w:rPr>
        <w:t>«Развитие субъектов малого и среднего предпринимательства в городе Лыткарино»</w:t>
      </w:r>
    </w:p>
    <w:p w:rsidR="00072D2A" w:rsidRPr="00937E95" w:rsidRDefault="00072D2A" w:rsidP="00072D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56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0"/>
        <w:gridCol w:w="1134"/>
        <w:gridCol w:w="851"/>
        <w:gridCol w:w="850"/>
        <w:gridCol w:w="142"/>
        <w:gridCol w:w="851"/>
        <w:gridCol w:w="425"/>
        <w:gridCol w:w="567"/>
        <w:gridCol w:w="142"/>
        <w:gridCol w:w="850"/>
        <w:gridCol w:w="992"/>
        <w:gridCol w:w="993"/>
        <w:gridCol w:w="1530"/>
        <w:gridCol w:w="2381"/>
      </w:tblGrid>
      <w:tr w:rsidR="00D86B29" w:rsidRPr="00130581" w:rsidTr="00D86B29">
        <w:tc>
          <w:tcPr>
            <w:tcW w:w="540" w:type="dxa"/>
            <w:vMerge w:val="restart"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30" w:type="dxa"/>
            <w:vMerge w:val="restart"/>
          </w:tcPr>
          <w:p w:rsidR="00D86B29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</w:t>
            </w:r>
          </w:p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 xml:space="preserve">Срок         </w:t>
            </w:r>
            <w:r w:rsidRPr="00937E95">
              <w:rPr>
                <w:rFonts w:ascii="Times New Roman" w:hAnsi="Times New Roman"/>
                <w:sz w:val="20"/>
                <w:szCs w:val="20"/>
              </w:rPr>
              <w:br/>
              <w:t>исполнения мероприятия</w:t>
            </w:r>
          </w:p>
        </w:tc>
        <w:tc>
          <w:tcPr>
            <w:tcW w:w="850" w:type="dxa"/>
            <w:vMerge w:val="restart"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 xml:space="preserve">Всего,        </w:t>
            </w:r>
            <w:r w:rsidRPr="00937E95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4962" w:type="dxa"/>
            <w:gridSpan w:val="8"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530" w:type="dxa"/>
            <w:vMerge w:val="restart"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 xml:space="preserve">Ответственный за         </w:t>
            </w:r>
            <w:r w:rsidRPr="00937E95">
              <w:rPr>
                <w:rFonts w:ascii="Times New Roman" w:hAnsi="Times New Roman"/>
                <w:sz w:val="20"/>
                <w:szCs w:val="20"/>
              </w:rPr>
              <w:br/>
              <w:t>выполнение мероприятия подпрограммы</w:t>
            </w:r>
          </w:p>
        </w:tc>
        <w:tc>
          <w:tcPr>
            <w:tcW w:w="2381" w:type="dxa"/>
            <w:vMerge w:val="restart"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D86B29" w:rsidRPr="00130581" w:rsidTr="00D86B29">
        <w:tc>
          <w:tcPr>
            <w:tcW w:w="540" w:type="dxa"/>
            <w:vMerge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0" w:type="dxa"/>
            <w:vMerge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86B29" w:rsidRPr="00937E95" w:rsidRDefault="00D86B2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</w:tcPr>
          <w:p w:rsidR="00D86B29" w:rsidRPr="00937E95" w:rsidRDefault="00D86B2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</w:tcPr>
          <w:p w:rsidR="00D86B29" w:rsidRPr="00937E95" w:rsidRDefault="00D86B2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D86B29" w:rsidRPr="00937E95" w:rsidRDefault="00D86B2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D86B29" w:rsidRPr="00937E95" w:rsidRDefault="00D86B2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30" w:type="dxa"/>
            <w:vMerge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D86B29" w:rsidRPr="00937E95" w:rsidRDefault="00D86B2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72D2A" w:rsidRPr="00130581" w:rsidTr="00D86B29">
        <w:tc>
          <w:tcPr>
            <w:tcW w:w="15678" w:type="dxa"/>
            <w:gridSpan w:val="15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1.</w:t>
            </w:r>
            <w:r w:rsidRPr="005E5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0805">
              <w:rPr>
                <w:rFonts w:ascii="Times New Roman" w:hAnsi="Times New Roman"/>
                <w:sz w:val="20"/>
                <w:szCs w:val="20"/>
              </w:rPr>
              <w:t>Увеличение доли оборота малых и средних предприятий в общем обороте по полному кругу предприятий</w:t>
            </w:r>
          </w:p>
        </w:tc>
      </w:tr>
      <w:tr w:rsidR="00072D2A" w:rsidRPr="00130581" w:rsidTr="00FA6C54">
        <w:trPr>
          <w:trHeight w:val="1020"/>
        </w:trPr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072D2A" w:rsidRPr="00937E95" w:rsidRDefault="00072D2A" w:rsidP="00D86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 xml:space="preserve"> «Поддержка субъектов малого и среднего предпринимательства, реализующих программы модерни</w:t>
            </w:r>
            <w:r w:rsidR="00D86B29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зации производства»,в том числе:</w:t>
            </w:r>
          </w:p>
        </w:tc>
        <w:tc>
          <w:tcPr>
            <w:tcW w:w="1134" w:type="dxa"/>
          </w:tcPr>
          <w:p w:rsidR="00072D2A" w:rsidRPr="00937E95" w:rsidRDefault="00072D2A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115">
              <w:rPr>
                <w:rFonts w:ascii="Times New Roman" w:hAnsi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82115">
              <w:rPr>
                <w:rFonts w:ascii="Times New Roman" w:hAnsi="Times New Roman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851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2A" w:rsidRPr="00130581" w:rsidTr="00D86B29">
        <w:trPr>
          <w:trHeight w:val="1610"/>
        </w:trPr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4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Частичная компенсация затрат субъектов малого и среднего предпринимательства, связанных с приобретением оборудования в целях   создания и (или) развития и (или)  модернизации производства товаров (работ, услуг)</w:t>
            </w:r>
          </w:p>
        </w:tc>
        <w:tc>
          <w:tcPr>
            <w:tcW w:w="1134" w:type="dxa"/>
          </w:tcPr>
          <w:p w:rsidR="00072D2A" w:rsidRPr="00937E95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-2021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30" w:type="dxa"/>
          </w:tcPr>
          <w:p w:rsidR="00072D2A" w:rsidRPr="00937E95" w:rsidRDefault="00072D2A" w:rsidP="00FA6C54">
            <w:pPr>
              <w:spacing w:after="0" w:line="240" w:lineRule="auto"/>
              <w:rPr>
                <w:rFonts w:eastAsia="Calibri"/>
                <w:sz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Администрация города Лыткарино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Темп роста объема инвес</w:t>
            </w:r>
            <w:r w:rsidR="00D43BF7">
              <w:rPr>
                <w:rFonts w:ascii="Times New Roman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тиций в основной капитал малых предприятий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Число созданных рабочих мест субъектами малого и среднего предпринима</w:t>
            </w:r>
            <w:r w:rsidR="00D43BF7">
              <w:rPr>
                <w:rFonts w:ascii="Times New Roman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тельства, получившими поддержку</w:t>
            </w:r>
          </w:p>
          <w:p w:rsidR="00072D2A" w:rsidRDefault="00072D2A" w:rsidP="00FA6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Доля среднесписочной численности работников (без внешних совмести</w:t>
            </w:r>
            <w:r w:rsidR="00D43BF7">
              <w:rPr>
                <w:rFonts w:ascii="Times New Roman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телей) субъектов малого и среднего предпринима</w:t>
            </w:r>
            <w:r w:rsidR="00D43BF7">
              <w:rPr>
                <w:rFonts w:ascii="Times New Roman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тельства в среднесписочной численности работников (без внешних совместите</w:t>
            </w:r>
            <w:r w:rsidR="00D43BF7">
              <w:rPr>
                <w:rFonts w:ascii="Times New Roman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 xml:space="preserve">лей) всех предприятий и организаций </w:t>
            </w:r>
            <w:r w:rsidRPr="004A0AAD">
              <w:rPr>
                <w:rFonts w:ascii="Times New Roman" w:hAnsi="Times New Roman"/>
                <w:sz w:val="18"/>
                <w:szCs w:val="18"/>
              </w:rPr>
              <w:t xml:space="preserve">города Лыткарино </w:t>
            </w: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Среднемесячная</w:t>
            </w:r>
            <w:r w:rsidR="00D43B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заработ</w:t>
            </w:r>
            <w:r w:rsidR="00D43BF7">
              <w:rPr>
                <w:rFonts w:ascii="Times New Roman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 xml:space="preserve">ная   плата работников </w:t>
            </w:r>
            <w:r w:rsidR="00D43BF7">
              <w:rPr>
                <w:rFonts w:ascii="Times New Roman" w:hAnsi="Times New Roman"/>
                <w:sz w:val="18"/>
                <w:szCs w:val="18"/>
              </w:rPr>
              <w:t>ма-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 xml:space="preserve">лых и средних предприятий </w:t>
            </w:r>
          </w:p>
          <w:p w:rsidR="00072D2A" w:rsidRDefault="00072D2A" w:rsidP="00FA6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6CC">
              <w:rPr>
                <w:rFonts w:ascii="Times New Roman" w:hAnsi="Times New Roman"/>
                <w:sz w:val="18"/>
                <w:szCs w:val="18"/>
              </w:rPr>
              <w:t>5. Количество малых и средних предприятий    на 1 тысячу жителей</w:t>
            </w:r>
          </w:p>
          <w:p w:rsidR="00072D2A" w:rsidRDefault="00072D2A" w:rsidP="00FA6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BA0254">
              <w:rPr>
                <w:rFonts w:ascii="Times New Roman" w:hAnsi="Times New Roman"/>
                <w:sz w:val="18"/>
                <w:szCs w:val="18"/>
              </w:rPr>
              <w:t>Количество вновь созданных предприятий малого и среднего бизнеса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 xml:space="preserve">. Прирост количества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субъектов 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малого и сред</w:t>
            </w:r>
            <w:r w:rsidR="00D43BF7">
              <w:rPr>
                <w:rFonts w:ascii="Times New Roman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hAnsi="Times New Roman"/>
                <w:sz w:val="18"/>
                <w:szCs w:val="18"/>
              </w:rPr>
              <w:t>него предпринимательства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  <w:r w:rsidRPr="00937E95">
              <w:rPr>
                <w:rFonts w:ascii="Times New Roman" w:eastAsia="Calibri" w:hAnsi="Times New Roman"/>
                <w:sz w:val="18"/>
                <w:szCs w:val="18"/>
              </w:rPr>
              <w:t>. Количество субъектов малого и среднего предпринимательства, получивших поддержку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</w:t>
            </w:r>
            <w:r w:rsidRPr="00937E95">
              <w:rPr>
                <w:rFonts w:ascii="Times New Roman" w:eastAsia="Calibri" w:hAnsi="Times New Roman"/>
                <w:sz w:val="18"/>
                <w:szCs w:val="18"/>
              </w:rPr>
              <w:t xml:space="preserve">. Количество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объектов инфраструктуры поддерж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ки субъектов</w:t>
            </w:r>
            <w:r w:rsidRPr="00937E95">
              <w:rPr>
                <w:rFonts w:ascii="Times New Roman" w:eastAsia="Calibri" w:hAnsi="Times New Roman"/>
                <w:sz w:val="18"/>
                <w:szCs w:val="18"/>
              </w:rPr>
              <w:t xml:space="preserve"> малого и среднего предпринима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Pr="00937E95">
              <w:rPr>
                <w:rFonts w:ascii="Times New Roman" w:eastAsia="Calibri" w:hAnsi="Times New Roman"/>
                <w:sz w:val="18"/>
                <w:szCs w:val="18"/>
              </w:rPr>
              <w:t>тельства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в области иннова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ций и производства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10. Увеличение доли оборота  малых и средних предприятий в общем обороте по полному кругу предприятий</w:t>
            </w:r>
            <w:r w:rsidRPr="00937E9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Частичная компенсация затрат су</w:t>
            </w:r>
            <w:r w:rsidR="00FA6C5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бъектов малого и среднего предпри</w:t>
            </w:r>
            <w:r w:rsidR="00FA6C5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нимательства на уплату процента по кредитам, привлеченным в российс</w:t>
            </w:r>
            <w:r w:rsidR="00FA6C5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ких кредитных организациях;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2017-2021 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Администрация города Лыткарино</w:t>
            </w:r>
          </w:p>
        </w:tc>
        <w:tc>
          <w:tcPr>
            <w:tcW w:w="2381" w:type="dxa"/>
            <w:vMerge/>
            <w:shd w:val="clear" w:color="auto" w:fill="auto"/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Оказание имущественной поддержки субъектам малого и среднего предп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ринимательства, являющихся арен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даторами муниципального иму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щества и осуществляющим деятель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ность в сферах образования, здраво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охранения, ветеринарной деятель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ности, деятельности в области спор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та, бытового обслуживания, предос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тавления услуг парикмахерскими и салонами красоты, специализирован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 xml:space="preserve">ной торговли (магазины, пекарни), производства изделий народных художественных промыслов, при </w:t>
            </w:r>
            <w:r w:rsidRPr="00937E95">
              <w:rPr>
                <w:rFonts w:ascii="Times New Roman" w:hAnsi="Times New Roman"/>
                <w:sz w:val="20"/>
                <w:szCs w:val="20"/>
              </w:rPr>
              <w:lastRenderedPageBreak/>
              <w:t>условии снижения платы за оказываемые услуги определенным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2017-2021 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Комитет по управлению имуществом   города Лыткарино</w:t>
            </w:r>
          </w:p>
        </w:tc>
        <w:tc>
          <w:tcPr>
            <w:tcW w:w="2381" w:type="dxa"/>
            <w:vMerge/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Формирование и ведение перечня муниципального имущества, пред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назначенного для передачи во владе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ние и (или) пользование субъектами малого и среднего предпринима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тельства. Ежегодная актуализация и обеспечение свободного доступа субъектов предпринимательства к данному реестру, посредством Интернет-ресурсов 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E07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</w:t>
            </w:r>
          </w:p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E07">
              <w:rPr>
                <w:rFonts w:ascii="Times New Roman" w:hAnsi="Times New Roman"/>
                <w:sz w:val="20"/>
                <w:szCs w:val="20"/>
              </w:rPr>
              <w:t>Комитета по управлению имуществом г. Лыткарино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Комитет по управлению имуществом   города Лыткарино</w:t>
            </w:r>
          </w:p>
        </w:tc>
        <w:tc>
          <w:tcPr>
            <w:tcW w:w="2381" w:type="dxa"/>
            <w:vMerge/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Предоставление преимущественного права выкупа муниципального недвижимого имущества субъектам малого и среднего предпринима</w:t>
            </w:r>
            <w:r w:rsidR="00D86B29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тельства являющимися его арендаторами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E07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</w:t>
            </w:r>
          </w:p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E07">
              <w:rPr>
                <w:rFonts w:ascii="Times New Roman" w:hAnsi="Times New Roman"/>
                <w:sz w:val="20"/>
                <w:szCs w:val="20"/>
              </w:rPr>
              <w:t>Комитета по управлению имуществом г. Лыткарино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Комитет по управлению имуществом   города Лыткарино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86B29">
        <w:tc>
          <w:tcPr>
            <w:tcW w:w="15678" w:type="dxa"/>
            <w:gridSpan w:val="15"/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Задача 2. </w:t>
            </w:r>
            <w:r w:rsidRPr="00792E07">
              <w:rPr>
                <w:rFonts w:ascii="Times New Roman" w:eastAsia="Calibri" w:hAnsi="Times New Roman"/>
                <w:sz w:val="20"/>
                <w:szCs w:val="20"/>
              </w:rPr>
              <w:t>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в рамках обеспечения доступности производственной и высокотехнологичной инфраструктуры для субъектов МСП</w:t>
            </w: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Разработка, изготовление или издание информационно-рекламных материалов по актуальным вопросам развития малого и среднего предпринимательства,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Управ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ление о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беспе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чения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деятель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ности Админи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страции 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орода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Лыткарино»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Отдел пред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принимательства и муници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пального имущества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 w:rsidRPr="00792E07">
              <w:rPr>
                <w:rFonts w:ascii="Times New Roman" w:eastAsia="Calibri" w:hAnsi="Times New Roman"/>
                <w:sz w:val="20"/>
                <w:szCs w:val="20"/>
              </w:rPr>
              <w:t xml:space="preserve"> Увеличение количества субъектов малого и среднего предпринимательства, осуществляющих деятельность в сфере обрабатывающих производств и технологических инноваций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в рамках обеспечения доступности производственной и высокотехнологичной инфраструктуры для субъектов малого и среднего предпринимательства</w:t>
            </w: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0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A6C54">
              <w:rPr>
                <w:rFonts w:ascii="Times New Roman" w:hAnsi="Times New Roman"/>
                <w:sz w:val="18"/>
                <w:szCs w:val="18"/>
              </w:rPr>
              <w:t>Создание WEB -раздела «Поддержка и развитие малого и среднего предпринимательства» на сайте Администрации города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</w:pPr>
            <w:r w:rsidRPr="00FA6C54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FA6C54">
              <w:rPr>
                <w:rFonts w:ascii="Times New Roman" w:eastAsia="Calibri" w:hAnsi="Times New Roman"/>
                <w:sz w:val="18"/>
                <w:szCs w:val="18"/>
              </w:rPr>
              <w:t>2017-2021</w:t>
            </w:r>
          </w:p>
        </w:tc>
        <w:tc>
          <w:tcPr>
            <w:tcW w:w="5812" w:type="dxa"/>
            <w:gridSpan w:val="9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A6C54">
              <w:rPr>
                <w:rFonts w:ascii="Times New Roman" w:hAnsi="Times New Roman"/>
                <w:sz w:val="18"/>
                <w:szCs w:val="18"/>
              </w:rPr>
              <w:t xml:space="preserve">В пределах средств на обеспечение деятельности МКУ «Обеспечение деятельности Администрации г. Лыткарино» </w:t>
            </w:r>
          </w:p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FA6C54">
              <w:rPr>
                <w:rFonts w:ascii="Times New Roman" w:eastAsia="Calibri" w:hAnsi="Times New Roman"/>
                <w:sz w:val="18"/>
                <w:szCs w:val="18"/>
              </w:rPr>
              <w:t>МКУ «Управле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Pr="00FA6C54">
              <w:rPr>
                <w:rFonts w:ascii="Times New Roman" w:eastAsia="Calibri" w:hAnsi="Times New Roman"/>
                <w:sz w:val="18"/>
                <w:szCs w:val="18"/>
              </w:rPr>
              <w:t>ние  обеспече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Pr="00FA6C54">
              <w:rPr>
                <w:rFonts w:ascii="Times New Roman" w:eastAsia="Calibri" w:hAnsi="Times New Roman"/>
                <w:sz w:val="18"/>
                <w:szCs w:val="18"/>
              </w:rPr>
              <w:t>ния деятельнос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Pr="00FA6C54">
              <w:rPr>
                <w:rFonts w:ascii="Times New Roman" w:eastAsia="Calibri" w:hAnsi="Times New Roman"/>
                <w:sz w:val="18"/>
                <w:szCs w:val="18"/>
              </w:rPr>
              <w:t>ти Администра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Pr="00FA6C54">
              <w:rPr>
                <w:rFonts w:ascii="Times New Roman" w:eastAsia="Calibri" w:hAnsi="Times New Roman"/>
                <w:sz w:val="18"/>
                <w:szCs w:val="18"/>
              </w:rPr>
              <w:t>ции города Лыт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Pr="00FA6C54">
              <w:rPr>
                <w:rFonts w:ascii="Times New Roman" w:eastAsia="Calibri" w:hAnsi="Times New Roman"/>
                <w:sz w:val="18"/>
                <w:szCs w:val="18"/>
              </w:rPr>
              <w:t>карино» (Отдел предпринимательства и муници</w:t>
            </w:r>
            <w:r w:rsidR="00D43BF7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Pr="00FA6C54">
              <w:rPr>
                <w:rFonts w:ascii="Times New Roman" w:eastAsia="Calibri" w:hAnsi="Times New Roman"/>
                <w:sz w:val="18"/>
                <w:szCs w:val="18"/>
              </w:rPr>
              <w:t xml:space="preserve">пального имущества) 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Предоставление организациям интересующей информации о действующих нормативно-правовых актах Московской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города Лыткарино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, касающихся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МКУ «Обеспечение деятельности Администрации г. Лыткарино» </w:t>
            </w:r>
          </w:p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Управ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ление о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беспе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чения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деяте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льности Адми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нистрации 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рода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Лыткари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но»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Отдел предпринимательства и муниципального имущества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Оказание информационно-консультационных услуг для субъектов малого и среднего предпринимательства по различным направлениям предпринимательской деятельности,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Администрации г. Лыткарино»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Отдел развития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предпринимательства и торговли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Администрации города Лыткарино 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Информирование и консультирова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ние субъектов малого и среднего предпринимательства о мерах госу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дарственной поддержки, в том числе по вопросам участия в региональных и муниципальных конкурсах. Информирование субъектов малого и среднего предпринимательства о деятельности Московских областных фондов, о существующих льготах и преференциях.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97698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Администрации г. Лыткарино»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Подготовка информационных материалов в СМИ, освещающих вопросы, касающиеся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5E575C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75C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МКУ «Обеспечение деятельности Администрации г. Лыткарино»</w:t>
            </w:r>
          </w:p>
          <w:p w:rsidR="00072D2A" w:rsidRPr="00282115" w:rsidRDefault="00072D2A" w:rsidP="00FA6C54">
            <w:pPr>
              <w:spacing w:after="0" w:line="240" w:lineRule="auto"/>
              <w:rPr>
                <w:rFonts w:eastAsia="Calibr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Управ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ление о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беспе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чения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деятель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ности Адми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страции го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рода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Лыткари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но»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Отдел предпринимательства и муниципального имущества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86B29"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Организация участия субъектов малого и среднего предпринимательства в городских 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lastRenderedPageBreak/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E07">
              <w:rPr>
                <w:rFonts w:ascii="Times New Roman" w:hAnsi="Times New Roman"/>
                <w:sz w:val="20"/>
                <w:szCs w:val="20"/>
              </w:rPr>
              <w:t>В пределах средств на обеспечение деятельности МКУ «Обеспечение деятельности Администрации г. Лыткарино»</w:t>
            </w:r>
          </w:p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Управ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ление о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беспе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чения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деятель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ности Адми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ни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страции го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рода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 Лыткари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 xml:space="preserve">но»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Отдел предпринимательства и муниципального имущества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133026">
        <w:trPr>
          <w:trHeight w:val="615"/>
        </w:trPr>
        <w:tc>
          <w:tcPr>
            <w:tcW w:w="54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Организация работы круглых столов, проведение семинаров, совещаний по основным проблемам малого и среднего предпринимательства</w:t>
            </w:r>
          </w:p>
          <w:p w:rsidR="00072D2A" w:rsidRPr="00937E95" w:rsidRDefault="00072D2A" w:rsidP="00FA6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0"/>
              </w:rPr>
            </w:pPr>
          </w:p>
          <w:p w:rsidR="00072D2A" w:rsidRPr="00937E95" w:rsidRDefault="00072D2A" w:rsidP="00FA6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0"/>
              </w:rPr>
            </w:pPr>
          </w:p>
          <w:p w:rsidR="00072D2A" w:rsidRPr="00937E95" w:rsidRDefault="00072D2A" w:rsidP="00FA6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E07">
              <w:rPr>
                <w:rFonts w:ascii="Times New Roman" w:hAnsi="Times New Roman"/>
                <w:sz w:val="20"/>
                <w:szCs w:val="20"/>
              </w:rPr>
              <w:t xml:space="preserve">В пределах средств на обеспечение деятельности МКУ «Обеспечение деятельности Администрации г. Лыткарино» </w:t>
            </w:r>
          </w:p>
          <w:p w:rsidR="00072D2A" w:rsidRPr="00792E07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937E95">
              <w:rPr>
                <w:rFonts w:ascii="Times New Roman" w:eastAsia="Calibri" w:hAnsi="Times New Roman"/>
                <w:sz w:val="20"/>
              </w:rPr>
              <w:t>МКУ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Управ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ление о</w:t>
            </w: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беспе</w:t>
            </w:r>
            <w:r w:rsidR="00D43BF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чения</w:t>
            </w:r>
            <w:r w:rsidRPr="00937E95">
              <w:rPr>
                <w:rFonts w:ascii="Times New Roman" w:eastAsia="Calibri" w:hAnsi="Times New Roman"/>
                <w:sz w:val="20"/>
              </w:rPr>
              <w:t xml:space="preserve"> деятель</w:t>
            </w:r>
            <w:r w:rsidR="00D43BF7">
              <w:rPr>
                <w:rFonts w:ascii="Times New Roman" w:eastAsia="Calibri" w:hAnsi="Times New Roman"/>
                <w:sz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</w:rPr>
              <w:t>ности Адми</w:t>
            </w:r>
            <w:r w:rsidR="00D43BF7">
              <w:rPr>
                <w:rFonts w:ascii="Times New Roman" w:eastAsia="Calibri" w:hAnsi="Times New Roman"/>
                <w:sz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</w:rPr>
              <w:t>нистрации г</w:t>
            </w:r>
            <w:r>
              <w:rPr>
                <w:rFonts w:ascii="Times New Roman" w:eastAsia="Calibri" w:hAnsi="Times New Roman"/>
                <w:sz w:val="20"/>
              </w:rPr>
              <w:t>орода</w:t>
            </w:r>
            <w:r w:rsidRPr="00937E95">
              <w:rPr>
                <w:rFonts w:ascii="Times New Roman" w:eastAsia="Calibri" w:hAnsi="Times New Roman"/>
                <w:sz w:val="20"/>
              </w:rPr>
              <w:t xml:space="preserve"> Лытка</w:t>
            </w:r>
            <w:r w:rsidR="00D43BF7">
              <w:rPr>
                <w:rFonts w:ascii="Times New Roman" w:eastAsia="Calibri" w:hAnsi="Times New Roman"/>
                <w:sz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</w:rPr>
              <w:t xml:space="preserve">рино» </w:t>
            </w:r>
            <w:r>
              <w:rPr>
                <w:rFonts w:ascii="Times New Roman" w:eastAsia="Calibri" w:hAnsi="Times New Roman"/>
                <w:sz w:val="20"/>
              </w:rPr>
              <w:t>(</w:t>
            </w:r>
            <w:r w:rsidRPr="00937E95">
              <w:rPr>
                <w:rFonts w:ascii="Times New Roman" w:eastAsia="Calibri" w:hAnsi="Times New Roman"/>
                <w:sz w:val="20"/>
              </w:rPr>
              <w:t>Отдел предпринимательства и муниципального имущества</w:t>
            </w:r>
            <w:r>
              <w:rPr>
                <w:rFonts w:ascii="Times New Roman" w:eastAsia="Calibri" w:hAnsi="Times New Roman"/>
                <w:sz w:val="20"/>
              </w:rPr>
              <w:t>)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  <w:p w:rsidR="00072D2A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937E95">
              <w:rPr>
                <w:rFonts w:ascii="Times New Roman" w:eastAsia="Calibri" w:hAnsi="Times New Roman"/>
                <w:sz w:val="20"/>
              </w:rPr>
              <w:t>Отдел эконо</w:t>
            </w:r>
            <w:r w:rsidR="00D43BF7">
              <w:rPr>
                <w:rFonts w:ascii="Times New Roman" w:eastAsia="Calibri" w:hAnsi="Times New Roman"/>
                <w:sz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</w:rPr>
              <w:t>мики и перс</w:t>
            </w:r>
            <w:r w:rsidR="00D43BF7">
              <w:rPr>
                <w:rFonts w:ascii="Times New Roman" w:eastAsia="Calibri" w:hAnsi="Times New Roman"/>
                <w:sz w:val="20"/>
              </w:rPr>
              <w:t>-</w:t>
            </w:r>
            <w:r w:rsidRPr="00937E95">
              <w:rPr>
                <w:rFonts w:ascii="Times New Roman" w:eastAsia="Calibri" w:hAnsi="Times New Roman"/>
                <w:sz w:val="20"/>
              </w:rPr>
              <w:t xml:space="preserve">пективного развития Администрации города Лыткарино </w:t>
            </w:r>
          </w:p>
          <w:p w:rsidR="00072D2A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  <w:p w:rsidR="00072D2A" w:rsidRPr="00133026" w:rsidRDefault="00072D2A" w:rsidP="00133026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197698">
              <w:rPr>
                <w:rFonts w:ascii="Times New Roman" w:eastAsia="Calibri" w:hAnsi="Times New Roman"/>
                <w:sz w:val="20"/>
              </w:rPr>
              <w:t>Отдел разви</w:t>
            </w:r>
            <w:r w:rsidR="00D43BF7">
              <w:rPr>
                <w:rFonts w:ascii="Times New Roman" w:eastAsia="Calibri" w:hAnsi="Times New Roman"/>
                <w:sz w:val="20"/>
              </w:rPr>
              <w:t>-</w:t>
            </w:r>
            <w:r w:rsidRPr="00197698">
              <w:rPr>
                <w:rFonts w:ascii="Times New Roman" w:eastAsia="Calibri" w:hAnsi="Times New Roman"/>
                <w:sz w:val="20"/>
              </w:rPr>
              <w:t>тия предпри</w:t>
            </w:r>
            <w:r w:rsidR="00D43BF7">
              <w:rPr>
                <w:rFonts w:ascii="Times New Roman" w:eastAsia="Calibri" w:hAnsi="Times New Roman"/>
                <w:sz w:val="20"/>
              </w:rPr>
              <w:t>-</w:t>
            </w:r>
            <w:r w:rsidRPr="00197698">
              <w:rPr>
                <w:rFonts w:ascii="Times New Roman" w:eastAsia="Calibri" w:hAnsi="Times New Roman"/>
                <w:sz w:val="20"/>
              </w:rPr>
              <w:t>нимательства и торговли Администрации города Лыткарино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43BF7">
        <w:trPr>
          <w:trHeight w:val="190"/>
        </w:trPr>
        <w:tc>
          <w:tcPr>
            <w:tcW w:w="540" w:type="dxa"/>
            <w:vMerge w:val="restart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197698" w:rsidRDefault="00072D2A" w:rsidP="00FA6C54">
            <w:pPr>
              <w:spacing w:after="0" w:line="240" w:lineRule="auto"/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Итого по подпрограмме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>
              <w:rPr>
                <w:rStyle w:val="afb"/>
                <w:rFonts w:ascii="Times New Roman" w:hAnsi="Times New Roman"/>
                <w:i w:val="0"/>
                <w:sz w:val="20"/>
                <w:szCs w:val="20"/>
                <w:lang w:val="en-US"/>
              </w:rPr>
              <w:t>II</w:t>
            </w:r>
          </w:p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E95">
              <w:rPr>
                <w:rFonts w:ascii="Times New Roman" w:eastAsia="Calibri" w:hAnsi="Times New Roman"/>
                <w:sz w:val="20"/>
                <w:szCs w:val="20"/>
              </w:rPr>
              <w:t>2017-2021</w:t>
            </w: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72D2A" w:rsidRPr="00937E95" w:rsidRDefault="00072D2A" w:rsidP="00D43B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130581" w:rsidTr="00D86B29">
        <w:trPr>
          <w:trHeight w:val="338"/>
        </w:trPr>
        <w:tc>
          <w:tcPr>
            <w:tcW w:w="540" w:type="dxa"/>
            <w:vMerge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</w:pPr>
            <w:r w:rsidRPr="00130581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gridSpan w:val="2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37E9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2D2A" w:rsidRPr="00937E95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7E9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2A" w:rsidRPr="00937E95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D43BF7" w:rsidRDefault="00D43BF7" w:rsidP="00072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D43BF7" w:rsidRDefault="00D43BF7" w:rsidP="00072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072D2A" w:rsidRPr="00E13D19" w:rsidRDefault="00072D2A" w:rsidP="00072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lastRenderedPageBreak/>
        <w:t xml:space="preserve">         </w:t>
      </w:r>
      <w:r w:rsidRPr="00E13D19">
        <w:rPr>
          <w:rFonts w:ascii="Times New Roman" w:eastAsia="Calibri" w:hAnsi="Times New Roman"/>
          <w:b/>
          <w:sz w:val="26"/>
          <w:szCs w:val="26"/>
        </w:rPr>
        <w:t xml:space="preserve">Подпрограмма </w:t>
      </w:r>
      <w:r w:rsidRPr="00E13D19">
        <w:rPr>
          <w:rFonts w:ascii="Times New Roman" w:eastAsia="Calibri" w:hAnsi="Times New Roman"/>
          <w:b/>
          <w:sz w:val="26"/>
          <w:szCs w:val="26"/>
          <w:lang w:val="en-US"/>
        </w:rPr>
        <w:t>III</w:t>
      </w:r>
      <w:r w:rsidRPr="00E13D19">
        <w:rPr>
          <w:rFonts w:ascii="Times New Roman" w:eastAsia="Calibri" w:hAnsi="Times New Roman"/>
          <w:b/>
          <w:sz w:val="26"/>
          <w:szCs w:val="26"/>
        </w:rPr>
        <w:t xml:space="preserve"> «</w:t>
      </w:r>
      <w:r w:rsidRPr="00E13D19">
        <w:rPr>
          <w:rFonts w:ascii="Times New Roman" w:hAnsi="Times New Roman"/>
          <w:b/>
          <w:sz w:val="26"/>
          <w:szCs w:val="26"/>
        </w:rPr>
        <w:t>Создание условий для устойчивого экономического развития</w:t>
      </w:r>
      <w:r w:rsidRPr="00E13D19">
        <w:rPr>
          <w:rFonts w:ascii="Times New Roman" w:eastAsia="Calibri" w:hAnsi="Times New Roman"/>
          <w:b/>
          <w:sz w:val="26"/>
          <w:szCs w:val="26"/>
        </w:rPr>
        <w:t>»</w:t>
      </w:r>
    </w:p>
    <w:p w:rsidR="00072D2A" w:rsidRPr="00E13D19" w:rsidRDefault="00072D2A" w:rsidP="00072D2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E13D19">
        <w:rPr>
          <w:rFonts w:ascii="Times New Roman" w:eastAsia="Calibri" w:hAnsi="Times New Roman"/>
          <w:b/>
          <w:sz w:val="26"/>
          <w:szCs w:val="26"/>
        </w:rPr>
        <w:t xml:space="preserve">Паспорт Подпрограммы </w:t>
      </w:r>
      <w:r w:rsidRPr="00E13D19">
        <w:rPr>
          <w:rFonts w:ascii="Times New Roman" w:eastAsia="Calibri" w:hAnsi="Times New Roman"/>
          <w:b/>
          <w:sz w:val="26"/>
          <w:szCs w:val="26"/>
          <w:lang w:val="en-US"/>
        </w:rPr>
        <w:t>II</w:t>
      </w:r>
      <w:r w:rsidRPr="00E13D19">
        <w:rPr>
          <w:rFonts w:ascii="Times New Roman" w:eastAsia="Calibri" w:hAnsi="Times New Roman"/>
          <w:b/>
          <w:sz w:val="26"/>
          <w:szCs w:val="26"/>
        </w:rPr>
        <w:t>I «</w:t>
      </w:r>
      <w:r w:rsidRPr="00E13D19">
        <w:rPr>
          <w:rFonts w:ascii="Times New Roman" w:hAnsi="Times New Roman"/>
          <w:b/>
          <w:sz w:val="26"/>
          <w:szCs w:val="26"/>
        </w:rPr>
        <w:t xml:space="preserve">Создание условий для устойчивого экономического развития» </w:t>
      </w:r>
    </w:p>
    <w:p w:rsidR="00072D2A" w:rsidRPr="00E13D19" w:rsidRDefault="00072D2A" w:rsidP="00072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89"/>
        <w:gridCol w:w="1789"/>
        <w:gridCol w:w="1789"/>
        <w:gridCol w:w="1789"/>
        <w:gridCol w:w="1789"/>
        <w:gridCol w:w="1789"/>
      </w:tblGrid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Наименование  подпрограммы 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D19">
              <w:rPr>
                <w:rFonts w:ascii="Times New Roman" w:hAnsi="Times New Roman"/>
                <w:sz w:val="26"/>
                <w:szCs w:val="26"/>
              </w:rPr>
              <w:t>«Создание условий для устойчивого экономического развития»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Цели подпрограммы 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E13D19">
              <w:rPr>
                <w:rFonts w:ascii="Times New Roman" w:hAnsi="Times New Roman"/>
                <w:sz w:val="26"/>
                <w:szCs w:val="26"/>
              </w:rPr>
              <w:t>Достижение устойчивых темпов экономического роста, обеспечивающих повышение уровня жизни жителей города Лыткарино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Задачи подпрограммы 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Default="00072D2A" w:rsidP="00FA6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E13D19">
              <w:rPr>
                <w:rFonts w:ascii="Times New Roman" w:hAnsi="Times New Roman"/>
                <w:sz w:val="26"/>
                <w:szCs w:val="26"/>
              </w:rPr>
              <w:t xml:space="preserve">Формирование благоприятного инвестиционного климата  </w:t>
            </w: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для привлечения инвестиций и роста инвестиционной активности, обеспечивающей экономический подъем и повышение уровня жизни населения </w:t>
            </w:r>
          </w:p>
          <w:p w:rsidR="00072D2A" w:rsidRPr="00A210B0" w:rsidRDefault="00072D2A" w:rsidP="00FA6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A210B0">
              <w:rPr>
                <w:rFonts w:ascii="Times New Roman" w:hAnsi="Times New Roman"/>
                <w:sz w:val="26"/>
                <w:szCs w:val="26"/>
              </w:rPr>
              <w:t>. Предотвращение роста напряженности на рынке труда города Лыткарино</w:t>
            </w:r>
          </w:p>
          <w:p w:rsidR="00072D2A" w:rsidRPr="00130581" w:rsidRDefault="00072D2A" w:rsidP="00FA6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A210B0">
              <w:rPr>
                <w:rFonts w:ascii="Times New Roman" w:hAnsi="Times New Roman"/>
                <w:sz w:val="26"/>
                <w:szCs w:val="26"/>
              </w:rPr>
              <w:t>. Снижение уровня производственного травматизма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Координатор подпрограммы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3D19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Лыткарино Заброда В.Б.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Заказчик подпрограммы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Администрация города Лыткарино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Разработчик подпрограммы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Отдел экономики и перспективного развития </w:t>
            </w:r>
          </w:p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Администрации города Лыткарино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D19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Лыткарино Заброда В.Б.</w:t>
            </w:r>
          </w:p>
          <w:p w:rsidR="00072D2A" w:rsidRPr="00E13D19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города Лыткарино</w:t>
            </w:r>
          </w:p>
          <w:p w:rsidR="00072D2A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1D1">
              <w:rPr>
                <w:rFonts w:ascii="Times New Roman" w:hAnsi="Times New Roman"/>
                <w:sz w:val="26"/>
                <w:szCs w:val="26"/>
              </w:rPr>
              <w:t xml:space="preserve">Управление ЖКХ и РГИ города Лыткарино </w:t>
            </w:r>
          </w:p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организаций муниципальной собственности</w:t>
            </w:r>
          </w:p>
        </w:tc>
      </w:tr>
      <w:tr w:rsidR="00072D2A" w:rsidRPr="00130581" w:rsidTr="00FA6C54">
        <w:trPr>
          <w:trHeight w:val="247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Сроки реализации подпрограммы 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2017-2021 годы</w:t>
            </w:r>
          </w:p>
        </w:tc>
      </w:tr>
      <w:tr w:rsidR="00072D2A" w:rsidRPr="00130581" w:rsidTr="00FA6C54">
        <w:trPr>
          <w:trHeight w:val="23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BC7D7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BC7D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130581">
              <w:rPr>
                <w:rFonts w:ascii="Times New Roman" w:hAnsi="Times New Roman"/>
                <w:sz w:val="26"/>
                <w:szCs w:val="26"/>
              </w:rPr>
              <w:t xml:space="preserve"> том числе по годам: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Расходы (тыс.рублей)</w:t>
            </w:r>
          </w:p>
        </w:tc>
      </w:tr>
      <w:tr w:rsidR="00072D2A" w:rsidRPr="00130581" w:rsidTr="00FA6C54">
        <w:trPr>
          <w:trHeight w:val="351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  <w:tr w:rsidR="00072D2A" w:rsidRPr="00130581" w:rsidTr="00FA6C54">
        <w:trPr>
          <w:trHeight w:val="640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800,0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</w:tr>
      <w:tr w:rsidR="00072D2A" w:rsidRPr="00130581" w:rsidTr="00BC7D7C">
        <w:trPr>
          <w:trHeight w:val="228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800,0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E13D19" w:rsidRDefault="00072D2A" w:rsidP="00FA6C54">
            <w:pPr>
              <w:pStyle w:val="ac"/>
              <w:rPr>
                <w:rFonts w:ascii="Times New Roman" w:eastAsia="Calibri" w:hAnsi="Times New Roman"/>
                <w:sz w:val="26"/>
                <w:szCs w:val="26"/>
              </w:rPr>
            </w:pPr>
            <w:r w:rsidRPr="00E13D19">
              <w:rPr>
                <w:rFonts w:ascii="Times New Roman" w:eastAsia="Calibri" w:hAnsi="Times New Roman"/>
                <w:sz w:val="26"/>
                <w:szCs w:val="26"/>
              </w:rPr>
              <w:t>160,0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Планируемые результаты реализации подпрограммы </w:t>
            </w:r>
          </w:p>
        </w:tc>
        <w:tc>
          <w:tcPr>
            <w:tcW w:w="10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>Увеличение среднемесячной начисленной заработной платы работников организаций, не относящихся к субъектам малого предпринимательства, средняя численность которых превышает 15 человек до 59400 рублей;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Создание не менее 1500 рабочих мест к концу 2021 года;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Рост промышленного производства в 2021 году к уровню 2016 года в 1,37 раз;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Рост объема отгруженной продукции высокотехнологичных и наукоемких видов экономической деятельности по крупным и средним организациям в 2021 году к уровню 2016 года 106,2%;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Увеличение реальной заработной платы в целом по системообразующим предприятиям к концу 2021 года на 6,9% относительно 2016 года;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Увеличение доли высококвалифицированных работников системообразующих предприятий в числе квалифицированных работников системообразующих предприятий до 55%;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Увеличение производительности труда в системообразующих предприятиях города путем расчета прироста выработки на одного работающего до 3300 тысяч рублей на человека к концу 2021 года;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Снижение уровня безработицы (по методологии Международной организации труда) до 1,3 % в 2021 году;</w:t>
            </w:r>
          </w:p>
          <w:p w:rsidR="00BC7D7C" w:rsidRPr="00BC7D7C" w:rsidRDefault="00BC7D7C" w:rsidP="00BC7D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Недопущение увеличения числа пострадавших в результате несчастных случаев на производстве: сохранение на уровне не более 2-х человек в год (0,13 единиц в расчете на 1000 работающих);</w:t>
            </w:r>
          </w:p>
          <w:p w:rsidR="00072D2A" w:rsidRPr="006C78D7" w:rsidRDefault="00BC7D7C" w:rsidP="00BC7D7C">
            <w:pPr>
              <w:pStyle w:val="ac"/>
              <w:rPr>
                <w:rFonts w:ascii="Times New Roman" w:hAnsi="Times New Roman"/>
              </w:rPr>
            </w:pPr>
            <w:r w:rsidRPr="00BC7D7C">
              <w:rPr>
                <w:rFonts w:ascii="Times New Roman" w:hAnsi="Times New Roman"/>
                <w:sz w:val="24"/>
                <w:szCs w:val="24"/>
              </w:rPr>
              <w:t xml:space="preserve">    Доведение удельного веса рабочих мест, на которых проведена специальная оценка условий труда в общем количестве рабочих мест (по кругу организаций муниципальной собственности) до 100% к 2019 году.</w:t>
            </w:r>
          </w:p>
        </w:tc>
      </w:tr>
    </w:tbl>
    <w:p w:rsidR="00072D2A" w:rsidRPr="00E13D19" w:rsidRDefault="00072D2A" w:rsidP="00072D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D2A" w:rsidRPr="00E13D19" w:rsidRDefault="00072D2A" w:rsidP="00072D2A">
      <w:pPr>
        <w:spacing w:after="0" w:line="240" w:lineRule="auto"/>
        <w:rPr>
          <w:rFonts w:ascii="Times New Roman" w:hAnsi="Times New Roman"/>
          <w:sz w:val="24"/>
          <w:szCs w:val="24"/>
        </w:rPr>
        <w:sectPr w:rsidR="00072D2A" w:rsidRPr="00E13D19" w:rsidSect="00072D2A">
          <w:pgSz w:w="16838" w:h="11906" w:orient="landscape"/>
          <w:pgMar w:top="719" w:right="1134" w:bottom="851" w:left="1134" w:header="708" w:footer="708" w:gutter="0"/>
          <w:cols w:space="708"/>
          <w:docGrid w:linePitch="360"/>
        </w:sectPr>
      </w:pPr>
    </w:p>
    <w:p w:rsidR="00072D2A" w:rsidRPr="00E13D19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13.</w:t>
      </w:r>
      <w:r w:rsidRPr="00E13D19">
        <w:rPr>
          <w:rFonts w:ascii="Times New Roman" w:hAnsi="Times New Roman"/>
          <w:sz w:val="28"/>
          <w:szCs w:val="28"/>
        </w:rPr>
        <w:t xml:space="preserve"> </w:t>
      </w:r>
      <w:r w:rsidRPr="00E13D19">
        <w:rPr>
          <w:rFonts w:ascii="Times New Roman" w:hAnsi="Times New Roman"/>
          <w:b/>
          <w:sz w:val="26"/>
          <w:szCs w:val="26"/>
        </w:rPr>
        <w:t>Общая характеристика сферы реализации подпрограммы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E13D19">
        <w:rPr>
          <w:rFonts w:ascii="Times New Roman" w:hAnsi="Times New Roman"/>
          <w:b/>
          <w:sz w:val="26"/>
          <w:szCs w:val="26"/>
        </w:rPr>
        <w:t>, в том числе формулировка основных проблем</w:t>
      </w:r>
    </w:p>
    <w:p w:rsidR="00072D2A" w:rsidRPr="00E13D19" w:rsidRDefault="00072D2A" w:rsidP="00072D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D2A" w:rsidRPr="00E13D19" w:rsidRDefault="00072D2A" w:rsidP="00072D2A">
      <w:pPr>
        <w:spacing w:before="120" w:after="0"/>
        <w:ind w:right="-2" w:firstLine="567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 xml:space="preserve">Город Лыткарино Московской области расположен в Юго-Восточном секторе лесопарковой зоны Подмосковья, на левом берегу Москвы-реки, в 8 км к юго-востоку от </w:t>
      </w:r>
      <w:hyperlink r:id="rId10" w:tooltip="Москва" w:history="1">
        <w:r w:rsidRPr="00E13D19">
          <w:rPr>
            <w:rFonts w:ascii="Times New Roman" w:hAnsi="Times New Roman"/>
            <w:sz w:val="26"/>
            <w:szCs w:val="26"/>
            <w:u w:val="single"/>
          </w:rPr>
          <w:t>Москвы</w:t>
        </w:r>
      </w:hyperlink>
      <w:r w:rsidRPr="00E13D19">
        <w:rPr>
          <w:rFonts w:ascii="Times New Roman" w:hAnsi="Times New Roman"/>
          <w:sz w:val="26"/>
          <w:szCs w:val="26"/>
        </w:rPr>
        <w:t xml:space="preserve">. </w:t>
      </w:r>
    </w:p>
    <w:p w:rsidR="00072D2A" w:rsidRPr="00E13D19" w:rsidRDefault="00072D2A" w:rsidP="00072D2A">
      <w:pPr>
        <w:tabs>
          <w:tab w:val="num" w:pos="0"/>
          <w:tab w:val="num" w:pos="180"/>
        </w:tabs>
        <w:spacing w:before="120" w:after="0"/>
        <w:ind w:right="-2" w:firstLine="567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Границы города проходят:</w:t>
      </w:r>
    </w:p>
    <w:p w:rsidR="00072D2A" w:rsidRPr="00E13D19" w:rsidRDefault="00072D2A" w:rsidP="00072D2A">
      <w:pPr>
        <w:tabs>
          <w:tab w:val="num" w:pos="0"/>
          <w:tab w:val="num" w:pos="180"/>
        </w:tabs>
        <w:spacing w:before="120" w:after="0"/>
        <w:ind w:right="-2" w:firstLine="567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- с севера и северо-востока по кварталам Томилинского лесопарка;</w:t>
      </w:r>
    </w:p>
    <w:p w:rsidR="00072D2A" w:rsidRPr="00E13D19" w:rsidRDefault="00072D2A" w:rsidP="00072D2A">
      <w:pPr>
        <w:tabs>
          <w:tab w:val="num" w:pos="0"/>
          <w:tab w:val="num" w:pos="180"/>
        </w:tabs>
        <w:spacing w:before="120" w:after="0"/>
        <w:ind w:right="-2" w:firstLine="567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- с востока по границе Раменского района;</w:t>
      </w:r>
    </w:p>
    <w:p w:rsidR="00072D2A" w:rsidRPr="00E13D19" w:rsidRDefault="00072D2A" w:rsidP="00072D2A">
      <w:pPr>
        <w:tabs>
          <w:tab w:val="num" w:pos="180"/>
        </w:tabs>
        <w:spacing w:before="120" w:after="0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- с юго-запада, от границы с Раменским районом, по берегу Москвы - реки, вверх по течению на северо-восток, до границ Томилинского лесопарка.</w:t>
      </w:r>
    </w:p>
    <w:p w:rsidR="00072D2A" w:rsidRPr="00E13D19" w:rsidRDefault="00072D2A" w:rsidP="00072D2A">
      <w:pPr>
        <w:spacing w:before="120" w:after="0"/>
        <w:ind w:right="-2" w:firstLine="567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Территория города составляет</w:t>
      </w:r>
      <w:r w:rsidRPr="00E13D19">
        <w:rPr>
          <w:rFonts w:ascii="Times New Roman" w:hAnsi="Times New Roman"/>
          <w:b/>
          <w:sz w:val="26"/>
          <w:szCs w:val="26"/>
        </w:rPr>
        <w:t xml:space="preserve"> </w:t>
      </w:r>
      <w:r w:rsidRPr="00E13D19">
        <w:rPr>
          <w:rFonts w:ascii="Times New Roman" w:hAnsi="Times New Roman"/>
          <w:sz w:val="26"/>
          <w:szCs w:val="26"/>
        </w:rPr>
        <w:t>1729 га.</w:t>
      </w:r>
    </w:p>
    <w:p w:rsidR="00072D2A" w:rsidRPr="00E13D19" w:rsidRDefault="00072D2A" w:rsidP="00072D2A">
      <w:pPr>
        <w:spacing w:before="120" w:after="0"/>
        <w:ind w:right="-2" w:firstLine="567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Внешние автомобильные связи города с Москвой осуществляются по Лыткаринскому, Рязанскому и Новорязанскому шоссе.</w:t>
      </w:r>
    </w:p>
    <w:p w:rsidR="00072D2A" w:rsidRPr="00E13D19" w:rsidRDefault="00072D2A" w:rsidP="00072D2A">
      <w:pPr>
        <w:spacing w:before="120" w:after="0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 xml:space="preserve">Железнодорожное пассажирское сообщение напрямую с г. Москвой отсутствует, до ближайшей железнодорожной станции (в г. Люберцы) 11 км. Грузовая железнодорожная ветка связывает город с Московской железной дорогой. </w:t>
      </w:r>
    </w:p>
    <w:p w:rsidR="00072D2A" w:rsidRPr="00E13D19" w:rsidRDefault="00072D2A" w:rsidP="00072D2A">
      <w:pPr>
        <w:spacing w:before="120" w:after="0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Город обладает развитой дорожной сетью,  обеспечивающей потребности экономического развития. Общая протяжённость автомобильных дорог общего пользования местного значения  64,03 км. Все дороги - с твёрдым покрытием.</w:t>
      </w:r>
    </w:p>
    <w:p w:rsidR="00072D2A" w:rsidRPr="00E13D19" w:rsidRDefault="00072D2A" w:rsidP="00072D2A">
      <w:pPr>
        <w:spacing w:before="120" w:after="0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Город  относится к ядру поселенческого каркаса Люберецко-Раменской агломерации в составе Московской агломерации. Московская агломерация имеет специфические черты развития столичной агломерации. Она формировалась главным образом под определенным воздействием Москвы, а ее близость обуславливается тесными производственными, трудовыми и культурно-бытовыми связями.</w:t>
      </w:r>
    </w:p>
    <w:p w:rsidR="00072D2A" w:rsidRPr="00E13D19" w:rsidRDefault="00072D2A" w:rsidP="00072D2A">
      <w:pPr>
        <w:spacing w:before="120" w:after="0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 xml:space="preserve">Местоположение городского округа характеризуется уникальностью природного окружения, которое входит в структуру природно-экологического каркаса Московской области, одним из ядер которого является Томилинский лесопарк, выполняющий средообразующие, водорегулирующие, водоаккумулирующие функции. Река Москва и ее пойма могут быть отнесены к транзитным территориям, которые связывают между собой природные территории в единую систему природных пространств, а также являются экологическими коридорами, выполняющими транзитные и защитные функции. </w:t>
      </w:r>
    </w:p>
    <w:p w:rsidR="00072D2A" w:rsidRPr="00E13D19" w:rsidRDefault="00072D2A" w:rsidP="00072D2A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072D2A" w:rsidRPr="00E13D19" w:rsidRDefault="00072D2A" w:rsidP="00072D2A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lastRenderedPageBreak/>
        <w:t>Формирование благоприятного инвестиционного климата происходит не только под воздействием эффективной инвестиционной политики, но и других факторов, определяющих условия инвестиционной деятельности в городе Лыткарино, в том числе:</w:t>
      </w:r>
    </w:p>
    <w:p w:rsidR="00072D2A" w:rsidRPr="00E13D19" w:rsidRDefault="00072D2A" w:rsidP="00072D2A">
      <w:pPr>
        <w:ind w:right="-2"/>
        <w:rPr>
          <w:rFonts w:ascii="Times New Roman" w:hAnsi="Times New Roman"/>
          <w:sz w:val="26"/>
          <w:szCs w:val="26"/>
        </w:rPr>
      </w:pP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приближенность к Москве (17 км от МКАД);</w:t>
      </w: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наличие лесопарковой территории;</w:t>
      </w: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наличие водоема (зона отдыха «Волкуша»);</w:t>
      </w: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развитая инфраструктура (медицина, образование, торговля);</w:t>
      </w: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транспортное сообщение с Москвой и Юго-востоком Московской области;</w:t>
      </w: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наличие предприятий строительной отрасли и логистических  комплексов;</w:t>
      </w: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наличие условий для осуществления жилищного строительства в рамках реализации застроенных территорий;</w:t>
      </w:r>
    </w:p>
    <w:p w:rsidR="00072D2A" w:rsidRPr="00E13D19" w:rsidRDefault="00072D2A" w:rsidP="00072D2A">
      <w:pPr>
        <w:widowControl w:val="0"/>
        <w:numPr>
          <w:ilvl w:val="0"/>
          <w:numId w:val="15"/>
        </w:numPr>
        <w:tabs>
          <w:tab w:val="num" w:pos="426"/>
          <w:tab w:val="left" w:pos="9540"/>
        </w:tabs>
        <w:autoSpaceDE w:val="0"/>
        <w:autoSpaceDN w:val="0"/>
        <w:adjustRightInd w:val="0"/>
        <w:spacing w:before="120" w:after="0" w:line="240" w:lineRule="auto"/>
        <w:ind w:left="0" w:right="-2" w:firstLine="0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eastAsia="MS Mincho" w:hAnsi="Times New Roman"/>
          <w:sz w:val="26"/>
          <w:szCs w:val="26"/>
        </w:rPr>
        <w:t>возможность перспективного развития предприятий коммунального комплекса.</w:t>
      </w:r>
    </w:p>
    <w:p w:rsidR="00072D2A" w:rsidRPr="00E13D19" w:rsidRDefault="00072D2A" w:rsidP="00072D2A">
      <w:pPr>
        <w:widowControl w:val="0"/>
        <w:tabs>
          <w:tab w:val="left" w:pos="9540"/>
        </w:tabs>
        <w:autoSpaceDE w:val="0"/>
        <w:autoSpaceDN w:val="0"/>
        <w:adjustRightInd w:val="0"/>
        <w:spacing w:before="120" w:after="0" w:line="240" w:lineRule="auto"/>
        <w:ind w:right="-2"/>
        <w:jc w:val="both"/>
        <w:rPr>
          <w:rFonts w:ascii="Times New Roman" w:eastAsia="MS Mincho" w:hAnsi="Times New Roman"/>
          <w:sz w:val="26"/>
          <w:szCs w:val="26"/>
        </w:rPr>
      </w:pPr>
    </w:p>
    <w:p w:rsidR="00072D2A" w:rsidRPr="00E13D19" w:rsidRDefault="00072D2A" w:rsidP="00072D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Анализ основных социально-экономических показателей развития города Лыткарино за последние годы свидетельствует об экономическом росте, связанном с ростом промышленного производства,  реализацией  инвестиционных проектов, увеличением реальных доходов и улучшением качества жизни населения.</w:t>
      </w:r>
    </w:p>
    <w:p w:rsidR="00072D2A" w:rsidRPr="00E13D19" w:rsidRDefault="00072D2A" w:rsidP="00072D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На местном уровне инвестиционный климат проявляет себя через двухстороннее отношение субъектов инвестиционной деятельности и местных органов власти. В ходе реальных экономических, юридических, финансовых и иных отношений между инвесторами и местными властями конкретизируется характер инвестиционного климата.</w:t>
      </w:r>
    </w:p>
    <w:p w:rsidR="00072D2A" w:rsidRPr="00E13D19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D2A" w:rsidRPr="00E13D19" w:rsidRDefault="00072D2A" w:rsidP="00072D2A">
      <w:pPr>
        <w:ind w:right="425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E13D19">
        <w:rPr>
          <w:rFonts w:ascii="Times New Roman" w:hAnsi="Times New Roman"/>
          <w:b/>
          <w:bCs/>
          <w:sz w:val="26"/>
          <w:szCs w:val="26"/>
        </w:rPr>
        <w:t>За последние несколько лет в городе реализованы следующие инвестиционные проекты:</w:t>
      </w:r>
    </w:p>
    <w:p w:rsidR="00072D2A" w:rsidRPr="00E13D19" w:rsidRDefault="00072D2A" w:rsidP="00072D2A">
      <w:pPr>
        <w:spacing w:before="120" w:after="0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Проектирование и строительство детского сада на 120 мест, ул. Первомайская;</w:t>
      </w:r>
    </w:p>
    <w:p w:rsidR="00072D2A" w:rsidRPr="00E13D19" w:rsidRDefault="00072D2A" w:rsidP="00072D2A">
      <w:pPr>
        <w:spacing w:before="120" w:after="0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Проектирование и строительство детского сада на 90 мест, ул. Коммунистическая;</w:t>
      </w:r>
    </w:p>
    <w:p w:rsidR="00072D2A" w:rsidRPr="00E13D19" w:rsidRDefault="00072D2A" w:rsidP="00072D2A">
      <w:pPr>
        <w:spacing w:before="120" w:after="0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Проектирование и строительство торгово – развлекательного центра «Весна», общая площадь 25 494 кв. метра;</w:t>
      </w:r>
    </w:p>
    <w:p w:rsidR="00072D2A" w:rsidRPr="00E13D19" w:rsidRDefault="00072D2A" w:rsidP="00072D2A">
      <w:pPr>
        <w:spacing w:before="120" w:after="0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Проектирование и строительство торгового центра «Атак», общая площадь 2 865,8 кв. метров;</w:t>
      </w:r>
    </w:p>
    <w:p w:rsidR="00072D2A" w:rsidRPr="00E13D19" w:rsidRDefault="00072D2A" w:rsidP="00072D2A">
      <w:pPr>
        <w:widowControl w:val="0"/>
        <w:tabs>
          <w:tab w:val="num" w:pos="720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eastAsia="MS Mincho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lastRenderedPageBreak/>
        <w:t>Проектирование и строительство</w:t>
      </w:r>
      <w:r w:rsidRPr="00E13D19">
        <w:rPr>
          <w:rFonts w:ascii="Times New Roman" w:eastAsia="MS Mincho" w:hAnsi="Times New Roman"/>
          <w:sz w:val="26"/>
          <w:szCs w:val="26"/>
        </w:rPr>
        <w:t xml:space="preserve"> торгового центра «Актюбинск – 525»,   1 очередь, общая площадь 3 633 кв. метра.</w:t>
      </w:r>
    </w:p>
    <w:p w:rsidR="00072D2A" w:rsidRPr="00E13D19" w:rsidRDefault="00072D2A" w:rsidP="00072D2A">
      <w:pPr>
        <w:spacing w:before="100" w:beforeAutospacing="1" w:after="12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Снижение объемов инвестиций в 2017-2021 годах прогнозируется в связи с окончанием строительства Центра обработки данных.</w:t>
      </w:r>
    </w:p>
    <w:p w:rsidR="00072D2A" w:rsidRPr="00E13D19" w:rsidRDefault="00072D2A" w:rsidP="00072D2A">
      <w:pPr>
        <w:spacing w:before="100" w:beforeAutospacing="1" w:after="12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Прогноз объемов инвестиций в области жилищного строительства на 2017-2021гг. рассчитан с учетом предполагаемого ввода жилой площади.</w:t>
      </w:r>
    </w:p>
    <w:p w:rsidR="00072D2A" w:rsidRPr="00E13D19" w:rsidRDefault="00072D2A" w:rsidP="00072D2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Подпрограмма направлена на создание благоприятных условий для ведения бизнеса и  привлечения инвестиций в экономику города Лыткарино.</w:t>
      </w:r>
    </w:p>
    <w:p w:rsidR="00072D2A" w:rsidRDefault="00072D2A" w:rsidP="00072D2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С учетом приоритетов политики города по привлечению инвестиций сформулированы цели и задачи ре</w:t>
      </w:r>
      <w:r>
        <w:rPr>
          <w:rFonts w:ascii="Times New Roman" w:hAnsi="Times New Roman"/>
          <w:sz w:val="26"/>
          <w:szCs w:val="26"/>
        </w:rPr>
        <w:t>ализации настоящей подпрограммы.</w:t>
      </w:r>
    </w:p>
    <w:p w:rsidR="00072D2A" w:rsidRPr="009B661F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Цель:</w:t>
      </w:r>
      <w:r w:rsidRPr="009B66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9B661F">
        <w:rPr>
          <w:rFonts w:ascii="Times New Roman" w:hAnsi="Times New Roman"/>
          <w:sz w:val="26"/>
          <w:szCs w:val="26"/>
        </w:rPr>
        <w:t>остижение устойчивых темпов экономического роста, обеспечивающих повышение уровня жизни жителей города Лыткарино</w:t>
      </w:r>
    </w:p>
    <w:p w:rsidR="00072D2A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1402D9">
        <w:rPr>
          <w:rFonts w:ascii="Times New Roman" w:hAnsi="Times New Roman"/>
          <w:sz w:val="26"/>
          <w:szCs w:val="26"/>
        </w:rPr>
        <w:t>адач</w:t>
      </w:r>
      <w:r>
        <w:rPr>
          <w:rFonts w:ascii="Times New Roman" w:hAnsi="Times New Roman"/>
          <w:sz w:val="26"/>
          <w:szCs w:val="26"/>
        </w:rPr>
        <w:t>и</w:t>
      </w:r>
      <w:r w:rsidRPr="001402D9">
        <w:rPr>
          <w:rFonts w:ascii="Times New Roman" w:hAnsi="Times New Roman"/>
          <w:sz w:val="26"/>
          <w:szCs w:val="26"/>
        </w:rPr>
        <w:t>:</w:t>
      </w:r>
    </w:p>
    <w:p w:rsidR="00072D2A" w:rsidRPr="007A6C6B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6B">
        <w:rPr>
          <w:rFonts w:ascii="Times New Roman" w:hAnsi="Times New Roman"/>
          <w:sz w:val="26"/>
          <w:szCs w:val="26"/>
        </w:rPr>
        <w:t xml:space="preserve">- формирование благоприятного инвестиционного климата  для привлечения инвестиций и роста инвестиционной активности, обеспечивающей экономический подъем и повышение уровня жизни населения; </w:t>
      </w:r>
    </w:p>
    <w:p w:rsidR="00072D2A" w:rsidRPr="007A6C6B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6B">
        <w:rPr>
          <w:rFonts w:ascii="Times New Roman" w:hAnsi="Times New Roman"/>
          <w:sz w:val="26"/>
          <w:szCs w:val="26"/>
        </w:rPr>
        <w:t>- предотвращение роста напряженности на рынке труда города Лыткарино;</w:t>
      </w:r>
    </w:p>
    <w:p w:rsidR="00072D2A" w:rsidRPr="007A6C6B" w:rsidRDefault="00072D2A" w:rsidP="00072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6B">
        <w:rPr>
          <w:rFonts w:ascii="Times New Roman" w:hAnsi="Times New Roman"/>
          <w:sz w:val="26"/>
          <w:szCs w:val="26"/>
        </w:rPr>
        <w:t>- снижение уровня производственного травматизма.</w:t>
      </w:r>
    </w:p>
    <w:p w:rsidR="00072D2A" w:rsidRPr="00E13D19" w:rsidRDefault="00072D2A" w:rsidP="00072D2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2D2A" w:rsidRPr="00E13D19" w:rsidRDefault="00072D2A" w:rsidP="00072D2A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Для реализации поставленных целей и задач в подпрограмме предусмотрены следующие мероприятия:</w:t>
      </w:r>
    </w:p>
    <w:p w:rsidR="00072D2A" w:rsidRPr="00E13D19" w:rsidRDefault="00072D2A" w:rsidP="00072D2A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 xml:space="preserve"> - О</w:t>
      </w:r>
      <w:r w:rsidRPr="00E13D19">
        <w:rPr>
          <w:rFonts w:ascii="Times New Roman" w:eastAsia="Calibri" w:hAnsi="Times New Roman"/>
          <w:sz w:val="26"/>
          <w:szCs w:val="26"/>
        </w:rPr>
        <w:t xml:space="preserve">рганизация сопровождения инвестиционных проектов, имеющих социально-экономическое значение для </w:t>
      </w:r>
      <w:r w:rsidRPr="00E13D19">
        <w:rPr>
          <w:rFonts w:ascii="Times New Roman" w:hAnsi="Times New Roman"/>
          <w:sz w:val="26"/>
          <w:szCs w:val="26"/>
        </w:rPr>
        <w:t>города;</w:t>
      </w:r>
    </w:p>
    <w:p w:rsidR="00072D2A" w:rsidRPr="00E13D19" w:rsidRDefault="00072D2A" w:rsidP="00072D2A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eastAsia="Calibri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- Ф</w:t>
      </w:r>
      <w:r w:rsidRPr="00E13D19">
        <w:rPr>
          <w:rFonts w:ascii="Times New Roman" w:eastAsia="Calibri" w:hAnsi="Times New Roman"/>
          <w:sz w:val="26"/>
          <w:szCs w:val="26"/>
        </w:rPr>
        <w:t>ормирование Реестра инвестиционных проектов;</w:t>
      </w:r>
    </w:p>
    <w:p w:rsidR="00072D2A" w:rsidRPr="00E13D19" w:rsidRDefault="00072D2A" w:rsidP="00072D2A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eastAsia="Calibri" w:hAnsi="Times New Roman"/>
          <w:sz w:val="26"/>
          <w:szCs w:val="26"/>
        </w:rPr>
        <w:t xml:space="preserve">- </w:t>
      </w:r>
      <w:r w:rsidRPr="00E13D19">
        <w:rPr>
          <w:rFonts w:ascii="Times New Roman" w:hAnsi="Times New Roman"/>
          <w:sz w:val="26"/>
          <w:szCs w:val="26"/>
        </w:rPr>
        <w:t>О</w:t>
      </w:r>
      <w:r w:rsidRPr="00E13D19">
        <w:rPr>
          <w:rFonts w:ascii="Times New Roman" w:eastAsia="Calibri" w:hAnsi="Times New Roman"/>
          <w:sz w:val="26"/>
          <w:szCs w:val="26"/>
        </w:rPr>
        <w:t xml:space="preserve">свещение инвестиционной деятельности, осуществляемой в </w:t>
      </w:r>
      <w:r w:rsidRPr="00E13D19">
        <w:rPr>
          <w:rFonts w:ascii="Times New Roman" w:hAnsi="Times New Roman"/>
          <w:sz w:val="26"/>
          <w:szCs w:val="26"/>
        </w:rPr>
        <w:t>городе Лыткарино</w:t>
      </w:r>
      <w:r w:rsidRPr="00E13D19">
        <w:rPr>
          <w:rFonts w:ascii="Times New Roman" w:eastAsia="Calibri" w:hAnsi="Times New Roman"/>
          <w:sz w:val="26"/>
          <w:szCs w:val="26"/>
        </w:rPr>
        <w:t xml:space="preserve">, </w:t>
      </w:r>
      <w:r w:rsidRPr="00E13D19">
        <w:rPr>
          <w:rFonts w:ascii="Times New Roman" w:hAnsi="Times New Roman"/>
          <w:sz w:val="26"/>
          <w:szCs w:val="26"/>
        </w:rPr>
        <w:t>в средствах массовой информации;</w:t>
      </w:r>
    </w:p>
    <w:p w:rsidR="00072D2A" w:rsidRPr="00E13D19" w:rsidRDefault="00072D2A" w:rsidP="00072D2A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- У</w:t>
      </w:r>
      <w:r w:rsidRPr="00E13D19">
        <w:rPr>
          <w:rFonts w:ascii="Times New Roman" w:eastAsia="Calibri" w:hAnsi="Times New Roman"/>
          <w:sz w:val="26"/>
          <w:szCs w:val="26"/>
        </w:rPr>
        <w:t xml:space="preserve">частие </w:t>
      </w:r>
      <w:r w:rsidRPr="00E13D19">
        <w:rPr>
          <w:rFonts w:ascii="Times New Roman" w:hAnsi="Times New Roman"/>
          <w:sz w:val="26"/>
          <w:szCs w:val="26"/>
        </w:rPr>
        <w:t>города в</w:t>
      </w:r>
      <w:r w:rsidRPr="00E13D19">
        <w:rPr>
          <w:rFonts w:ascii="Times New Roman" w:eastAsia="Calibri" w:hAnsi="Times New Roman"/>
          <w:sz w:val="26"/>
          <w:szCs w:val="26"/>
        </w:rPr>
        <w:t xml:space="preserve"> выставочно-ярмарочных мероприятиях, форумах, «круглых столах» и семинарах, направленных на повышение конкурентоспособности и инвестиционной привлекательности </w:t>
      </w:r>
      <w:r w:rsidRPr="00E13D19">
        <w:rPr>
          <w:rFonts w:ascii="Times New Roman" w:hAnsi="Times New Roman"/>
          <w:sz w:val="26"/>
          <w:szCs w:val="26"/>
        </w:rPr>
        <w:t>города;</w:t>
      </w:r>
    </w:p>
    <w:p w:rsidR="00072D2A" w:rsidRPr="00E13D19" w:rsidRDefault="00072D2A" w:rsidP="00072D2A">
      <w:pPr>
        <w:widowControl w:val="0"/>
        <w:tabs>
          <w:tab w:val="num" w:pos="-142"/>
          <w:tab w:val="left" w:pos="9540"/>
        </w:tabs>
        <w:autoSpaceDE w:val="0"/>
        <w:autoSpaceDN w:val="0"/>
        <w:adjustRightInd w:val="0"/>
        <w:spacing w:before="120" w:after="0" w:line="240" w:lineRule="auto"/>
        <w:ind w:right="425" w:firstLine="567"/>
        <w:jc w:val="both"/>
        <w:rPr>
          <w:rFonts w:ascii="Times New Roman" w:hAnsi="Times New Roman"/>
          <w:sz w:val="26"/>
          <w:szCs w:val="26"/>
        </w:rPr>
      </w:pPr>
      <w:r w:rsidRPr="00E13D19">
        <w:rPr>
          <w:rFonts w:ascii="Times New Roman" w:hAnsi="Times New Roman"/>
          <w:sz w:val="26"/>
          <w:szCs w:val="26"/>
        </w:rPr>
        <w:t>- П</w:t>
      </w:r>
      <w:r w:rsidRPr="00E13D19">
        <w:rPr>
          <w:rFonts w:ascii="Times New Roman" w:eastAsia="Calibri" w:hAnsi="Times New Roman"/>
          <w:sz w:val="26"/>
          <w:szCs w:val="26"/>
        </w:rPr>
        <w:t>одготовк</w:t>
      </w:r>
      <w:r w:rsidRPr="00E13D19">
        <w:rPr>
          <w:rFonts w:ascii="Times New Roman" w:hAnsi="Times New Roman"/>
          <w:sz w:val="26"/>
          <w:szCs w:val="26"/>
        </w:rPr>
        <w:t>а</w:t>
      </w:r>
      <w:r w:rsidRPr="00E13D19">
        <w:rPr>
          <w:rFonts w:ascii="Times New Roman" w:eastAsia="Calibri" w:hAnsi="Times New Roman"/>
          <w:sz w:val="26"/>
          <w:szCs w:val="26"/>
        </w:rPr>
        <w:t xml:space="preserve"> презентационных материалов об инвестиционном потенциале</w:t>
      </w:r>
      <w:r w:rsidRPr="00E13D19">
        <w:rPr>
          <w:rFonts w:ascii="Times New Roman" w:hAnsi="Times New Roman"/>
          <w:sz w:val="26"/>
          <w:szCs w:val="26"/>
        </w:rPr>
        <w:t xml:space="preserve"> города.</w:t>
      </w:r>
    </w:p>
    <w:p w:rsidR="00072D2A" w:rsidRPr="00E13D19" w:rsidRDefault="00072D2A" w:rsidP="00072D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D2A" w:rsidRPr="00E13D19" w:rsidRDefault="00072D2A" w:rsidP="00072D2A">
      <w:pPr>
        <w:rPr>
          <w:sz w:val="24"/>
          <w:szCs w:val="24"/>
        </w:rPr>
      </w:pPr>
    </w:p>
    <w:p w:rsidR="00072D2A" w:rsidRPr="00E13D19" w:rsidRDefault="00072D2A" w:rsidP="00072D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72D2A" w:rsidRPr="00E13D19" w:rsidSect="00FA6C54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072D2A" w:rsidRPr="00DE4A3D" w:rsidRDefault="00072D2A" w:rsidP="00072D2A">
      <w:pPr>
        <w:widowControl w:val="0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4A3D">
        <w:rPr>
          <w:rFonts w:ascii="Times New Roman" w:hAnsi="Times New Roman"/>
          <w:b/>
          <w:sz w:val="26"/>
          <w:szCs w:val="26"/>
        </w:rPr>
        <w:lastRenderedPageBreak/>
        <w:t xml:space="preserve">Перечень мероприятий подпрограммы </w:t>
      </w:r>
      <w:r w:rsidRPr="00DE4A3D">
        <w:rPr>
          <w:rFonts w:ascii="Times New Roman" w:hAnsi="Times New Roman"/>
          <w:b/>
          <w:sz w:val="26"/>
          <w:szCs w:val="26"/>
          <w:lang w:val="en-US"/>
        </w:rPr>
        <w:t>III</w:t>
      </w:r>
    </w:p>
    <w:p w:rsidR="00072D2A" w:rsidRPr="00DE4A3D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Pr="00DE4A3D">
        <w:rPr>
          <w:rFonts w:ascii="Times New Roman" w:hAnsi="Times New Roman"/>
          <w:b/>
          <w:sz w:val="26"/>
          <w:szCs w:val="26"/>
        </w:rPr>
        <w:t>«Создание условий для устойчивого экономического развития»</w:t>
      </w:r>
    </w:p>
    <w:p w:rsidR="00072D2A" w:rsidRPr="00B206CC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314"/>
        <w:gridCol w:w="1275"/>
        <w:gridCol w:w="851"/>
        <w:gridCol w:w="825"/>
        <w:gridCol w:w="850"/>
        <w:gridCol w:w="853"/>
        <w:gridCol w:w="836"/>
        <w:gridCol w:w="874"/>
        <w:gridCol w:w="841"/>
        <w:gridCol w:w="1701"/>
        <w:gridCol w:w="2977"/>
      </w:tblGrid>
      <w:tr w:rsidR="00FA6C54" w:rsidRPr="00FA6C54" w:rsidTr="00FA6C54">
        <w:trPr>
          <w:trHeight w:val="401"/>
        </w:trPr>
        <w:tc>
          <w:tcPr>
            <w:tcW w:w="538" w:type="dxa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314" w:type="dxa"/>
            <w:vMerge w:val="restart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</w:t>
            </w:r>
          </w:p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1275" w:type="dxa"/>
            <w:vMerge w:val="restart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Срок        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br/>
              <w:t>исполнения мероприятия</w:t>
            </w:r>
          </w:p>
        </w:tc>
        <w:tc>
          <w:tcPr>
            <w:tcW w:w="825" w:type="dxa"/>
            <w:vMerge w:val="restart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Всего,       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4254" w:type="dxa"/>
            <w:gridSpan w:val="5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Ответственный за        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br/>
              <w:t>выполнение мероприятия подпрограммы</w:t>
            </w:r>
          </w:p>
        </w:tc>
        <w:tc>
          <w:tcPr>
            <w:tcW w:w="2977" w:type="dxa"/>
            <w:vMerge w:val="restart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FA6C54" w:rsidRPr="00FA6C54" w:rsidTr="00FA6C54">
        <w:tc>
          <w:tcPr>
            <w:tcW w:w="538" w:type="dxa"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6C54" w:rsidRPr="00FA6C54" w:rsidRDefault="00FA6C54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3" w:type="dxa"/>
          </w:tcPr>
          <w:p w:rsidR="00FA6C54" w:rsidRPr="00FA6C54" w:rsidRDefault="00FA6C54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36" w:type="dxa"/>
          </w:tcPr>
          <w:p w:rsidR="00FA6C54" w:rsidRPr="00FA6C54" w:rsidRDefault="00FA6C54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74" w:type="dxa"/>
          </w:tcPr>
          <w:p w:rsidR="00FA6C54" w:rsidRPr="00FA6C54" w:rsidRDefault="00FA6C54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41" w:type="dxa"/>
          </w:tcPr>
          <w:p w:rsidR="00FA6C54" w:rsidRPr="00FA6C54" w:rsidRDefault="00FA6C54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vMerge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A6C54" w:rsidRPr="00FA6C54" w:rsidRDefault="00FA6C54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2A" w:rsidRPr="00FA6C54" w:rsidTr="00FA6C54">
        <w:tc>
          <w:tcPr>
            <w:tcW w:w="538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1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72D2A" w:rsidRPr="00FA6C54" w:rsidTr="00FA6C54">
        <w:tc>
          <w:tcPr>
            <w:tcW w:w="15735" w:type="dxa"/>
            <w:gridSpan w:val="12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Задача 1. Формирование благоприятного инвестиционного климата для привлечения инвестиций и роста инвестиционной активности, обеспечивающей экономический подъем и повышение уровня жизни населения</w:t>
            </w:r>
          </w:p>
        </w:tc>
      </w:tr>
      <w:tr w:rsidR="00072D2A" w:rsidRPr="00FA6C54" w:rsidTr="002243E2">
        <w:trPr>
          <w:trHeight w:val="10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072D2A" w:rsidRPr="00FA6C54" w:rsidRDefault="00072D2A" w:rsidP="00224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«Мероприятия по созданию усло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вий для устойчивого экономичес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кого развития в области предприни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мательства»,</w:t>
            </w:r>
            <w:r w:rsidR="00224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 xml:space="preserve">Внебюджетные средства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1701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2A" w:rsidRPr="00FA6C54" w:rsidTr="00FA6C54">
        <w:trPr>
          <w:trHeight w:val="10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 xml:space="preserve">рганизация сопровождения инвестиционных проектов, имеющих социально-экономическое значение для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Заместитель Гла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вы Администра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 xml:space="preserve">ции г.Лыткарино </w:t>
            </w:r>
          </w:p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Заброда В.Б.</w:t>
            </w:r>
          </w:p>
        </w:tc>
        <w:tc>
          <w:tcPr>
            <w:tcW w:w="2977" w:type="dxa"/>
            <w:vMerge w:val="restart"/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1.Среднемесячная начисленная заработная плата работников организаций, не относящихся к субъектам малого предпри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нимательства, средняя числен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ность работников которых превышает 15 человек.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2.Инвестиции в основной капи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тал за счет всех источников финансирования в ценах соответствующих лет.</w:t>
            </w:r>
            <w:r w:rsidRPr="00FA6C54">
              <w:rPr>
                <w:rFonts w:ascii="Times New Roman" w:hAnsi="Times New Roman"/>
                <w:sz w:val="20"/>
                <w:szCs w:val="20"/>
              </w:rPr>
              <w:br/>
              <w:t>3.Инвестиции в основной капи</w:t>
            </w:r>
            <w:r w:rsidR="00FA6C54">
              <w:rPr>
                <w:rFonts w:ascii="Times New Roman" w:hAnsi="Times New Roman"/>
                <w:sz w:val="20"/>
                <w:szCs w:val="20"/>
              </w:rPr>
              <w:t xml:space="preserve">тал (за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исключением бюджетных средств) без инвестиций направленных на строительство жилья.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4.Количество созданных рабочих мест.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5.Темп роста отгруженных товаров собственного производства, выполненных работ и услуг собственными силами по промышленным видам деятельности.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6.Объем отгруженной продук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lastRenderedPageBreak/>
              <w:t>ции высокотехнологичных и наукоемких видов экономичес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кой деятельности по крупным и средним организациям.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7. Количество многопрофиль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ных индустриальных парков, технологических парков, промышленных площадок.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8.Увеличение реальной зара</w:t>
            </w:r>
            <w:r w:rsidR="00FA6C54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ботной платы в целом по системообразующим предприятиям.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9. Увеличение доли высококва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лифицированных работников системообразующих предприя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тий в числе квалифицирован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ных работников системообра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зующих предприятий.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10.Увеличение производитель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ности труда в системообразую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щих предприятиях города пу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тем расчета прироста выработ</w:t>
            </w:r>
            <w:r w:rsidR="00FF1F59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ки на одного работающего.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11. Количество привлеченных инвесторов на территорию города.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12. Количество привлечённых резидентов в индустриальные парки, технопарки и промзоны.</w:t>
            </w:r>
          </w:p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13. Внутренние затраты на исследования и разработки</w:t>
            </w: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 xml:space="preserve">свещение инвестиционной деятельности, осуществляемой в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городе Лыткарино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Заместитель Гла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вы Администра</w:t>
            </w:r>
            <w:r w:rsidR="002243E2">
              <w:rPr>
                <w:rFonts w:ascii="Times New Roman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 xml:space="preserve">ции г.Лыткарино </w:t>
            </w:r>
          </w:p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Заброда В.Б.</w:t>
            </w:r>
          </w:p>
        </w:tc>
        <w:tc>
          <w:tcPr>
            <w:tcW w:w="2977" w:type="dxa"/>
            <w:vMerge/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У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 xml:space="preserve">частие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города в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 xml:space="preserve"> выставочно-ярма</w:t>
            </w:r>
            <w:r w:rsidR="00FA6C54" w:rsidRPr="00FA6C5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>рочных мероприятиях, форумах, «круглых столах» и семинарах, направленных на повышение кон</w:t>
            </w:r>
            <w:r w:rsidR="00FA6C54" w:rsidRPr="00FA6C5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курентоспособности и инвести</w:t>
            </w:r>
            <w:r w:rsidR="00FA6C54" w:rsidRPr="00FA6C54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 xml:space="preserve">ционной привлекательности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г.Лыткарино </w:t>
            </w:r>
          </w:p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Заброда В.Б.</w:t>
            </w:r>
          </w:p>
        </w:tc>
        <w:tc>
          <w:tcPr>
            <w:tcW w:w="2977" w:type="dxa"/>
            <w:vMerge/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П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одготовк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а</w:t>
            </w:r>
            <w:r w:rsidRPr="00FA6C54">
              <w:rPr>
                <w:rFonts w:ascii="Times New Roman" w:eastAsia="Calibri" w:hAnsi="Times New Roman"/>
                <w:sz w:val="20"/>
                <w:szCs w:val="20"/>
              </w:rPr>
              <w:t xml:space="preserve"> презентационных материалов об инвестиционном потенциале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г.Лыткарино </w:t>
            </w:r>
          </w:p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Заброда В.Б.</w:t>
            </w:r>
          </w:p>
        </w:tc>
        <w:tc>
          <w:tcPr>
            <w:tcW w:w="2977" w:type="dxa"/>
            <w:vMerge/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FA6C54" w:rsidTr="00FA6C54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Задача 2: Предотвращение роста напряженности на рынке труда города Лыткарино</w:t>
            </w: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Организация проведения оплачиваемых общественных работ и временного трудоустройства</w:t>
            </w:r>
          </w:p>
        </w:tc>
        <w:tc>
          <w:tcPr>
            <w:tcW w:w="1275" w:type="dxa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Управление ЖКХ и РГИ города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F1F59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Уровень безработицы (по методологии Международной организации труда) в среднем за год.</w:t>
            </w:r>
          </w:p>
        </w:tc>
      </w:tr>
      <w:tr w:rsidR="00072D2A" w:rsidRPr="00FA6C54" w:rsidTr="00FA6C54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Задача 3: Снижение уровня производственного травматизма</w:t>
            </w: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Участие в расследовании несчастных случаев с тяжелыми последствиями представителей органов местного самоуправления города Лыткарино</w:t>
            </w:r>
          </w:p>
        </w:tc>
        <w:tc>
          <w:tcPr>
            <w:tcW w:w="1275" w:type="dxa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Число пострадавших в результате несчастных случаев на производстве с тяжелыми последствиями (смертельные, тяжелые, групповые) в расчете </w:t>
            </w:r>
            <w:r w:rsidRPr="00FA6C54">
              <w:rPr>
                <w:rFonts w:ascii="Times New Roman" w:hAnsi="Times New Roman"/>
                <w:sz w:val="20"/>
                <w:szCs w:val="20"/>
              </w:rPr>
              <w:lastRenderedPageBreak/>
              <w:t>на 1000 работающих</w:t>
            </w: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Организация проведения обучения по вопросам охраны труда</w:t>
            </w:r>
          </w:p>
        </w:tc>
        <w:tc>
          <w:tcPr>
            <w:tcW w:w="1275" w:type="dxa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Руководители организаций города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Число пострадавших в результате несчастных случаев на производстве с тяжелыми последствиями (смертельные, тяжелые, групповые) в расчете на 1000 работающих</w:t>
            </w: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Обучение по охране труда руководителей и специалистов организаций муниципальной собственности</w:t>
            </w:r>
          </w:p>
        </w:tc>
        <w:tc>
          <w:tcPr>
            <w:tcW w:w="1275" w:type="dxa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Руководители организаций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Число пострадавших в результате несчастных случаев на производстве с тяжелыми последствиями (смертельные, тяжелые, групповые) в расчете на 1000 работающих</w:t>
            </w:r>
          </w:p>
        </w:tc>
      </w:tr>
      <w:tr w:rsidR="00072D2A" w:rsidRPr="00FA6C54" w:rsidTr="00FA6C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Проведение специальной оценки условий труда на рабочих местах (по кругу организаций муниципальной собственности)</w:t>
            </w:r>
          </w:p>
        </w:tc>
        <w:tc>
          <w:tcPr>
            <w:tcW w:w="1275" w:type="dxa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Финансиро-вание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ежегодно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Руководители организаций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</w:tr>
      <w:tr w:rsidR="00072D2A" w:rsidRPr="00FA6C54" w:rsidTr="00FA6C5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 xml:space="preserve">ИТОГО по подпрограмме </w:t>
            </w:r>
            <w:r w:rsidRPr="00FA6C5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A6C5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72D2A" w:rsidRPr="00FA6C54" w:rsidTr="00FA6C54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2A" w:rsidRPr="00FA6C54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A6C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eastAsia="Calibri" w:hAnsi="Times New Roman"/>
                <w:sz w:val="20"/>
                <w:szCs w:val="20"/>
              </w:rPr>
            </w:pPr>
            <w:r w:rsidRPr="00FA6C54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A6C54" w:rsidRDefault="00072D2A" w:rsidP="00FA6C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849" w:rsidRDefault="002A2849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Pr="00E9646C" w:rsidRDefault="00072D2A" w:rsidP="00072D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</w:t>
      </w:r>
      <w:r w:rsidRPr="00E9646C">
        <w:rPr>
          <w:rFonts w:ascii="Times New Roman" w:hAnsi="Times New Roman"/>
          <w:b/>
          <w:sz w:val="26"/>
          <w:szCs w:val="26"/>
        </w:rPr>
        <w:t>Подпрограмма I</w:t>
      </w:r>
      <w:r w:rsidRPr="00E9646C">
        <w:rPr>
          <w:rFonts w:ascii="Times New Roman" w:hAnsi="Times New Roman"/>
          <w:b/>
          <w:sz w:val="26"/>
          <w:szCs w:val="26"/>
          <w:lang w:val="en-US"/>
        </w:rPr>
        <w:t>V</w:t>
      </w:r>
      <w:r w:rsidRPr="00E9646C">
        <w:rPr>
          <w:rFonts w:ascii="Times New Roman" w:hAnsi="Times New Roman"/>
          <w:b/>
          <w:sz w:val="26"/>
          <w:szCs w:val="26"/>
        </w:rPr>
        <w:t xml:space="preserve"> «Развитие конкуренции»</w:t>
      </w:r>
    </w:p>
    <w:p w:rsidR="00072D2A" w:rsidRPr="00E9646C" w:rsidRDefault="00072D2A" w:rsidP="00072D2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E9646C">
        <w:rPr>
          <w:rFonts w:ascii="Times New Roman" w:hAnsi="Times New Roman"/>
          <w:b/>
          <w:sz w:val="26"/>
          <w:szCs w:val="26"/>
        </w:rPr>
        <w:t>Паспорт Подпрограммы I</w:t>
      </w:r>
      <w:r w:rsidRPr="00E9646C">
        <w:rPr>
          <w:rFonts w:ascii="Times New Roman" w:hAnsi="Times New Roman"/>
          <w:b/>
          <w:sz w:val="26"/>
          <w:szCs w:val="26"/>
          <w:lang w:val="en-US"/>
        </w:rPr>
        <w:t>V</w:t>
      </w:r>
      <w:r w:rsidRPr="00E9646C">
        <w:rPr>
          <w:rFonts w:ascii="Times New Roman" w:hAnsi="Times New Roman"/>
          <w:b/>
          <w:sz w:val="26"/>
          <w:szCs w:val="26"/>
        </w:rPr>
        <w:t xml:space="preserve"> «Развитие конкуренции»</w:t>
      </w:r>
    </w:p>
    <w:p w:rsidR="00072D2A" w:rsidRPr="00E9646C" w:rsidRDefault="00072D2A" w:rsidP="00072D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89"/>
        <w:gridCol w:w="1789"/>
        <w:gridCol w:w="1789"/>
        <w:gridCol w:w="1789"/>
        <w:gridCol w:w="1789"/>
        <w:gridCol w:w="1392"/>
      </w:tblGrid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54DE">
              <w:rPr>
                <w:rFonts w:ascii="Times New Roman" w:hAnsi="Times New Roman"/>
                <w:sz w:val="26"/>
                <w:szCs w:val="26"/>
              </w:rPr>
              <w:t>«Развитие конкуренции»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Цели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954DE" w:rsidRDefault="00072D2A" w:rsidP="00FA6C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54DE">
              <w:rPr>
                <w:rFonts w:ascii="Times New Roman" w:hAnsi="Times New Roman"/>
                <w:sz w:val="26"/>
                <w:szCs w:val="26"/>
              </w:rPr>
              <w:t xml:space="preserve">Развитие конкуренции в городе Лыткарино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города Лыткарино 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Задачи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54DE">
              <w:rPr>
                <w:rFonts w:ascii="Times New Roman" w:hAnsi="Times New Roman"/>
                <w:sz w:val="26"/>
                <w:szCs w:val="26"/>
              </w:rPr>
              <w:t>Развитие сферы муниципальных закупок и реализация требований Стандарта развития конкуренции на территории города Лыткарино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Координатор подпрограммы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з</w:t>
            </w:r>
            <w:r w:rsidRPr="001954DE">
              <w:rPr>
                <w:rFonts w:ascii="Times New Roman" w:hAnsi="Times New Roman"/>
                <w:sz w:val="26"/>
                <w:szCs w:val="26"/>
              </w:rPr>
              <w:t>аместитель Главы Администрации города Лыткарино Иванова Л.С.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Заказчик подпрограммы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Администрация города Лыткарино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Разработчик подпрограммы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«МКУ «Комитет по торгам города Лыткарино».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954DE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54DE">
              <w:rPr>
                <w:rFonts w:ascii="Times New Roman" w:hAnsi="Times New Roman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1954DE">
              <w:rPr>
                <w:rFonts w:ascii="Times New Roman" w:hAnsi="Times New Roman"/>
                <w:sz w:val="26"/>
                <w:szCs w:val="26"/>
              </w:rPr>
              <w:t xml:space="preserve"> города Лыткарино</w:t>
            </w:r>
          </w:p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«МКУ «Комитет по торгам города Лыткарино».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Сроки реализации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2017-2021 годы</w:t>
            </w:r>
          </w:p>
        </w:tc>
      </w:tr>
      <w:tr w:rsidR="00072D2A" w:rsidRPr="00130581" w:rsidTr="00FA6C54">
        <w:trPr>
          <w:trHeight w:val="21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130581">
              <w:rPr>
                <w:rFonts w:ascii="Times New Roman" w:hAnsi="Times New Roman"/>
                <w:sz w:val="26"/>
                <w:szCs w:val="26"/>
              </w:rPr>
              <w:t xml:space="preserve"> том числе по годам: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Расходы (тыс.рублей)</w:t>
            </w:r>
          </w:p>
        </w:tc>
      </w:tr>
      <w:tr w:rsidR="00072D2A" w:rsidRPr="00130581" w:rsidTr="00FA6C54">
        <w:trPr>
          <w:trHeight w:val="375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jc w:val="center"/>
              <w:rPr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jc w:val="center"/>
              <w:rPr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jc w:val="center"/>
              <w:rPr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30581" w:rsidRDefault="00072D2A" w:rsidP="00FA6C54">
            <w:pPr>
              <w:jc w:val="center"/>
              <w:rPr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  <w:tr w:rsidR="00072D2A" w:rsidRPr="00130581" w:rsidTr="00FA6C54">
        <w:trPr>
          <w:trHeight w:val="156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1954DE" w:rsidRDefault="00072D2A" w:rsidP="00FA6C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54DE">
              <w:rPr>
                <w:rFonts w:ascii="Times New Roman" w:eastAsia="Calibri" w:hAnsi="Times New Roman"/>
                <w:sz w:val="26"/>
                <w:szCs w:val="26"/>
              </w:rPr>
              <w:t>Финансирование не требуется</w:t>
            </w:r>
          </w:p>
        </w:tc>
      </w:tr>
      <w:tr w:rsidR="00072D2A" w:rsidRPr="00130581" w:rsidTr="00FA6C54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A" w:rsidRPr="00130581" w:rsidRDefault="00072D2A" w:rsidP="00FA6C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581">
              <w:rPr>
                <w:rFonts w:ascii="Times New Roman" w:hAnsi="Times New Roman"/>
                <w:sz w:val="26"/>
                <w:szCs w:val="26"/>
              </w:rPr>
              <w:t xml:space="preserve">Планируемые результаты реализации подпрограммы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683676" w:rsidRDefault="00072D2A" w:rsidP="00FA6C54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676">
              <w:rPr>
                <w:rFonts w:ascii="Times New Roman" w:hAnsi="Times New Roman"/>
                <w:sz w:val="26"/>
                <w:szCs w:val="26"/>
              </w:rPr>
              <w:t xml:space="preserve">    Сохранение уровня доли обоснованных, частично обоснованных жалоб в Федеральную антимонопольную службу (ФАС России) в размере 1,2 % (от общего количества опубликованных торгов) к концу 2021 года;</w:t>
            </w:r>
          </w:p>
          <w:p w:rsidR="00072D2A" w:rsidRPr="00683676" w:rsidRDefault="00072D2A" w:rsidP="00FA6C54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676">
              <w:rPr>
                <w:rFonts w:ascii="Times New Roman" w:hAnsi="Times New Roman"/>
                <w:sz w:val="26"/>
                <w:szCs w:val="26"/>
              </w:rPr>
              <w:t xml:space="preserve">    Снижение доли несостоявшихся торгов от общего количества объявленных торгов с 20% в 2016 году (базовый показатель) до 16% к концу 2021 года;</w:t>
            </w:r>
          </w:p>
          <w:p w:rsidR="00072D2A" w:rsidRPr="00683676" w:rsidRDefault="00072D2A" w:rsidP="00FA6C54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676">
              <w:rPr>
                <w:rFonts w:ascii="Times New Roman" w:hAnsi="Times New Roman"/>
                <w:sz w:val="26"/>
                <w:szCs w:val="26"/>
              </w:rPr>
              <w:t xml:space="preserve">    Увеличение среднего количества участников на торгах от 4,2 единиц в 2016 году (базовый показатель)  до 4,4 единиц к концу 2021года;</w:t>
            </w:r>
          </w:p>
          <w:p w:rsidR="00072D2A" w:rsidRPr="00683676" w:rsidRDefault="00072D2A" w:rsidP="00FA6C54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3676">
              <w:rPr>
                <w:rFonts w:ascii="Times New Roman" w:hAnsi="Times New Roman"/>
                <w:sz w:val="26"/>
                <w:szCs w:val="26"/>
              </w:rPr>
              <w:t xml:space="preserve">    Увеличение доли общей экономии денежных средств от общей суммы объявленных торгов до 11% к концу 2018 года;</w:t>
            </w:r>
          </w:p>
          <w:p w:rsidR="00072D2A" w:rsidRPr="00130581" w:rsidRDefault="00072D2A" w:rsidP="00FA6C54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683676">
              <w:rPr>
                <w:rFonts w:ascii="Times New Roman" w:hAnsi="Times New Roman"/>
                <w:sz w:val="26"/>
                <w:szCs w:val="26"/>
              </w:rPr>
              <w:t xml:space="preserve">    Реализация всех требований Стандарта развития конкуренции в Московской области.</w:t>
            </w:r>
          </w:p>
        </w:tc>
      </w:tr>
    </w:tbl>
    <w:p w:rsidR="00072D2A" w:rsidRPr="001954DE" w:rsidRDefault="00072D2A" w:rsidP="00072D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D2A" w:rsidRPr="00646EF0" w:rsidRDefault="00072D2A" w:rsidP="00072D2A">
      <w:pPr>
        <w:spacing w:after="0" w:line="240" w:lineRule="auto"/>
        <w:rPr>
          <w:rFonts w:ascii="Times New Roman" w:hAnsi="Times New Roman"/>
          <w:sz w:val="24"/>
          <w:szCs w:val="24"/>
        </w:rPr>
        <w:sectPr w:rsidR="00072D2A" w:rsidRPr="00646EF0" w:rsidSect="00072D2A">
          <w:pgSz w:w="16838" w:h="11906" w:orient="landscape"/>
          <w:pgMar w:top="719" w:right="1134" w:bottom="851" w:left="1134" w:header="708" w:footer="708" w:gutter="0"/>
          <w:cols w:space="708"/>
          <w:docGrid w:linePitch="360"/>
        </w:sectPr>
      </w:pPr>
    </w:p>
    <w:p w:rsidR="00072D2A" w:rsidRPr="00E045B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16.</w:t>
      </w:r>
      <w:r w:rsidRPr="00646EF0">
        <w:rPr>
          <w:rFonts w:ascii="Times New Roman" w:hAnsi="Times New Roman"/>
          <w:b/>
          <w:sz w:val="28"/>
          <w:szCs w:val="28"/>
        </w:rPr>
        <w:t xml:space="preserve"> </w:t>
      </w:r>
      <w:r w:rsidRPr="00E045BA">
        <w:rPr>
          <w:rFonts w:ascii="Times New Roman" w:hAnsi="Times New Roman"/>
          <w:b/>
          <w:sz w:val="26"/>
          <w:szCs w:val="26"/>
        </w:rPr>
        <w:t xml:space="preserve">Общая характеристика сферы реализации подпрограммы </w:t>
      </w:r>
      <w:r w:rsidRPr="00E045B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E045BA">
        <w:rPr>
          <w:rFonts w:ascii="Times New Roman" w:hAnsi="Times New Roman"/>
          <w:b/>
          <w:sz w:val="26"/>
          <w:szCs w:val="26"/>
        </w:rPr>
        <w:t>,</w:t>
      </w:r>
    </w:p>
    <w:p w:rsidR="00072D2A" w:rsidRPr="00E045B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45BA">
        <w:rPr>
          <w:rFonts w:ascii="Times New Roman" w:hAnsi="Times New Roman"/>
          <w:b/>
          <w:sz w:val="26"/>
          <w:szCs w:val="26"/>
        </w:rPr>
        <w:t xml:space="preserve"> в том числе формулировка основных проблем</w:t>
      </w:r>
    </w:p>
    <w:p w:rsidR="00072D2A" w:rsidRPr="00E045BA" w:rsidRDefault="00072D2A" w:rsidP="00072D2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72D2A" w:rsidRPr="008C7694" w:rsidRDefault="00072D2A" w:rsidP="00072D2A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C7694">
        <w:rPr>
          <w:rFonts w:ascii="Times New Roman" w:hAnsi="Times New Roman"/>
          <w:sz w:val="26"/>
          <w:szCs w:val="26"/>
        </w:rPr>
        <w:t>На территории города Лыткарино Московской области осуществляют свою деятельность 53 муниципальных заказчика, осуществляющих свою деятельность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№44-ФЗ), а также 8 муниципальных унитарных предприятий и</w:t>
      </w:r>
      <w:r w:rsidRPr="008C7694">
        <w:rPr>
          <w:sz w:val="26"/>
          <w:szCs w:val="26"/>
        </w:rPr>
        <w:t xml:space="preserve"> </w:t>
      </w:r>
      <w:r w:rsidRPr="008C7694">
        <w:rPr>
          <w:rFonts w:ascii="Times New Roman" w:hAnsi="Times New Roman"/>
          <w:sz w:val="26"/>
          <w:szCs w:val="26"/>
        </w:rPr>
        <w:t>муниципальных предприятий в рамках Федерального закона от 18.0</w:t>
      </w:r>
      <w:r>
        <w:rPr>
          <w:rFonts w:ascii="Times New Roman" w:hAnsi="Times New Roman"/>
          <w:sz w:val="26"/>
          <w:szCs w:val="26"/>
        </w:rPr>
        <w:t>7</w:t>
      </w:r>
      <w:r w:rsidRPr="008C7694">
        <w:rPr>
          <w:rFonts w:ascii="Times New Roman" w:hAnsi="Times New Roman"/>
          <w:sz w:val="26"/>
          <w:szCs w:val="26"/>
        </w:rPr>
        <w:t>.2011 №223-ФЗ «О закупках товаров, работ, услуг отдельными видами юридических лиц», 7 из которых с 01.01.2017 года во исполнение положений Федерального закона от 03.07.2016 №321-ФЗ «О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лиц»</w:t>
      </w:r>
      <w:r>
        <w:rPr>
          <w:rFonts w:ascii="Times New Roman" w:hAnsi="Times New Roman"/>
          <w:sz w:val="26"/>
          <w:szCs w:val="26"/>
        </w:rPr>
        <w:t xml:space="preserve"> (далее – Федеральный закон №321-ФЗ)</w:t>
      </w:r>
      <w:r w:rsidRPr="008C7694">
        <w:rPr>
          <w:rFonts w:ascii="Times New Roman" w:hAnsi="Times New Roman"/>
          <w:sz w:val="26"/>
          <w:szCs w:val="26"/>
        </w:rPr>
        <w:t xml:space="preserve"> перейдут на осуществление закупочной деятельности в соответствии с Федеральным законом №44-ФЗ.</w:t>
      </w:r>
    </w:p>
    <w:p w:rsidR="00072D2A" w:rsidRPr="008C7694" w:rsidRDefault="00072D2A" w:rsidP="00072D2A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C7694">
        <w:rPr>
          <w:rFonts w:ascii="Times New Roman" w:hAnsi="Times New Roman"/>
          <w:sz w:val="26"/>
          <w:szCs w:val="26"/>
        </w:rPr>
        <w:t>Функции уполномоченного органа осуществляет Муниципальное казенное учреждение «Комитет по торгам города Лыткарино».</w:t>
      </w:r>
      <w:r w:rsidRPr="00BA4830">
        <w:rPr>
          <w:rFonts w:ascii="Times New Roman" w:hAnsi="Times New Roman"/>
          <w:sz w:val="26"/>
          <w:szCs w:val="26"/>
        </w:rPr>
        <w:t xml:space="preserve"> </w:t>
      </w:r>
      <w:r w:rsidRPr="00E045BA">
        <w:rPr>
          <w:rFonts w:ascii="Times New Roman" w:hAnsi="Times New Roman"/>
          <w:sz w:val="26"/>
          <w:szCs w:val="26"/>
        </w:rPr>
        <w:t xml:space="preserve">В перечень заказчиков города Лыткарино, определение поставщиков (подрядчиков, исполнителей) для которых осуществляет уполномоченный орган вошли </w:t>
      </w:r>
      <w:r>
        <w:rPr>
          <w:rFonts w:ascii="Times New Roman" w:hAnsi="Times New Roman"/>
          <w:sz w:val="26"/>
          <w:szCs w:val="26"/>
        </w:rPr>
        <w:t>53</w:t>
      </w:r>
      <w:r w:rsidRPr="00E045BA">
        <w:rPr>
          <w:rFonts w:ascii="Times New Roman" w:hAnsi="Times New Roman"/>
          <w:sz w:val="26"/>
          <w:szCs w:val="26"/>
        </w:rPr>
        <w:t xml:space="preserve"> организации города.</w:t>
      </w:r>
    </w:p>
    <w:p w:rsidR="00072D2A" w:rsidRDefault="00072D2A" w:rsidP="00072D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C7694">
        <w:rPr>
          <w:rFonts w:ascii="Times New Roman" w:hAnsi="Times New Roman"/>
          <w:sz w:val="26"/>
          <w:szCs w:val="26"/>
        </w:rPr>
        <w:t>В городском округе Лыткарино закупки для муниципальных нужд проводятся централизовано</w:t>
      </w:r>
      <w:r>
        <w:rPr>
          <w:rFonts w:ascii="Times New Roman" w:hAnsi="Times New Roman"/>
          <w:sz w:val="26"/>
          <w:szCs w:val="26"/>
        </w:rPr>
        <w:t>,</w:t>
      </w:r>
      <w:r w:rsidRPr="008C7694">
        <w:rPr>
          <w:rFonts w:ascii="Times New Roman" w:hAnsi="Times New Roman"/>
          <w:sz w:val="26"/>
          <w:szCs w:val="26"/>
        </w:rPr>
        <w:t xml:space="preserve"> согласно </w:t>
      </w:r>
      <w:r w:rsidRPr="008C7694">
        <w:rPr>
          <w:rFonts w:ascii="Times New Roman" w:hAnsi="Times New Roman"/>
          <w:color w:val="000000"/>
          <w:sz w:val="26"/>
          <w:szCs w:val="26"/>
        </w:rPr>
        <w:t>Положению о порядке взаимодействия заказчиков города Лыткарино с уполномоченным учреждением на  определение поставщиков (подрядчиков, исполнителей), утвержденным Постановлением Главы города Лыткарино №637-п от 02.11.2015 (далее – Постановление). Полномочия по проведению закупок возложены на Муниципальное казенное учреждение «Комитет по торгам города Лыткарино».</w:t>
      </w:r>
    </w:p>
    <w:p w:rsidR="00072D2A" w:rsidRPr="00BA4830" w:rsidRDefault="00072D2A" w:rsidP="00072D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830">
        <w:rPr>
          <w:rFonts w:ascii="Times New Roman" w:hAnsi="Times New Roman"/>
          <w:color w:val="000000"/>
          <w:sz w:val="26"/>
          <w:szCs w:val="26"/>
        </w:rPr>
        <w:t xml:space="preserve">Муниципальные заказчики, </w:t>
      </w:r>
      <w:r w:rsidRPr="00BA4830">
        <w:rPr>
          <w:rFonts w:ascii="Times New Roman" w:hAnsi="Times New Roman"/>
          <w:sz w:val="26"/>
          <w:szCs w:val="26"/>
        </w:rPr>
        <w:t>осуществляющие закупки в соответствии с Федеральным законом от 18.07.2011 №223-ФЗ «О закупках товаров, работ, услуг отдельными видами юридических лиц», после вступления в силу 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BA4830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BA4830">
        <w:rPr>
          <w:rFonts w:ascii="Times New Roman" w:hAnsi="Times New Roman"/>
          <w:sz w:val="26"/>
          <w:szCs w:val="26"/>
        </w:rPr>
        <w:t xml:space="preserve"> №321-ФЗ будут включены в П</w:t>
      </w:r>
      <w:r w:rsidRPr="00BA4830">
        <w:rPr>
          <w:rFonts w:ascii="Times New Roman" w:hAnsi="Times New Roman"/>
          <w:color w:val="000000"/>
          <w:sz w:val="26"/>
          <w:szCs w:val="26"/>
        </w:rPr>
        <w:t xml:space="preserve">еречень заказчиков города Лыткарино, определение поставщиков (подрядчиков, исполнителей) для которых осуществляет уполномоченное учреждение - </w:t>
      </w:r>
      <w:r w:rsidRPr="00BA4830">
        <w:rPr>
          <w:rFonts w:ascii="Times New Roman" w:hAnsi="Times New Roman"/>
          <w:sz w:val="26"/>
          <w:szCs w:val="26"/>
        </w:rPr>
        <w:t>Муниципальное казенное учреждение «Комитет по торгам города Лыткарино»</w:t>
      </w:r>
      <w:r w:rsidRPr="00BA4830">
        <w:rPr>
          <w:rFonts w:ascii="Times New Roman" w:hAnsi="Times New Roman"/>
          <w:color w:val="000000"/>
          <w:sz w:val="26"/>
          <w:szCs w:val="26"/>
        </w:rPr>
        <w:t>.</w:t>
      </w:r>
    </w:p>
    <w:p w:rsidR="00072D2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045BA"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>Федеральным законом №</w:t>
      </w:r>
      <w:r w:rsidRPr="00E045BA">
        <w:rPr>
          <w:rFonts w:ascii="Times New Roman" w:hAnsi="Times New Roman"/>
          <w:sz w:val="26"/>
          <w:szCs w:val="26"/>
        </w:rPr>
        <w:t xml:space="preserve">44-ФЗ в целях осуществления контроля в сфере закупок для обеспечения муниципальных нужд города Лыткарино,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наделен </w:t>
      </w:r>
      <w:r>
        <w:rPr>
          <w:rFonts w:ascii="Times New Roman" w:hAnsi="Times New Roman"/>
          <w:sz w:val="26"/>
          <w:szCs w:val="26"/>
        </w:rPr>
        <w:t>Сектор контроля о</w:t>
      </w:r>
      <w:r w:rsidRPr="00E045BA">
        <w:rPr>
          <w:rFonts w:ascii="Times New Roman" w:hAnsi="Times New Roman"/>
          <w:sz w:val="26"/>
          <w:szCs w:val="26"/>
        </w:rPr>
        <w:t>тдел</w:t>
      </w:r>
      <w:r>
        <w:rPr>
          <w:rFonts w:ascii="Times New Roman" w:hAnsi="Times New Roman"/>
          <w:sz w:val="26"/>
          <w:szCs w:val="26"/>
        </w:rPr>
        <w:t>а</w:t>
      </w:r>
      <w:r w:rsidRPr="00E045BA">
        <w:rPr>
          <w:rFonts w:ascii="Times New Roman" w:hAnsi="Times New Roman"/>
          <w:sz w:val="26"/>
          <w:szCs w:val="26"/>
        </w:rPr>
        <w:t xml:space="preserve"> экономики и перспективного развития Администрации города Лыткарино.</w:t>
      </w:r>
    </w:p>
    <w:p w:rsidR="00072D2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Осуществляется р</w:t>
      </w:r>
      <w:r w:rsidRPr="00885839">
        <w:rPr>
          <w:rFonts w:ascii="Times New Roman" w:hAnsi="Times New Roman"/>
          <w:sz w:val="26"/>
          <w:szCs w:val="26"/>
        </w:rPr>
        <w:t xml:space="preserve">еализация требований Стандарта развития конкуренции на территории города Лыткарино в соответствии с </w:t>
      </w:r>
      <w:r>
        <w:rPr>
          <w:rFonts w:ascii="Times New Roman" w:hAnsi="Times New Roman"/>
          <w:sz w:val="26"/>
          <w:szCs w:val="26"/>
        </w:rPr>
        <w:t xml:space="preserve">Распоряжением Правительства </w:t>
      </w:r>
      <w:r w:rsidRPr="00885839">
        <w:rPr>
          <w:rFonts w:ascii="Times New Roman" w:hAnsi="Times New Roman"/>
          <w:sz w:val="26"/>
          <w:szCs w:val="26"/>
        </w:rPr>
        <w:t>Российской Федерации 05.09.2015 №1738</w:t>
      </w:r>
      <w:r>
        <w:rPr>
          <w:rFonts w:ascii="Times New Roman" w:hAnsi="Times New Roman"/>
          <w:sz w:val="26"/>
          <w:szCs w:val="26"/>
        </w:rPr>
        <w:t xml:space="preserve">-р (далее - </w:t>
      </w:r>
      <w:r w:rsidRPr="00885839">
        <w:rPr>
          <w:rFonts w:ascii="Times New Roman" w:hAnsi="Times New Roman"/>
          <w:sz w:val="26"/>
          <w:szCs w:val="26"/>
        </w:rPr>
        <w:t>Стандарт развития конкуренции</w:t>
      </w:r>
      <w:r>
        <w:rPr>
          <w:rFonts w:ascii="Times New Roman" w:hAnsi="Times New Roman"/>
          <w:sz w:val="26"/>
          <w:szCs w:val="26"/>
        </w:rPr>
        <w:t>).</w:t>
      </w:r>
    </w:p>
    <w:p w:rsidR="00072D2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522F34">
        <w:rPr>
          <w:rFonts w:ascii="Times New Roman" w:hAnsi="Times New Roman"/>
          <w:sz w:val="26"/>
          <w:szCs w:val="26"/>
        </w:rPr>
        <w:lastRenderedPageBreak/>
        <w:t>На основании Постановления Правительства Московской области от 17.11.2015 №1073/44 «Об утверждении комплекса мер по содействию развити</w:t>
      </w:r>
      <w:r>
        <w:rPr>
          <w:rFonts w:ascii="Times New Roman" w:hAnsi="Times New Roman"/>
          <w:sz w:val="26"/>
          <w:szCs w:val="26"/>
        </w:rPr>
        <w:t>ю</w:t>
      </w:r>
      <w:r w:rsidRPr="00522F34">
        <w:rPr>
          <w:rFonts w:ascii="Times New Roman" w:hAnsi="Times New Roman"/>
          <w:sz w:val="26"/>
          <w:szCs w:val="26"/>
        </w:rPr>
        <w:t xml:space="preserve"> конкуренции</w:t>
      </w:r>
      <w:r>
        <w:rPr>
          <w:rFonts w:ascii="Times New Roman" w:hAnsi="Times New Roman"/>
          <w:sz w:val="26"/>
          <w:szCs w:val="26"/>
        </w:rPr>
        <w:t xml:space="preserve"> в Московской области</w:t>
      </w:r>
      <w:r w:rsidRPr="00522F34">
        <w:rPr>
          <w:rFonts w:ascii="Times New Roman" w:hAnsi="Times New Roman"/>
          <w:sz w:val="26"/>
          <w:szCs w:val="26"/>
        </w:rPr>
        <w:t xml:space="preserve">» в целях внедрения на территории городского округа Лыткарино Стандарта развития конкуренции создана рабочая группа по развитию конкуренции в городе Лыткарино. </w:t>
      </w:r>
      <w:r>
        <w:rPr>
          <w:rFonts w:ascii="Times New Roman" w:hAnsi="Times New Roman"/>
          <w:sz w:val="26"/>
          <w:szCs w:val="26"/>
        </w:rPr>
        <w:t>Состав Рабочей группы утвержден 19.01.2016 Распоряжением Главы города Лыткарино № 07-р.</w:t>
      </w:r>
    </w:p>
    <w:p w:rsidR="00072D2A" w:rsidRPr="00894A42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К требованиям Стандарта развития конкуренции на территории города Лыткарино относятся:</w:t>
      </w:r>
    </w:p>
    <w:p w:rsidR="00072D2A" w:rsidRPr="00894A42" w:rsidRDefault="00072D2A" w:rsidP="00072D2A">
      <w:pPr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Определение Уполномоченного органа по развитию конкуренции в муниципальном образовании</w:t>
      </w:r>
    </w:p>
    <w:p w:rsidR="00072D2A" w:rsidRPr="00894A42" w:rsidRDefault="00072D2A" w:rsidP="00072D2A">
      <w:pPr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Создание Рабочей группы по развитию конкуренции в городе Лыткарино</w:t>
      </w:r>
    </w:p>
    <w:p w:rsidR="00072D2A" w:rsidRPr="00894A42" w:rsidRDefault="00072D2A" w:rsidP="00072D2A">
      <w:pPr>
        <w:pStyle w:val="ab"/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Создание и реализация механизмов по содействию развития конкуренции в соответствии с перечнем приоритетных и социально значимых рынков;</w:t>
      </w:r>
    </w:p>
    <w:p w:rsidR="00072D2A" w:rsidRPr="00894A42" w:rsidRDefault="00072D2A" w:rsidP="00072D2A">
      <w:pPr>
        <w:pStyle w:val="ab"/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Наличие плана мероприятий («дорожной карты») по развитию конкуренции в городе Лыткарино;</w:t>
      </w:r>
    </w:p>
    <w:p w:rsidR="00072D2A" w:rsidRPr="00894A42" w:rsidRDefault="00072D2A" w:rsidP="00072D2A">
      <w:pPr>
        <w:pStyle w:val="ab"/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Проведение мониторинга состояния и развития конкурентной среды на рынках товаров и услуг города Лыткарино;</w:t>
      </w:r>
    </w:p>
    <w:p w:rsidR="00072D2A" w:rsidRPr="00894A42" w:rsidRDefault="00072D2A" w:rsidP="00072D2A">
      <w:pPr>
        <w:pStyle w:val="ab"/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городе Лыткарино;</w:t>
      </w:r>
    </w:p>
    <w:p w:rsidR="00072D2A" w:rsidRPr="00894A42" w:rsidRDefault="00072D2A" w:rsidP="00072D2A">
      <w:pPr>
        <w:pStyle w:val="ab"/>
        <w:numPr>
          <w:ilvl w:val="0"/>
          <w:numId w:val="22"/>
        </w:numPr>
        <w:spacing w:before="120"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94A42">
        <w:rPr>
          <w:rFonts w:ascii="Times New Roman" w:hAnsi="Times New Roman"/>
          <w:sz w:val="26"/>
          <w:szCs w:val="26"/>
        </w:rPr>
        <w:t>Создание и реализация механизмов общественного контроля за деятельностью субъектов естественных монополий.</w:t>
      </w:r>
    </w:p>
    <w:p w:rsidR="00072D2A" w:rsidRPr="00522F34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36CA8">
        <w:rPr>
          <w:rFonts w:ascii="Times New Roman" w:hAnsi="Times New Roman"/>
          <w:sz w:val="26"/>
          <w:szCs w:val="26"/>
        </w:rPr>
        <w:t xml:space="preserve">Функциями органа, уполномоченного содействовать развитию конкуренции на территории города Лыткарино, </w:t>
      </w:r>
      <w:r>
        <w:rPr>
          <w:rFonts w:ascii="Times New Roman" w:hAnsi="Times New Roman"/>
          <w:sz w:val="26"/>
          <w:szCs w:val="26"/>
        </w:rPr>
        <w:t xml:space="preserve">14.06.2016 года </w:t>
      </w:r>
      <w:r w:rsidRPr="00236CA8">
        <w:rPr>
          <w:rFonts w:ascii="Times New Roman" w:hAnsi="Times New Roman"/>
          <w:sz w:val="26"/>
          <w:szCs w:val="26"/>
        </w:rPr>
        <w:t>наделен</w:t>
      </w:r>
      <w:r>
        <w:rPr>
          <w:rFonts w:ascii="Times New Roman" w:hAnsi="Times New Roman"/>
          <w:sz w:val="26"/>
          <w:szCs w:val="26"/>
        </w:rPr>
        <w:t>о</w:t>
      </w:r>
      <w:r w:rsidRPr="00236CA8">
        <w:rPr>
          <w:rFonts w:ascii="Times New Roman" w:hAnsi="Times New Roman"/>
          <w:sz w:val="26"/>
          <w:szCs w:val="26"/>
        </w:rPr>
        <w:t xml:space="preserve"> МКУ «Комитет по торгам города Лыткарино»</w:t>
      </w:r>
      <w:r>
        <w:rPr>
          <w:rFonts w:ascii="Times New Roman" w:hAnsi="Times New Roman"/>
          <w:sz w:val="26"/>
          <w:szCs w:val="26"/>
        </w:rPr>
        <w:t xml:space="preserve"> (распоряжение Главы города Лыткарино № 90-р).</w:t>
      </w:r>
    </w:p>
    <w:p w:rsidR="00072D2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36CA8">
        <w:rPr>
          <w:rFonts w:ascii="Times New Roman" w:hAnsi="Times New Roman"/>
          <w:sz w:val="26"/>
          <w:szCs w:val="26"/>
        </w:rPr>
        <w:t xml:space="preserve"> </w:t>
      </w:r>
      <w:r w:rsidRPr="00E045BA">
        <w:rPr>
          <w:rFonts w:ascii="Times New Roman" w:hAnsi="Times New Roman"/>
          <w:sz w:val="26"/>
          <w:szCs w:val="26"/>
        </w:rPr>
        <w:t>Актуальность роли муниципальн</w:t>
      </w:r>
      <w:r>
        <w:rPr>
          <w:rFonts w:ascii="Times New Roman" w:hAnsi="Times New Roman"/>
          <w:sz w:val="26"/>
          <w:szCs w:val="26"/>
        </w:rPr>
        <w:t>ых закупок в городе Лыткарино, выполняющих</w:t>
      </w:r>
      <w:r w:rsidRPr="00E045BA">
        <w:rPr>
          <w:rFonts w:ascii="Times New Roman" w:hAnsi="Times New Roman"/>
          <w:sz w:val="26"/>
          <w:szCs w:val="26"/>
        </w:rPr>
        <w:t xml:space="preserve"> не только задачи по обеспечению муниципальных нужд, но и обеспечивающ</w:t>
      </w:r>
      <w:r>
        <w:rPr>
          <w:rFonts w:ascii="Times New Roman" w:hAnsi="Times New Roman"/>
          <w:sz w:val="26"/>
          <w:szCs w:val="26"/>
        </w:rPr>
        <w:t>ие</w:t>
      </w:r>
      <w:r w:rsidRPr="00E045BA">
        <w:rPr>
          <w:rFonts w:ascii="Times New Roman" w:hAnsi="Times New Roman"/>
          <w:sz w:val="26"/>
          <w:szCs w:val="26"/>
        </w:rPr>
        <w:t xml:space="preserve"> социально-экономическое развитие муниципального образования. </w:t>
      </w:r>
    </w:p>
    <w:p w:rsidR="00072D2A" w:rsidRPr="00E045B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045BA">
        <w:rPr>
          <w:rFonts w:ascii="Times New Roman" w:hAnsi="Times New Roman"/>
          <w:sz w:val="26"/>
          <w:szCs w:val="26"/>
        </w:rPr>
        <w:t xml:space="preserve">Вопрос сокращения издержек весьма актуален для системы муниципального управления города. Одним из эффективных способов снижения издержек является </w:t>
      </w:r>
      <w:r>
        <w:rPr>
          <w:rFonts w:ascii="Times New Roman" w:hAnsi="Times New Roman"/>
          <w:sz w:val="26"/>
          <w:szCs w:val="26"/>
        </w:rPr>
        <w:t>осуществление</w:t>
      </w:r>
      <w:r w:rsidRPr="00E045BA">
        <w:rPr>
          <w:rFonts w:ascii="Times New Roman" w:hAnsi="Times New Roman"/>
          <w:sz w:val="26"/>
          <w:szCs w:val="26"/>
        </w:rPr>
        <w:t xml:space="preserve"> закупок товаров, работ и услуг</w:t>
      </w:r>
      <w:r>
        <w:rPr>
          <w:rFonts w:ascii="Times New Roman" w:hAnsi="Times New Roman"/>
          <w:sz w:val="26"/>
          <w:szCs w:val="26"/>
        </w:rPr>
        <w:t xml:space="preserve"> путем проведения </w:t>
      </w:r>
      <w:r w:rsidRPr="00E045BA">
        <w:rPr>
          <w:rFonts w:ascii="Times New Roman" w:hAnsi="Times New Roman"/>
          <w:sz w:val="26"/>
          <w:szCs w:val="26"/>
        </w:rPr>
        <w:t>конкурсных</w:t>
      </w:r>
      <w:r>
        <w:rPr>
          <w:rFonts w:ascii="Times New Roman" w:hAnsi="Times New Roman"/>
          <w:sz w:val="26"/>
          <w:szCs w:val="26"/>
        </w:rPr>
        <w:t xml:space="preserve"> процедур</w:t>
      </w:r>
      <w:r w:rsidRPr="00E045BA">
        <w:rPr>
          <w:rFonts w:ascii="Times New Roman" w:hAnsi="Times New Roman"/>
          <w:sz w:val="26"/>
          <w:szCs w:val="26"/>
        </w:rPr>
        <w:t xml:space="preserve">. Конкурсный принцип </w:t>
      </w:r>
      <w:r>
        <w:rPr>
          <w:rFonts w:ascii="Times New Roman" w:hAnsi="Times New Roman"/>
          <w:sz w:val="26"/>
          <w:szCs w:val="26"/>
        </w:rPr>
        <w:t>закупок</w:t>
      </w:r>
      <w:r w:rsidRPr="00E045BA">
        <w:rPr>
          <w:rFonts w:ascii="Times New Roman" w:hAnsi="Times New Roman"/>
          <w:sz w:val="26"/>
          <w:szCs w:val="26"/>
        </w:rPr>
        <w:t xml:space="preserve"> позволяет производить закупки по оптимальным рыночным ценам при условии наличия конкуренции на рынк</w:t>
      </w:r>
      <w:r>
        <w:rPr>
          <w:rFonts w:ascii="Times New Roman" w:hAnsi="Times New Roman"/>
          <w:sz w:val="26"/>
          <w:szCs w:val="26"/>
        </w:rPr>
        <w:t>е</w:t>
      </w:r>
      <w:r w:rsidRPr="00E045BA">
        <w:rPr>
          <w:rFonts w:ascii="Times New Roman" w:hAnsi="Times New Roman"/>
          <w:sz w:val="26"/>
          <w:szCs w:val="26"/>
        </w:rPr>
        <w:t xml:space="preserve"> данного товара</w:t>
      </w:r>
      <w:r>
        <w:rPr>
          <w:rFonts w:ascii="Times New Roman" w:hAnsi="Times New Roman"/>
          <w:sz w:val="26"/>
          <w:szCs w:val="26"/>
        </w:rPr>
        <w:t>, работ</w:t>
      </w:r>
      <w:r w:rsidRPr="00E045BA">
        <w:rPr>
          <w:rFonts w:ascii="Times New Roman" w:hAnsi="Times New Roman"/>
          <w:sz w:val="26"/>
          <w:szCs w:val="26"/>
        </w:rPr>
        <w:t xml:space="preserve"> или услуги.</w:t>
      </w:r>
    </w:p>
    <w:p w:rsidR="00072D2A" w:rsidRPr="00E045BA" w:rsidRDefault="00072D2A" w:rsidP="00072D2A">
      <w:pPr>
        <w:spacing w:before="12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045BA">
        <w:rPr>
          <w:rFonts w:ascii="Times New Roman" w:hAnsi="Times New Roman"/>
          <w:sz w:val="26"/>
          <w:szCs w:val="26"/>
        </w:rPr>
        <w:t xml:space="preserve">Проблема формирования эффективной системы муниципальных закупок стала особенно актуальной в связи с </w:t>
      </w:r>
      <w:r>
        <w:rPr>
          <w:rFonts w:ascii="Times New Roman" w:hAnsi="Times New Roman"/>
          <w:sz w:val="26"/>
          <w:szCs w:val="26"/>
        </w:rPr>
        <w:t>необходимостью</w:t>
      </w:r>
      <w:r w:rsidRPr="00E045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снижения </w:t>
      </w:r>
      <w:r w:rsidRPr="00E045BA">
        <w:rPr>
          <w:rFonts w:ascii="Times New Roman" w:hAnsi="Times New Roman"/>
          <w:sz w:val="26"/>
          <w:szCs w:val="26"/>
        </w:rPr>
        <w:t>объема расходов на муниципальные закупки, у</w:t>
      </w:r>
      <w:r>
        <w:rPr>
          <w:rFonts w:ascii="Times New Roman" w:hAnsi="Times New Roman"/>
          <w:sz w:val="26"/>
          <w:szCs w:val="26"/>
        </w:rPr>
        <w:t>меньшения</w:t>
      </w:r>
      <w:r w:rsidRPr="00E045BA">
        <w:rPr>
          <w:rFonts w:ascii="Times New Roman" w:hAnsi="Times New Roman"/>
          <w:sz w:val="26"/>
          <w:szCs w:val="26"/>
        </w:rPr>
        <w:t xml:space="preserve"> их доли в муниципальном бюджете. Система муниципальных закупок </w:t>
      </w:r>
      <w:r>
        <w:rPr>
          <w:rFonts w:ascii="Times New Roman" w:hAnsi="Times New Roman"/>
          <w:sz w:val="26"/>
          <w:szCs w:val="26"/>
        </w:rPr>
        <w:t>товаров</w:t>
      </w:r>
      <w:r w:rsidRPr="00E045BA">
        <w:rPr>
          <w:rFonts w:ascii="Times New Roman" w:hAnsi="Times New Roman"/>
          <w:sz w:val="26"/>
          <w:szCs w:val="26"/>
        </w:rPr>
        <w:t>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072D2A" w:rsidRDefault="00072D2A" w:rsidP="00072D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D2A" w:rsidRPr="00646EF0" w:rsidRDefault="00072D2A" w:rsidP="00072D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72D2A" w:rsidRPr="00646EF0" w:rsidSect="00FF1F5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72D2A" w:rsidRPr="001954DE" w:rsidRDefault="00072D2A" w:rsidP="00072D2A">
      <w:pPr>
        <w:widowControl w:val="0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54DE">
        <w:rPr>
          <w:rFonts w:ascii="Times New Roman" w:hAnsi="Times New Roman"/>
          <w:b/>
          <w:sz w:val="26"/>
          <w:szCs w:val="26"/>
        </w:rPr>
        <w:lastRenderedPageBreak/>
        <w:t xml:space="preserve">Перечень мероприятий подпрограммы </w:t>
      </w:r>
      <w:r w:rsidRPr="001954DE">
        <w:rPr>
          <w:rFonts w:ascii="Times New Roman" w:hAnsi="Times New Roman"/>
          <w:b/>
          <w:sz w:val="26"/>
          <w:szCs w:val="26"/>
          <w:lang w:val="en-US"/>
        </w:rPr>
        <w:t>IV</w:t>
      </w:r>
    </w:p>
    <w:p w:rsidR="00072D2A" w:rsidRPr="001954DE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</w:t>
      </w:r>
      <w:r w:rsidRPr="001954DE">
        <w:rPr>
          <w:rFonts w:ascii="Times New Roman" w:hAnsi="Times New Roman"/>
          <w:b/>
          <w:sz w:val="26"/>
          <w:szCs w:val="26"/>
        </w:rPr>
        <w:t>«Развитие конкуренции»</w:t>
      </w:r>
    </w:p>
    <w:p w:rsidR="00072D2A" w:rsidRPr="001954DE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315"/>
        <w:gridCol w:w="1275"/>
        <w:gridCol w:w="851"/>
        <w:gridCol w:w="825"/>
        <w:gridCol w:w="850"/>
        <w:gridCol w:w="853"/>
        <w:gridCol w:w="836"/>
        <w:gridCol w:w="874"/>
        <w:gridCol w:w="841"/>
        <w:gridCol w:w="1841"/>
        <w:gridCol w:w="2693"/>
      </w:tblGrid>
      <w:tr w:rsidR="00FF1F59" w:rsidRPr="00FF1F59" w:rsidTr="00FA6C54">
        <w:tc>
          <w:tcPr>
            <w:tcW w:w="539" w:type="dxa"/>
            <w:vMerge w:val="restart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315" w:type="dxa"/>
            <w:vMerge w:val="restart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 xml:space="preserve">Мероприятия по реализации </w:t>
            </w:r>
          </w:p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подпрограммы</w:t>
            </w:r>
          </w:p>
        </w:tc>
        <w:tc>
          <w:tcPr>
            <w:tcW w:w="1275" w:type="dxa"/>
            <w:vMerge w:val="restart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 xml:space="preserve">Срок         </w:t>
            </w:r>
            <w:r w:rsidRPr="00FF1F59">
              <w:rPr>
                <w:rFonts w:ascii="Times New Roman" w:hAnsi="Times New Roman"/>
                <w:sz w:val="18"/>
                <w:szCs w:val="18"/>
              </w:rPr>
              <w:br/>
              <w:t>исполнения мероприятия</w:t>
            </w:r>
          </w:p>
        </w:tc>
        <w:tc>
          <w:tcPr>
            <w:tcW w:w="825" w:type="dxa"/>
            <w:vMerge w:val="restart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 xml:space="preserve">Всего,        </w:t>
            </w:r>
            <w:r w:rsidRPr="00FF1F59">
              <w:rPr>
                <w:rFonts w:ascii="Times New Roman" w:hAnsi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4254" w:type="dxa"/>
            <w:gridSpan w:val="5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841" w:type="dxa"/>
            <w:vMerge w:val="restart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 xml:space="preserve">Ответственный за         </w:t>
            </w:r>
            <w:r w:rsidRPr="00FF1F59">
              <w:rPr>
                <w:rFonts w:ascii="Times New Roman" w:hAnsi="Times New Roman"/>
                <w:sz w:val="18"/>
                <w:szCs w:val="18"/>
              </w:rPr>
              <w:br/>
              <w:t>выполнение мероприятия подпрограммы</w:t>
            </w:r>
          </w:p>
        </w:tc>
        <w:tc>
          <w:tcPr>
            <w:tcW w:w="2693" w:type="dxa"/>
            <w:vMerge w:val="restart"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FF1F59" w:rsidRPr="00FF1F59" w:rsidTr="00FA6C54">
        <w:trPr>
          <w:trHeight w:val="254"/>
        </w:trPr>
        <w:tc>
          <w:tcPr>
            <w:tcW w:w="539" w:type="dxa"/>
            <w:vMerge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F59" w:rsidRPr="00FF1F59" w:rsidRDefault="00FF1F5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2017</w:t>
            </w:r>
          </w:p>
          <w:p w:rsidR="00FF1F59" w:rsidRPr="00FF1F59" w:rsidRDefault="00FF1F5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FF1F59" w:rsidRPr="00FF1F59" w:rsidRDefault="00FF1F5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36" w:type="dxa"/>
          </w:tcPr>
          <w:p w:rsidR="00FF1F59" w:rsidRPr="00FF1F59" w:rsidRDefault="00FF1F5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74" w:type="dxa"/>
          </w:tcPr>
          <w:p w:rsidR="00FF1F59" w:rsidRPr="00FF1F59" w:rsidRDefault="00FF1F5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41" w:type="dxa"/>
          </w:tcPr>
          <w:p w:rsidR="00FF1F59" w:rsidRPr="00FF1F59" w:rsidRDefault="00FF1F59" w:rsidP="00FA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841" w:type="dxa"/>
            <w:vMerge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F1F59" w:rsidRPr="00FF1F59" w:rsidRDefault="00FF1F59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D2A" w:rsidRPr="00FF1F59" w:rsidTr="00FA6C54">
        <w:tc>
          <w:tcPr>
            <w:tcW w:w="539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15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5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3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36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74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41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1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072D2A" w:rsidRPr="00FF1F59" w:rsidTr="00FA6C54">
        <w:tc>
          <w:tcPr>
            <w:tcW w:w="15593" w:type="dxa"/>
            <w:gridSpan w:val="12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Задача 1. Развитие сферы муниципальных закупок и реализация требований Стандарта развития конкуренции на территории города Лыткарино</w:t>
            </w:r>
          </w:p>
        </w:tc>
      </w:tr>
      <w:tr w:rsidR="00072D2A" w:rsidRPr="00FF1F59" w:rsidTr="00FA6C54">
        <w:trPr>
          <w:trHeight w:val="4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F1F59" w:rsidRDefault="00072D2A" w:rsidP="00FA6C5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b/>
                <w:sz w:val="18"/>
                <w:szCs w:val="18"/>
              </w:rPr>
            </w:pPr>
            <w:r w:rsidRPr="00FF1F59">
              <w:rPr>
                <w:rFonts w:ascii="Times New Roman" w:hAnsi="Times New Roman"/>
                <w:b/>
                <w:sz w:val="18"/>
                <w:szCs w:val="18"/>
              </w:rPr>
              <w:t>Основное мероприятие: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Реализация в городе Лыткарино требований Стандарта развития конкуренции в Московской области, в том числе: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1.1.Определение Уполномоченного органа по развитию конкуренции в муниципальном образовании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1.2.Создание Рабочей группы по разви</w:t>
            </w:r>
            <w:r w:rsidR="00FF1F59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тию конкуренции в городе Лыткарино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1.3.Создание и реализация механизмов по содействию развития конкуренции в соответствии с перечнем приоритетных и социально значимых рынков;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1.4.Наличие плана мероприятий («до</w:t>
            </w:r>
            <w:r w:rsidR="00FF1F59" w:rsidRPr="00FF1F59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рожной карты») по развитию конкурен</w:t>
            </w:r>
            <w:r w:rsidR="00FF1F59" w:rsidRPr="00FF1F59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ции в городе Лыткарино;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1.5.Проведение мониторинга состояния и развития конкурентной среды на рын</w:t>
            </w:r>
            <w:r w:rsidR="00FF1F59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ках товаров и услуг города Лыткарино;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1.6.Повышение уровня информирован</w:t>
            </w:r>
            <w:r w:rsidR="00FF1F59" w:rsidRPr="00FF1F59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городе Лыткарино;</w:t>
            </w:r>
          </w:p>
          <w:p w:rsidR="00072D2A" w:rsidRPr="00FF1F59" w:rsidRDefault="00072D2A" w:rsidP="00FF1F5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1.7.Создание и реализация механизмов общественного контроля за деятель</w:t>
            </w:r>
            <w:r w:rsidR="00FF1F59" w:rsidRPr="00FF1F59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ностью субъектов естественных монополий</w:t>
            </w:r>
          </w:p>
        </w:tc>
        <w:tc>
          <w:tcPr>
            <w:tcW w:w="1275" w:type="dxa"/>
          </w:tcPr>
          <w:p w:rsidR="00072D2A" w:rsidRPr="00FF1F59" w:rsidRDefault="00072D2A" w:rsidP="00FA6C5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Style w:val="afb"/>
                <w:rFonts w:ascii="Times New Roman" w:hAnsi="Times New Roman"/>
                <w:i w:val="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F1F59" w:rsidRDefault="00072D2A" w:rsidP="00FA6C54">
            <w:pPr>
              <w:pStyle w:val="ac"/>
              <w:rPr>
                <w:rFonts w:ascii="Times New Roman" w:eastAsia="Calibri" w:hAnsi="Times New Roman"/>
                <w:sz w:val="18"/>
                <w:szCs w:val="18"/>
              </w:rPr>
            </w:pPr>
            <w:r w:rsidRPr="00FF1F59">
              <w:rPr>
                <w:rFonts w:ascii="Times New Roman" w:eastAsia="Calibri" w:hAnsi="Times New Roman"/>
                <w:sz w:val="18"/>
                <w:szCs w:val="18"/>
              </w:rPr>
              <w:t>Ежегодно</w:t>
            </w:r>
          </w:p>
        </w:tc>
        <w:tc>
          <w:tcPr>
            <w:tcW w:w="5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2A" w:rsidRPr="00FF1F59" w:rsidRDefault="00072D2A" w:rsidP="00FA6C54">
            <w:pPr>
              <w:pStyle w:val="ac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F1F59">
              <w:rPr>
                <w:rFonts w:ascii="Times New Roman" w:eastAsia="Calibri" w:hAnsi="Times New Roman"/>
                <w:sz w:val="18"/>
                <w:szCs w:val="18"/>
              </w:rPr>
              <w:t>В пределах средств, предусматриваемых на основную деятельность МКУ «Комитет по торгам города Лыткарино»</w:t>
            </w:r>
          </w:p>
        </w:tc>
        <w:tc>
          <w:tcPr>
            <w:tcW w:w="1841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 xml:space="preserve">Администрация г.Лыткарино, </w:t>
            </w:r>
          </w:p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МКУ «Комитет по торгам города Лыткарино»</w:t>
            </w:r>
          </w:p>
        </w:tc>
        <w:tc>
          <w:tcPr>
            <w:tcW w:w="2693" w:type="dxa"/>
          </w:tcPr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1.Доля обоснованных, частично обоснованных жалоб в Феде</w:t>
            </w:r>
            <w:r w:rsidR="00DF080A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ральную антимонопольную службу (от общего количества опубликованных торгов).</w:t>
            </w:r>
          </w:p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2.Доля несостоявшихся торгов от общего количества объяв</w:t>
            </w:r>
            <w:r w:rsidR="00DF080A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ленных торгов.</w:t>
            </w:r>
          </w:p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3.Среднее количество участни</w:t>
            </w:r>
            <w:r w:rsidR="00DF080A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ков на торгах.</w:t>
            </w:r>
          </w:p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4.Доля общей экономии денежных средств от общей суммы объявленных торгов.</w:t>
            </w:r>
          </w:p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5.Доля закупок среди субъектов малого предпринимательства, социально-ориентированных некоммерческих организаций, осуществляемых в соответст</w:t>
            </w:r>
            <w:r w:rsidR="00DF080A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вии с Федеральным законом от 05.04.2013 № 44-ФЗ «О конт</w:t>
            </w:r>
            <w:r w:rsidR="00DF080A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рактной системе в сфере закупок товаров, работ, услуг для обеспечения государст</w:t>
            </w:r>
            <w:r w:rsidR="00DF080A">
              <w:rPr>
                <w:rFonts w:ascii="Times New Roman" w:hAnsi="Times New Roman"/>
                <w:sz w:val="18"/>
                <w:szCs w:val="18"/>
              </w:rPr>
              <w:t>-</w:t>
            </w:r>
            <w:r w:rsidRPr="00FF1F59">
              <w:rPr>
                <w:rFonts w:ascii="Times New Roman" w:hAnsi="Times New Roman"/>
                <w:sz w:val="18"/>
                <w:szCs w:val="18"/>
              </w:rPr>
              <w:t>венных и муниципальных нужд».</w:t>
            </w:r>
          </w:p>
          <w:p w:rsidR="00072D2A" w:rsidRPr="00FF1F59" w:rsidRDefault="00072D2A" w:rsidP="00FA6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F1F59">
              <w:rPr>
                <w:rFonts w:ascii="Times New Roman" w:hAnsi="Times New Roman"/>
                <w:sz w:val="18"/>
                <w:szCs w:val="18"/>
              </w:rPr>
              <w:t>6.Количество реализованных требований Стандарта развития конкуренции в Московской области.</w:t>
            </w:r>
          </w:p>
        </w:tc>
      </w:tr>
    </w:tbl>
    <w:p w:rsidR="00072D2A" w:rsidRDefault="00072D2A" w:rsidP="00072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2D2A" w:rsidRDefault="00072D2A" w:rsidP="00E1518C">
      <w:pPr>
        <w:spacing w:line="288" w:lineRule="auto"/>
        <w:ind w:left="7080"/>
      </w:pPr>
    </w:p>
    <w:sectPr w:rsidR="00072D2A" w:rsidSect="00072D2A">
      <w:headerReference w:type="even" r:id="rId11"/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3A3" w:rsidRDefault="007E43A3">
      <w:pPr>
        <w:spacing w:after="0" w:line="240" w:lineRule="auto"/>
      </w:pPr>
      <w:r>
        <w:separator/>
      </w:r>
    </w:p>
  </w:endnote>
  <w:endnote w:type="continuationSeparator" w:id="0">
    <w:p w:rsidR="007E43A3" w:rsidRDefault="007E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3A3" w:rsidRDefault="007E43A3">
      <w:pPr>
        <w:spacing w:after="0" w:line="240" w:lineRule="auto"/>
      </w:pPr>
      <w:r>
        <w:separator/>
      </w:r>
    </w:p>
  </w:footnote>
  <w:footnote w:type="continuationSeparator" w:id="0">
    <w:p w:rsidR="007E43A3" w:rsidRDefault="007E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37" w:rsidRPr="008A4D2C" w:rsidRDefault="00175837" w:rsidP="00FA6C54">
    <w:pPr>
      <w:pStyle w:val="a3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B47EFE">
      <w:rPr>
        <w:rFonts w:ascii="Times New Roman" w:hAnsi="Times New Roman"/>
        <w:noProof/>
        <w:sz w:val="24"/>
        <w:szCs w:val="24"/>
      </w:rPr>
      <w:t>4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37" w:rsidRDefault="00175837" w:rsidP="00FA6C5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5837" w:rsidRDefault="001758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37" w:rsidRDefault="00175837" w:rsidP="00FA6C54">
    <w:pPr>
      <w:pStyle w:val="a3"/>
      <w:framePr w:wrap="around" w:vAnchor="text" w:hAnchor="margin" w:xAlign="center" w:y="1"/>
      <w:rPr>
        <w:rStyle w:val="a8"/>
      </w:rPr>
    </w:pPr>
  </w:p>
  <w:p w:rsidR="00175837" w:rsidRDefault="00175837">
    <w:pPr>
      <w:pStyle w:val="a3"/>
      <w:jc w:val="center"/>
    </w:pPr>
  </w:p>
  <w:p w:rsidR="00175837" w:rsidRDefault="001758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2786"/>
    <w:multiLevelType w:val="hybridMultilevel"/>
    <w:tmpl w:val="74B6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377BA"/>
    <w:multiLevelType w:val="hybridMultilevel"/>
    <w:tmpl w:val="2538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E35EC"/>
    <w:multiLevelType w:val="hybridMultilevel"/>
    <w:tmpl w:val="9510F78E"/>
    <w:lvl w:ilvl="0" w:tplc="5CC08A1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35231A"/>
    <w:multiLevelType w:val="hybridMultilevel"/>
    <w:tmpl w:val="5B2C053E"/>
    <w:lvl w:ilvl="0" w:tplc="610EC300">
      <w:start w:val="1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4242EEC"/>
    <w:multiLevelType w:val="hybridMultilevel"/>
    <w:tmpl w:val="60A2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F6C42"/>
    <w:multiLevelType w:val="hybridMultilevel"/>
    <w:tmpl w:val="86200DE8"/>
    <w:lvl w:ilvl="0" w:tplc="00389B4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25108C"/>
    <w:multiLevelType w:val="hybridMultilevel"/>
    <w:tmpl w:val="CB4A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473B6"/>
    <w:multiLevelType w:val="hybridMultilevel"/>
    <w:tmpl w:val="BDA62632"/>
    <w:lvl w:ilvl="0" w:tplc="326E20E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9">
    <w:nsid w:val="407B6126"/>
    <w:multiLevelType w:val="hybridMultilevel"/>
    <w:tmpl w:val="B6DC88DE"/>
    <w:lvl w:ilvl="0" w:tplc="20B63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D3A50"/>
    <w:multiLevelType w:val="hybridMultilevel"/>
    <w:tmpl w:val="FD8E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E0759"/>
    <w:multiLevelType w:val="hybridMultilevel"/>
    <w:tmpl w:val="1B34FB46"/>
    <w:lvl w:ilvl="0" w:tplc="EA96213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>
    <w:nsid w:val="539D67F4"/>
    <w:multiLevelType w:val="hybridMultilevel"/>
    <w:tmpl w:val="6E1E00A4"/>
    <w:lvl w:ilvl="0" w:tplc="4A3EA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8546B2"/>
    <w:multiLevelType w:val="hybridMultilevel"/>
    <w:tmpl w:val="50B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0333E"/>
    <w:multiLevelType w:val="hybridMultilevel"/>
    <w:tmpl w:val="F6083A54"/>
    <w:lvl w:ilvl="0" w:tplc="E230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AF6565"/>
    <w:multiLevelType w:val="hybridMultilevel"/>
    <w:tmpl w:val="5D90D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FCA19BF"/>
    <w:multiLevelType w:val="hybridMultilevel"/>
    <w:tmpl w:val="D372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82376"/>
    <w:multiLevelType w:val="hybridMultilevel"/>
    <w:tmpl w:val="4C62D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2822A4"/>
    <w:multiLevelType w:val="hybridMultilevel"/>
    <w:tmpl w:val="4A3A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06E0E"/>
    <w:multiLevelType w:val="hybridMultilevel"/>
    <w:tmpl w:val="EB9C6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270D8"/>
    <w:multiLevelType w:val="hybridMultilevel"/>
    <w:tmpl w:val="6F429F52"/>
    <w:lvl w:ilvl="0" w:tplc="7EE814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57E3107"/>
    <w:multiLevelType w:val="multilevel"/>
    <w:tmpl w:val="FFE6B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70F432E"/>
    <w:multiLevelType w:val="hybridMultilevel"/>
    <w:tmpl w:val="F9A6E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2909A7"/>
    <w:multiLevelType w:val="hybridMultilevel"/>
    <w:tmpl w:val="3A923EBE"/>
    <w:lvl w:ilvl="0" w:tplc="A4E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B8322A7"/>
    <w:multiLevelType w:val="hybridMultilevel"/>
    <w:tmpl w:val="4BCAE140"/>
    <w:lvl w:ilvl="0" w:tplc="2C3C505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C994571"/>
    <w:multiLevelType w:val="multilevel"/>
    <w:tmpl w:val="277896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7"/>
  </w:num>
  <w:num w:numId="4">
    <w:abstractNumId w:val="2"/>
  </w:num>
  <w:num w:numId="5">
    <w:abstractNumId w:val="21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18"/>
  </w:num>
  <w:num w:numId="15">
    <w:abstractNumId w:val="15"/>
  </w:num>
  <w:num w:numId="16">
    <w:abstractNumId w:val="25"/>
  </w:num>
  <w:num w:numId="17">
    <w:abstractNumId w:val="7"/>
  </w:num>
  <w:num w:numId="18">
    <w:abstractNumId w:val="16"/>
  </w:num>
  <w:num w:numId="19">
    <w:abstractNumId w:val="23"/>
  </w:num>
  <w:num w:numId="20">
    <w:abstractNumId w:val="12"/>
  </w:num>
  <w:num w:numId="21">
    <w:abstractNumId w:val="10"/>
  </w:num>
  <w:num w:numId="22">
    <w:abstractNumId w:val="24"/>
  </w:num>
  <w:num w:numId="23">
    <w:abstractNumId w:val="9"/>
  </w:num>
  <w:num w:numId="24">
    <w:abstractNumId w:val="6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99"/>
    <w:rsid w:val="00072D2A"/>
    <w:rsid w:val="0009077A"/>
    <w:rsid w:val="00133026"/>
    <w:rsid w:val="001471EC"/>
    <w:rsid w:val="00175837"/>
    <w:rsid w:val="001F08BA"/>
    <w:rsid w:val="002243E2"/>
    <w:rsid w:val="002279E7"/>
    <w:rsid w:val="002A2849"/>
    <w:rsid w:val="0030751D"/>
    <w:rsid w:val="003402D6"/>
    <w:rsid w:val="00365A58"/>
    <w:rsid w:val="0038216A"/>
    <w:rsid w:val="003C0CA5"/>
    <w:rsid w:val="003D191D"/>
    <w:rsid w:val="00436DAE"/>
    <w:rsid w:val="00442E72"/>
    <w:rsid w:val="004636BF"/>
    <w:rsid w:val="00501918"/>
    <w:rsid w:val="00537813"/>
    <w:rsid w:val="005661FC"/>
    <w:rsid w:val="005803E3"/>
    <w:rsid w:val="006B6A36"/>
    <w:rsid w:val="0074081F"/>
    <w:rsid w:val="00761D19"/>
    <w:rsid w:val="00776FA7"/>
    <w:rsid w:val="007E43A3"/>
    <w:rsid w:val="008609B7"/>
    <w:rsid w:val="0086346F"/>
    <w:rsid w:val="00875925"/>
    <w:rsid w:val="0089125B"/>
    <w:rsid w:val="008D38CE"/>
    <w:rsid w:val="008E78FA"/>
    <w:rsid w:val="00912C9D"/>
    <w:rsid w:val="00954009"/>
    <w:rsid w:val="00954F2E"/>
    <w:rsid w:val="00992C68"/>
    <w:rsid w:val="00996318"/>
    <w:rsid w:val="009A106B"/>
    <w:rsid w:val="009B5F2E"/>
    <w:rsid w:val="00A97B43"/>
    <w:rsid w:val="00AC77A8"/>
    <w:rsid w:val="00B451E8"/>
    <w:rsid w:val="00B47EFE"/>
    <w:rsid w:val="00BC7D7C"/>
    <w:rsid w:val="00BD6FE8"/>
    <w:rsid w:val="00C13222"/>
    <w:rsid w:val="00C1623A"/>
    <w:rsid w:val="00C74CCA"/>
    <w:rsid w:val="00D01090"/>
    <w:rsid w:val="00D42B3A"/>
    <w:rsid w:val="00D43BF7"/>
    <w:rsid w:val="00D86B29"/>
    <w:rsid w:val="00DA3460"/>
    <w:rsid w:val="00DF080A"/>
    <w:rsid w:val="00E1518C"/>
    <w:rsid w:val="00E20BC0"/>
    <w:rsid w:val="00E2498B"/>
    <w:rsid w:val="00E444AA"/>
    <w:rsid w:val="00F846FB"/>
    <w:rsid w:val="00FA6C54"/>
    <w:rsid w:val="00FC6D59"/>
    <w:rsid w:val="00FC7282"/>
    <w:rsid w:val="00FD433B"/>
    <w:rsid w:val="00FF1899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E6D23-8685-4A9D-A249-8D25F686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9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72D2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072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189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FF1899"/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FF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D0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01090"/>
  </w:style>
  <w:style w:type="character" w:styleId="a8">
    <w:name w:val="page number"/>
    <w:basedOn w:val="a0"/>
    <w:rsid w:val="00C1623A"/>
  </w:style>
  <w:style w:type="paragraph" w:styleId="a9">
    <w:name w:val="Balloon Text"/>
    <w:basedOn w:val="a"/>
    <w:link w:val="aa"/>
    <w:unhideWhenUsed/>
    <w:rsid w:val="0030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0751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72D2A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072D2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072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2D2A"/>
  </w:style>
  <w:style w:type="paragraph" w:customStyle="1" w:styleId="ConsPlusTitle">
    <w:name w:val="ConsPlusTitle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072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07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072D2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72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nhideWhenUsed/>
    <w:rsid w:val="00072D2A"/>
    <w:pPr>
      <w:spacing w:after="12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072D2A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f2">
    <w:name w:val="Hyperlink"/>
    <w:rsid w:val="00072D2A"/>
    <w:rPr>
      <w:color w:val="0000FF"/>
      <w:u w:val="single"/>
    </w:rPr>
  </w:style>
  <w:style w:type="paragraph" w:customStyle="1" w:styleId="Default">
    <w:name w:val="Default"/>
    <w:rsid w:val="00072D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0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072D2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12">
    <w:name w:val="Без интервала1"/>
    <w:rsid w:val="0007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72D2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5"/>
    <w:rsid w:val="00072D2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4"/>
    <w:rsid w:val="00072D2A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rsid w:val="00072D2A"/>
    <w:rPr>
      <w:vertAlign w:val="superscript"/>
    </w:rPr>
  </w:style>
  <w:style w:type="paragraph" w:customStyle="1" w:styleId="21">
    <w:name w:val="Без интервала2"/>
    <w:rsid w:val="0007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072D2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72D2A"/>
  </w:style>
  <w:style w:type="paragraph" w:customStyle="1" w:styleId="af7">
    <w:name w:val="Основной"/>
    <w:basedOn w:val="a"/>
    <w:rsid w:val="00072D2A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"/>
    <w:link w:val="af9"/>
    <w:rsid w:val="00072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072D2A"/>
    <w:rPr>
      <w:rFonts w:ascii="Calibri" w:eastAsia="Calibri" w:hAnsi="Calibri" w:cs="Times New Roman"/>
      <w:sz w:val="20"/>
      <w:szCs w:val="20"/>
      <w:lang w:eastAsia="ru-RU"/>
    </w:rPr>
  </w:style>
  <w:style w:type="character" w:styleId="afa">
    <w:name w:val="endnote reference"/>
    <w:rsid w:val="00072D2A"/>
    <w:rPr>
      <w:vertAlign w:val="superscript"/>
    </w:rPr>
  </w:style>
  <w:style w:type="paragraph" w:customStyle="1" w:styleId="14">
    <w:name w:val="Стиль1"/>
    <w:basedOn w:val="a"/>
    <w:qFormat/>
    <w:rsid w:val="00072D2A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Calibri"/>
      <w:sz w:val="24"/>
      <w:lang w:eastAsia="ru-RU"/>
    </w:rPr>
  </w:style>
  <w:style w:type="character" w:styleId="afb">
    <w:name w:val="Emphasis"/>
    <w:qFormat/>
    <w:rsid w:val="00072D2A"/>
    <w:rPr>
      <w:i/>
      <w:iCs/>
    </w:rPr>
  </w:style>
  <w:style w:type="character" w:customStyle="1" w:styleId="submenu-table">
    <w:name w:val="submenu-table"/>
    <w:rsid w:val="00072D2A"/>
  </w:style>
  <w:style w:type="paragraph" w:customStyle="1" w:styleId="afc">
    <w:name w:val="Постановление"/>
    <w:basedOn w:val="a"/>
    <w:rsid w:val="00072D2A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character" w:styleId="afd">
    <w:name w:val="FollowedHyperlink"/>
    <w:unhideWhenUsed/>
    <w:rsid w:val="00072D2A"/>
    <w:rPr>
      <w:color w:val="800080"/>
      <w:u w:val="single"/>
    </w:rPr>
  </w:style>
  <w:style w:type="paragraph" w:customStyle="1" w:styleId="xl65">
    <w:name w:val="xl65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72D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72D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72D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72D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2">
    <w:name w:val="xl142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072D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072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72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072D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072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4">
    <w:name w:val="xl20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7">
    <w:name w:val="xl207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0">
    <w:name w:val="xl210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1">
    <w:name w:val="xl211"/>
    <w:basedOn w:val="a"/>
    <w:rsid w:val="00072D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"/>
    <w:rsid w:val="00072D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72D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6">
    <w:name w:val="xl216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7">
    <w:name w:val="xl217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8">
    <w:name w:val="xl218"/>
    <w:basedOn w:val="a"/>
    <w:rsid w:val="00072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9">
    <w:name w:val="xl219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0">
    <w:name w:val="xl220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1">
    <w:name w:val="xl221"/>
    <w:basedOn w:val="a"/>
    <w:rsid w:val="00072D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2">
    <w:name w:val="xl222"/>
    <w:basedOn w:val="a"/>
    <w:rsid w:val="00072D2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3">
    <w:name w:val="xl223"/>
    <w:basedOn w:val="a"/>
    <w:rsid w:val="00072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072D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2 Знак"/>
    <w:link w:val="24"/>
    <w:rsid w:val="00072D2A"/>
    <w:rPr>
      <w:b/>
      <w:bCs/>
      <w:sz w:val="28"/>
      <w:szCs w:val="24"/>
    </w:rPr>
  </w:style>
  <w:style w:type="paragraph" w:styleId="24">
    <w:name w:val="Body Text 2"/>
    <w:basedOn w:val="a"/>
    <w:link w:val="23"/>
    <w:rsid w:val="00072D2A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210">
    <w:name w:val="Основной текст 2 Знак1"/>
    <w:basedOn w:val="a0"/>
    <w:uiPriority w:val="99"/>
    <w:rsid w:val="00072D2A"/>
  </w:style>
  <w:style w:type="paragraph" w:customStyle="1" w:styleId="mt">
    <w:name w:val="mt"/>
    <w:basedOn w:val="a"/>
    <w:rsid w:val="00072D2A"/>
    <w:pPr>
      <w:spacing w:after="75" w:line="336" w:lineRule="auto"/>
      <w:ind w:firstLine="450"/>
    </w:pPr>
    <w:rPr>
      <w:rFonts w:ascii="Verdana" w:eastAsia="Times New Roman" w:hAnsi="Verdana" w:cs="Times New Roman"/>
      <w:color w:val="666666"/>
      <w:sz w:val="18"/>
      <w:szCs w:val="18"/>
      <w:lang w:eastAsia="ru-RU"/>
    </w:rPr>
  </w:style>
  <w:style w:type="character" w:customStyle="1" w:styleId="25">
    <w:name w:val="Основной текст с отступом 2 Знак"/>
    <w:link w:val="26"/>
    <w:rsid w:val="00072D2A"/>
    <w:rPr>
      <w:sz w:val="24"/>
      <w:szCs w:val="24"/>
    </w:rPr>
  </w:style>
  <w:style w:type="paragraph" w:styleId="26">
    <w:name w:val="Body Text Indent 2"/>
    <w:basedOn w:val="a"/>
    <w:link w:val="25"/>
    <w:unhideWhenUsed/>
    <w:rsid w:val="00072D2A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072D2A"/>
  </w:style>
  <w:style w:type="table" w:customStyle="1" w:styleId="15">
    <w:name w:val="Сетка таблицы1"/>
    <w:basedOn w:val="a1"/>
    <w:next w:val="ad"/>
    <w:rsid w:val="00072D2A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1"/>
    <w:semiHidden/>
    <w:rsid w:val="00072D2A"/>
    <w:rPr>
      <w:rFonts w:eastAsia="Times New Roman"/>
      <w:lang w:eastAsia="ru-RU"/>
    </w:rPr>
  </w:style>
  <w:style w:type="character" w:customStyle="1" w:styleId="17">
    <w:name w:val="Нижний колонтитул Знак1"/>
    <w:semiHidden/>
    <w:rsid w:val="00072D2A"/>
    <w:rPr>
      <w:rFonts w:eastAsia="Times New Roman"/>
      <w:lang w:eastAsia="ru-RU"/>
    </w:rPr>
  </w:style>
  <w:style w:type="character" w:customStyle="1" w:styleId="18">
    <w:name w:val="Текст выноски Знак1"/>
    <w:semiHidden/>
    <w:rsid w:val="00072D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072D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72D2A"/>
    <w:pPr>
      <w:widowControl w:val="0"/>
      <w:autoSpaceDE w:val="0"/>
      <w:autoSpaceDN w:val="0"/>
      <w:adjustRightInd w:val="0"/>
      <w:spacing w:after="0" w:line="30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72D2A"/>
    <w:rPr>
      <w:rFonts w:ascii="Times New Roman" w:hAnsi="Times New Roman" w:cs="Times New Roman"/>
      <w:sz w:val="24"/>
      <w:szCs w:val="24"/>
    </w:rPr>
  </w:style>
  <w:style w:type="paragraph" w:customStyle="1" w:styleId="19">
    <w:name w:val="Заголовок оглавления1"/>
    <w:basedOn w:val="1"/>
    <w:next w:val="a"/>
    <w:unhideWhenUsed/>
    <w:qFormat/>
    <w:rsid w:val="00072D2A"/>
    <w:pPr>
      <w:keepLines/>
      <w:spacing w:before="480" w:line="276" w:lineRule="auto"/>
      <w:ind w:firstLine="709"/>
      <w:jc w:val="both"/>
      <w:outlineLvl w:val="9"/>
    </w:pPr>
    <w:rPr>
      <w:rFonts w:ascii="Cambria" w:eastAsia="Times New Roman" w:hAnsi="Cambria"/>
      <w:color w:val="365F91"/>
      <w:szCs w:val="28"/>
    </w:rPr>
  </w:style>
  <w:style w:type="paragraph" w:customStyle="1" w:styleId="xl63">
    <w:name w:val="xl63"/>
    <w:basedOn w:val="a"/>
    <w:rsid w:val="00072D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072D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Знак Знак Знак Знак"/>
    <w:basedOn w:val="a"/>
    <w:rsid w:val="00072D2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27">
    <w:name w:val="???????2"/>
    <w:rsid w:val="00072D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Знак"/>
    <w:link w:val="aff0"/>
    <w:rsid w:val="00072D2A"/>
    <w:rPr>
      <w:rFonts w:ascii="Consolas" w:eastAsia="Calibri" w:hAnsi="Consolas"/>
      <w:sz w:val="21"/>
      <w:szCs w:val="21"/>
    </w:rPr>
  </w:style>
  <w:style w:type="paragraph" w:styleId="aff0">
    <w:name w:val="Plain Text"/>
    <w:basedOn w:val="a"/>
    <w:link w:val="aff"/>
    <w:unhideWhenUsed/>
    <w:rsid w:val="00072D2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1a">
    <w:name w:val="Текст Знак1"/>
    <w:basedOn w:val="a0"/>
    <w:rsid w:val="00072D2A"/>
    <w:rPr>
      <w:rFonts w:ascii="Consolas" w:hAnsi="Consolas"/>
      <w:sz w:val="21"/>
      <w:szCs w:val="21"/>
    </w:rPr>
  </w:style>
  <w:style w:type="character" w:customStyle="1" w:styleId="CharStyle8">
    <w:name w:val="Char Style 8"/>
    <w:rsid w:val="00072D2A"/>
    <w:rPr>
      <w:b/>
      <w:bCs/>
      <w:sz w:val="27"/>
      <w:szCs w:val="27"/>
      <w:lang w:eastAsia="ar-SA" w:bidi="ar-SA"/>
    </w:rPr>
  </w:style>
  <w:style w:type="paragraph" w:customStyle="1" w:styleId="1b">
    <w:name w:val="Знак1"/>
    <w:basedOn w:val="a"/>
    <w:rsid w:val="00072D2A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f1">
    <w:name w:val="annotation reference"/>
    <w:rsid w:val="00072D2A"/>
    <w:rPr>
      <w:sz w:val="16"/>
      <w:szCs w:val="16"/>
    </w:rPr>
  </w:style>
  <w:style w:type="paragraph" w:styleId="aff2">
    <w:name w:val="annotation text"/>
    <w:basedOn w:val="a"/>
    <w:link w:val="aff3"/>
    <w:rsid w:val="00072D2A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072D2A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d"/>
    <w:rsid w:val="00072D2A"/>
    <w:pPr>
      <w:spacing w:after="0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annotation subject"/>
    <w:basedOn w:val="aff2"/>
    <w:next w:val="aff2"/>
    <w:link w:val="aff5"/>
    <w:rsid w:val="00072D2A"/>
    <w:rPr>
      <w:b/>
      <w:bCs/>
    </w:rPr>
  </w:style>
  <w:style w:type="character" w:customStyle="1" w:styleId="aff5">
    <w:name w:val="Тема примечания Знак"/>
    <w:basedOn w:val="aff3"/>
    <w:link w:val="aff4"/>
    <w:rsid w:val="00072D2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6">
    <w:name w:val="Strong"/>
    <w:qFormat/>
    <w:rsid w:val="00072D2A"/>
    <w:rPr>
      <w:b/>
      <w:bCs/>
    </w:rPr>
  </w:style>
  <w:style w:type="paragraph" w:styleId="aff7">
    <w:name w:val="Revision"/>
    <w:hidden/>
    <w:uiPriority w:val="99"/>
    <w:semiHidden/>
    <w:rsid w:val="00072D2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3">
    <w:name w:val="Body Text Indent 3"/>
    <w:basedOn w:val="a"/>
    <w:link w:val="30"/>
    <w:rsid w:val="00072D2A"/>
    <w:pPr>
      <w:spacing w:after="120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2D2A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1c">
    <w:name w:val="Основной текст1"/>
    <w:rsid w:val="00072D2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1">
    <w:name w:val="Абзац списка3"/>
    <w:basedOn w:val="a"/>
    <w:rsid w:val="00072D2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072D2A"/>
    <w:rPr>
      <w:rFonts w:ascii="Calibri" w:hAnsi="Calibri" w:cs="Times New Roman"/>
      <w:sz w:val="20"/>
      <w:szCs w:val="20"/>
      <w:lang w:eastAsia="en-US"/>
    </w:rPr>
  </w:style>
  <w:style w:type="paragraph" w:customStyle="1" w:styleId="28">
    <w:name w:val="Знак2"/>
    <w:basedOn w:val="a"/>
    <w:rsid w:val="00072D2A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2">
    <w:name w:val="Без интервала3"/>
    <w:rsid w:val="00072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Char">
    <w:name w:val="Body Text 2 Char"/>
    <w:locked/>
    <w:rsid w:val="00072D2A"/>
    <w:rPr>
      <w:b/>
      <w:sz w:val="24"/>
    </w:rPr>
  </w:style>
  <w:style w:type="character" w:customStyle="1" w:styleId="BodyText2Char1">
    <w:name w:val="Body Text 2 Char1"/>
    <w:semiHidden/>
    <w:locked/>
    <w:rsid w:val="00072D2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072D2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072D2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072D2A"/>
    <w:rPr>
      <w:rFonts w:ascii="Courier New" w:hAnsi="Courier New" w:cs="Courier New"/>
      <w:sz w:val="20"/>
      <w:szCs w:val="20"/>
      <w:lang w:eastAsia="en-US"/>
    </w:rPr>
  </w:style>
  <w:style w:type="paragraph" w:customStyle="1" w:styleId="1d">
    <w:name w:val="Рецензия1"/>
    <w:hidden/>
    <w:semiHidden/>
    <w:rsid w:val="00072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Знак3"/>
    <w:basedOn w:val="a"/>
    <w:uiPriority w:val="99"/>
    <w:rsid w:val="00072D2A"/>
    <w:pPr>
      <w:spacing w:after="160" w:line="240" w:lineRule="exact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072D2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072D2A"/>
    <w:rPr>
      <w:rFonts w:ascii="Consolas" w:eastAsia="Times New Roman" w:hAnsi="Consolas" w:cs="Consolas"/>
      <w:sz w:val="21"/>
      <w:szCs w:val="21"/>
      <w:lang w:eastAsia="en-US"/>
    </w:rPr>
  </w:style>
  <w:style w:type="paragraph" w:styleId="aff8">
    <w:name w:val="Document Map"/>
    <w:basedOn w:val="a"/>
    <w:link w:val="aff9"/>
    <w:rsid w:val="00072D2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9">
    <w:name w:val="Схема документа Знак"/>
    <w:basedOn w:val="a0"/>
    <w:link w:val="aff8"/>
    <w:rsid w:val="00072D2A"/>
    <w:rPr>
      <w:rFonts w:ascii="Tahoma" w:eastAsia="Calibri" w:hAnsi="Tahoma" w:cs="Tahoma"/>
      <w:sz w:val="16"/>
      <w:szCs w:val="16"/>
      <w:lang w:eastAsia="ru-RU"/>
    </w:rPr>
  </w:style>
  <w:style w:type="character" w:styleId="affa">
    <w:name w:val="Placeholder Text"/>
    <w:uiPriority w:val="99"/>
    <w:semiHidden/>
    <w:rsid w:val="00072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C%D0%BE%D1%81%D0%BA%D0%B2%D0%B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9DC7-3349-4D3C-AC06-0A5C9260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12688</Words>
  <Characters>72322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</cp:lastModifiedBy>
  <cp:revision>2</cp:revision>
  <cp:lastPrinted>2017-01-27T07:20:00Z</cp:lastPrinted>
  <dcterms:created xsi:type="dcterms:W3CDTF">2017-06-15T08:29:00Z</dcterms:created>
  <dcterms:modified xsi:type="dcterms:W3CDTF">2017-06-15T08:29:00Z</dcterms:modified>
</cp:coreProperties>
</file>