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F0" w:rsidRPr="004D5C28" w:rsidRDefault="00705CC9" w:rsidP="00B80AB8">
      <w:pPr>
        <w:jc w:val="center"/>
        <w:rPr>
          <w:rFonts w:ascii="Times New Roman" w:hAnsi="Times New Roman"/>
        </w:rPr>
      </w:pPr>
      <w:r w:rsidRPr="00705CC9">
        <w:rPr>
          <w:rFonts w:ascii="Times New Roman" w:eastAsia="Times New Roman" w:hAnsi="Times New Roman" w:cs="Times New Roman"/>
          <w:noProof/>
          <w:sz w:val="28"/>
          <w:szCs w:val="20"/>
        </w:rPr>
        <w:drawing>
          <wp:inline distT="0" distB="0" distL="0" distR="0" wp14:anchorId="06329B0C" wp14:editId="5E72C611">
            <wp:extent cx="511810" cy="636270"/>
            <wp:effectExtent l="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</w:rPr>
      </w:pPr>
      <w:r w:rsidRPr="00F54006">
        <w:rPr>
          <w:rFonts w:ascii="Times New Roman" w:eastAsia="Times New Roman" w:hAnsi="Times New Roman" w:cs="Times New Roman"/>
          <w:sz w:val="34"/>
          <w:szCs w:val="34"/>
        </w:rPr>
        <w:t>ГЛАВА  ГОРОДСКОГО  ОКРУГА  ЛЫТКАРИНО  МОСКОВСКОЙ  ОБЛАСТИ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12"/>
          <w:szCs w:val="12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34"/>
          <w:szCs w:val="34"/>
          <w:u w:val="single"/>
        </w:rPr>
      </w:pPr>
      <w:r w:rsidRPr="00F54006">
        <w:rPr>
          <w:rFonts w:ascii="Times New Roman" w:eastAsia="Times New Roman" w:hAnsi="Times New Roman" w:cs="Times New Roman"/>
          <w:b/>
          <w:sz w:val="34"/>
          <w:szCs w:val="34"/>
        </w:rPr>
        <w:t>ПОСТАНОВЛЕНИЕ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  <w:u w:val="single"/>
        </w:rPr>
      </w:pP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Cs w:val="20"/>
        </w:rPr>
      </w:pPr>
      <w:r w:rsidRPr="00F54006">
        <w:rPr>
          <w:rFonts w:ascii="Times New Roman" w:eastAsia="Times New Roman" w:hAnsi="Times New Roman" w:cs="Times New Roman"/>
          <w:szCs w:val="20"/>
        </w:rPr>
        <w:t xml:space="preserve"> 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__22.08.2019   </w:t>
      </w:r>
      <w:r w:rsidRPr="00F54006">
        <w:rPr>
          <w:rFonts w:ascii="Times New Roman" w:eastAsia="Times New Roman" w:hAnsi="Times New Roman" w:cs="Times New Roman"/>
          <w:szCs w:val="20"/>
        </w:rPr>
        <w:t xml:space="preserve"> №  </w:t>
      </w:r>
      <w:r w:rsidR="004B2604">
        <w:rPr>
          <w:rFonts w:ascii="Times New Roman" w:eastAsia="Times New Roman" w:hAnsi="Times New Roman" w:cs="Times New Roman"/>
          <w:szCs w:val="20"/>
          <w:u w:val="single"/>
        </w:rPr>
        <w:t xml:space="preserve">_627-п   </w:t>
      </w:r>
    </w:p>
    <w:p w:rsidR="00F54006" w:rsidRPr="00F54006" w:rsidRDefault="00F54006" w:rsidP="00F5400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4"/>
          <w:szCs w:val="4"/>
        </w:rPr>
      </w:pPr>
    </w:p>
    <w:p w:rsidR="004E3FF0" w:rsidRPr="00757A60" w:rsidRDefault="00F54006" w:rsidP="00F54006">
      <w:pPr>
        <w:jc w:val="center"/>
        <w:rPr>
          <w:rFonts w:ascii="Times New Roman" w:hAnsi="Times New Roman"/>
          <w:sz w:val="16"/>
          <w:szCs w:val="16"/>
          <w:u w:val="single"/>
        </w:rPr>
      </w:pPr>
      <w:proofErr w:type="spellStart"/>
      <w:r w:rsidRPr="00F54006">
        <w:rPr>
          <w:rFonts w:ascii="Times New Roman" w:eastAsia="Times New Roman" w:hAnsi="Times New Roman" w:cs="Times New Roman"/>
          <w:sz w:val="20"/>
          <w:szCs w:val="20"/>
        </w:rPr>
        <w:t>г.о</w:t>
      </w:r>
      <w:proofErr w:type="spellEnd"/>
      <w:r w:rsidRPr="00F54006">
        <w:rPr>
          <w:rFonts w:ascii="Times New Roman" w:eastAsia="Times New Roman" w:hAnsi="Times New Roman" w:cs="Times New Roman"/>
          <w:sz w:val="20"/>
          <w:szCs w:val="20"/>
        </w:rPr>
        <w:t>. Лыткарино</w:t>
      </w: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>О внесении изменений в Правила определения нормативных затрат</w:t>
      </w:r>
    </w:p>
    <w:p w:rsidR="00400606" w:rsidRPr="00400606" w:rsidRDefault="00400606" w:rsidP="0040060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 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</w:t>
      </w:r>
    </w:p>
    <w:p w:rsidR="00400606" w:rsidRPr="00400606" w:rsidRDefault="00400606" w:rsidP="00400606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00606" w:rsidRPr="00400606" w:rsidRDefault="00400606" w:rsidP="00400606">
      <w:pPr>
        <w:widowControl w:val="0"/>
        <w:tabs>
          <w:tab w:val="left" w:pos="914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400606">
        <w:rPr>
          <w:rFonts w:ascii="Times New Roman" w:hAnsi="Times New Roman" w:cs="Times New Roman"/>
          <w:bCs/>
          <w:sz w:val="28"/>
          <w:szCs w:val="28"/>
        </w:rPr>
        <w:t>В соответствии с частью 4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Pr="00400606">
        <w:rPr>
          <w:rFonts w:ascii="Times New Roman" w:hAnsi="Times New Roman" w:cs="Times New Roman"/>
          <w:bCs/>
          <w:sz w:val="28"/>
          <w:szCs w:val="28"/>
        </w:rPr>
        <w:t xml:space="preserve"> учреждения», в связи со служебной необходимостью, постановляю:</w:t>
      </w:r>
    </w:p>
    <w:p w:rsidR="00400606" w:rsidRPr="00400606" w:rsidRDefault="00400606" w:rsidP="00F47509">
      <w:pPr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ind w:left="34" w:firstLine="39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606"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Правила  определения нормативных затрат на обеспечение функций органов местного самоуправления </w:t>
      </w:r>
      <w:r w:rsidR="002426E9">
        <w:rPr>
          <w:rFonts w:ascii="Times New Roman" w:hAnsi="Times New Roman" w:cs="Times New Roman"/>
          <w:bCs/>
          <w:sz w:val="28"/>
          <w:szCs w:val="28"/>
        </w:rPr>
        <w:t>города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Лыткарино (включая подведомственные казенные учреждения),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утвержденны</w:t>
      </w:r>
      <w:r w:rsidR="008071D7">
        <w:rPr>
          <w:rFonts w:ascii="Times New Roman" w:hAnsi="Times New Roman" w:cs="Times New Roman"/>
          <w:bCs/>
          <w:sz w:val="28"/>
          <w:szCs w:val="28"/>
        </w:rPr>
        <w:t>е</w:t>
      </w:r>
      <w:r w:rsidR="00590460">
        <w:rPr>
          <w:rFonts w:ascii="Times New Roman" w:hAnsi="Times New Roman" w:cs="Times New Roman"/>
          <w:bCs/>
          <w:sz w:val="28"/>
          <w:szCs w:val="28"/>
        </w:rPr>
        <w:t xml:space="preserve"> постановлением Главы города Лыткарино от  </w:t>
      </w:r>
      <w:r w:rsidR="00590460">
        <w:rPr>
          <w:rFonts w:ascii="Times New Roman" w:hAnsi="Times New Roman"/>
          <w:sz w:val="28"/>
          <w:szCs w:val="28"/>
        </w:rPr>
        <w:t>01.11.2016 № 734-п,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328B">
        <w:rPr>
          <w:rFonts w:ascii="Times New Roman" w:hAnsi="Times New Roman" w:cs="Times New Roman"/>
          <w:bCs/>
          <w:sz w:val="28"/>
          <w:szCs w:val="28"/>
        </w:rPr>
        <w:t>согласно приложению</w:t>
      </w:r>
      <w:r w:rsidRPr="00400606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400606" w:rsidRPr="00400606" w:rsidRDefault="00CA5FAB" w:rsidP="00400606">
      <w:pPr>
        <w:widowControl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B270D6">
        <w:rPr>
          <w:rFonts w:ascii="Times New Roman" w:hAnsi="Times New Roman" w:cs="Times New Roman"/>
          <w:bCs/>
          <w:sz w:val="28"/>
          <w:szCs w:val="28"/>
        </w:rPr>
        <w:t>2</w:t>
      </w:r>
      <w:r w:rsidR="00400606" w:rsidRPr="00400606">
        <w:rPr>
          <w:rFonts w:ascii="Times New Roman" w:hAnsi="Times New Roman" w:cs="Times New Roman"/>
          <w:bCs/>
          <w:sz w:val="28"/>
          <w:szCs w:val="28"/>
        </w:rPr>
        <w:t>. Начальнику сектора муниципального контроля отдела экономики и перспективного развития Администрации городского округа Лыткарино (Дерябина Е.М.) обеспечить опубликование настоящего постановления в установленном порядке и размещение на официальном сайте города Лыткарино в сети «Интернет».</w:t>
      </w:r>
    </w:p>
    <w:p w:rsidR="00F54006" w:rsidRPr="00400606" w:rsidRDefault="00D82913" w:rsidP="00F47509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400606" w:rsidRPr="00400606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="00400606" w:rsidRPr="00400606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возложить на  заместителя Главы Администрации городского округа Лыткарино </w:t>
      </w:r>
      <w:r w:rsidR="0076328B">
        <w:rPr>
          <w:rFonts w:ascii="Times New Roman" w:hAnsi="Times New Roman"/>
          <w:bCs/>
          <w:sz w:val="28"/>
          <w:szCs w:val="28"/>
        </w:rPr>
        <w:t>М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  <w:r w:rsidR="0076328B">
        <w:rPr>
          <w:rFonts w:ascii="Times New Roman" w:hAnsi="Times New Roman"/>
          <w:bCs/>
          <w:sz w:val="28"/>
          <w:szCs w:val="28"/>
        </w:rPr>
        <w:t>В</w:t>
      </w:r>
      <w:r w:rsidR="00400606" w:rsidRPr="00400606">
        <w:rPr>
          <w:rFonts w:ascii="Times New Roman" w:hAnsi="Times New Roman"/>
          <w:bCs/>
          <w:sz w:val="28"/>
          <w:szCs w:val="28"/>
        </w:rPr>
        <w:t xml:space="preserve">. </w:t>
      </w:r>
      <w:r w:rsidR="0076328B">
        <w:rPr>
          <w:rFonts w:ascii="Times New Roman" w:hAnsi="Times New Roman"/>
          <w:bCs/>
          <w:sz w:val="28"/>
          <w:szCs w:val="28"/>
        </w:rPr>
        <w:t>Ивашневу</w:t>
      </w:r>
      <w:r w:rsidR="00400606" w:rsidRPr="00400606">
        <w:rPr>
          <w:rFonts w:ascii="Times New Roman" w:hAnsi="Times New Roman"/>
          <w:bCs/>
          <w:sz w:val="28"/>
          <w:szCs w:val="28"/>
        </w:rPr>
        <w:t>.</w:t>
      </w:r>
    </w:p>
    <w:p w:rsidR="004E3FF0" w:rsidRPr="00DE36DC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rPr>
          <w:rFonts w:ascii="Times New Roman" w:hAnsi="Times New Roman"/>
          <w:color w:val="000000"/>
          <w:sz w:val="28"/>
          <w:szCs w:val="28"/>
        </w:rPr>
      </w:pPr>
    </w:p>
    <w:p w:rsidR="004E3FF0" w:rsidRDefault="004E3FF0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DE36DC">
        <w:rPr>
          <w:rFonts w:ascii="Times New Roman" w:hAnsi="Times New Roman"/>
          <w:color w:val="000000"/>
          <w:sz w:val="28"/>
          <w:szCs w:val="28"/>
        </w:rPr>
        <w:t xml:space="preserve"> Е.В. </w:t>
      </w:r>
      <w:proofErr w:type="spellStart"/>
      <w:r w:rsidRPr="00DE36DC">
        <w:rPr>
          <w:rFonts w:ascii="Times New Roman" w:hAnsi="Times New Roman"/>
          <w:color w:val="000000"/>
          <w:sz w:val="28"/>
          <w:szCs w:val="28"/>
        </w:rPr>
        <w:t>Серёгин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E54C6" w:rsidRDefault="002E54C6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  <w:sectPr w:rsidR="002E54C6" w:rsidSect="006656C8">
          <w:headerReference w:type="default" r:id="rId10"/>
          <w:type w:val="continuous"/>
          <w:pgSz w:w="11906" w:h="16838" w:code="9"/>
          <w:pgMar w:top="850" w:right="1134" w:bottom="1134" w:left="1134" w:header="0" w:footer="0" w:gutter="0"/>
          <w:cols w:space="720"/>
          <w:noEndnote/>
          <w:titlePg/>
          <w:docGrid w:linePitch="299"/>
        </w:sectPr>
      </w:pP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13346E" w:rsidRPr="00657E09" w:rsidRDefault="00590460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13346E" w:rsidRPr="00657E09">
        <w:rPr>
          <w:rFonts w:ascii="Times New Roman" w:hAnsi="Times New Roman"/>
          <w:sz w:val="24"/>
          <w:szCs w:val="24"/>
        </w:rPr>
        <w:t xml:space="preserve"> </w:t>
      </w:r>
    </w:p>
    <w:p w:rsidR="0013346E" w:rsidRPr="00657E09" w:rsidRDefault="0013346E" w:rsidP="004006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657E09">
        <w:rPr>
          <w:rFonts w:ascii="Times New Roman" w:hAnsi="Times New Roman"/>
          <w:sz w:val="24"/>
          <w:szCs w:val="24"/>
        </w:rPr>
        <w:t>Главы г</w:t>
      </w:r>
      <w:r w:rsidR="00B270D6">
        <w:rPr>
          <w:rFonts w:ascii="Times New Roman" w:hAnsi="Times New Roman"/>
          <w:sz w:val="24"/>
          <w:szCs w:val="24"/>
        </w:rPr>
        <w:t xml:space="preserve">ородского округа </w:t>
      </w:r>
      <w:r w:rsidRPr="00657E09">
        <w:rPr>
          <w:rFonts w:ascii="Times New Roman" w:hAnsi="Times New Roman"/>
          <w:sz w:val="24"/>
          <w:szCs w:val="24"/>
        </w:rPr>
        <w:t xml:space="preserve"> Лыткарино</w:t>
      </w:r>
    </w:p>
    <w:p w:rsidR="0013346E" w:rsidRPr="00385E8A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bCs/>
          <w:sz w:val="28"/>
          <w:szCs w:val="28"/>
        </w:rPr>
      </w:pPr>
      <w:r w:rsidRPr="00657E0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от 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__22.08.2019    </w:t>
      </w:r>
      <w:r w:rsidRPr="00657E09">
        <w:rPr>
          <w:rFonts w:ascii="Times New Roman" w:hAnsi="Times New Roman"/>
          <w:sz w:val="24"/>
          <w:szCs w:val="24"/>
        </w:rPr>
        <w:t xml:space="preserve"> № </w:t>
      </w:r>
      <w:r w:rsidR="004B2604">
        <w:rPr>
          <w:rFonts w:ascii="Times New Roman" w:hAnsi="Times New Roman"/>
          <w:sz w:val="24"/>
          <w:szCs w:val="24"/>
          <w:u w:val="single"/>
        </w:rPr>
        <w:t xml:space="preserve">_627-п   </w:t>
      </w:r>
      <w:bookmarkStart w:id="0" w:name="_GoBack"/>
      <w:bookmarkEnd w:id="0"/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p w:rsidR="0076328B" w:rsidRPr="0049502C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Изменения в Правила определения нормативных затрат</w:t>
      </w:r>
    </w:p>
    <w:p w:rsidR="002E54C6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 xml:space="preserve"> на обеспечение функций органов местного самоуправления города Лыткарино </w:t>
      </w:r>
    </w:p>
    <w:p w:rsidR="0013346E" w:rsidRDefault="0076328B" w:rsidP="00A833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49502C">
        <w:rPr>
          <w:rFonts w:ascii="Times New Roman" w:hAnsi="Times New Roman"/>
          <w:bCs/>
          <w:color w:val="000000"/>
          <w:sz w:val="28"/>
          <w:szCs w:val="28"/>
        </w:rPr>
        <w:t>(включая подведомственные казенные учреждения)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(далее – Правила)</w:t>
      </w:r>
    </w:p>
    <w:p w:rsidR="0013346E" w:rsidRDefault="0013346E" w:rsidP="00B80A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6328B" w:rsidRDefault="0076328B" w:rsidP="0076328B">
      <w:pPr>
        <w:pStyle w:val="ConsPlusNormal"/>
        <w:numPr>
          <w:ilvl w:val="0"/>
          <w:numId w:val="46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Таблицу </w:t>
      </w:r>
      <w:r w:rsidR="00A833A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«Нормативы, применяемые при расчете нормативных затрат </w:t>
      </w:r>
      <w:r w:rsidR="00A833AB" w:rsidRPr="00A833AB">
        <w:rPr>
          <w:rFonts w:ascii="Times New Roman" w:hAnsi="Times New Roman" w:cs="Times New Roman"/>
          <w:bCs/>
          <w:sz w:val="28"/>
          <w:szCs w:val="28"/>
        </w:rPr>
        <w:t>на приобретение</w:t>
      </w:r>
      <w:r w:rsidR="00A833AB" w:rsidRPr="00A833AB">
        <w:rPr>
          <w:rFonts w:ascii="Times New Roman" w:hAnsi="Times New Roman" w:cs="Times New Roman"/>
          <w:sz w:val="28"/>
          <w:szCs w:val="28"/>
        </w:rPr>
        <w:t xml:space="preserve"> вычислительной техники, принтеров, многофункциональных устройств</w:t>
      </w:r>
      <w:r w:rsidR="00564B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804">
        <w:rPr>
          <w:rFonts w:ascii="Times New Roman" w:hAnsi="Times New Roman" w:cs="Times New Roman"/>
          <w:sz w:val="28"/>
          <w:szCs w:val="28"/>
        </w:rPr>
        <w:t xml:space="preserve">Приложения к Правилам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BD14F9" w:rsidRPr="002E54C6" w:rsidRDefault="00727804" w:rsidP="00BD14F9">
      <w:pPr>
        <w:spacing w:after="0" w:line="240" w:lineRule="auto"/>
        <w:ind w:right="-53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4D9C" w:rsidRPr="00A80247">
        <w:rPr>
          <w:rFonts w:ascii="Times New Roman" w:hAnsi="Times New Roman" w:cs="Times New Roman"/>
          <w:sz w:val="20"/>
          <w:szCs w:val="20"/>
        </w:rPr>
        <w:t>Таблица№</w:t>
      </w:r>
      <w:r w:rsidR="00A833AB">
        <w:rPr>
          <w:rFonts w:ascii="Times New Roman" w:hAnsi="Times New Roman" w:cs="Times New Roman"/>
          <w:sz w:val="20"/>
          <w:szCs w:val="20"/>
        </w:rPr>
        <w:t>3</w:t>
      </w:r>
    </w:p>
    <w:tbl>
      <w:tblPr>
        <w:tblW w:w="15427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6"/>
        <w:gridCol w:w="1701"/>
        <w:gridCol w:w="1701"/>
        <w:gridCol w:w="1843"/>
        <w:gridCol w:w="2126"/>
      </w:tblGrid>
      <w:tr w:rsidR="00BD14F9" w:rsidRPr="00707928" w:rsidTr="00D67B1B"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вычислительной техники, 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принтеров, многофункциональных устройств, копировальных аппаратов и иной оргтехники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на единицу штатной численности*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Срок эксплуатации в годах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Цена единицы, тыс. руб.**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местного самоуправления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80,0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rPr>
          <w:trHeight w:val="333"/>
        </w:trPr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8056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BD14F9" w:rsidRPr="00707928" w:rsidTr="00D67B1B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3,0</w:t>
            </w:r>
          </w:p>
        </w:tc>
      </w:tr>
      <w:tr w:rsidR="00BD14F9" w:rsidRPr="00707928" w:rsidTr="00BD14F9">
        <w:trPr>
          <w:trHeight w:val="345"/>
        </w:trPr>
        <w:tc>
          <w:tcPr>
            <w:tcW w:w="805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Фотокамера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BD14F9" w:rsidRPr="00707928" w:rsidRDefault="00BD14F9" w:rsidP="00BD14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BD14F9" w:rsidRPr="00707928" w:rsidTr="00D67B1B">
        <w:tc>
          <w:tcPr>
            <w:tcW w:w="15427" w:type="dxa"/>
            <w:gridSpan w:val="5"/>
          </w:tcPr>
          <w:p w:rsidR="00BD14F9" w:rsidRPr="00707928" w:rsidRDefault="00BD14F9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Руководители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 с правами юридического лица, руководители МКУ</w:t>
            </w:r>
          </w:p>
        </w:tc>
      </w:tr>
      <w:tr w:rsidR="002E79B3" w:rsidRPr="00707928" w:rsidTr="00505761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 /Планшетный компьютер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6C5D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2,0</w:t>
            </w:r>
          </w:p>
        </w:tc>
      </w:tr>
      <w:tr w:rsidR="002E79B3" w:rsidRPr="00707928" w:rsidTr="00D67B1B">
        <w:trPr>
          <w:trHeight w:val="327"/>
        </w:trPr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Фотокамера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15427" w:type="dxa"/>
            <w:gridSpan w:val="5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Работники ОМСУ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Лыткарино, органов Администрации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городского округа</w:t>
            </w: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Лыткарино с правами юридического лица, специалисты МКУ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Моноблок и (или) рабочая станция (системный блок, монитор, мышь, клавиатура)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40,0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Факс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Многофункциональное устройство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Проводной/</w:t>
            </w:r>
            <w:proofErr w:type="gram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беспроводной</w:t>
            </w:r>
            <w:proofErr w:type="gram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телефонный аппарат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Калькулятор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5-7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Принтер формата А3-А5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Сетевое оборудование: роутеры и прочее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</w:tc>
        <w:tc>
          <w:tcPr>
            <w:tcW w:w="1843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126" w:type="dxa"/>
            <w:vAlign w:val="center"/>
          </w:tcPr>
          <w:p w:rsidR="002E79B3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</w:t>
            </w:r>
          </w:p>
        </w:tc>
      </w:tr>
      <w:tr w:rsidR="002E79B3" w:rsidRPr="00707928" w:rsidTr="00D67B1B">
        <w:trPr>
          <w:trHeight w:val="391"/>
        </w:trPr>
        <w:tc>
          <w:tcPr>
            <w:tcW w:w="15427" w:type="dxa"/>
            <w:gridSpan w:val="5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Нормы </w:t>
            </w:r>
            <w:proofErr w:type="spellStart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положенности</w:t>
            </w:r>
            <w:proofErr w:type="spellEnd"/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приобретение источников бесперебойного питания</w:t>
            </w:r>
          </w:p>
        </w:tc>
      </w:tr>
      <w:tr w:rsidR="002E79B3" w:rsidRPr="00707928" w:rsidTr="00D67B1B">
        <w:tc>
          <w:tcPr>
            <w:tcW w:w="8056" w:type="dxa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 бесперебойного питания: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7кВт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 – до 0,6кВт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1701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***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</w:p>
        </w:tc>
        <w:tc>
          <w:tcPr>
            <w:tcW w:w="1843" w:type="dxa"/>
            <w:vAlign w:val="center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3-5</w:t>
            </w:r>
          </w:p>
        </w:tc>
        <w:tc>
          <w:tcPr>
            <w:tcW w:w="2126" w:type="dxa"/>
            <w:vAlign w:val="bottom"/>
          </w:tcPr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250,0</w:t>
            </w:r>
          </w:p>
          <w:p w:rsidR="002E79B3" w:rsidRPr="00707928" w:rsidRDefault="002E79B3" w:rsidP="00D67B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07928">
              <w:rPr>
                <w:rFonts w:ascii="Times New Roman" w:eastAsia="Times New Roman" w:hAnsi="Times New Roman" w:cs="Times New Roman"/>
                <w:sz w:val="20"/>
                <w:szCs w:val="20"/>
              </w:rPr>
              <w:t>12,0</w:t>
            </w:r>
          </w:p>
        </w:tc>
      </w:tr>
    </w:tbl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_____________________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*Объем расходов, рассчитанный с применением нормативных затрат, может быть изменен по решению руководителя муниципального заказчика в пределах утвержденных на эти цели лимитов бюджетных обязательств.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 Периодичность приобретения компьютерного и периферийного оборудования, средств коммуникации определяется максимальным сроком полезного использования в соответствии с постановлением Правительства Российской Федерации от 1 января 2002 года №1 «О классификации основных средств, включаемых в амортизационные группы».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 xml:space="preserve">** Цена единицы вычислительной техники, принтеров, сканеров, многофункциональных устройств определяется в соответствии </w:t>
      </w:r>
      <w:proofErr w:type="gramStart"/>
      <w:r w:rsidRPr="002E54C6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2E54C6">
        <w:rPr>
          <w:rFonts w:ascii="Times New Roman" w:hAnsi="Times New Roman" w:cs="Times New Roman"/>
          <w:sz w:val="18"/>
          <w:szCs w:val="18"/>
        </w:rPr>
        <w:t>: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коммерческими предложениями, прейскурантами (прайс-листами) с указанием цен на товары на текущий финансовый год.</w:t>
      </w:r>
    </w:p>
    <w:p w:rsidR="002E54C6" w:rsidRPr="002E54C6" w:rsidRDefault="002E54C6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2E54C6">
        <w:rPr>
          <w:rFonts w:ascii="Times New Roman" w:hAnsi="Times New Roman" w:cs="Times New Roman"/>
          <w:sz w:val="18"/>
          <w:szCs w:val="18"/>
        </w:rPr>
        <w:t>*** По мере необходимости в соответствии с программным мероприятием на финансовый год.</w:t>
      </w:r>
    </w:p>
    <w:p w:rsidR="004664A7" w:rsidRDefault="004664A7" w:rsidP="002E54C6">
      <w:pPr>
        <w:tabs>
          <w:tab w:val="left" w:pos="3402"/>
        </w:tabs>
        <w:spacing w:after="0" w:line="240" w:lineRule="auto"/>
        <w:ind w:right="-5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664A7" w:rsidSect="00BD14F9">
      <w:type w:val="continuous"/>
      <w:pgSz w:w="16838" w:h="11906" w:orient="landscape" w:code="9"/>
      <w:pgMar w:top="1134" w:right="851" w:bottom="993" w:left="1134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4D8" w:rsidRDefault="00EE14D8">
      <w:pPr>
        <w:spacing w:after="0" w:line="240" w:lineRule="auto"/>
      </w:pPr>
      <w:r>
        <w:separator/>
      </w:r>
    </w:p>
  </w:endnote>
  <w:endnote w:type="continuationSeparator" w:id="0">
    <w:p w:rsidR="00EE14D8" w:rsidRDefault="00EE1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4D8" w:rsidRDefault="00EE14D8">
      <w:pPr>
        <w:spacing w:after="0" w:line="240" w:lineRule="auto"/>
      </w:pPr>
      <w:r>
        <w:separator/>
      </w:r>
    </w:p>
  </w:footnote>
  <w:footnote w:type="continuationSeparator" w:id="0">
    <w:p w:rsidR="00EE14D8" w:rsidRDefault="00EE14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11038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27804" w:rsidRDefault="00727804">
        <w:pPr>
          <w:pStyle w:val="a5"/>
          <w:jc w:val="center"/>
        </w:pPr>
      </w:p>
      <w:p w:rsidR="00727804" w:rsidRDefault="00727804">
        <w:pPr>
          <w:pStyle w:val="a5"/>
          <w:jc w:val="center"/>
        </w:pPr>
      </w:p>
      <w:p w:rsidR="00727804" w:rsidRPr="00093D6E" w:rsidRDefault="004B2604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</w:p>
    </w:sdtContent>
  </w:sdt>
  <w:p w:rsidR="00727804" w:rsidRDefault="0072780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" o:bullet="t">
        <v:imagedata r:id="rId1" o:title=""/>
      </v:shape>
    </w:pict>
  </w:numPicBullet>
  <w:numPicBullet w:numPicBulletId="1">
    <w:pict>
      <v:shape id="_x0000_i1027" type="#_x0000_t75" style="width:3in;height:3in;visibility:visible" o:bullet="t">
        <v:imagedata r:id="rId2" o:title=""/>
      </v:shape>
    </w:pict>
  </w:numPicBullet>
  <w:numPicBullet w:numPicBulletId="2">
    <w:pict>
      <v:shape id="_x0000_i1028" type="#_x0000_t75" style="width:3in;height:3in;visibility:visible" o:bullet="t">
        <v:imagedata r:id="rId3" o:title=""/>
      </v:shape>
    </w:pict>
  </w:numPicBullet>
  <w:numPicBullet w:numPicBulletId="3">
    <w:pict>
      <v:shape id="_x0000_i1029" type="#_x0000_t75" style="width:3in;height:3in;visibility:visible" o:bullet="t">
        <v:imagedata r:id="rId4" o:title=""/>
      </v:shape>
    </w:pict>
  </w:numPicBullet>
  <w:numPicBullet w:numPicBulletId="4">
    <w:pict>
      <v:shape id="_x0000_i1030" type="#_x0000_t75" style="width:3in;height:3in;visibility:visible" o:bullet="t">
        <v:imagedata r:id="rId5" o:title=""/>
      </v:shape>
    </w:pict>
  </w:numPicBullet>
  <w:abstractNum w:abstractNumId="0">
    <w:nsid w:val="000030ED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1817369"/>
    <w:multiLevelType w:val="hybridMultilevel"/>
    <w:tmpl w:val="7E5E3872"/>
    <w:lvl w:ilvl="0" w:tplc="FF6EE72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3F40EA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C20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1A9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D06C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D681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1AF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064E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E6F2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02BA502E"/>
    <w:multiLevelType w:val="hybridMultilevel"/>
    <w:tmpl w:val="0464BC2A"/>
    <w:lvl w:ilvl="0" w:tplc="E76A910C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CE6555"/>
    <w:multiLevelType w:val="hybridMultilevel"/>
    <w:tmpl w:val="E242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C5D19"/>
    <w:multiLevelType w:val="hybridMultilevel"/>
    <w:tmpl w:val="C3A29338"/>
    <w:lvl w:ilvl="0" w:tplc="41A6E7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EA7BF0"/>
    <w:multiLevelType w:val="hybridMultilevel"/>
    <w:tmpl w:val="50F8C3E8"/>
    <w:lvl w:ilvl="0" w:tplc="E8C8F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3B00C5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6727AC"/>
    <w:multiLevelType w:val="hybridMultilevel"/>
    <w:tmpl w:val="785A81F0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585C7B"/>
    <w:multiLevelType w:val="multilevel"/>
    <w:tmpl w:val="5630E0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05802F5"/>
    <w:multiLevelType w:val="hybridMultilevel"/>
    <w:tmpl w:val="2E5AA918"/>
    <w:lvl w:ilvl="0" w:tplc="812049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A5C2B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F093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2A87A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2C67A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4EBE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704E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209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8C2B8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26914600"/>
    <w:multiLevelType w:val="hybridMultilevel"/>
    <w:tmpl w:val="EF146D72"/>
    <w:lvl w:ilvl="0" w:tplc="E280E1C2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91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463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35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07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679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51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23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8956" w:hanging="180"/>
      </w:pPr>
      <w:rPr>
        <w:rFonts w:cs="Times New Roman"/>
      </w:rPr>
    </w:lvl>
  </w:abstractNum>
  <w:abstractNum w:abstractNumId="12">
    <w:nsid w:val="28213D8D"/>
    <w:multiLevelType w:val="hybridMultilevel"/>
    <w:tmpl w:val="23306724"/>
    <w:lvl w:ilvl="0" w:tplc="333252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2B6431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5183A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2C06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57206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665E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59A5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A02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DA47A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292B0541"/>
    <w:multiLevelType w:val="multilevel"/>
    <w:tmpl w:val="785A81F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2AC45B0E"/>
    <w:multiLevelType w:val="hybridMultilevel"/>
    <w:tmpl w:val="BF02619A"/>
    <w:lvl w:ilvl="0" w:tplc="B40A7CD4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C613957"/>
    <w:multiLevelType w:val="hybridMultilevel"/>
    <w:tmpl w:val="151AD7C8"/>
    <w:lvl w:ilvl="0" w:tplc="275EA8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2EBB6D9E"/>
    <w:multiLevelType w:val="multilevel"/>
    <w:tmpl w:val="50F8C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23F5208"/>
    <w:multiLevelType w:val="hybridMultilevel"/>
    <w:tmpl w:val="EEEEB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504320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42A6E65"/>
    <w:multiLevelType w:val="hybridMultilevel"/>
    <w:tmpl w:val="C8F4C8EA"/>
    <w:lvl w:ilvl="0" w:tplc="F68CED9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36563953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6B7566C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C51B65"/>
    <w:multiLevelType w:val="multilevel"/>
    <w:tmpl w:val="0CEE66BC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9232C7E"/>
    <w:multiLevelType w:val="hybridMultilevel"/>
    <w:tmpl w:val="0CEE66BC"/>
    <w:lvl w:ilvl="0" w:tplc="89C24D46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A004869"/>
    <w:multiLevelType w:val="hybridMultilevel"/>
    <w:tmpl w:val="5630E058"/>
    <w:lvl w:ilvl="0" w:tplc="E2D2501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2D2501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4936F65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E404D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3A69C2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942E390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93449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84C6470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6B080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A0219F3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3B667824"/>
    <w:multiLevelType w:val="hybridMultilevel"/>
    <w:tmpl w:val="8CB43B2E"/>
    <w:lvl w:ilvl="0" w:tplc="C078375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B227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52065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8CFC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BC20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EEDF6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16CF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FCFA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C626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40EB3A16"/>
    <w:multiLevelType w:val="hybridMultilevel"/>
    <w:tmpl w:val="278C7A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B5830F4"/>
    <w:multiLevelType w:val="hybridMultilevel"/>
    <w:tmpl w:val="31B44C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057CD6"/>
    <w:multiLevelType w:val="multilevel"/>
    <w:tmpl w:val="DDE8B7B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0">
    <w:nsid w:val="4E502182"/>
    <w:multiLevelType w:val="hybridMultilevel"/>
    <w:tmpl w:val="CCA20016"/>
    <w:lvl w:ilvl="0" w:tplc="0CFA22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FD31B68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519631D"/>
    <w:multiLevelType w:val="hybridMultilevel"/>
    <w:tmpl w:val="DE62F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C929DC"/>
    <w:multiLevelType w:val="multilevel"/>
    <w:tmpl w:val="715AF3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7174BC6"/>
    <w:multiLevelType w:val="multilevel"/>
    <w:tmpl w:val="64FC7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8753EB7"/>
    <w:multiLevelType w:val="multilevel"/>
    <w:tmpl w:val="151AD7C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>
    <w:nsid w:val="5A1810B4"/>
    <w:multiLevelType w:val="multilevel"/>
    <w:tmpl w:val="0BB6AF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615F5599"/>
    <w:multiLevelType w:val="hybridMultilevel"/>
    <w:tmpl w:val="1BCA55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C9C69EF"/>
    <w:multiLevelType w:val="hybridMultilevel"/>
    <w:tmpl w:val="A2C62162"/>
    <w:lvl w:ilvl="0" w:tplc="004EE80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62E8"/>
    <w:multiLevelType w:val="hybridMultilevel"/>
    <w:tmpl w:val="5B16CF7A"/>
    <w:lvl w:ilvl="0" w:tplc="F2207E1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803A8B"/>
    <w:multiLevelType w:val="hybridMultilevel"/>
    <w:tmpl w:val="79AAD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75802"/>
    <w:multiLevelType w:val="hybridMultilevel"/>
    <w:tmpl w:val="C6E85216"/>
    <w:lvl w:ilvl="0" w:tplc="F01AD5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6AF73B3"/>
    <w:multiLevelType w:val="hybridMultilevel"/>
    <w:tmpl w:val="B6D45EB4"/>
    <w:lvl w:ilvl="0" w:tplc="85CC6C84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148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A816F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74E4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CAF2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087D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D0D4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58CB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E249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4">
    <w:nsid w:val="7E363654"/>
    <w:multiLevelType w:val="hybridMultilevel"/>
    <w:tmpl w:val="4D36835A"/>
    <w:lvl w:ilvl="0" w:tplc="35382956">
      <w:start w:val="2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42"/>
  </w:num>
  <w:num w:numId="2">
    <w:abstractNumId w:val="34"/>
  </w:num>
  <w:num w:numId="3">
    <w:abstractNumId w:val="33"/>
  </w:num>
  <w:num w:numId="4">
    <w:abstractNumId w:val="5"/>
  </w:num>
  <w:num w:numId="5">
    <w:abstractNumId w:val="16"/>
  </w:num>
  <w:num w:numId="6">
    <w:abstractNumId w:val="7"/>
  </w:num>
  <w:num w:numId="7">
    <w:abstractNumId w:val="0"/>
  </w:num>
  <w:num w:numId="8">
    <w:abstractNumId w:val="23"/>
  </w:num>
  <w:num w:numId="9">
    <w:abstractNumId w:val="22"/>
  </w:num>
  <w:num w:numId="10">
    <w:abstractNumId w:val="15"/>
  </w:num>
  <w:num w:numId="11">
    <w:abstractNumId w:val="35"/>
  </w:num>
  <w:num w:numId="12">
    <w:abstractNumId w:val="19"/>
  </w:num>
  <w:num w:numId="13">
    <w:abstractNumId w:val="13"/>
  </w:num>
  <w:num w:numId="14">
    <w:abstractNumId w:val="24"/>
  </w:num>
  <w:num w:numId="15">
    <w:abstractNumId w:val="9"/>
  </w:num>
  <w:num w:numId="16">
    <w:abstractNumId w:val="14"/>
  </w:num>
  <w:num w:numId="17">
    <w:abstractNumId w:val="8"/>
  </w:num>
  <w:num w:numId="18">
    <w:abstractNumId w:val="4"/>
  </w:num>
  <w:num w:numId="19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31"/>
  </w:num>
  <w:num w:numId="22">
    <w:abstractNumId w:val="18"/>
  </w:num>
  <w:num w:numId="23">
    <w:abstractNumId w:val="37"/>
  </w:num>
  <w:num w:numId="24">
    <w:abstractNumId w:val="11"/>
  </w:num>
  <w:num w:numId="25">
    <w:abstractNumId w:val="44"/>
  </w:num>
  <w:num w:numId="26">
    <w:abstractNumId w:val="27"/>
  </w:num>
  <w:num w:numId="27">
    <w:abstractNumId w:val="28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</w:num>
  <w:num w:numId="31">
    <w:abstractNumId w:val="21"/>
  </w:num>
  <w:num w:numId="32">
    <w:abstractNumId w:val="10"/>
  </w:num>
  <w:num w:numId="33">
    <w:abstractNumId w:val="12"/>
  </w:num>
  <w:num w:numId="34">
    <w:abstractNumId w:val="26"/>
  </w:num>
  <w:num w:numId="35">
    <w:abstractNumId w:val="38"/>
  </w:num>
  <w:num w:numId="36">
    <w:abstractNumId w:val="1"/>
  </w:num>
  <w:num w:numId="37">
    <w:abstractNumId w:val="43"/>
  </w:num>
  <w:num w:numId="38">
    <w:abstractNumId w:val="2"/>
  </w:num>
  <w:num w:numId="39">
    <w:abstractNumId w:val="39"/>
  </w:num>
  <w:num w:numId="40">
    <w:abstractNumId w:val="36"/>
  </w:num>
  <w:num w:numId="41">
    <w:abstractNumId w:val="25"/>
  </w:num>
  <w:num w:numId="42">
    <w:abstractNumId w:val="40"/>
  </w:num>
  <w:num w:numId="43">
    <w:abstractNumId w:val="41"/>
  </w:num>
  <w:num w:numId="44">
    <w:abstractNumId w:val="29"/>
  </w:num>
  <w:num w:numId="45">
    <w:abstractNumId w:val="30"/>
  </w:num>
  <w:num w:numId="46">
    <w:abstractNumId w:val="17"/>
  </w:num>
  <w:num w:numId="47">
    <w:abstractNumId w:val="32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60"/>
    <w:rsid w:val="000165E2"/>
    <w:rsid w:val="00031DC5"/>
    <w:rsid w:val="0005057B"/>
    <w:rsid w:val="000523C7"/>
    <w:rsid w:val="00052E55"/>
    <w:rsid w:val="0005773E"/>
    <w:rsid w:val="0006564D"/>
    <w:rsid w:val="00066C12"/>
    <w:rsid w:val="00090E02"/>
    <w:rsid w:val="00093D6E"/>
    <w:rsid w:val="000950D6"/>
    <w:rsid w:val="000A073E"/>
    <w:rsid w:val="000C0CF2"/>
    <w:rsid w:val="000C1006"/>
    <w:rsid w:val="000D32EA"/>
    <w:rsid w:val="000E7D5C"/>
    <w:rsid w:val="00114D91"/>
    <w:rsid w:val="0013346E"/>
    <w:rsid w:val="00136634"/>
    <w:rsid w:val="00137AF9"/>
    <w:rsid w:val="0014077C"/>
    <w:rsid w:val="00163449"/>
    <w:rsid w:val="0017073A"/>
    <w:rsid w:val="00170AAE"/>
    <w:rsid w:val="00175DCA"/>
    <w:rsid w:val="0018753A"/>
    <w:rsid w:val="001A2B86"/>
    <w:rsid w:val="001B1BE0"/>
    <w:rsid w:val="001C4A19"/>
    <w:rsid w:val="00214871"/>
    <w:rsid w:val="00220ED1"/>
    <w:rsid w:val="0022108F"/>
    <w:rsid w:val="00222B6D"/>
    <w:rsid w:val="002426E9"/>
    <w:rsid w:val="00242F6D"/>
    <w:rsid w:val="00246E1E"/>
    <w:rsid w:val="002702E8"/>
    <w:rsid w:val="002727E8"/>
    <w:rsid w:val="002929C0"/>
    <w:rsid w:val="002D0C85"/>
    <w:rsid w:val="002E0FBB"/>
    <w:rsid w:val="002E54C6"/>
    <w:rsid w:val="002E79B3"/>
    <w:rsid w:val="002F3B3D"/>
    <w:rsid w:val="00305BCC"/>
    <w:rsid w:val="003315D7"/>
    <w:rsid w:val="00337C19"/>
    <w:rsid w:val="00344264"/>
    <w:rsid w:val="0035557C"/>
    <w:rsid w:val="00361FCA"/>
    <w:rsid w:val="003719DF"/>
    <w:rsid w:val="00390DBC"/>
    <w:rsid w:val="003A66E8"/>
    <w:rsid w:val="003B2B4D"/>
    <w:rsid w:val="003D1653"/>
    <w:rsid w:val="003D3D7E"/>
    <w:rsid w:val="003E2449"/>
    <w:rsid w:val="003F32A8"/>
    <w:rsid w:val="003F3DD2"/>
    <w:rsid w:val="003F4A6E"/>
    <w:rsid w:val="00400606"/>
    <w:rsid w:val="00402716"/>
    <w:rsid w:val="00416F7E"/>
    <w:rsid w:val="0041734F"/>
    <w:rsid w:val="00424672"/>
    <w:rsid w:val="004404C1"/>
    <w:rsid w:val="004664A7"/>
    <w:rsid w:val="004705B2"/>
    <w:rsid w:val="00475C81"/>
    <w:rsid w:val="00477DAA"/>
    <w:rsid w:val="00486E71"/>
    <w:rsid w:val="004901B6"/>
    <w:rsid w:val="00496525"/>
    <w:rsid w:val="00496664"/>
    <w:rsid w:val="004B2604"/>
    <w:rsid w:val="004B263F"/>
    <w:rsid w:val="004D2465"/>
    <w:rsid w:val="004E3FF0"/>
    <w:rsid w:val="004F2E51"/>
    <w:rsid w:val="00516C82"/>
    <w:rsid w:val="00564B11"/>
    <w:rsid w:val="00570200"/>
    <w:rsid w:val="00572F14"/>
    <w:rsid w:val="00585E8D"/>
    <w:rsid w:val="00590460"/>
    <w:rsid w:val="005A7824"/>
    <w:rsid w:val="005B0F7B"/>
    <w:rsid w:val="005C169E"/>
    <w:rsid w:val="005C5A1C"/>
    <w:rsid w:val="005D5726"/>
    <w:rsid w:val="00624D2C"/>
    <w:rsid w:val="00631DB9"/>
    <w:rsid w:val="00640ACC"/>
    <w:rsid w:val="00654FD4"/>
    <w:rsid w:val="00657E09"/>
    <w:rsid w:val="006656C8"/>
    <w:rsid w:val="006C2320"/>
    <w:rsid w:val="006E5752"/>
    <w:rsid w:val="006F35B9"/>
    <w:rsid w:val="006F6530"/>
    <w:rsid w:val="007006BF"/>
    <w:rsid w:val="00705CC9"/>
    <w:rsid w:val="00707928"/>
    <w:rsid w:val="00714719"/>
    <w:rsid w:val="00727804"/>
    <w:rsid w:val="00730C1D"/>
    <w:rsid w:val="00742E02"/>
    <w:rsid w:val="00745802"/>
    <w:rsid w:val="00750525"/>
    <w:rsid w:val="0076164B"/>
    <w:rsid w:val="00762399"/>
    <w:rsid w:val="0076328B"/>
    <w:rsid w:val="00764A8A"/>
    <w:rsid w:val="00784E31"/>
    <w:rsid w:val="0078708D"/>
    <w:rsid w:val="007921B1"/>
    <w:rsid w:val="007C6856"/>
    <w:rsid w:val="008071D7"/>
    <w:rsid w:val="0082760A"/>
    <w:rsid w:val="00845188"/>
    <w:rsid w:val="008533D6"/>
    <w:rsid w:val="00853DB3"/>
    <w:rsid w:val="0086060A"/>
    <w:rsid w:val="0086100F"/>
    <w:rsid w:val="00862673"/>
    <w:rsid w:val="008A024E"/>
    <w:rsid w:val="008A3D75"/>
    <w:rsid w:val="008B538E"/>
    <w:rsid w:val="008C1492"/>
    <w:rsid w:val="008C7B2D"/>
    <w:rsid w:val="008E5E67"/>
    <w:rsid w:val="008F4FC3"/>
    <w:rsid w:val="008F65F2"/>
    <w:rsid w:val="00901007"/>
    <w:rsid w:val="00912DDC"/>
    <w:rsid w:val="00926F5F"/>
    <w:rsid w:val="009333F8"/>
    <w:rsid w:val="00942307"/>
    <w:rsid w:val="00954D9C"/>
    <w:rsid w:val="009701E0"/>
    <w:rsid w:val="009747FB"/>
    <w:rsid w:val="00981760"/>
    <w:rsid w:val="009A0193"/>
    <w:rsid w:val="009B53DD"/>
    <w:rsid w:val="009D46F0"/>
    <w:rsid w:val="009D56C3"/>
    <w:rsid w:val="009E3084"/>
    <w:rsid w:val="009F7004"/>
    <w:rsid w:val="00A05665"/>
    <w:rsid w:val="00A10CD7"/>
    <w:rsid w:val="00A13800"/>
    <w:rsid w:val="00A2769A"/>
    <w:rsid w:val="00A30180"/>
    <w:rsid w:val="00A7007F"/>
    <w:rsid w:val="00A72756"/>
    <w:rsid w:val="00A75140"/>
    <w:rsid w:val="00A80247"/>
    <w:rsid w:val="00A821FB"/>
    <w:rsid w:val="00A833AB"/>
    <w:rsid w:val="00A8699C"/>
    <w:rsid w:val="00AC50AB"/>
    <w:rsid w:val="00AC69CA"/>
    <w:rsid w:val="00AD2C5A"/>
    <w:rsid w:val="00AD6477"/>
    <w:rsid w:val="00AF0739"/>
    <w:rsid w:val="00B02798"/>
    <w:rsid w:val="00B270D6"/>
    <w:rsid w:val="00B2768B"/>
    <w:rsid w:val="00B302DF"/>
    <w:rsid w:val="00B335BC"/>
    <w:rsid w:val="00B343DA"/>
    <w:rsid w:val="00B3587C"/>
    <w:rsid w:val="00B41F75"/>
    <w:rsid w:val="00B80AB8"/>
    <w:rsid w:val="00B87734"/>
    <w:rsid w:val="00BA775E"/>
    <w:rsid w:val="00BB4488"/>
    <w:rsid w:val="00BD0027"/>
    <w:rsid w:val="00BD14F9"/>
    <w:rsid w:val="00BE2167"/>
    <w:rsid w:val="00C17576"/>
    <w:rsid w:val="00C20A44"/>
    <w:rsid w:val="00C377B5"/>
    <w:rsid w:val="00C6382B"/>
    <w:rsid w:val="00C665ED"/>
    <w:rsid w:val="00C708B7"/>
    <w:rsid w:val="00C835EF"/>
    <w:rsid w:val="00C85BE9"/>
    <w:rsid w:val="00C9096A"/>
    <w:rsid w:val="00CA5FAB"/>
    <w:rsid w:val="00CB64DA"/>
    <w:rsid w:val="00CC7FA1"/>
    <w:rsid w:val="00D01939"/>
    <w:rsid w:val="00D07E34"/>
    <w:rsid w:val="00D15A29"/>
    <w:rsid w:val="00D33E41"/>
    <w:rsid w:val="00D40EB7"/>
    <w:rsid w:val="00D6021D"/>
    <w:rsid w:val="00D604B6"/>
    <w:rsid w:val="00D62673"/>
    <w:rsid w:val="00D746DF"/>
    <w:rsid w:val="00D74BF4"/>
    <w:rsid w:val="00D7612D"/>
    <w:rsid w:val="00D80274"/>
    <w:rsid w:val="00D82913"/>
    <w:rsid w:val="00DA1C12"/>
    <w:rsid w:val="00DA5DBF"/>
    <w:rsid w:val="00DB23EC"/>
    <w:rsid w:val="00DE2948"/>
    <w:rsid w:val="00DF762E"/>
    <w:rsid w:val="00E00000"/>
    <w:rsid w:val="00E045A4"/>
    <w:rsid w:val="00E0580A"/>
    <w:rsid w:val="00E25BD5"/>
    <w:rsid w:val="00E27D6D"/>
    <w:rsid w:val="00E44948"/>
    <w:rsid w:val="00E50F6C"/>
    <w:rsid w:val="00E60337"/>
    <w:rsid w:val="00E65F8B"/>
    <w:rsid w:val="00E67D78"/>
    <w:rsid w:val="00E75A55"/>
    <w:rsid w:val="00E820AA"/>
    <w:rsid w:val="00E96A31"/>
    <w:rsid w:val="00EA2C08"/>
    <w:rsid w:val="00EB182E"/>
    <w:rsid w:val="00EC126D"/>
    <w:rsid w:val="00EC26CB"/>
    <w:rsid w:val="00EE14D8"/>
    <w:rsid w:val="00EE738F"/>
    <w:rsid w:val="00EE761D"/>
    <w:rsid w:val="00EF5E82"/>
    <w:rsid w:val="00EF6C42"/>
    <w:rsid w:val="00F041FA"/>
    <w:rsid w:val="00F07722"/>
    <w:rsid w:val="00F47509"/>
    <w:rsid w:val="00F54006"/>
    <w:rsid w:val="00F6053A"/>
    <w:rsid w:val="00F63ABE"/>
    <w:rsid w:val="00FB14A9"/>
    <w:rsid w:val="00FB58F9"/>
    <w:rsid w:val="00FC407F"/>
    <w:rsid w:val="00FE74E6"/>
    <w:rsid w:val="00FF23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C81"/>
  </w:style>
  <w:style w:type="paragraph" w:styleId="1">
    <w:name w:val="heading 1"/>
    <w:basedOn w:val="a"/>
    <w:next w:val="a"/>
    <w:link w:val="10"/>
    <w:uiPriority w:val="99"/>
    <w:qFormat/>
    <w:rsid w:val="0013346E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pacing w:val="-22"/>
      <w:kern w:val="6"/>
      <w:sz w:val="32"/>
      <w:szCs w:val="20"/>
    </w:rPr>
  </w:style>
  <w:style w:type="paragraph" w:styleId="2">
    <w:name w:val="heading 2"/>
    <w:basedOn w:val="a"/>
    <w:next w:val="a"/>
    <w:link w:val="20"/>
    <w:uiPriority w:val="9"/>
    <w:qFormat/>
    <w:rsid w:val="0013346E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3346E"/>
    <w:pPr>
      <w:keepNext/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13346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50525"/>
  </w:style>
  <w:style w:type="paragraph" w:customStyle="1" w:styleId="ConsPlusNormal">
    <w:name w:val="ConsPlusNormal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50525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styleId="a3">
    <w:name w:val="Balloon Text"/>
    <w:basedOn w:val="a"/>
    <w:link w:val="a4"/>
    <w:uiPriority w:val="99"/>
    <w:unhideWhenUsed/>
    <w:rsid w:val="00750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750525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052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7505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0525"/>
    <w:rPr>
      <w:rFonts w:eastAsiaTheme="minorEastAsia"/>
      <w:lang w:eastAsia="ru-RU"/>
    </w:rPr>
  </w:style>
  <w:style w:type="paragraph" w:customStyle="1" w:styleId="Default">
    <w:name w:val="Default"/>
    <w:rsid w:val="006F65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6">
    <w:name w:val="Font Style46"/>
    <w:uiPriority w:val="99"/>
    <w:rsid w:val="00220ED1"/>
    <w:rPr>
      <w:rFonts w:ascii="Times New Roman" w:hAnsi="Times New Roman" w:cs="Times New Roman"/>
      <w:b/>
      <w:bCs/>
      <w:sz w:val="26"/>
      <w:szCs w:val="26"/>
    </w:rPr>
  </w:style>
  <w:style w:type="paragraph" w:customStyle="1" w:styleId="Style7">
    <w:name w:val="Style7"/>
    <w:basedOn w:val="a"/>
    <w:uiPriority w:val="99"/>
    <w:rsid w:val="00220ED1"/>
    <w:pPr>
      <w:widowControl w:val="0"/>
      <w:autoSpaceDE w:val="0"/>
      <w:autoSpaceDN w:val="0"/>
      <w:adjustRightInd w:val="0"/>
      <w:spacing w:after="0" w:line="358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3346E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46E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13346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3346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rsid w:val="0013346E"/>
    <w:pPr>
      <w:keepLines/>
      <w:widowControl w:val="0"/>
      <w:shd w:val="clear" w:color="auto" w:fill="FFFFFF"/>
      <w:autoSpaceDE w:val="0"/>
      <w:autoSpaceDN w:val="0"/>
      <w:adjustRightInd w:val="0"/>
      <w:spacing w:before="4" w:after="0" w:line="240" w:lineRule="auto"/>
      <w:ind w:left="25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13346E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customStyle="1" w:styleId="BalloonText1">
    <w:name w:val="Balloon Text1"/>
    <w:basedOn w:val="a"/>
    <w:semiHidden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13346E"/>
    <w:pPr>
      <w:spacing w:before="240" w:after="60" w:line="240" w:lineRule="auto"/>
      <w:outlineLvl w:val="0"/>
    </w:pPr>
    <w:rPr>
      <w:rFonts w:ascii="Times New Roman" w:eastAsia="Times New Roman" w:hAnsi="Times New Roman" w:cs="Times New Roman"/>
      <w:kern w:val="28"/>
      <w:sz w:val="32"/>
      <w:szCs w:val="20"/>
    </w:rPr>
  </w:style>
  <w:style w:type="character" w:customStyle="1" w:styleId="ac">
    <w:name w:val="Название Знак"/>
    <w:basedOn w:val="a0"/>
    <w:link w:val="ab"/>
    <w:uiPriority w:val="99"/>
    <w:rsid w:val="0013346E"/>
    <w:rPr>
      <w:rFonts w:ascii="Times New Roman" w:eastAsia="Times New Roman" w:hAnsi="Times New Roman" w:cs="Times New Roman"/>
      <w:kern w:val="28"/>
      <w:sz w:val="32"/>
      <w:szCs w:val="20"/>
      <w:lang w:eastAsia="ru-RU"/>
    </w:rPr>
  </w:style>
  <w:style w:type="character" w:styleId="ad">
    <w:name w:val="page number"/>
    <w:basedOn w:val="a0"/>
    <w:uiPriority w:val="99"/>
    <w:rsid w:val="0013346E"/>
  </w:style>
  <w:style w:type="table" w:styleId="ae">
    <w:name w:val="Table Grid"/>
    <w:basedOn w:val="a1"/>
    <w:uiPriority w:val="5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13346E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b/>
      <w:szCs w:val="20"/>
    </w:rPr>
  </w:style>
  <w:style w:type="character" w:styleId="af">
    <w:name w:val="Hyperlink"/>
    <w:uiPriority w:val="99"/>
    <w:rsid w:val="0013346E"/>
    <w:rPr>
      <w:rFonts w:cs="Times New Roman"/>
      <w:color w:val="0000FF"/>
      <w:u w:val="single"/>
    </w:rPr>
  </w:style>
  <w:style w:type="paragraph" w:styleId="22">
    <w:name w:val="Body Text Indent 2"/>
    <w:basedOn w:val="a"/>
    <w:link w:val="23"/>
    <w:rsid w:val="0013346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1334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13346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Абзац списка1"/>
    <w:basedOn w:val="a"/>
    <w:uiPriority w:val="99"/>
    <w:rsid w:val="0013346E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autoRedefine/>
    <w:uiPriority w:val="99"/>
    <w:rsid w:val="0013346E"/>
    <w:pPr>
      <w:spacing w:after="16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13346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0">
    <w:name w:val="Гипертекстовая ссылка"/>
    <w:uiPriority w:val="99"/>
    <w:rsid w:val="0013346E"/>
    <w:rPr>
      <w:rFonts w:cs="Times New Roman"/>
      <w:color w:val="106BBE"/>
    </w:rPr>
  </w:style>
  <w:style w:type="paragraph" w:styleId="af1">
    <w:name w:val="Body Text"/>
    <w:basedOn w:val="a"/>
    <w:link w:val="af2"/>
    <w:uiPriority w:val="99"/>
    <w:rsid w:val="0013346E"/>
    <w:pPr>
      <w:suppressAutoHyphens/>
      <w:spacing w:after="0" w:line="360" w:lineRule="auto"/>
      <w:jc w:val="center"/>
    </w:pPr>
    <w:rPr>
      <w:rFonts w:ascii="Times New Roman CYR" w:eastAsia="Times New Roman" w:hAnsi="Times New Roman CYR" w:cs="Times New Roman"/>
      <w:b/>
      <w:bCs/>
      <w:sz w:val="34"/>
      <w:szCs w:val="34"/>
    </w:rPr>
  </w:style>
  <w:style w:type="character" w:customStyle="1" w:styleId="af2">
    <w:name w:val="Основной текст Знак"/>
    <w:basedOn w:val="a0"/>
    <w:link w:val="af1"/>
    <w:uiPriority w:val="99"/>
    <w:rsid w:val="0013346E"/>
    <w:rPr>
      <w:rFonts w:ascii="Times New Roman CYR" w:eastAsia="Times New Roman" w:hAnsi="Times New Roman CYR" w:cs="Times New Roman"/>
      <w:b/>
      <w:bCs/>
      <w:sz w:val="34"/>
      <w:szCs w:val="34"/>
      <w:lang w:eastAsia="ru-RU"/>
    </w:rPr>
  </w:style>
  <w:style w:type="paragraph" w:styleId="af3">
    <w:name w:val="List Paragraph"/>
    <w:basedOn w:val="a"/>
    <w:uiPriority w:val="34"/>
    <w:qFormat/>
    <w:rsid w:val="0013346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14">
    <w:name w:val="Style14"/>
    <w:basedOn w:val="a"/>
    <w:uiPriority w:val="99"/>
    <w:rsid w:val="0013346E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uiPriority w:val="99"/>
    <w:rsid w:val="0013346E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uiPriority w:val="99"/>
    <w:rsid w:val="0013346E"/>
    <w:rPr>
      <w:rFonts w:ascii="Times New Roman" w:hAnsi="Times New Roman" w:cs="Times New Roman"/>
      <w:b/>
      <w:bCs/>
      <w:spacing w:val="-10"/>
      <w:sz w:val="24"/>
      <w:szCs w:val="24"/>
    </w:rPr>
  </w:style>
  <w:style w:type="character" w:customStyle="1" w:styleId="FontStyle60">
    <w:name w:val="Font Style60"/>
    <w:uiPriority w:val="99"/>
    <w:rsid w:val="0013346E"/>
    <w:rPr>
      <w:rFonts w:ascii="Times New Roman" w:hAnsi="Times New Roman" w:cs="Times New Roman"/>
      <w:b/>
      <w:bCs/>
      <w:sz w:val="18"/>
      <w:szCs w:val="18"/>
    </w:rPr>
  </w:style>
  <w:style w:type="paragraph" w:customStyle="1" w:styleId="Style25">
    <w:name w:val="Style2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13346E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uiPriority w:val="99"/>
    <w:rsid w:val="0013346E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13346E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4">
    <w:name w:val="Font Style14"/>
    <w:uiPriority w:val="99"/>
    <w:rsid w:val="0013346E"/>
    <w:rPr>
      <w:rFonts w:ascii="Times New Roman" w:hAnsi="Times New Roman" w:cs="Times New Roman"/>
      <w:b/>
      <w:bCs/>
      <w:sz w:val="22"/>
      <w:szCs w:val="22"/>
    </w:rPr>
  </w:style>
  <w:style w:type="character" w:customStyle="1" w:styleId="24">
    <w:name w:val="Основной текст (2)_"/>
    <w:link w:val="25"/>
    <w:rsid w:val="0013346E"/>
    <w:rPr>
      <w:sz w:val="28"/>
      <w:szCs w:val="28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13346E"/>
    <w:pPr>
      <w:widowControl w:val="0"/>
      <w:shd w:val="clear" w:color="auto" w:fill="FFFFFF"/>
      <w:spacing w:before="180" w:after="540" w:line="0" w:lineRule="atLeast"/>
      <w:jc w:val="both"/>
    </w:pPr>
    <w:rPr>
      <w:sz w:val="28"/>
      <w:szCs w:val="28"/>
    </w:rPr>
  </w:style>
  <w:style w:type="character" w:customStyle="1" w:styleId="211pt">
    <w:name w:val="Основной текст (2) + 11 pt;Полужирный"/>
    <w:rsid w:val="001334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styleId="af4">
    <w:name w:val="annotation reference"/>
    <w:rsid w:val="0013346E"/>
    <w:rPr>
      <w:sz w:val="16"/>
      <w:szCs w:val="16"/>
    </w:rPr>
  </w:style>
  <w:style w:type="paragraph" w:styleId="af5">
    <w:name w:val="annotation text"/>
    <w:basedOn w:val="a"/>
    <w:link w:val="af6"/>
    <w:rsid w:val="00133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1334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rsid w:val="0013346E"/>
    <w:rPr>
      <w:b/>
      <w:bCs/>
    </w:rPr>
  </w:style>
  <w:style w:type="character" w:customStyle="1" w:styleId="af8">
    <w:name w:val="Тема примечания Знак"/>
    <w:basedOn w:val="af6"/>
    <w:link w:val="af7"/>
    <w:rsid w:val="0013346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Комментарий"/>
    <w:basedOn w:val="a"/>
    <w:next w:val="a"/>
    <w:uiPriority w:val="99"/>
    <w:rsid w:val="0013346E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="Times New Roman" w:hAnsi="Arial" w:cs="Arial"/>
      <w:color w:val="353842"/>
      <w:sz w:val="24"/>
      <w:szCs w:val="24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13346E"/>
    <w:rPr>
      <w:i/>
      <w:iCs/>
    </w:rPr>
  </w:style>
  <w:style w:type="character" w:customStyle="1" w:styleId="8">
    <w:name w:val="Заголовок №8_"/>
    <w:link w:val="80"/>
    <w:rsid w:val="0013346E"/>
    <w:rPr>
      <w:b/>
      <w:bCs/>
      <w:sz w:val="26"/>
      <w:szCs w:val="26"/>
      <w:shd w:val="clear" w:color="auto" w:fill="FFFFFF"/>
    </w:rPr>
  </w:style>
  <w:style w:type="paragraph" w:customStyle="1" w:styleId="80">
    <w:name w:val="Заголовок №8"/>
    <w:basedOn w:val="a"/>
    <w:link w:val="8"/>
    <w:rsid w:val="0013346E"/>
    <w:pPr>
      <w:widowControl w:val="0"/>
      <w:shd w:val="clear" w:color="auto" w:fill="FFFFFF"/>
      <w:spacing w:before="720" w:after="0" w:line="322" w:lineRule="exact"/>
      <w:ind w:hanging="2240"/>
      <w:jc w:val="both"/>
      <w:outlineLvl w:val="7"/>
    </w:pPr>
    <w:rPr>
      <w:b/>
      <w:bCs/>
      <w:sz w:val="26"/>
      <w:szCs w:val="26"/>
    </w:rPr>
  </w:style>
  <w:style w:type="character" w:customStyle="1" w:styleId="285pt0">
    <w:name w:val="Основной текст (2) + 8;5 pt;Малые прописные"/>
    <w:rsid w:val="0013346E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afb">
    <w:name w:val="Нормальный"/>
    <w:uiPriority w:val="99"/>
    <w:rsid w:val="0013346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6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m-smk-01\Common\&#1051;&#1099;&#1090;&#1082;&#1072;&#1088;&#1080;&#1085;&#1086;%20&#1053;&#1055;&#1040;%20-%20&#1076;&#1083;&#1103;%20&#1087;&#1091;&#1073;&#1083;&#1080;&#1082;&#1072;&#1094;&#1080;&#1080;\&#1055;&#1088;&#1072;&#1074;&#1080;&#1083;&#1072;%20&#1086;&#1087;&#1088;&#1077;&#1076;&#1077;&#1083;&#1077;&#1085;&#1080;&#1103;%20&#1085;&#1086;&#1088;&#1084;&#1072;&#1090;&#1080;&#1074;&#1085;&#1099;&#1093;%20&#1079;&#1072;&#1090;&#1088;&#1072;&#1090;%20&#1053;&#1086;&#1074;&#1072;&#1103;%20&#1088;&#1077;&#1076;&#1072;&#1082;&#1094;&#1080;&#1103;%20(2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2C26-BD51-4126-A1CB-E68BC900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определения нормативных затрат Новая редакция (2)</Template>
  <TotalTime>1</TotalTime>
  <Pages>3</Pages>
  <Words>714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2019-07-10T07:28:00Z</cp:lastPrinted>
  <dcterms:created xsi:type="dcterms:W3CDTF">2019-08-14T12:51:00Z</dcterms:created>
  <dcterms:modified xsi:type="dcterms:W3CDTF">2019-08-26T12:15:00Z</dcterms:modified>
</cp:coreProperties>
</file>