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85" w:rsidRDefault="00176885">
      <w:pPr>
        <w:widowControl w:val="0"/>
        <w:overflowPunct w:val="0"/>
        <w:autoSpaceDE w:val="0"/>
        <w:autoSpaceDN w:val="0"/>
        <w:adjustRightInd w:val="0"/>
        <w:jc w:val="center"/>
        <w:textAlignment w:val="baseline"/>
        <w:rPr>
          <w:i/>
          <w:kern w:val="20"/>
          <w:sz w:val="28"/>
        </w:rPr>
      </w:pPr>
    </w:p>
    <w:p w:rsidR="006532E7" w:rsidRDefault="0068253F">
      <w:pPr>
        <w:widowControl w:val="0"/>
        <w:overflowPunct w:val="0"/>
        <w:autoSpaceDE w:val="0"/>
        <w:autoSpaceDN w:val="0"/>
        <w:adjustRightInd w:val="0"/>
        <w:jc w:val="center"/>
        <w:textAlignment w:val="baseline"/>
        <w:rPr>
          <w:i/>
          <w:kern w:val="20"/>
          <w:sz w:val="28"/>
        </w:rPr>
      </w:pPr>
      <w:r>
        <w:rPr>
          <w:noProof/>
          <w:sz w:val="28"/>
        </w:rPr>
        <mc:AlternateContent>
          <mc:Choice Requires="wps">
            <w:drawing>
              <wp:anchor distT="0" distB="0" distL="114300" distR="114300" simplePos="0" relativeHeight="251657728" behindDoc="0" locked="0" layoutInCell="0" allowOverlap="1">
                <wp:simplePos x="0" y="0"/>
                <wp:positionH relativeFrom="column">
                  <wp:posOffset>128270</wp:posOffset>
                </wp:positionH>
                <wp:positionV relativeFrom="paragraph">
                  <wp:posOffset>-5080</wp:posOffset>
                </wp:positionV>
                <wp:extent cx="6257925" cy="90582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90582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1pt;margin-top:-.4pt;width:492.75pt;height:7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" o:allowincell="f" filled="f" strokeweight=".25pt"/>
            </w:pict>
          </mc:Fallback>
        </mc:AlternateContent>
      </w:r>
    </w:p>
    <w:p w:rsidR="0065624B" w:rsidRDefault="0065624B">
      <w:pPr>
        <w:widowControl w:val="0"/>
        <w:overflowPunct w:val="0"/>
        <w:autoSpaceDE w:val="0"/>
        <w:autoSpaceDN w:val="0"/>
        <w:adjustRightInd w:val="0"/>
        <w:jc w:val="center"/>
        <w:textAlignment w:val="baseline"/>
        <w:rPr>
          <w:b/>
          <w:caps/>
          <w:kern w:val="20"/>
          <w:sz w:val="28"/>
        </w:rPr>
      </w:pPr>
    </w:p>
    <w:p w:rsidR="00196332" w:rsidRDefault="00196332">
      <w:pPr>
        <w:widowControl w:val="0"/>
        <w:overflowPunct w:val="0"/>
        <w:autoSpaceDE w:val="0"/>
        <w:autoSpaceDN w:val="0"/>
        <w:adjustRightInd w:val="0"/>
        <w:jc w:val="center"/>
        <w:textAlignment w:val="baseline"/>
        <w:rPr>
          <w:b/>
          <w:caps/>
          <w:kern w:val="20"/>
          <w:sz w:val="28"/>
        </w:rPr>
      </w:pPr>
      <w:r>
        <w:rPr>
          <w:noProof/>
        </w:rPr>
        <w:drawing>
          <wp:inline distT="0" distB="0" distL="0" distR="0" wp14:anchorId="068C8C51" wp14:editId="58EFA8C9">
            <wp:extent cx="685800" cy="904875"/>
            <wp:effectExtent l="0" t="0" r="0"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rsidR="002002AD" w:rsidRDefault="006532E7">
      <w:pPr>
        <w:widowControl w:val="0"/>
        <w:overflowPunct w:val="0"/>
        <w:autoSpaceDE w:val="0"/>
        <w:autoSpaceDN w:val="0"/>
        <w:adjustRightInd w:val="0"/>
        <w:jc w:val="center"/>
        <w:textAlignment w:val="baseline"/>
        <w:rPr>
          <w:b/>
          <w:caps/>
          <w:kern w:val="20"/>
          <w:sz w:val="28"/>
        </w:rPr>
      </w:pPr>
      <w:r>
        <w:rPr>
          <w:b/>
          <w:caps/>
          <w:kern w:val="20"/>
          <w:sz w:val="28"/>
        </w:rPr>
        <w:t>Контрольно-счетная палата</w:t>
      </w:r>
    </w:p>
    <w:p w:rsidR="006532E7" w:rsidRDefault="006532E7">
      <w:pPr>
        <w:widowControl w:val="0"/>
        <w:overflowPunct w:val="0"/>
        <w:autoSpaceDE w:val="0"/>
        <w:autoSpaceDN w:val="0"/>
        <w:adjustRightInd w:val="0"/>
        <w:jc w:val="center"/>
        <w:textAlignment w:val="baseline"/>
        <w:rPr>
          <w:b/>
          <w:caps/>
          <w:kern w:val="20"/>
          <w:sz w:val="28"/>
        </w:rPr>
      </w:pPr>
      <w:r>
        <w:rPr>
          <w:b/>
          <w:caps/>
          <w:kern w:val="20"/>
          <w:sz w:val="28"/>
        </w:rPr>
        <w:t xml:space="preserve"> </w:t>
      </w:r>
      <w:r w:rsidR="002002AD">
        <w:rPr>
          <w:b/>
          <w:caps/>
          <w:kern w:val="20"/>
          <w:sz w:val="28"/>
        </w:rPr>
        <w:t>ГОРОД</w:t>
      </w:r>
      <w:r w:rsidR="0065624B">
        <w:rPr>
          <w:b/>
          <w:caps/>
          <w:kern w:val="20"/>
          <w:sz w:val="28"/>
        </w:rPr>
        <w:t xml:space="preserve">а </w:t>
      </w:r>
      <w:r w:rsidR="002002AD">
        <w:rPr>
          <w:b/>
          <w:caps/>
          <w:kern w:val="20"/>
          <w:sz w:val="28"/>
        </w:rPr>
        <w:t xml:space="preserve"> </w:t>
      </w:r>
      <w:r w:rsidR="0065624B">
        <w:rPr>
          <w:b/>
          <w:caps/>
          <w:kern w:val="20"/>
          <w:sz w:val="28"/>
        </w:rPr>
        <w:t>Лыткарино</w:t>
      </w: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584318" w:rsidRDefault="00584318">
      <w:pPr>
        <w:widowControl w:val="0"/>
        <w:overflowPunct w:val="0"/>
        <w:autoSpaceDE w:val="0"/>
        <w:autoSpaceDN w:val="0"/>
        <w:adjustRightInd w:val="0"/>
        <w:jc w:val="center"/>
        <w:textAlignment w:val="baseline"/>
        <w:rPr>
          <w:b/>
          <w:kern w:val="20"/>
          <w:sz w:val="28"/>
        </w:rPr>
      </w:pPr>
    </w:p>
    <w:p w:rsidR="00584318" w:rsidRDefault="00584318">
      <w:pPr>
        <w:widowControl w:val="0"/>
        <w:overflowPunct w:val="0"/>
        <w:autoSpaceDE w:val="0"/>
        <w:autoSpaceDN w:val="0"/>
        <w:adjustRightInd w:val="0"/>
        <w:jc w:val="center"/>
        <w:textAlignment w:val="baseline"/>
        <w:rPr>
          <w:b/>
          <w:kern w:val="20"/>
          <w:sz w:val="28"/>
        </w:rPr>
      </w:pPr>
    </w:p>
    <w:p w:rsidR="00584318" w:rsidRDefault="00584318">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spacing w:line="360" w:lineRule="auto"/>
        <w:jc w:val="center"/>
        <w:textAlignment w:val="baseline"/>
        <w:rPr>
          <w:b/>
          <w:caps/>
          <w:sz w:val="28"/>
        </w:rPr>
      </w:pPr>
      <w:r>
        <w:rPr>
          <w:b/>
          <w:caps/>
          <w:sz w:val="28"/>
        </w:rPr>
        <w:t>ОТЧЕТ</w:t>
      </w:r>
    </w:p>
    <w:p w:rsidR="006532E7" w:rsidRDefault="006532E7">
      <w:pPr>
        <w:widowControl w:val="0"/>
        <w:overflowPunct w:val="0"/>
        <w:autoSpaceDE w:val="0"/>
        <w:autoSpaceDN w:val="0"/>
        <w:adjustRightInd w:val="0"/>
        <w:jc w:val="center"/>
        <w:textAlignment w:val="baseline"/>
        <w:rPr>
          <w:b/>
          <w:sz w:val="28"/>
        </w:rPr>
      </w:pPr>
      <w:r>
        <w:rPr>
          <w:b/>
          <w:sz w:val="28"/>
        </w:rPr>
        <w:t xml:space="preserve">о </w:t>
      </w:r>
      <w:r w:rsidR="00421C4F">
        <w:rPr>
          <w:b/>
          <w:sz w:val="28"/>
        </w:rPr>
        <w:t>работе</w:t>
      </w:r>
      <w:r w:rsidR="0065624B">
        <w:rPr>
          <w:b/>
          <w:sz w:val="28"/>
        </w:rPr>
        <w:t xml:space="preserve"> </w:t>
      </w:r>
    </w:p>
    <w:p w:rsidR="006532E7" w:rsidRDefault="006532E7">
      <w:pPr>
        <w:widowControl w:val="0"/>
        <w:overflowPunct w:val="0"/>
        <w:autoSpaceDE w:val="0"/>
        <w:autoSpaceDN w:val="0"/>
        <w:adjustRightInd w:val="0"/>
        <w:jc w:val="center"/>
        <w:textAlignment w:val="baseline"/>
        <w:rPr>
          <w:b/>
          <w:sz w:val="28"/>
        </w:rPr>
      </w:pPr>
      <w:r>
        <w:rPr>
          <w:b/>
          <w:sz w:val="28"/>
        </w:rPr>
        <w:t xml:space="preserve">Контрольно-счетной палаты </w:t>
      </w:r>
      <w:r w:rsidR="002002AD">
        <w:rPr>
          <w:b/>
          <w:sz w:val="28"/>
        </w:rPr>
        <w:t>город</w:t>
      </w:r>
      <w:r w:rsidR="0065624B">
        <w:rPr>
          <w:b/>
          <w:sz w:val="28"/>
        </w:rPr>
        <w:t>а</w:t>
      </w:r>
      <w:r w:rsidR="002002AD">
        <w:rPr>
          <w:b/>
          <w:sz w:val="28"/>
        </w:rPr>
        <w:t xml:space="preserve"> </w:t>
      </w:r>
      <w:r w:rsidR="0065624B">
        <w:rPr>
          <w:b/>
          <w:sz w:val="28"/>
        </w:rPr>
        <w:t>Лыткарино</w:t>
      </w:r>
      <w:r>
        <w:rPr>
          <w:b/>
          <w:sz w:val="28"/>
        </w:rPr>
        <w:t xml:space="preserve"> </w:t>
      </w:r>
      <w:r w:rsidR="003C577B">
        <w:rPr>
          <w:b/>
          <w:sz w:val="28"/>
        </w:rPr>
        <w:t>за</w:t>
      </w:r>
      <w:r>
        <w:rPr>
          <w:b/>
          <w:sz w:val="28"/>
        </w:rPr>
        <w:t xml:space="preserve"> 201</w:t>
      </w:r>
      <w:r w:rsidR="00A03726">
        <w:rPr>
          <w:b/>
          <w:sz w:val="28"/>
        </w:rPr>
        <w:t>5</w:t>
      </w:r>
      <w:r>
        <w:rPr>
          <w:b/>
          <w:sz w:val="28"/>
        </w:rPr>
        <w:t xml:space="preserve"> год</w:t>
      </w:r>
    </w:p>
    <w:p w:rsidR="006532E7" w:rsidRDefault="006532E7">
      <w:pPr>
        <w:widowControl w:val="0"/>
        <w:overflowPunct w:val="0"/>
        <w:autoSpaceDE w:val="0"/>
        <w:autoSpaceDN w:val="0"/>
        <w:adjustRightInd w:val="0"/>
        <w:jc w:val="center"/>
        <w:textAlignment w:val="baseline"/>
        <w:rPr>
          <w:b/>
          <w:sz w:val="28"/>
        </w:rPr>
      </w:pPr>
    </w:p>
    <w:p w:rsidR="006532E7" w:rsidRDefault="006532E7">
      <w:pPr>
        <w:widowControl w:val="0"/>
        <w:overflowPunct w:val="0"/>
        <w:autoSpaceDE w:val="0"/>
        <w:autoSpaceDN w:val="0"/>
        <w:adjustRightInd w:val="0"/>
        <w:spacing w:line="360" w:lineRule="auto"/>
        <w:jc w:val="center"/>
        <w:textAlignment w:val="baseline"/>
        <w:rPr>
          <w:sz w:val="28"/>
        </w:rPr>
      </w:pPr>
    </w:p>
    <w:p w:rsidR="006532E7" w:rsidRDefault="006532E7">
      <w:pPr>
        <w:widowControl w:val="0"/>
        <w:overflowPunct w:val="0"/>
        <w:autoSpaceDE w:val="0"/>
        <w:autoSpaceDN w:val="0"/>
        <w:adjustRightInd w:val="0"/>
        <w:jc w:val="center"/>
        <w:textAlignment w:val="baseline"/>
        <w:rPr>
          <w:kern w:val="20"/>
          <w:sz w:val="28"/>
        </w:rPr>
      </w:pPr>
    </w:p>
    <w:p w:rsidR="006532E7" w:rsidRDefault="006532E7">
      <w:pPr>
        <w:widowControl w:val="0"/>
        <w:overflowPunct w:val="0"/>
        <w:autoSpaceDE w:val="0"/>
        <w:autoSpaceDN w:val="0"/>
        <w:adjustRightInd w:val="0"/>
        <w:jc w:val="center"/>
        <w:textAlignment w:val="baseline"/>
        <w:rPr>
          <w:kern w:val="20"/>
          <w:sz w:val="28"/>
        </w:rPr>
      </w:pPr>
    </w:p>
    <w:p w:rsidR="006532E7" w:rsidRDefault="006532E7">
      <w:pPr>
        <w:widowControl w:val="0"/>
        <w:overflowPunct w:val="0"/>
        <w:autoSpaceDE w:val="0"/>
        <w:autoSpaceDN w:val="0"/>
        <w:adjustRightInd w:val="0"/>
        <w:jc w:val="center"/>
        <w:textAlignment w:val="baseline"/>
        <w:rPr>
          <w:kern w:val="20"/>
          <w:sz w:val="28"/>
        </w:rPr>
      </w:pPr>
    </w:p>
    <w:p w:rsidR="006532E7" w:rsidRDefault="006532E7">
      <w:pPr>
        <w:widowControl w:val="0"/>
        <w:overflowPunct w:val="0"/>
        <w:autoSpaceDE w:val="0"/>
        <w:autoSpaceDN w:val="0"/>
        <w:adjustRightInd w:val="0"/>
        <w:jc w:val="center"/>
        <w:textAlignment w:val="baseline"/>
        <w:rPr>
          <w:kern w:val="20"/>
          <w:sz w:val="28"/>
        </w:rPr>
      </w:pPr>
    </w:p>
    <w:p w:rsidR="006532E7" w:rsidRDefault="006532E7">
      <w:pPr>
        <w:widowControl w:val="0"/>
        <w:overflowPunct w:val="0"/>
        <w:autoSpaceDE w:val="0"/>
        <w:autoSpaceDN w:val="0"/>
        <w:adjustRightInd w:val="0"/>
        <w:jc w:val="center"/>
        <w:textAlignment w:val="baseline"/>
        <w:rPr>
          <w:kern w:val="20"/>
          <w:sz w:val="28"/>
        </w:rPr>
      </w:pPr>
    </w:p>
    <w:p w:rsidR="006532E7" w:rsidRDefault="006532E7">
      <w:pPr>
        <w:widowControl w:val="0"/>
        <w:overflowPunct w:val="0"/>
        <w:autoSpaceDE w:val="0"/>
        <w:autoSpaceDN w:val="0"/>
        <w:adjustRightInd w:val="0"/>
        <w:jc w:val="center"/>
        <w:textAlignment w:val="baseline"/>
        <w:rPr>
          <w:kern w:val="20"/>
          <w:sz w:val="28"/>
        </w:rPr>
      </w:pPr>
    </w:p>
    <w:p w:rsidR="006532E7" w:rsidRDefault="006532E7">
      <w:pPr>
        <w:widowControl w:val="0"/>
        <w:overflowPunct w:val="0"/>
        <w:autoSpaceDE w:val="0"/>
        <w:autoSpaceDN w:val="0"/>
        <w:adjustRightInd w:val="0"/>
        <w:jc w:val="center"/>
        <w:textAlignment w:val="baseline"/>
        <w:rPr>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F17C00" w:rsidRDefault="00F17C00">
      <w:pPr>
        <w:widowControl w:val="0"/>
        <w:overflowPunct w:val="0"/>
        <w:autoSpaceDE w:val="0"/>
        <w:autoSpaceDN w:val="0"/>
        <w:adjustRightInd w:val="0"/>
        <w:jc w:val="center"/>
        <w:textAlignment w:val="baseline"/>
        <w:rPr>
          <w:b/>
          <w:kern w:val="20"/>
          <w:sz w:val="28"/>
        </w:rPr>
      </w:pPr>
    </w:p>
    <w:p w:rsidR="00F17C00" w:rsidRDefault="00F17C00">
      <w:pPr>
        <w:widowControl w:val="0"/>
        <w:overflowPunct w:val="0"/>
        <w:autoSpaceDE w:val="0"/>
        <w:autoSpaceDN w:val="0"/>
        <w:adjustRightInd w:val="0"/>
        <w:jc w:val="center"/>
        <w:textAlignment w:val="baseline"/>
        <w:rPr>
          <w:b/>
          <w:kern w:val="20"/>
          <w:sz w:val="28"/>
        </w:rPr>
      </w:pPr>
    </w:p>
    <w:p w:rsidR="00F17C00" w:rsidRDefault="00F17C00">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4B0DD6">
      <w:pPr>
        <w:widowControl w:val="0"/>
        <w:overflowPunct w:val="0"/>
        <w:autoSpaceDE w:val="0"/>
        <w:autoSpaceDN w:val="0"/>
        <w:adjustRightInd w:val="0"/>
        <w:jc w:val="center"/>
        <w:textAlignment w:val="baseline"/>
        <w:rPr>
          <w:b/>
          <w:kern w:val="20"/>
          <w:sz w:val="28"/>
        </w:rPr>
      </w:pPr>
      <w:r>
        <w:rPr>
          <w:b/>
          <w:kern w:val="20"/>
          <w:sz w:val="28"/>
        </w:rPr>
        <w:t>Лыткарино</w:t>
      </w:r>
    </w:p>
    <w:p w:rsidR="006532E7" w:rsidRDefault="002002AD">
      <w:pPr>
        <w:widowControl w:val="0"/>
        <w:overflowPunct w:val="0"/>
        <w:autoSpaceDE w:val="0"/>
        <w:autoSpaceDN w:val="0"/>
        <w:adjustRightInd w:val="0"/>
        <w:jc w:val="center"/>
        <w:textAlignment w:val="baseline"/>
        <w:rPr>
          <w:b/>
          <w:kern w:val="20"/>
          <w:sz w:val="28"/>
        </w:rPr>
      </w:pPr>
      <w:r>
        <w:rPr>
          <w:b/>
          <w:kern w:val="20"/>
          <w:sz w:val="28"/>
        </w:rPr>
        <w:t>201</w:t>
      </w:r>
      <w:r w:rsidR="00A03726">
        <w:rPr>
          <w:b/>
          <w:kern w:val="20"/>
          <w:sz w:val="28"/>
        </w:rPr>
        <w:t>6</w:t>
      </w:r>
    </w:p>
    <w:p w:rsidR="000E28A8" w:rsidRDefault="000E28A8" w:rsidP="000E28A8">
      <w:pPr>
        <w:rPr>
          <w:b/>
          <w:kern w:val="20"/>
          <w:sz w:val="28"/>
        </w:rPr>
      </w:pPr>
    </w:p>
    <w:p w:rsidR="004B0DD6" w:rsidRDefault="004B0DD6" w:rsidP="00C133A4">
      <w:pPr>
        <w:ind w:firstLine="432"/>
        <w:jc w:val="center"/>
        <w:rPr>
          <w:b/>
          <w:sz w:val="28"/>
          <w:szCs w:val="28"/>
        </w:rPr>
      </w:pPr>
    </w:p>
    <w:p w:rsidR="004B0DD6" w:rsidRDefault="004B0DD6" w:rsidP="00C133A4">
      <w:pPr>
        <w:ind w:firstLine="432"/>
        <w:jc w:val="center"/>
        <w:rPr>
          <w:b/>
          <w:sz w:val="28"/>
          <w:szCs w:val="28"/>
        </w:rPr>
      </w:pPr>
    </w:p>
    <w:p w:rsidR="006B1431" w:rsidRDefault="006B1431" w:rsidP="00C133A4">
      <w:pPr>
        <w:ind w:firstLine="432"/>
        <w:jc w:val="center"/>
        <w:rPr>
          <w:b/>
          <w:sz w:val="28"/>
          <w:szCs w:val="28"/>
        </w:rPr>
      </w:pPr>
    </w:p>
    <w:p w:rsidR="006B1431" w:rsidRPr="00193B71" w:rsidRDefault="006B1431" w:rsidP="00C133A4">
      <w:pPr>
        <w:ind w:firstLine="432"/>
        <w:jc w:val="center"/>
        <w:rPr>
          <w:b/>
          <w:sz w:val="28"/>
          <w:szCs w:val="28"/>
          <w:u w:val="single"/>
        </w:rPr>
      </w:pPr>
    </w:p>
    <w:p w:rsidR="006B1431" w:rsidRPr="00193B71" w:rsidRDefault="006B1431" w:rsidP="00C133A4">
      <w:pPr>
        <w:ind w:firstLine="432"/>
        <w:jc w:val="center"/>
        <w:rPr>
          <w:b/>
          <w:sz w:val="28"/>
          <w:szCs w:val="28"/>
          <w:u w:val="single"/>
        </w:rPr>
      </w:pPr>
    </w:p>
    <w:p w:rsidR="006B1431" w:rsidRPr="00193B71" w:rsidRDefault="006B1431" w:rsidP="00C133A4">
      <w:pPr>
        <w:ind w:firstLine="432"/>
        <w:jc w:val="center"/>
        <w:rPr>
          <w:b/>
          <w:sz w:val="28"/>
          <w:szCs w:val="28"/>
          <w:u w:val="single"/>
        </w:rPr>
      </w:pPr>
    </w:p>
    <w:p w:rsidR="00AA03FB" w:rsidRPr="00193B71" w:rsidRDefault="00AA03FB" w:rsidP="00C133A4">
      <w:pPr>
        <w:ind w:firstLine="432"/>
        <w:jc w:val="center"/>
        <w:rPr>
          <w:b/>
          <w:sz w:val="28"/>
          <w:szCs w:val="28"/>
          <w:u w:val="single"/>
        </w:rPr>
      </w:pPr>
      <w:r w:rsidRPr="00193B71">
        <w:rPr>
          <w:b/>
          <w:sz w:val="28"/>
          <w:szCs w:val="28"/>
          <w:u w:val="single"/>
        </w:rPr>
        <w:t xml:space="preserve"> </w:t>
      </w:r>
    </w:p>
    <w:p w:rsidR="00AA03FB" w:rsidRPr="00193B71" w:rsidRDefault="00AA03FB" w:rsidP="00C133A4">
      <w:pPr>
        <w:ind w:firstLine="432"/>
        <w:jc w:val="center"/>
        <w:rPr>
          <w:b/>
          <w:sz w:val="28"/>
          <w:szCs w:val="28"/>
          <w:u w:val="single"/>
        </w:rPr>
      </w:pPr>
      <w:r w:rsidRPr="00193B71">
        <w:rPr>
          <w:b/>
          <w:sz w:val="28"/>
          <w:szCs w:val="28"/>
          <w:u w:val="single"/>
        </w:rPr>
        <w:t xml:space="preserve"> </w:t>
      </w:r>
    </w:p>
    <w:p w:rsidR="00C133A4" w:rsidRPr="001957FF" w:rsidRDefault="00C133A4" w:rsidP="00C133A4">
      <w:pPr>
        <w:ind w:firstLine="432"/>
        <w:jc w:val="center"/>
        <w:rPr>
          <w:b/>
          <w:sz w:val="28"/>
          <w:szCs w:val="28"/>
        </w:rPr>
      </w:pPr>
      <w:r w:rsidRPr="001957FF">
        <w:rPr>
          <w:b/>
          <w:sz w:val="28"/>
          <w:szCs w:val="28"/>
        </w:rPr>
        <w:t>Содержание</w:t>
      </w:r>
    </w:p>
    <w:p w:rsidR="000A1271" w:rsidRPr="001957FF" w:rsidRDefault="000A1271" w:rsidP="00C133A4">
      <w:pPr>
        <w:ind w:firstLine="432"/>
        <w:jc w:val="center"/>
        <w:rPr>
          <w:b/>
          <w:sz w:val="28"/>
          <w:szCs w:val="28"/>
        </w:rPr>
      </w:pPr>
      <w:r w:rsidRPr="001957FF">
        <w:rPr>
          <w:b/>
          <w:sz w:val="28"/>
          <w:szCs w:val="28"/>
        </w:rPr>
        <w:t xml:space="preserve">              </w:t>
      </w:r>
    </w:p>
    <w:p w:rsidR="000A1271" w:rsidRPr="001957FF" w:rsidRDefault="000A1271" w:rsidP="00C133A4">
      <w:pPr>
        <w:ind w:firstLine="432"/>
        <w:jc w:val="center"/>
        <w:rPr>
          <w:b/>
          <w:sz w:val="28"/>
          <w:szCs w:val="28"/>
        </w:rPr>
      </w:pPr>
    </w:p>
    <w:p w:rsidR="000A1271" w:rsidRPr="001957FF" w:rsidRDefault="000A1271" w:rsidP="00C133A4">
      <w:pPr>
        <w:ind w:firstLine="432"/>
        <w:jc w:val="center"/>
        <w:rPr>
          <w:b/>
          <w:sz w:val="28"/>
          <w:szCs w:val="28"/>
        </w:rPr>
      </w:pPr>
    </w:p>
    <w:p w:rsidR="000A1271" w:rsidRPr="001957FF" w:rsidRDefault="000A1271" w:rsidP="00C133A4">
      <w:pPr>
        <w:ind w:firstLine="432"/>
        <w:jc w:val="center"/>
        <w:rPr>
          <w:b/>
          <w:sz w:val="28"/>
          <w:szCs w:val="28"/>
        </w:rPr>
      </w:pPr>
    </w:p>
    <w:p w:rsidR="000A1271" w:rsidRPr="001957FF" w:rsidRDefault="000A1271" w:rsidP="00C133A4">
      <w:pPr>
        <w:ind w:firstLine="432"/>
        <w:jc w:val="center"/>
        <w:rPr>
          <w:b/>
          <w:sz w:val="28"/>
          <w:szCs w:val="28"/>
        </w:rPr>
      </w:pPr>
    </w:p>
    <w:p w:rsidR="000A1271" w:rsidRPr="001957FF" w:rsidRDefault="000A1271" w:rsidP="00C133A4">
      <w:pPr>
        <w:ind w:firstLine="432"/>
        <w:jc w:val="center"/>
        <w:rPr>
          <w:b/>
          <w:sz w:val="28"/>
          <w:szCs w:val="28"/>
        </w:rPr>
      </w:pPr>
    </w:p>
    <w:p w:rsidR="00F60D32" w:rsidRPr="00AF724B" w:rsidRDefault="000A1271" w:rsidP="00625536">
      <w:pPr>
        <w:rPr>
          <w:sz w:val="28"/>
          <w:szCs w:val="28"/>
        </w:rPr>
      </w:pPr>
      <w:r w:rsidRPr="00AF724B">
        <w:rPr>
          <w:sz w:val="28"/>
          <w:szCs w:val="28"/>
        </w:rPr>
        <w:t>1. Общие положения……………………………………………………………</w:t>
      </w:r>
      <w:r w:rsidR="00176BF4" w:rsidRPr="00AF724B">
        <w:rPr>
          <w:sz w:val="28"/>
          <w:szCs w:val="28"/>
        </w:rPr>
        <w:t>.</w:t>
      </w:r>
      <w:r w:rsidRPr="00AF724B">
        <w:rPr>
          <w:sz w:val="28"/>
          <w:szCs w:val="28"/>
        </w:rPr>
        <w:t xml:space="preserve"> 3</w:t>
      </w:r>
    </w:p>
    <w:p w:rsidR="000A1271" w:rsidRPr="00AF724B" w:rsidRDefault="000A1271" w:rsidP="000A1271">
      <w:pPr>
        <w:rPr>
          <w:sz w:val="28"/>
          <w:szCs w:val="28"/>
        </w:rPr>
      </w:pPr>
      <w:r w:rsidRPr="00AF724B">
        <w:rPr>
          <w:sz w:val="28"/>
          <w:szCs w:val="28"/>
        </w:rPr>
        <w:t xml:space="preserve">2. Основные итоги работы Контрольно-счетной палаты города </w:t>
      </w:r>
    </w:p>
    <w:p w:rsidR="000A1271" w:rsidRPr="00AF724B" w:rsidRDefault="00176BF4" w:rsidP="000A1271">
      <w:pPr>
        <w:rPr>
          <w:sz w:val="28"/>
          <w:szCs w:val="28"/>
        </w:rPr>
      </w:pPr>
      <w:r w:rsidRPr="00AF724B">
        <w:rPr>
          <w:sz w:val="28"/>
          <w:szCs w:val="28"/>
        </w:rPr>
        <w:t xml:space="preserve">    </w:t>
      </w:r>
      <w:r w:rsidR="000A1271" w:rsidRPr="00AF724B">
        <w:rPr>
          <w:sz w:val="28"/>
          <w:szCs w:val="28"/>
        </w:rPr>
        <w:t>Лыткарино в отчетном году…………………………………………………</w:t>
      </w:r>
      <w:r w:rsidRPr="00AF724B">
        <w:rPr>
          <w:sz w:val="28"/>
          <w:szCs w:val="28"/>
        </w:rPr>
        <w:t xml:space="preserve">  </w:t>
      </w:r>
      <w:r w:rsidR="000A1271" w:rsidRPr="00AF724B">
        <w:rPr>
          <w:sz w:val="28"/>
          <w:szCs w:val="28"/>
        </w:rPr>
        <w:t xml:space="preserve"> 3</w:t>
      </w:r>
    </w:p>
    <w:p w:rsidR="000A1271" w:rsidRPr="00AF724B" w:rsidRDefault="000A1271" w:rsidP="000A1271">
      <w:pPr>
        <w:rPr>
          <w:sz w:val="28"/>
          <w:szCs w:val="28"/>
        </w:rPr>
      </w:pPr>
      <w:r w:rsidRPr="00AF724B">
        <w:rPr>
          <w:sz w:val="28"/>
          <w:szCs w:val="28"/>
        </w:rPr>
        <w:t>3.</w:t>
      </w:r>
      <w:r w:rsidRPr="00AF724B">
        <w:rPr>
          <w:b/>
          <w:sz w:val="28"/>
          <w:szCs w:val="28"/>
        </w:rPr>
        <w:t xml:space="preserve"> </w:t>
      </w:r>
      <w:r w:rsidRPr="00AF724B">
        <w:rPr>
          <w:sz w:val="28"/>
          <w:szCs w:val="28"/>
        </w:rPr>
        <w:t xml:space="preserve">Структура финансовых нарушений, выявленных в отчетном году……… </w:t>
      </w:r>
      <w:r w:rsidR="00176BF4" w:rsidRPr="00AF724B">
        <w:rPr>
          <w:sz w:val="28"/>
          <w:szCs w:val="28"/>
        </w:rPr>
        <w:t xml:space="preserve"> </w:t>
      </w:r>
      <w:r w:rsidRPr="00AF724B">
        <w:rPr>
          <w:sz w:val="28"/>
          <w:szCs w:val="28"/>
        </w:rPr>
        <w:t xml:space="preserve"> 4</w:t>
      </w:r>
    </w:p>
    <w:p w:rsidR="00176BF4" w:rsidRPr="00AF724B" w:rsidRDefault="00176BF4" w:rsidP="000A1271">
      <w:pPr>
        <w:rPr>
          <w:rFonts w:eastAsia="Calibri"/>
          <w:sz w:val="28"/>
          <w:szCs w:val="28"/>
          <w:lang w:eastAsia="en-US"/>
        </w:rPr>
      </w:pPr>
      <w:r w:rsidRPr="00AF724B">
        <w:rPr>
          <w:sz w:val="28"/>
          <w:szCs w:val="28"/>
        </w:rPr>
        <w:t xml:space="preserve">4. </w:t>
      </w:r>
      <w:r w:rsidRPr="00AF724B">
        <w:rPr>
          <w:rFonts w:eastAsia="Calibri"/>
          <w:sz w:val="28"/>
          <w:szCs w:val="28"/>
          <w:lang w:eastAsia="en-US"/>
        </w:rPr>
        <w:t>Контрольная деятельность…………………………………………………..   4</w:t>
      </w:r>
    </w:p>
    <w:p w:rsidR="00176BF4" w:rsidRPr="00AF724B" w:rsidRDefault="00176BF4" w:rsidP="000A1271">
      <w:pPr>
        <w:rPr>
          <w:rFonts w:eastAsia="Calibri"/>
          <w:sz w:val="28"/>
          <w:szCs w:val="28"/>
          <w:lang w:eastAsia="en-US"/>
        </w:rPr>
      </w:pPr>
      <w:r w:rsidRPr="00AF724B">
        <w:rPr>
          <w:rFonts w:eastAsia="Calibri"/>
          <w:sz w:val="28"/>
          <w:szCs w:val="28"/>
          <w:lang w:eastAsia="en-US"/>
        </w:rPr>
        <w:t>5. Экспертно-аналитическая деятельность Контрольно-счетной палаты</w:t>
      </w:r>
    </w:p>
    <w:p w:rsidR="00176BF4" w:rsidRPr="00AF724B" w:rsidRDefault="00176BF4" w:rsidP="000A1271">
      <w:pPr>
        <w:rPr>
          <w:rFonts w:eastAsia="Calibri"/>
          <w:sz w:val="28"/>
          <w:szCs w:val="28"/>
          <w:lang w:eastAsia="en-US"/>
        </w:rPr>
      </w:pPr>
      <w:r w:rsidRPr="00AF724B">
        <w:rPr>
          <w:rFonts w:eastAsia="Calibri"/>
          <w:sz w:val="28"/>
          <w:szCs w:val="28"/>
          <w:lang w:eastAsia="en-US"/>
        </w:rPr>
        <w:t xml:space="preserve">    в отчетном периоде…………………………………………………………</w:t>
      </w:r>
      <w:r w:rsidR="003578B7">
        <w:rPr>
          <w:rFonts w:eastAsia="Calibri"/>
          <w:sz w:val="28"/>
          <w:szCs w:val="28"/>
          <w:lang w:eastAsia="en-US"/>
        </w:rPr>
        <w:t>..   9</w:t>
      </w:r>
    </w:p>
    <w:p w:rsidR="00176BF4" w:rsidRPr="00AF724B" w:rsidRDefault="00176BF4" w:rsidP="000A1271">
      <w:pPr>
        <w:rPr>
          <w:sz w:val="28"/>
          <w:szCs w:val="28"/>
        </w:rPr>
      </w:pPr>
      <w:r w:rsidRPr="00AF724B">
        <w:rPr>
          <w:rFonts w:eastAsia="Calibri"/>
          <w:sz w:val="28"/>
          <w:szCs w:val="28"/>
          <w:lang w:eastAsia="en-US"/>
        </w:rPr>
        <w:t xml:space="preserve">6. </w:t>
      </w:r>
      <w:r w:rsidRPr="00AF724B">
        <w:rPr>
          <w:sz w:val="28"/>
          <w:szCs w:val="28"/>
        </w:rPr>
        <w:t>Организационные, информационные и иные мероприятия……………….</w:t>
      </w:r>
      <w:r w:rsidR="00221714" w:rsidRPr="00AF724B">
        <w:rPr>
          <w:sz w:val="28"/>
          <w:szCs w:val="28"/>
        </w:rPr>
        <w:t>1</w:t>
      </w:r>
      <w:r w:rsidR="003578B7">
        <w:rPr>
          <w:sz w:val="28"/>
          <w:szCs w:val="28"/>
        </w:rPr>
        <w:t>2</w:t>
      </w:r>
    </w:p>
    <w:p w:rsidR="00176BF4" w:rsidRPr="00AF724B" w:rsidRDefault="00176BF4" w:rsidP="000A1271">
      <w:pPr>
        <w:rPr>
          <w:sz w:val="28"/>
          <w:szCs w:val="28"/>
        </w:rPr>
      </w:pPr>
      <w:r w:rsidRPr="00AF724B">
        <w:rPr>
          <w:sz w:val="28"/>
          <w:szCs w:val="28"/>
        </w:rPr>
        <w:t>7. Заключение……………………………………………………………………</w:t>
      </w:r>
      <w:r w:rsidR="003578B7">
        <w:rPr>
          <w:sz w:val="28"/>
          <w:szCs w:val="28"/>
        </w:rPr>
        <w:t>13</w:t>
      </w:r>
    </w:p>
    <w:p w:rsidR="00176BF4" w:rsidRPr="00AF724B" w:rsidRDefault="00176BF4" w:rsidP="000A1271">
      <w:pPr>
        <w:rPr>
          <w:sz w:val="28"/>
          <w:szCs w:val="28"/>
          <w:u w:val="single"/>
        </w:rPr>
      </w:pPr>
    </w:p>
    <w:p w:rsidR="000A1271" w:rsidRPr="00AF724B" w:rsidRDefault="000A1271" w:rsidP="00625536">
      <w:pPr>
        <w:rPr>
          <w:sz w:val="28"/>
          <w:szCs w:val="28"/>
          <w:u w:val="single"/>
        </w:rPr>
      </w:pPr>
    </w:p>
    <w:p w:rsidR="000A1271" w:rsidRPr="00193B71" w:rsidRDefault="000A1271" w:rsidP="00625536">
      <w:pPr>
        <w:rPr>
          <w:sz w:val="28"/>
          <w:szCs w:val="28"/>
          <w:u w:val="single"/>
        </w:rPr>
      </w:pPr>
    </w:p>
    <w:p w:rsidR="000A1271" w:rsidRPr="00193B71" w:rsidRDefault="000A1271" w:rsidP="00625536">
      <w:pPr>
        <w:rPr>
          <w:sz w:val="28"/>
          <w:szCs w:val="28"/>
          <w:u w:val="single"/>
        </w:rPr>
      </w:pPr>
    </w:p>
    <w:p w:rsidR="000A1271" w:rsidRDefault="000A1271" w:rsidP="00625536">
      <w:pPr>
        <w:rPr>
          <w:sz w:val="28"/>
          <w:szCs w:val="28"/>
        </w:rPr>
      </w:pPr>
    </w:p>
    <w:p w:rsidR="000A1271" w:rsidRDefault="000A1271" w:rsidP="00625536">
      <w:pPr>
        <w:rPr>
          <w:sz w:val="28"/>
          <w:szCs w:val="28"/>
        </w:rPr>
      </w:pPr>
    </w:p>
    <w:p w:rsidR="000A1271" w:rsidRDefault="000A1271" w:rsidP="00625536">
      <w:pPr>
        <w:rPr>
          <w:sz w:val="28"/>
          <w:szCs w:val="28"/>
        </w:rPr>
      </w:pPr>
    </w:p>
    <w:p w:rsidR="000A1271" w:rsidRDefault="000A1271" w:rsidP="00625536">
      <w:pPr>
        <w:rPr>
          <w:sz w:val="28"/>
          <w:szCs w:val="28"/>
        </w:rPr>
      </w:pPr>
    </w:p>
    <w:p w:rsidR="00F60D32" w:rsidRDefault="00F60D32" w:rsidP="00CD742F">
      <w:pPr>
        <w:spacing w:line="360" w:lineRule="auto"/>
      </w:pPr>
    </w:p>
    <w:p w:rsidR="00C133A4" w:rsidRDefault="00C133A4" w:rsidP="00A32248">
      <w:pPr>
        <w:pStyle w:val="11"/>
        <w:tabs>
          <w:tab w:val="right" w:leader="dot" w:pos="9345"/>
        </w:tabs>
        <w:spacing w:line="360" w:lineRule="auto"/>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DF2CA0" w:rsidRPr="00E3274A" w:rsidRDefault="00DF2CA0" w:rsidP="00DF2CA0">
      <w:pPr>
        <w:spacing w:line="360" w:lineRule="auto"/>
        <w:ind w:firstLine="709"/>
        <w:rPr>
          <w:b/>
          <w:sz w:val="28"/>
          <w:szCs w:val="28"/>
        </w:rPr>
      </w:pPr>
      <w:r w:rsidRPr="00E3274A">
        <w:rPr>
          <w:b/>
          <w:sz w:val="28"/>
          <w:szCs w:val="28"/>
        </w:rPr>
        <w:lastRenderedPageBreak/>
        <w:t xml:space="preserve">                                       Общие положения</w:t>
      </w:r>
    </w:p>
    <w:p w:rsidR="001A13AF" w:rsidRPr="00E3274A" w:rsidRDefault="001A13AF" w:rsidP="00CD742F">
      <w:pPr>
        <w:jc w:val="both"/>
        <w:rPr>
          <w:color w:val="FF0000"/>
          <w:sz w:val="28"/>
          <w:szCs w:val="28"/>
        </w:rPr>
      </w:pPr>
    </w:p>
    <w:p w:rsidR="002174EE" w:rsidRDefault="00701B5E" w:rsidP="004C50F0">
      <w:pPr>
        <w:spacing w:line="276" w:lineRule="auto"/>
        <w:ind w:firstLine="709"/>
        <w:jc w:val="both"/>
        <w:rPr>
          <w:sz w:val="28"/>
          <w:szCs w:val="28"/>
        </w:rPr>
      </w:pPr>
      <w:r w:rsidRPr="00E3274A">
        <w:rPr>
          <w:sz w:val="28"/>
          <w:szCs w:val="28"/>
        </w:rPr>
        <w:t>О</w:t>
      </w:r>
      <w:r w:rsidR="00421C4F" w:rsidRPr="00E3274A">
        <w:rPr>
          <w:sz w:val="28"/>
          <w:szCs w:val="28"/>
        </w:rPr>
        <w:t>тчет о работе Контрольно-счетной палаты город</w:t>
      </w:r>
      <w:r w:rsidR="006F2D36" w:rsidRPr="00E3274A">
        <w:rPr>
          <w:sz w:val="28"/>
          <w:szCs w:val="28"/>
        </w:rPr>
        <w:t>а</w:t>
      </w:r>
      <w:r w:rsidR="00421C4F" w:rsidRPr="00E3274A">
        <w:rPr>
          <w:sz w:val="28"/>
          <w:szCs w:val="28"/>
        </w:rPr>
        <w:t xml:space="preserve"> </w:t>
      </w:r>
      <w:r w:rsidR="006F2D36" w:rsidRPr="00E3274A">
        <w:rPr>
          <w:sz w:val="28"/>
          <w:szCs w:val="28"/>
        </w:rPr>
        <w:t xml:space="preserve">Лыткарино </w:t>
      </w:r>
      <w:r w:rsidRPr="00E3274A">
        <w:rPr>
          <w:sz w:val="28"/>
          <w:szCs w:val="28"/>
        </w:rPr>
        <w:t>за</w:t>
      </w:r>
      <w:r w:rsidR="00421C4F" w:rsidRPr="00E3274A">
        <w:rPr>
          <w:sz w:val="28"/>
          <w:szCs w:val="28"/>
        </w:rPr>
        <w:t xml:space="preserve"> 201</w:t>
      </w:r>
      <w:r w:rsidR="00AA03FB" w:rsidRPr="00E3274A">
        <w:rPr>
          <w:sz w:val="28"/>
          <w:szCs w:val="28"/>
        </w:rPr>
        <w:t>4</w:t>
      </w:r>
      <w:r w:rsidR="00421C4F" w:rsidRPr="00E3274A">
        <w:rPr>
          <w:sz w:val="28"/>
          <w:szCs w:val="28"/>
        </w:rPr>
        <w:t xml:space="preserve"> год подготовлен</w:t>
      </w:r>
      <w:r w:rsidR="002563D9" w:rsidRPr="00E3274A">
        <w:rPr>
          <w:sz w:val="28"/>
          <w:szCs w:val="28"/>
        </w:rPr>
        <w:t xml:space="preserve"> в соответствии со </w:t>
      </w:r>
      <w:r w:rsidR="003C577B" w:rsidRPr="00E3274A">
        <w:rPr>
          <w:sz w:val="28"/>
          <w:szCs w:val="28"/>
        </w:rPr>
        <w:t xml:space="preserve"> </w:t>
      </w:r>
      <w:r w:rsidR="00E44CB4" w:rsidRPr="00E3274A">
        <w:rPr>
          <w:sz w:val="28"/>
          <w:szCs w:val="28"/>
        </w:rPr>
        <w:t xml:space="preserve"> </w:t>
      </w:r>
      <w:r w:rsidR="002563D9" w:rsidRPr="00E3274A">
        <w:rPr>
          <w:sz w:val="28"/>
          <w:szCs w:val="28"/>
        </w:rPr>
        <w:t xml:space="preserve">статьей </w:t>
      </w:r>
      <w:r w:rsidR="003C577B" w:rsidRPr="00E3274A">
        <w:rPr>
          <w:sz w:val="28"/>
          <w:szCs w:val="28"/>
        </w:rPr>
        <w:t xml:space="preserve"> 19 Федерального закона от </w:t>
      </w:r>
      <w:r w:rsidR="003C577B" w:rsidRPr="00E3274A">
        <w:rPr>
          <w:iCs/>
          <w:sz w:val="28"/>
          <w:szCs w:val="28"/>
        </w:rPr>
        <w:t xml:space="preserve">7 февраля 2011 г. № 6-ФЗ </w:t>
      </w:r>
      <w:r w:rsidR="003C577B" w:rsidRPr="00E3274A">
        <w:rPr>
          <w:sz w:val="28"/>
          <w:szCs w:val="28"/>
        </w:rPr>
        <w:t>«</w:t>
      </w:r>
      <w:r w:rsidR="003C577B" w:rsidRPr="00E3274A">
        <w:rPr>
          <w:bCs/>
          <w:sz w:val="28"/>
          <w:szCs w:val="28"/>
        </w:rPr>
        <w:t xml:space="preserve">Об общих принципах организации и деятельности Контрольно-счетных органов субъектов Российской Федерации и </w:t>
      </w:r>
      <w:r w:rsidR="005C5CEB" w:rsidRPr="00E3274A">
        <w:rPr>
          <w:bCs/>
          <w:sz w:val="28"/>
          <w:szCs w:val="28"/>
        </w:rPr>
        <w:t>м</w:t>
      </w:r>
      <w:r w:rsidR="003C577B" w:rsidRPr="00E3274A">
        <w:rPr>
          <w:bCs/>
          <w:sz w:val="28"/>
          <w:szCs w:val="28"/>
        </w:rPr>
        <w:t>униципальных образований»</w:t>
      </w:r>
      <w:bookmarkStart w:id="0" w:name="l1"/>
      <w:bookmarkEnd w:id="0"/>
      <w:r w:rsidR="002563D9" w:rsidRPr="00E3274A">
        <w:rPr>
          <w:sz w:val="28"/>
          <w:szCs w:val="28"/>
        </w:rPr>
        <w:t xml:space="preserve"> и  </w:t>
      </w:r>
      <w:r w:rsidR="002174EE" w:rsidRPr="00E3274A">
        <w:rPr>
          <w:sz w:val="28"/>
          <w:szCs w:val="28"/>
        </w:rPr>
        <w:t xml:space="preserve">статьей 34 «Организация деятельности Контрольно-счётной палаты города Лыткарино» </w:t>
      </w:r>
      <w:r w:rsidR="00CA42A3" w:rsidRPr="00E3274A">
        <w:rPr>
          <w:sz w:val="28"/>
          <w:szCs w:val="28"/>
        </w:rPr>
        <w:t xml:space="preserve"> Устава города Лыткарино</w:t>
      </w:r>
      <w:r w:rsidR="002563D9" w:rsidRPr="00E3274A">
        <w:rPr>
          <w:sz w:val="28"/>
          <w:szCs w:val="28"/>
        </w:rPr>
        <w:t>.</w:t>
      </w:r>
    </w:p>
    <w:p w:rsidR="004C50F0" w:rsidRPr="004C50F0" w:rsidRDefault="004C50F0" w:rsidP="004C50F0">
      <w:pPr>
        <w:spacing w:line="276" w:lineRule="auto"/>
        <w:ind w:firstLine="709"/>
        <w:jc w:val="both"/>
        <w:rPr>
          <w:sz w:val="28"/>
          <w:szCs w:val="28"/>
        </w:rPr>
      </w:pPr>
      <w:r w:rsidRPr="004C50F0">
        <w:rPr>
          <w:sz w:val="28"/>
          <w:szCs w:val="28"/>
        </w:rPr>
        <w:t>2015 год стал качественно новым этапом  в развитии и совершенствовании деятельности муниципальных контрольно-счетных органов.</w:t>
      </w:r>
    </w:p>
    <w:p w:rsidR="003D5FA4" w:rsidRPr="00685911" w:rsidRDefault="00685911" w:rsidP="004C50F0">
      <w:pPr>
        <w:autoSpaceDE w:val="0"/>
        <w:autoSpaceDN w:val="0"/>
        <w:adjustRightInd w:val="0"/>
        <w:jc w:val="both"/>
        <w:rPr>
          <w:rFonts w:eastAsia="Calibri"/>
          <w:sz w:val="28"/>
          <w:szCs w:val="28"/>
        </w:rPr>
      </w:pPr>
      <w:r w:rsidRPr="00685911">
        <w:rPr>
          <w:rFonts w:eastAsia="Calibri"/>
          <w:sz w:val="28"/>
          <w:szCs w:val="28"/>
        </w:rPr>
        <w:t xml:space="preserve">                     </w:t>
      </w:r>
      <w:proofErr w:type="gramStart"/>
      <w:r w:rsidRPr="00685911">
        <w:rPr>
          <w:rFonts w:eastAsia="Calibri"/>
          <w:sz w:val="28"/>
          <w:szCs w:val="28"/>
        </w:rPr>
        <w:t xml:space="preserve">Актуальной </w:t>
      </w:r>
      <w:r w:rsidR="003D5FA4" w:rsidRPr="00685911">
        <w:rPr>
          <w:rFonts w:eastAsia="Calibri"/>
          <w:sz w:val="28"/>
          <w:szCs w:val="28"/>
        </w:rPr>
        <w:t xml:space="preserve"> задачей </w:t>
      </w:r>
      <w:r w:rsidR="004C50F0">
        <w:rPr>
          <w:rFonts w:eastAsia="Calibri"/>
          <w:sz w:val="28"/>
          <w:szCs w:val="28"/>
        </w:rPr>
        <w:t xml:space="preserve"> сегодняшнего дня </w:t>
      </w:r>
      <w:r w:rsidR="003D5FA4" w:rsidRPr="00685911">
        <w:rPr>
          <w:rFonts w:eastAsia="Calibri"/>
          <w:sz w:val="28"/>
          <w:szCs w:val="28"/>
        </w:rPr>
        <w:t>для</w:t>
      </w:r>
      <w:r w:rsidRPr="00685911">
        <w:rPr>
          <w:rFonts w:eastAsia="Calibri"/>
          <w:sz w:val="28"/>
          <w:szCs w:val="28"/>
        </w:rPr>
        <w:t xml:space="preserve"> контрольно-счетных органов, </w:t>
      </w:r>
      <w:r w:rsidR="003D5FA4" w:rsidRPr="00685911">
        <w:rPr>
          <w:rFonts w:eastAsia="Calibri"/>
          <w:sz w:val="28"/>
          <w:szCs w:val="28"/>
        </w:rPr>
        <w:t>как для органов внешнего контроля, является</w:t>
      </w:r>
      <w:r w:rsidRPr="00685911">
        <w:rPr>
          <w:rFonts w:eastAsia="Calibri"/>
          <w:sz w:val="28"/>
          <w:szCs w:val="28"/>
        </w:rPr>
        <w:t xml:space="preserve">  </w:t>
      </w:r>
      <w:r w:rsidR="003D5FA4" w:rsidRPr="00685911">
        <w:rPr>
          <w:rFonts w:eastAsia="Calibri"/>
          <w:sz w:val="28"/>
          <w:szCs w:val="28"/>
        </w:rPr>
        <w:t>не столько оценка законности и эффективности</w:t>
      </w:r>
      <w:r w:rsidRPr="00685911">
        <w:rPr>
          <w:rFonts w:eastAsia="Calibri"/>
          <w:sz w:val="28"/>
          <w:szCs w:val="28"/>
        </w:rPr>
        <w:t xml:space="preserve"> </w:t>
      </w:r>
      <w:r w:rsidR="003D5FA4" w:rsidRPr="00685911">
        <w:rPr>
          <w:rFonts w:eastAsia="Calibri"/>
          <w:sz w:val="28"/>
          <w:szCs w:val="28"/>
        </w:rPr>
        <w:t>расходования средств</w:t>
      </w:r>
      <w:r w:rsidRPr="00685911">
        <w:rPr>
          <w:rFonts w:eastAsia="Calibri"/>
          <w:sz w:val="28"/>
          <w:szCs w:val="28"/>
        </w:rPr>
        <w:t>,</w:t>
      </w:r>
      <w:r>
        <w:rPr>
          <w:rFonts w:eastAsia="Calibri"/>
          <w:sz w:val="28"/>
          <w:szCs w:val="28"/>
        </w:rPr>
        <w:t xml:space="preserve"> </w:t>
      </w:r>
      <w:r w:rsidR="003D5FA4" w:rsidRPr="00685911">
        <w:rPr>
          <w:rFonts w:eastAsia="Calibri"/>
          <w:sz w:val="28"/>
          <w:szCs w:val="28"/>
        </w:rPr>
        <w:t>финансовый аудит</w:t>
      </w:r>
      <w:r w:rsidRPr="00685911">
        <w:rPr>
          <w:rFonts w:eastAsia="Calibri"/>
          <w:sz w:val="28"/>
          <w:szCs w:val="28"/>
        </w:rPr>
        <w:t xml:space="preserve"> </w:t>
      </w:r>
      <w:r w:rsidR="003D5FA4" w:rsidRPr="00685911">
        <w:rPr>
          <w:rFonts w:eastAsia="Calibri"/>
          <w:sz w:val="28"/>
          <w:szCs w:val="28"/>
        </w:rPr>
        <w:t>и аудит эффективности, сколько оценка тех</w:t>
      </w:r>
      <w:r w:rsidRPr="00685911">
        <w:rPr>
          <w:rFonts w:eastAsia="Calibri"/>
          <w:sz w:val="28"/>
          <w:szCs w:val="28"/>
        </w:rPr>
        <w:t xml:space="preserve"> </w:t>
      </w:r>
      <w:r w:rsidR="003D5FA4" w:rsidRPr="00685911">
        <w:rPr>
          <w:rFonts w:eastAsia="Calibri"/>
          <w:sz w:val="28"/>
          <w:szCs w:val="28"/>
        </w:rPr>
        <w:t>изменений, к которым приводит реализация</w:t>
      </w:r>
      <w:r>
        <w:rPr>
          <w:rFonts w:eastAsia="Calibri"/>
          <w:sz w:val="28"/>
          <w:szCs w:val="28"/>
        </w:rPr>
        <w:t xml:space="preserve"> </w:t>
      </w:r>
      <w:r w:rsidR="003D5FA4" w:rsidRPr="00685911">
        <w:rPr>
          <w:rFonts w:eastAsia="Calibri"/>
          <w:sz w:val="28"/>
          <w:szCs w:val="28"/>
        </w:rPr>
        <w:t>тех или иных программ, тех или иных отраслевых</w:t>
      </w:r>
      <w:r>
        <w:rPr>
          <w:rFonts w:eastAsia="Calibri"/>
          <w:sz w:val="28"/>
          <w:szCs w:val="28"/>
        </w:rPr>
        <w:t xml:space="preserve"> </w:t>
      </w:r>
      <w:r w:rsidR="003D5FA4" w:rsidRPr="00685911">
        <w:rPr>
          <w:rFonts w:eastAsia="Calibri"/>
          <w:sz w:val="28"/>
          <w:szCs w:val="28"/>
        </w:rPr>
        <w:t>и региональных стратегий, и тех последствий</w:t>
      </w:r>
      <w:r>
        <w:rPr>
          <w:rFonts w:eastAsia="Calibri"/>
          <w:sz w:val="28"/>
          <w:szCs w:val="28"/>
        </w:rPr>
        <w:t xml:space="preserve">, </w:t>
      </w:r>
      <w:r w:rsidR="003D5FA4" w:rsidRPr="00685911">
        <w:rPr>
          <w:rFonts w:eastAsia="Calibri"/>
          <w:sz w:val="28"/>
          <w:szCs w:val="28"/>
        </w:rPr>
        <w:t>которые мы в результате получаем.</w:t>
      </w:r>
      <w:proofErr w:type="gramEnd"/>
    </w:p>
    <w:p w:rsidR="003D5FA4" w:rsidRPr="00E3274A" w:rsidRDefault="003D5FA4" w:rsidP="004C50F0">
      <w:pPr>
        <w:spacing w:line="276" w:lineRule="auto"/>
        <w:ind w:firstLine="709"/>
        <w:jc w:val="both"/>
        <w:rPr>
          <w:sz w:val="28"/>
          <w:szCs w:val="28"/>
        </w:rPr>
      </w:pPr>
    </w:p>
    <w:p w:rsidR="006532E7" w:rsidRPr="00E3274A" w:rsidRDefault="006532E7" w:rsidP="004C50F0">
      <w:pPr>
        <w:tabs>
          <w:tab w:val="num" w:pos="-3366"/>
        </w:tabs>
        <w:jc w:val="both"/>
        <w:rPr>
          <w:color w:val="FF0000"/>
          <w:sz w:val="20"/>
          <w:szCs w:val="20"/>
        </w:rPr>
      </w:pPr>
    </w:p>
    <w:p w:rsidR="006532E7" w:rsidRPr="003B650A" w:rsidRDefault="00D45076" w:rsidP="004C50F0">
      <w:pPr>
        <w:pStyle w:val="ae"/>
        <w:numPr>
          <w:ilvl w:val="0"/>
          <w:numId w:val="25"/>
        </w:numPr>
        <w:rPr>
          <w:b/>
        </w:rPr>
      </w:pPr>
      <w:bookmarkStart w:id="1" w:name="_Toc316495379"/>
      <w:bookmarkStart w:id="2" w:name="_Toc317509394"/>
      <w:r w:rsidRPr="003B650A">
        <w:rPr>
          <w:b/>
        </w:rPr>
        <w:t xml:space="preserve">Основные итоги работы </w:t>
      </w:r>
      <w:r w:rsidR="000E28A8" w:rsidRPr="003B650A">
        <w:rPr>
          <w:b/>
        </w:rPr>
        <w:t>К</w:t>
      </w:r>
      <w:r w:rsidR="00122C03" w:rsidRPr="003B650A">
        <w:rPr>
          <w:b/>
        </w:rPr>
        <w:t>онтрольно-счетной палаты город</w:t>
      </w:r>
      <w:r w:rsidR="004B0DD6" w:rsidRPr="003B650A">
        <w:rPr>
          <w:b/>
        </w:rPr>
        <w:t>а</w:t>
      </w:r>
      <w:r w:rsidR="00122C03" w:rsidRPr="003B650A">
        <w:rPr>
          <w:b/>
        </w:rPr>
        <w:t xml:space="preserve"> </w:t>
      </w:r>
      <w:r w:rsidR="004B0DD6" w:rsidRPr="003B650A">
        <w:rPr>
          <w:b/>
        </w:rPr>
        <w:t xml:space="preserve">Лыткарино </w:t>
      </w:r>
      <w:r w:rsidRPr="003B650A">
        <w:rPr>
          <w:b/>
        </w:rPr>
        <w:t xml:space="preserve">в отчетном </w:t>
      </w:r>
      <w:r w:rsidR="000E28A8" w:rsidRPr="003B650A">
        <w:rPr>
          <w:b/>
        </w:rPr>
        <w:t>году</w:t>
      </w:r>
      <w:bookmarkEnd w:id="1"/>
      <w:bookmarkEnd w:id="2"/>
    </w:p>
    <w:p w:rsidR="00D45076" w:rsidRPr="00E3274A" w:rsidRDefault="00D45076" w:rsidP="004C50F0">
      <w:pPr>
        <w:jc w:val="both"/>
        <w:rPr>
          <w:rFonts w:eastAsia="Calibri"/>
          <w:color w:val="FF0000"/>
        </w:rPr>
      </w:pPr>
    </w:p>
    <w:p w:rsidR="00D45076" w:rsidRPr="00E3274A" w:rsidRDefault="00D45076" w:rsidP="004C50F0">
      <w:pPr>
        <w:spacing w:line="276" w:lineRule="auto"/>
        <w:ind w:firstLine="709"/>
        <w:jc w:val="both"/>
        <w:rPr>
          <w:rFonts w:eastAsia="Calibri"/>
          <w:sz w:val="28"/>
          <w:szCs w:val="28"/>
        </w:rPr>
      </w:pPr>
      <w:r w:rsidRPr="00E3274A">
        <w:rPr>
          <w:rFonts w:eastAsia="Calibri"/>
          <w:sz w:val="28"/>
          <w:szCs w:val="28"/>
        </w:rPr>
        <w:t>В отчетном 201</w:t>
      </w:r>
      <w:r w:rsidR="00E3274A" w:rsidRPr="00E3274A">
        <w:rPr>
          <w:rFonts w:eastAsia="Calibri"/>
          <w:sz w:val="28"/>
          <w:szCs w:val="28"/>
        </w:rPr>
        <w:t>5</w:t>
      </w:r>
      <w:r w:rsidRPr="00E3274A">
        <w:rPr>
          <w:rFonts w:eastAsia="Calibri"/>
          <w:sz w:val="28"/>
          <w:szCs w:val="28"/>
        </w:rPr>
        <w:t xml:space="preserve"> году КСП г. Лыткарино  в соответствии с утвержденным планом работы  провела </w:t>
      </w:r>
      <w:r w:rsidR="00E3274A" w:rsidRPr="00E3274A">
        <w:rPr>
          <w:rFonts w:eastAsia="Calibri"/>
          <w:sz w:val="28"/>
          <w:szCs w:val="28"/>
        </w:rPr>
        <w:t xml:space="preserve">10 </w:t>
      </w:r>
      <w:r w:rsidR="00EB0D05" w:rsidRPr="00E3274A">
        <w:rPr>
          <w:rFonts w:eastAsia="Calibri"/>
          <w:sz w:val="28"/>
          <w:szCs w:val="28"/>
        </w:rPr>
        <w:t xml:space="preserve"> контрольных </w:t>
      </w:r>
      <w:r w:rsidR="00EB0D05" w:rsidRPr="003B650A">
        <w:rPr>
          <w:rFonts w:eastAsia="Calibri"/>
          <w:sz w:val="28"/>
          <w:szCs w:val="28"/>
        </w:rPr>
        <w:t xml:space="preserve">и </w:t>
      </w:r>
      <w:r w:rsidR="003B650A" w:rsidRPr="003B650A">
        <w:rPr>
          <w:rFonts w:eastAsia="Calibri"/>
          <w:sz w:val="28"/>
          <w:szCs w:val="28"/>
        </w:rPr>
        <w:t>138</w:t>
      </w:r>
      <w:r w:rsidR="00EB0D05" w:rsidRPr="003B650A">
        <w:rPr>
          <w:rFonts w:eastAsia="Calibri"/>
          <w:sz w:val="28"/>
          <w:szCs w:val="28"/>
        </w:rPr>
        <w:t xml:space="preserve"> </w:t>
      </w:r>
      <w:r w:rsidR="00EB0D05" w:rsidRPr="00E3274A">
        <w:rPr>
          <w:rFonts w:eastAsia="Calibri"/>
          <w:sz w:val="28"/>
          <w:szCs w:val="28"/>
        </w:rPr>
        <w:t>эксп</w:t>
      </w:r>
      <w:r w:rsidR="00A756C9">
        <w:rPr>
          <w:rFonts w:eastAsia="Calibri"/>
          <w:sz w:val="28"/>
          <w:szCs w:val="28"/>
        </w:rPr>
        <w:t>ертно-аналитических мероприятия, о</w:t>
      </w:r>
      <w:r w:rsidR="00EB0D05" w:rsidRPr="00E3274A">
        <w:rPr>
          <w:rFonts w:eastAsia="Calibri"/>
          <w:sz w:val="28"/>
          <w:szCs w:val="28"/>
        </w:rPr>
        <w:t>существ</w:t>
      </w:r>
      <w:r w:rsidR="00A756C9">
        <w:rPr>
          <w:rFonts w:eastAsia="Calibri"/>
          <w:sz w:val="28"/>
          <w:szCs w:val="28"/>
        </w:rPr>
        <w:t xml:space="preserve">лена внешняя  проверка </w:t>
      </w:r>
      <w:r w:rsidR="00EB0D05" w:rsidRPr="00E3274A">
        <w:rPr>
          <w:rFonts w:eastAsia="Calibri"/>
          <w:sz w:val="28"/>
          <w:szCs w:val="28"/>
        </w:rPr>
        <w:t xml:space="preserve"> годового отчета об исполнении бюджета</w:t>
      </w:r>
      <w:r w:rsidR="00A756C9">
        <w:rPr>
          <w:rFonts w:eastAsia="Calibri"/>
          <w:sz w:val="28"/>
          <w:szCs w:val="28"/>
        </w:rPr>
        <w:t xml:space="preserve"> города  за 2014</w:t>
      </w:r>
      <w:r w:rsidR="00EB0D05" w:rsidRPr="00E3274A">
        <w:rPr>
          <w:rFonts w:eastAsia="Calibri"/>
          <w:sz w:val="28"/>
          <w:szCs w:val="28"/>
        </w:rPr>
        <w:t xml:space="preserve"> год.</w:t>
      </w:r>
    </w:p>
    <w:p w:rsidR="00EB0D05" w:rsidRDefault="00EB0D05" w:rsidP="004C50F0">
      <w:pPr>
        <w:spacing w:line="276" w:lineRule="auto"/>
        <w:ind w:firstLine="709"/>
        <w:jc w:val="both"/>
        <w:rPr>
          <w:rFonts w:eastAsia="Calibri"/>
          <w:sz w:val="28"/>
          <w:szCs w:val="28"/>
        </w:rPr>
      </w:pPr>
      <w:r w:rsidRPr="00D0146B">
        <w:rPr>
          <w:rFonts w:eastAsia="Calibri"/>
          <w:sz w:val="28"/>
          <w:szCs w:val="28"/>
        </w:rPr>
        <w:t>В истекшем году был</w:t>
      </w:r>
      <w:r w:rsidR="00D0146B" w:rsidRPr="00D0146B">
        <w:rPr>
          <w:rFonts w:eastAsia="Calibri"/>
          <w:sz w:val="28"/>
          <w:szCs w:val="28"/>
        </w:rPr>
        <w:t xml:space="preserve">и </w:t>
      </w:r>
      <w:r w:rsidRPr="00D0146B">
        <w:rPr>
          <w:rFonts w:eastAsia="Calibri"/>
          <w:sz w:val="28"/>
          <w:szCs w:val="28"/>
        </w:rPr>
        <w:t xml:space="preserve"> проведен</w:t>
      </w:r>
      <w:r w:rsidR="00D0146B" w:rsidRPr="00D0146B">
        <w:rPr>
          <w:rFonts w:eastAsia="Calibri"/>
          <w:sz w:val="28"/>
          <w:szCs w:val="28"/>
        </w:rPr>
        <w:t xml:space="preserve">ы две </w:t>
      </w:r>
      <w:r w:rsidRPr="00D0146B">
        <w:rPr>
          <w:rFonts w:eastAsia="Calibri"/>
          <w:sz w:val="28"/>
          <w:szCs w:val="28"/>
        </w:rPr>
        <w:t xml:space="preserve"> совместн</w:t>
      </w:r>
      <w:r w:rsidR="00D0146B" w:rsidRPr="00D0146B">
        <w:rPr>
          <w:rFonts w:eastAsia="Calibri"/>
          <w:sz w:val="28"/>
          <w:szCs w:val="28"/>
        </w:rPr>
        <w:t xml:space="preserve">ые  </w:t>
      </w:r>
      <w:r w:rsidR="00AA03FB" w:rsidRPr="00D0146B">
        <w:rPr>
          <w:rFonts w:eastAsia="Calibri"/>
          <w:sz w:val="28"/>
          <w:szCs w:val="28"/>
        </w:rPr>
        <w:t xml:space="preserve"> </w:t>
      </w:r>
      <w:r w:rsidRPr="00D0146B">
        <w:rPr>
          <w:rFonts w:eastAsia="Calibri"/>
          <w:sz w:val="28"/>
          <w:szCs w:val="28"/>
        </w:rPr>
        <w:t xml:space="preserve"> с Контрольно-счетной палатой Московской области</w:t>
      </w:r>
      <w:r w:rsidR="00D0146B" w:rsidRPr="00D0146B">
        <w:rPr>
          <w:rFonts w:eastAsia="Calibri"/>
          <w:sz w:val="28"/>
          <w:szCs w:val="28"/>
        </w:rPr>
        <w:t xml:space="preserve">  проверки</w:t>
      </w:r>
      <w:r w:rsidR="00D0146B">
        <w:rPr>
          <w:rFonts w:eastAsia="Calibri"/>
          <w:sz w:val="28"/>
          <w:szCs w:val="28"/>
        </w:rPr>
        <w:t>:</w:t>
      </w:r>
    </w:p>
    <w:p w:rsidR="00D0146B" w:rsidRDefault="00D0146B" w:rsidP="004C50F0">
      <w:pPr>
        <w:spacing w:line="276" w:lineRule="auto"/>
        <w:ind w:firstLine="709"/>
        <w:jc w:val="both"/>
        <w:rPr>
          <w:rFonts w:eastAsia="Calibri"/>
          <w:sz w:val="28"/>
          <w:szCs w:val="28"/>
        </w:rPr>
      </w:pPr>
      <w:r>
        <w:rPr>
          <w:rFonts w:eastAsia="Calibri"/>
          <w:sz w:val="28"/>
          <w:szCs w:val="28"/>
        </w:rPr>
        <w:t>- проверка законности и результативности использования бюджетных средств, выделенных Главному архивному управлению Московской области на реализацию мероприятий долгосрочной целевой программы Московской области «Развитие архивного дела в Московской области на 2013-2015 годы»;</w:t>
      </w:r>
    </w:p>
    <w:p w:rsidR="00D0146B" w:rsidRPr="00E3274A" w:rsidRDefault="00D0146B" w:rsidP="004C50F0">
      <w:pPr>
        <w:spacing w:line="276" w:lineRule="auto"/>
        <w:ind w:firstLine="709"/>
        <w:jc w:val="both"/>
        <w:rPr>
          <w:rFonts w:eastAsia="Calibri"/>
          <w:color w:val="FF0000"/>
          <w:sz w:val="28"/>
          <w:szCs w:val="28"/>
        </w:rPr>
      </w:pPr>
      <w:r>
        <w:rPr>
          <w:rFonts w:eastAsia="Calibri"/>
          <w:sz w:val="28"/>
          <w:szCs w:val="28"/>
        </w:rPr>
        <w:t xml:space="preserve">- проверка законности и результативности использования средств бюджета Московской области, выделенных в 2014 году в рамках </w:t>
      </w:r>
      <w:r w:rsidR="00542DFD">
        <w:rPr>
          <w:rFonts w:eastAsia="Calibri"/>
          <w:sz w:val="28"/>
          <w:szCs w:val="28"/>
        </w:rPr>
        <w:t>государственной программы Московской области «Образование Подмосковья» на 2014—2018 годы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p w:rsidR="00051022" w:rsidRPr="00F8584E" w:rsidRDefault="00D60C77" w:rsidP="004C50F0">
      <w:pPr>
        <w:spacing w:line="276" w:lineRule="auto"/>
        <w:ind w:firstLine="709"/>
        <w:jc w:val="both"/>
        <w:rPr>
          <w:rFonts w:eastAsia="Calibri"/>
          <w:sz w:val="28"/>
          <w:szCs w:val="28"/>
        </w:rPr>
      </w:pPr>
      <w:r w:rsidRPr="005B4A3A">
        <w:rPr>
          <w:rFonts w:eastAsia="Calibri"/>
          <w:sz w:val="28"/>
          <w:szCs w:val="28"/>
        </w:rPr>
        <w:t xml:space="preserve">Объем проверенных бюджетных средств составил </w:t>
      </w:r>
      <w:r w:rsidR="005B4A3A" w:rsidRPr="005B4A3A">
        <w:rPr>
          <w:rFonts w:eastAsia="Calibri"/>
          <w:sz w:val="28"/>
          <w:szCs w:val="28"/>
        </w:rPr>
        <w:t>404 157,0</w:t>
      </w:r>
      <w:r w:rsidRPr="005B4A3A">
        <w:rPr>
          <w:rFonts w:eastAsia="Calibri"/>
          <w:sz w:val="28"/>
          <w:szCs w:val="28"/>
        </w:rPr>
        <w:t xml:space="preserve"> тыс.</w:t>
      </w:r>
      <w:r w:rsidR="00051022" w:rsidRPr="005B4A3A">
        <w:rPr>
          <w:rFonts w:eastAsia="Calibri"/>
          <w:sz w:val="28"/>
          <w:szCs w:val="28"/>
        </w:rPr>
        <w:t xml:space="preserve"> </w:t>
      </w:r>
      <w:r w:rsidRPr="005B4A3A">
        <w:rPr>
          <w:rFonts w:eastAsia="Calibri"/>
          <w:sz w:val="28"/>
          <w:szCs w:val="28"/>
        </w:rPr>
        <w:t>руб</w:t>
      </w:r>
      <w:r w:rsidR="00584318" w:rsidRPr="005B4A3A">
        <w:rPr>
          <w:rFonts w:eastAsia="Calibri"/>
          <w:sz w:val="28"/>
          <w:szCs w:val="28"/>
        </w:rPr>
        <w:t>лей</w:t>
      </w:r>
      <w:r w:rsidR="00F12226">
        <w:rPr>
          <w:rFonts w:eastAsia="Calibri"/>
          <w:sz w:val="28"/>
          <w:szCs w:val="28"/>
        </w:rPr>
        <w:t xml:space="preserve"> или 23% от общего объема расходов бюджета.</w:t>
      </w:r>
      <w:r w:rsidRPr="005B4A3A">
        <w:rPr>
          <w:rFonts w:eastAsia="Calibri"/>
          <w:sz w:val="28"/>
          <w:szCs w:val="28"/>
        </w:rPr>
        <w:t xml:space="preserve"> </w:t>
      </w:r>
      <w:r w:rsidR="000E22C3">
        <w:rPr>
          <w:rFonts w:eastAsia="Calibri"/>
          <w:sz w:val="28"/>
          <w:szCs w:val="28"/>
        </w:rPr>
        <w:t xml:space="preserve">Общая сумма выявленных нарушений составила 26 322,5 тыс. руб., в том числе </w:t>
      </w:r>
      <w:r w:rsidR="00F4233C" w:rsidRPr="00F8584E">
        <w:rPr>
          <w:rFonts w:eastAsia="Calibri"/>
          <w:sz w:val="28"/>
          <w:szCs w:val="28"/>
        </w:rPr>
        <w:t xml:space="preserve"> неэффективное использование бюджетных сре</w:t>
      </w:r>
      <w:proofErr w:type="gramStart"/>
      <w:r w:rsidR="00F4233C" w:rsidRPr="00F8584E">
        <w:rPr>
          <w:rFonts w:eastAsia="Calibri"/>
          <w:sz w:val="28"/>
          <w:szCs w:val="28"/>
        </w:rPr>
        <w:t>дств</w:t>
      </w:r>
      <w:r w:rsidR="00107D87" w:rsidRPr="00F8584E">
        <w:rPr>
          <w:rFonts w:eastAsia="Calibri"/>
          <w:sz w:val="28"/>
          <w:szCs w:val="28"/>
        </w:rPr>
        <w:t xml:space="preserve"> </w:t>
      </w:r>
      <w:r w:rsidR="00F4233C" w:rsidRPr="00F8584E">
        <w:rPr>
          <w:rFonts w:eastAsia="Calibri"/>
          <w:sz w:val="28"/>
          <w:szCs w:val="28"/>
        </w:rPr>
        <w:t xml:space="preserve"> в</w:t>
      </w:r>
      <w:r w:rsidR="00CE645A" w:rsidRPr="00F8584E">
        <w:rPr>
          <w:rFonts w:eastAsia="Calibri"/>
          <w:sz w:val="28"/>
          <w:szCs w:val="28"/>
        </w:rPr>
        <w:t xml:space="preserve"> </w:t>
      </w:r>
      <w:r w:rsidR="00F4233C" w:rsidRPr="00F8584E">
        <w:rPr>
          <w:rFonts w:eastAsia="Calibri"/>
          <w:sz w:val="28"/>
          <w:szCs w:val="28"/>
        </w:rPr>
        <w:t>р</w:t>
      </w:r>
      <w:proofErr w:type="gramEnd"/>
      <w:r w:rsidR="00F4233C" w:rsidRPr="00F8584E">
        <w:rPr>
          <w:rFonts w:eastAsia="Calibri"/>
          <w:sz w:val="28"/>
          <w:szCs w:val="28"/>
        </w:rPr>
        <w:t xml:space="preserve">азмере </w:t>
      </w:r>
      <w:r w:rsidR="00F8584E" w:rsidRPr="00F8584E">
        <w:rPr>
          <w:rFonts w:eastAsia="Calibri"/>
          <w:sz w:val="28"/>
          <w:szCs w:val="28"/>
        </w:rPr>
        <w:t xml:space="preserve">   3 176,2 тыс.</w:t>
      </w:r>
      <w:r w:rsidR="000E22C3">
        <w:rPr>
          <w:rFonts w:eastAsia="Calibri"/>
          <w:sz w:val="28"/>
          <w:szCs w:val="28"/>
        </w:rPr>
        <w:t xml:space="preserve"> </w:t>
      </w:r>
      <w:r w:rsidR="00F8584E" w:rsidRPr="00F8584E">
        <w:rPr>
          <w:rFonts w:eastAsia="Calibri"/>
          <w:sz w:val="28"/>
          <w:szCs w:val="28"/>
        </w:rPr>
        <w:t>руб.</w:t>
      </w:r>
      <w:r w:rsidRPr="00F8584E">
        <w:rPr>
          <w:rFonts w:eastAsia="Calibri"/>
          <w:sz w:val="28"/>
          <w:szCs w:val="28"/>
        </w:rPr>
        <w:t xml:space="preserve"> Руководителям </w:t>
      </w:r>
      <w:r w:rsidR="00F8584E">
        <w:rPr>
          <w:rFonts w:eastAsia="Calibri"/>
          <w:sz w:val="28"/>
          <w:szCs w:val="28"/>
        </w:rPr>
        <w:t xml:space="preserve">  6 </w:t>
      </w:r>
      <w:r w:rsidRPr="00F8584E">
        <w:rPr>
          <w:rFonts w:eastAsia="Calibri"/>
          <w:sz w:val="28"/>
          <w:szCs w:val="28"/>
        </w:rPr>
        <w:t xml:space="preserve"> учреждений направлены Представления  об устранении нарушений в</w:t>
      </w:r>
      <w:r w:rsidR="000A1271" w:rsidRPr="00F8584E">
        <w:rPr>
          <w:rFonts w:eastAsia="Calibri"/>
          <w:sz w:val="28"/>
          <w:szCs w:val="28"/>
        </w:rPr>
        <w:t xml:space="preserve"> срок, не превышающий</w:t>
      </w:r>
      <w:r w:rsidRPr="00F8584E">
        <w:rPr>
          <w:rFonts w:eastAsia="Calibri"/>
          <w:sz w:val="28"/>
          <w:szCs w:val="28"/>
        </w:rPr>
        <w:t xml:space="preserve"> </w:t>
      </w:r>
      <w:r w:rsidR="00B248CC" w:rsidRPr="00F8584E">
        <w:rPr>
          <w:rFonts w:eastAsia="Calibri"/>
          <w:sz w:val="28"/>
          <w:szCs w:val="28"/>
        </w:rPr>
        <w:t xml:space="preserve">тридцати  </w:t>
      </w:r>
      <w:r w:rsidR="000A1271" w:rsidRPr="00F8584E">
        <w:rPr>
          <w:rFonts w:eastAsia="Calibri"/>
          <w:sz w:val="28"/>
          <w:szCs w:val="28"/>
        </w:rPr>
        <w:t>дней</w:t>
      </w:r>
      <w:r w:rsidRPr="00F8584E">
        <w:rPr>
          <w:rFonts w:eastAsia="Calibri"/>
          <w:sz w:val="28"/>
          <w:szCs w:val="28"/>
        </w:rPr>
        <w:t>.</w:t>
      </w:r>
    </w:p>
    <w:p w:rsidR="00860033" w:rsidRPr="008700FA" w:rsidRDefault="00413D30" w:rsidP="00907574">
      <w:pPr>
        <w:spacing w:line="276" w:lineRule="auto"/>
        <w:ind w:firstLine="709"/>
        <w:jc w:val="both"/>
        <w:rPr>
          <w:rFonts w:eastAsia="Calibri"/>
          <w:sz w:val="28"/>
          <w:szCs w:val="28"/>
        </w:rPr>
      </w:pPr>
      <w:r w:rsidRPr="008700FA">
        <w:rPr>
          <w:rFonts w:eastAsia="Calibri"/>
          <w:sz w:val="28"/>
          <w:szCs w:val="28"/>
        </w:rPr>
        <w:lastRenderedPageBreak/>
        <w:t xml:space="preserve"> Контрольны</w:t>
      </w:r>
      <w:r w:rsidR="008700FA" w:rsidRPr="008700FA">
        <w:rPr>
          <w:rFonts w:eastAsia="Calibri"/>
          <w:sz w:val="28"/>
          <w:szCs w:val="28"/>
        </w:rPr>
        <w:t xml:space="preserve">ми мероприятиями были охвачены 40 </w:t>
      </w:r>
      <w:r w:rsidRPr="008700FA">
        <w:rPr>
          <w:rFonts w:eastAsia="Calibri"/>
          <w:sz w:val="28"/>
          <w:szCs w:val="28"/>
        </w:rPr>
        <w:t>объектов контроля,</w:t>
      </w:r>
      <w:r w:rsidR="00CE645A" w:rsidRPr="008700FA">
        <w:rPr>
          <w:rFonts w:eastAsia="Calibri"/>
          <w:sz w:val="28"/>
          <w:szCs w:val="28"/>
        </w:rPr>
        <w:t xml:space="preserve"> </w:t>
      </w:r>
      <w:r w:rsidR="00860033" w:rsidRPr="008700FA">
        <w:rPr>
          <w:sz w:val="28"/>
          <w:szCs w:val="28"/>
        </w:rPr>
        <w:t>из них:</w:t>
      </w:r>
    </w:p>
    <w:p w:rsidR="00860033" w:rsidRPr="007A4C4C" w:rsidRDefault="00860033" w:rsidP="00907574">
      <w:pPr>
        <w:numPr>
          <w:ilvl w:val="0"/>
          <w:numId w:val="4"/>
        </w:numPr>
        <w:spacing w:line="276" w:lineRule="auto"/>
        <w:ind w:left="0" w:firstLine="284"/>
        <w:jc w:val="both"/>
        <w:rPr>
          <w:sz w:val="28"/>
          <w:szCs w:val="28"/>
        </w:rPr>
      </w:pPr>
      <w:r w:rsidRPr="007A4C4C">
        <w:rPr>
          <w:sz w:val="28"/>
          <w:szCs w:val="28"/>
        </w:rPr>
        <w:t xml:space="preserve">органов местного самоуправления – </w:t>
      </w:r>
      <w:r w:rsidR="001F2C82" w:rsidRPr="007A4C4C">
        <w:rPr>
          <w:sz w:val="28"/>
          <w:szCs w:val="28"/>
        </w:rPr>
        <w:t>1</w:t>
      </w:r>
      <w:r w:rsidRPr="007A4C4C">
        <w:rPr>
          <w:sz w:val="28"/>
          <w:szCs w:val="28"/>
        </w:rPr>
        <w:t>;</w:t>
      </w:r>
    </w:p>
    <w:p w:rsidR="00381344" w:rsidRDefault="00381344" w:rsidP="00907574">
      <w:pPr>
        <w:numPr>
          <w:ilvl w:val="0"/>
          <w:numId w:val="4"/>
        </w:numPr>
        <w:spacing w:line="276" w:lineRule="auto"/>
        <w:ind w:left="0" w:firstLine="284"/>
        <w:jc w:val="both"/>
        <w:rPr>
          <w:sz w:val="28"/>
          <w:szCs w:val="28"/>
        </w:rPr>
      </w:pPr>
      <w:r w:rsidRPr="007A4C4C">
        <w:rPr>
          <w:sz w:val="28"/>
          <w:szCs w:val="28"/>
        </w:rPr>
        <w:t xml:space="preserve">казенных учреждений – </w:t>
      </w:r>
      <w:r w:rsidR="007A4C4C">
        <w:rPr>
          <w:sz w:val="28"/>
          <w:szCs w:val="28"/>
        </w:rPr>
        <w:t>4</w:t>
      </w:r>
      <w:r w:rsidRPr="007A4C4C">
        <w:rPr>
          <w:sz w:val="28"/>
          <w:szCs w:val="28"/>
        </w:rPr>
        <w:t>;</w:t>
      </w:r>
    </w:p>
    <w:p w:rsidR="007A4C4C" w:rsidRPr="007A4C4C" w:rsidRDefault="007A4C4C" w:rsidP="00907574">
      <w:pPr>
        <w:numPr>
          <w:ilvl w:val="0"/>
          <w:numId w:val="4"/>
        </w:numPr>
        <w:spacing w:line="276" w:lineRule="auto"/>
        <w:ind w:left="0" w:firstLine="284"/>
        <w:jc w:val="both"/>
        <w:rPr>
          <w:sz w:val="28"/>
          <w:szCs w:val="28"/>
        </w:rPr>
      </w:pPr>
      <w:r>
        <w:rPr>
          <w:sz w:val="28"/>
          <w:szCs w:val="28"/>
        </w:rPr>
        <w:t>муниципальных унитарных предприятий – 2;</w:t>
      </w:r>
    </w:p>
    <w:p w:rsidR="00860033" w:rsidRPr="007A4C4C" w:rsidRDefault="00381344" w:rsidP="00907574">
      <w:pPr>
        <w:numPr>
          <w:ilvl w:val="0"/>
          <w:numId w:val="4"/>
        </w:numPr>
        <w:spacing w:line="276" w:lineRule="auto"/>
        <w:ind w:left="0" w:firstLine="284"/>
        <w:jc w:val="both"/>
        <w:rPr>
          <w:sz w:val="28"/>
          <w:szCs w:val="28"/>
        </w:rPr>
      </w:pPr>
      <w:r w:rsidRPr="007A4C4C">
        <w:rPr>
          <w:sz w:val="28"/>
          <w:szCs w:val="28"/>
        </w:rPr>
        <w:t>бюджетных</w:t>
      </w:r>
      <w:r w:rsidR="00860033" w:rsidRPr="007A4C4C">
        <w:rPr>
          <w:sz w:val="28"/>
          <w:szCs w:val="28"/>
        </w:rPr>
        <w:t xml:space="preserve"> учреждений – </w:t>
      </w:r>
      <w:r w:rsidR="007A4C4C">
        <w:rPr>
          <w:sz w:val="28"/>
          <w:szCs w:val="28"/>
        </w:rPr>
        <w:t>33.</w:t>
      </w:r>
    </w:p>
    <w:p w:rsidR="00584318" w:rsidRPr="00E3274A" w:rsidRDefault="00584318" w:rsidP="00584318">
      <w:pPr>
        <w:ind w:firstLine="709"/>
        <w:jc w:val="both"/>
        <w:rPr>
          <w:color w:val="FF0000"/>
          <w:sz w:val="28"/>
          <w:szCs w:val="28"/>
        </w:rPr>
      </w:pPr>
    </w:p>
    <w:p w:rsidR="00A27FBB" w:rsidRPr="007A4C4C" w:rsidRDefault="00C75479" w:rsidP="00C75479">
      <w:pPr>
        <w:jc w:val="center"/>
        <w:rPr>
          <w:b/>
          <w:sz w:val="28"/>
          <w:szCs w:val="28"/>
        </w:rPr>
      </w:pPr>
      <w:bookmarkStart w:id="3" w:name="_Toc317509396"/>
      <w:bookmarkStart w:id="4" w:name="_Toc316495381"/>
      <w:bookmarkStart w:id="5" w:name="_Toc317509397"/>
      <w:bookmarkEnd w:id="3"/>
      <w:r w:rsidRPr="007A4C4C">
        <w:rPr>
          <w:b/>
          <w:sz w:val="28"/>
          <w:szCs w:val="28"/>
        </w:rPr>
        <w:t>2</w:t>
      </w:r>
      <w:r w:rsidR="002E301C" w:rsidRPr="007A4C4C">
        <w:rPr>
          <w:b/>
          <w:sz w:val="28"/>
          <w:szCs w:val="28"/>
        </w:rPr>
        <w:t>.</w:t>
      </w:r>
      <w:bookmarkEnd w:id="4"/>
      <w:bookmarkEnd w:id="5"/>
      <w:r w:rsidRPr="007A4C4C">
        <w:rPr>
          <w:b/>
          <w:sz w:val="28"/>
          <w:szCs w:val="28"/>
        </w:rPr>
        <w:t xml:space="preserve"> </w:t>
      </w:r>
      <w:r w:rsidR="00D60C77" w:rsidRPr="007A4C4C">
        <w:rPr>
          <w:b/>
          <w:sz w:val="28"/>
          <w:szCs w:val="28"/>
        </w:rPr>
        <w:t>Структура финансовых наруше</w:t>
      </w:r>
      <w:r w:rsidR="00907574" w:rsidRPr="007A4C4C">
        <w:rPr>
          <w:b/>
          <w:sz w:val="28"/>
          <w:szCs w:val="28"/>
        </w:rPr>
        <w:t>ний, выявленных в отчетном году</w:t>
      </w:r>
    </w:p>
    <w:p w:rsidR="00D44A2C" w:rsidRPr="007A4C4C" w:rsidRDefault="00D44A2C" w:rsidP="00D44A2C">
      <w:pPr>
        <w:rPr>
          <w:sz w:val="28"/>
          <w:szCs w:val="28"/>
        </w:rPr>
      </w:pPr>
    </w:p>
    <w:p w:rsidR="007A4C4C" w:rsidRPr="007A4C4C" w:rsidRDefault="00D44A2C" w:rsidP="007A4C4C">
      <w:pPr>
        <w:spacing w:line="276" w:lineRule="auto"/>
        <w:ind w:firstLine="709"/>
        <w:jc w:val="both"/>
        <w:rPr>
          <w:sz w:val="28"/>
          <w:szCs w:val="28"/>
        </w:rPr>
      </w:pPr>
      <w:r w:rsidRPr="007A4C4C">
        <w:rPr>
          <w:sz w:val="28"/>
          <w:szCs w:val="28"/>
        </w:rPr>
        <w:t xml:space="preserve">В результате </w:t>
      </w:r>
      <w:proofErr w:type="gramStart"/>
      <w:r w:rsidRPr="007A4C4C">
        <w:rPr>
          <w:sz w:val="28"/>
          <w:szCs w:val="28"/>
        </w:rPr>
        <w:t>контрольных</w:t>
      </w:r>
      <w:r w:rsidR="004F61C4" w:rsidRPr="007A4C4C">
        <w:rPr>
          <w:sz w:val="28"/>
          <w:szCs w:val="28"/>
        </w:rPr>
        <w:t xml:space="preserve"> </w:t>
      </w:r>
      <w:r w:rsidRPr="007A4C4C">
        <w:rPr>
          <w:sz w:val="28"/>
          <w:szCs w:val="28"/>
        </w:rPr>
        <w:t xml:space="preserve"> мероприятий, осуществленных в отчет</w:t>
      </w:r>
      <w:r w:rsidR="006A1969" w:rsidRPr="007A4C4C">
        <w:rPr>
          <w:sz w:val="28"/>
          <w:szCs w:val="28"/>
        </w:rPr>
        <w:t>ном году были</w:t>
      </w:r>
      <w:proofErr w:type="gramEnd"/>
      <w:r w:rsidR="006A1969" w:rsidRPr="007A4C4C">
        <w:rPr>
          <w:sz w:val="28"/>
          <w:szCs w:val="28"/>
        </w:rPr>
        <w:t xml:space="preserve"> выявлены </w:t>
      </w:r>
      <w:r w:rsidRPr="007A4C4C">
        <w:rPr>
          <w:sz w:val="28"/>
          <w:szCs w:val="28"/>
        </w:rPr>
        <w:t xml:space="preserve"> нарушения:</w:t>
      </w:r>
    </w:p>
    <w:p w:rsidR="007A4C4C" w:rsidRDefault="007A4C4C" w:rsidP="00907574">
      <w:pPr>
        <w:spacing w:line="276" w:lineRule="auto"/>
        <w:jc w:val="both"/>
        <w:rPr>
          <w:sz w:val="28"/>
          <w:szCs w:val="28"/>
        </w:rPr>
      </w:pPr>
      <w:r w:rsidRPr="007A4C4C">
        <w:rPr>
          <w:sz w:val="28"/>
          <w:szCs w:val="28"/>
        </w:rPr>
        <w:t>-нарушения при формировани</w:t>
      </w:r>
      <w:r>
        <w:rPr>
          <w:sz w:val="28"/>
          <w:szCs w:val="28"/>
        </w:rPr>
        <w:t>и и исполнении бюджета</w:t>
      </w:r>
      <w:r w:rsidRPr="007A4C4C">
        <w:rPr>
          <w:sz w:val="28"/>
          <w:szCs w:val="28"/>
        </w:rPr>
        <w:t xml:space="preserve"> </w:t>
      </w:r>
      <w:r>
        <w:rPr>
          <w:sz w:val="28"/>
          <w:szCs w:val="28"/>
        </w:rPr>
        <w:t>–</w:t>
      </w:r>
      <w:r w:rsidR="006A1969" w:rsidRPr="007A4C4C">
        <w:rPr>
          <w:sz w:val="28"/>
          <w:szCs w:val="28"/>
        </w:rPr>
        <w:t xml:space="preserve"> </w:t>
      </w:r>
      <w:r>
        <w:rPr>
          <w:sz w:val="28"/>
          <w:szCs w:val="28"/>
        </w:rPr>
        <w:t xml:space="preserve">3 157,8 </w:t>
      </w:r>
      <w:proofErr w:type="spellStart"/>
      <w:r>
        <w:rPr>
          <w:sz w:val="28"/>
          <w:szCs w:val="28"/>
        </w:rPr>
        <w:t>тыс</w:t>
      </w:r>
      <w:proofErr w:type="spellEnd"/>
      <w:proofErr w:type="gramStart"/>
      <w:r w:rsidR="000E22C3">
        <w:rPr>
          <w:sz w:val="28"/>
          <w:szCs w:val="28"/>
        </w:rPr>
        <w:t xml:space="preserve"> </w:t>
      </w:r>
      <w:r>
        <w:rPr>
          <w:sz w:val="28"/>
          <w:szCs w:val="28"/>
        </w:rPr>
        <w:t>.</w:t>
      </w:r>
      <w:proofErr w:type="gramEnd"/>
      <w:r>
        <w:rPr>
          <w:sz w:val="28"/>
          <w:szCs w:val="28"/>
        </w:rPr>
        <w:t>руб.;</w:t>
      </w:r>
    </w:p>
    <w:p w:rsidR="007A4C4C" w:rsidRDefault="007A4C4C" w:rsidP="00907574">
      <w:pPr>
        <w:spacing w:line="276" w:lineRule="auto"/>
        <w:jc w:val="both"/>
        <w:rPr>
          <w:sz w:val="28"/>
          <w:szCs w:val="28"/>
        </w:rPr>
      </w:pPr>
      <w:r>
        <w:rPr>
          <w:sz w:val="28"/>
          <w:szCs w:val="28"/>
        </w:rPr>
        <w:t>- нарушения бухгалтерского учета, нарушения ведения бухгалтерского учета и составления и представления финансовой отчетности – 26,8 тыс.</w:t>
      </w:r>
      <w:r w:rsidR="000E22C3">
        <w:rPr>
          <w:sz w:val="28"/>
          <w:szCs w:val="28"/>
        </w:rPr>
        <w:t xml:space="preserve"> </w:t>
      </w:r>
      <w:r>
        <w:rPr>
          <w:sz w:val="28"/>
          <w:szCs w:val="28"/>
        </w:rPr>
        <w:t>руб.;</w:t>
      </w:r>
    </w:p>
    <w:p w:rsidR="007A4C4C" w:rsidRDefault="007A4C4C" w:rsidP="00907574">
      <w:pPr>
        <w:spacing w:line="276" w:lineRule="auto"/>
        <w:jc w:val="both"/>
        <w:rPr>
          <w:sz w:val="28"/>
          <w:szCs w:val="28"/>
        </w:rPr>
      </w:pPr>
      <w:r>
        <w:rPr>
          <w:sz w:val="28"/>
          <w:szCs w:val="28"/>
        </w:rPr>
        <w:t>- нарушения при осуществлении муниципальных закупок</w:t>
      </w:r>
      <w:r w:rsidR="000E22C3">
        <w:rPr>
          <w:sz w:val="28"/>
          <w:szCs w:val="28"/>
        </w:rPr>
        <w:t xml:space="preserve"> – 5 693,1 тыс. руб.</w:t>
      </w:r>
    </w:p>
    <w:p w:rsidR="00D44A2C" w:rsidRPr="00E3274A" w:rsidRDefault="000E22C3" w:rsidP="000E22C3">
      <w:pPr>
        <w:spacing w:line="276" w:lineRule="auto"/>
        <w:jc w:val="both"/>
        <w:rPr>
          <w:color w:val="FF0000"/>
          <w:sz w:val="28"/>
          <w:szCs w:val="28"/>
        </w:rPr>
      </w:pPr>
      <w:r>
        <w:rPr>
          <w:sz w:val="28"/>
          <w:szCs w:val="28"/>
        </w:rPr>
        <w:t>- иные нарушения – 14 268,6 тыс. руб.</w:t>
      </w:r>
    </w:p>
    <w:p w:rsidR="00D44A2C" w:rsidRPr="00E3274A" w:rsidRDefault="00D44A2C" w:rsidP="00D44A2C">
      <w:pPr>
        <w:rPr>
          <w:color w:val="FF0000"/>
          <w:sz w:val="28"/>
          <w:szCs w:val="28"/>
        </w:rPr>
      </w:pPr>
    </w:p>
    <w:p w:rsidR="00584318" w:rsidRPr="000E22C3" w:rsidRDefault="00584318" w:rsidP="00584318">
      <w:pPr>
        <w:ind w:firstLine="709"/>
        <w:jc w:val="center"/>
        <w:rPr>
          <w:rFonts w:eastAsia="Calibri"/>
          <w:b/>
          <w:sz w:val="28"/>
          <w:szCs w:val="28"/>
          <w:lang w:eastAsia="en-US"/>
        </w:rPr>
      </w:pPr>
      <w:r w:rsidRPr="000E22C3">
        <w:rPr>
          <w:rFonts w:eastAsia="Calibri"/>
          <w:b/>
          <w:sz w:val="28"/>
          <w:szCs w:val="28"/>
          <w:lang w:eastAsia="en-US"/>
        </w:rPr>
        <w:t>3.</w:t>
      </w:r>
      <w:r w:rsidR="00907574" w:rsidRPr="000E22C3">
        <w:rPr>
          <w:rFonts w:eastAsia="Calibri"/>
          <w:b/>
          <w:sz w:val="28"/>
          <w:szCs w:val="28"/>
          <w:lang w:eastAsia="en-US"/>
        </w:rPr>
        <w:t xml:space="preserve"> </w:t>
      </w:r>
      <w:r w:rsidRPr="000E22C3">
        <w:rPr>
          <w:rFonts w:eastAsia="Calibri"/>
          <w:b/>
          <w:sz w:val="28"/>
          <w:szCs w:val="28"/>
          <w:lang w:eastAsia="en-US"/>
        </w:rPr>
        <w:t>Контрольная деятельность</w:t>
      </w:r>
    </w:p>
    <w:p w:rsidR="00584318" w:rsidRPr="00E3274A" w:rsidRDefault="00584318" w:rsidP="00584318">
      <w:pPr>
        <w:ind w:firstLine="709"/>
        <w:jc w:val="both"/>
        <w:rPr>
          <w:rFonts w:eastAsia="Calibri"/>
          <w:b/>
          <w:color w:val="FF0000"/>
          <w:sz w:val="28"/>
          <w:szCs w:val="28"/>
          <w:lang w:eastAsia="en-US"/>
        </w:rPr>
      </w:pPr>
    </w:p>
    <w:p w:rsidR="00B708E7" w:rsidRDefault="00584318" w:rsidP="00B708E7">
      <w:pPr>
        <w:spacing w:line="276" w:lineRule="auto"/>
        <w:ind w:firstLine="709"/>
        <w:jc w:val="both"/>
        <w:rPr>
          <w:rFonts w:eastAsia="Calibri"/>
          <w:sz w:val="28"/>
          <w:szCs w:val="28"/>
          <w:lang w:eastAsia="en-US"/>
        </w:rPr>
      </w:pPr>
      <w:r w:rsidRPr="004D37C7">
        <w:rPr>
          <w:rFonts w:eastAsia="Calibri"/>
          <w:sz w:val="28"/>
          <w:szCs w:val="28"/>
          <w:lang w:eastAsia="en-US"/>
        </w:rPr>
        <w:t xml:space="preserve">За отчетный период КСП г. Лыткарино было проведено </w:t>
      </w:r>
      <w:r w:rsidR="004D37C7" w:rsidRPr="004D37C7">
        <w:rPr>
          <w:rFonts w:eastAsia="Calibri"/>
          <w:sz w:val="28"/>
          <w:szCs w:val="28"/>
          <w:lang w:eastAsia="en-US"/>
        </w:rPr>
        <w:t xml:space="preserve">десять </w:t>
      </w:r>
      <w:r w:rsidR="008005AF">
        <w:rPr>
          <w:rFonts w:eastAsia="Calibri"/>
          <w:sz w:val="28"/>
          <w:szCs w:val="28"/>
          <w:lang w:eastAsia="en-US"/>
        </w:rPr>
        <w:t xml:space="preserve"> контрольных мероприятий, включая совместные и параллельные с КСП Московской области.</w:t>
      </w:r>
    </w:p>
    <w:p w:rsidR="00B708E7" w:rsidRDefault="00B708E7" w:rsidP="00B708E7">
      <w:pPr>
        <w:spacing w:line="276" w:lineRule="auto"/>
        <w:ind w:firstLine="709"/>
        <w:jc w:val="both"/>
        <w:rPr>
          <w:rFonts w:eastAsia="Calibri"/>
          <w:sz w:val="28"/>
          <w:szCs w:val="28"/>
          <w:lang w:eastAsia="en-US"/>
        </w:rPr>
      </w:pPr>
    </w:p>
    <w:p w:rsidR="000221E9" w:rsidRPr="000221E9" w:rsidRDefault="00B708E7" w:rsidP="000221E9">
      <w:pPr>
        <w:shd w:val="clear" w:color="auto" w:fill="FFFFFF"/>
        <w:tabs>
          <w:tab w:val="left" w:pos="0"/>
          <w:tab w:val="left" w:pos="426"/>
        </w:tabs>
        <w:ind w:firstLine="709"/>
        <w:jc w:val="both"/>
        <w:rPr>
          <w:b/>
          <w:sz w:val="28"/>
          <w:szCs w:val="28"/>
        </w:rPr>
      </w:pPr>
      <w:r w:rsidRPr="000221E9">
        <w:rPr>
          <w:rFonts w:eastAsia="Calibri"/>
          <w:b/>
          <w:sz w:val="28"/>
          <w:szCs w:val="28"/>
          <w:lang w:eastAsia="en-US"/>
        </w:rPr>
        <w:t xml:space="preserve">3.1 </w:t>
      </w:r>
      <w:hyperlink r:id="rId10" w:history="1">
        <w:r w:rsidRPr="000221E9">
          <w:rPr>
            <w:b/>
            <w:sz w:val="28"/>
            <w:szCs w:val="28"/>
            <w:u w:val="single"/>
          </w:rPr>
          <w:t xml:space="preserve"> </w:t>
        </w:r>
        <w:r w:rsidR="008005AF" w:rsidRPr="000221E9">
          <w:rPr>
            <w:b/>
            <w:sz w:val="28"/>
            <w:szCs w:val="28"/>
            <w:u w:val="single"/>
          </w:rPr>
          <w:t>Проверка законности и результативности использования бюджетных средств, выделенных в 2014 году на содержание муниципального учреждения «</w:t>
        </w:r>
        <w:proofErr w:type="spellStart"/>
        <w:r w:rsidR="008005AF" w:rsidRPr="000221E9">
          <w:rPr>
            <w:b/>
            <w:sz w:val="28"/>
            <w:szCs w:val="28"/>
            <w:u w:val="single"/>
          </w:rPr>
          <w:t>Лыткаринский</w:t>
        </w:r>
        <w:proofErr w:type="spellEnd"/>
        <w:r w:rsidR="008005AF" w:rsidRPr="000221E9">
          <w:rPr>
            <w:b/>
            <w:sz w:val="28"/>
            <w:szCs w:val="28"/>
            <w:u w:val="single"/>
          </w:rPr>
          <w:t xml:space="preserve"> историко-краеведческий музей» (с эле</w:t>
        </w:r>
        <w:r w:rsidR="00D80605" w:rsidRPr="000221E9">
          <w:rPr>
            <w:b/>
            <w:sz w:val="28"/>
            <w:szCs w:val="28"/>
            <w:u w:val="single"/>
          </w:rPr>
          <w:t>ментами аудита в сфере закупок)</w:t>
        </w:r>
        <w:r w:rsidR="008005AF" w:rsidRPr="000221E9">
          <w:rPr>
            <w:b/>
            <w:sz w:val="28"/>
            <w:szCs w:val="28"/>
            <w:u w:val="single"/>
          </w:rPr>
          <w:t xml:space="preserve">. </w:t>
        </w:r>
      </w:hyperlink>
    </w:p>
    <w:p w:rsidR="000221E9" w:rsidRPr="000221E9" w:rsidRDefault="000221E9" w:rsidP="000221E9">
      <w:pPr>
        <w:shd w:val="clear" w:color="auto" w:fill="FFFFFF"/>
        <w:tabs>
          <w:tab w:val="left" w:pos="0"/>
          <w:tab w:val="left" w:pos="426"/>
        </w:tabs>
        <w:ind w:firstLine="709"/>
        <w:jc w:val="both"/>
        <w:rPr>
          <w:sz w:val="28"/>
          <w:szCs w:val="28"/>
        </w:rPr>
      </w:pPr>
      <w:r w:rsidRPr="000221E9">
        <w:rPr>
          <w:sz w:val="28"/>
          <w:szCs w:val="28"/>
        </w:rPr>
        <w:t xml:space="preserve"> Объем проверенных средств – 38 346 201,25 рублей.</w:t>
      </w:r>
    </w:p>
    <w:p w:rsidR="000221E9" w:rsidRPr="000221E9" w:rsidRDefault="000221E9" w:rsidP="000221E9">
      <w:pPr>
        <w:shd w:val="clear" w:color="auto" w:fill="FFFFFF"/>
        <w:tabs>
          <w:tab w:val="left" w:pos="0"/>
          <w:tab w:val="left" w:pos="426"/>
        </w:tabs>
        <w:spacing w:line="276" w:lineRule="auto"/>
        <w:ind w:firstLine="709"/>
        <w:jc w:val="both"/>
        <w:rPr>
          <w:sz w:val="28"/>
          <w:szCs w:val="28"/>
        </w:rPr>
      </w:pPr>
      <w:proofErr w:type="gramStart"/>
      <w:r w:rsidRPr="000221E9">
        <w:rPr>
          <w:sz w:val="28"/>
          <w:szCs w:val="28"/>
        </w:rPr>
        <w:t>В результате проведенного контрольного мероприятия установлены:</w:t>
      </w:r>
      <w:proofErr w:type="gramEnd"/>
    </w:p>
    <w:p w:rsidR="000221E9" w:rsidRPr="000221E9" w:rsidRDefault="000221E9" w:rsidP="000221E9">
      <w:pPr>
        <w:shd w:val="clear" w:color="auto" w:fill="FFFFFF"/>
        <w:tabs>
          <w:tab w:val="left" w:pos="0"/>
          <w:tab w:val="left" w:pos="426"/>
        </w:tabs>
        <w:spacing w:line="276" w:lineRule="auto"/>
        <w:ind w:firstLine="709"/>
        <w:jc w:val="both"/>
        <w:rPr>
          <w:sz w:val="28"/>
          <w:szCs w:val="28"/>
        </w:rPr>
      </w:pPr>
      <w:r w:rsidRPr="000221E9">
        <w:rPr>
          <w:sz w:val="28"/>
          <w:szCs w:val="28"/>
        </w:rPr>
        <w:t>- 2 случая нарушения Гражданского кодекса Российской Федерации (отсутствие государственной регистрации права оперативного управления);</w:t>
      </w:r>
    </w:p>
    <w:p w:rsidR="000221E9" w:rsidRPr="000221E9" w:rsidRDefault="000221E9" w:rsidP="000221E9">
      <w:pPr>
        <w:shd w:val="clear" w:color="auto" w:fill="FFFFFF"/>
        <w:tabs>
          <w:tab w:val="left" w:pos="0"/>
          <w:tab w:val="left" w:pos="426"/>
        </w:tabs>
        <w:spacing w:line="276" w:lineRule="auto"/>
        <w:ind w:firstLine="709"/>
        <w:jc w:val="both"/>
        <w:rPr>
          <w:color w:val="FF0000"/>
          <w:sz w:val="28"/>
          <w:szCs w:val="28"/>
        </w:rPr>
      </w:pPr>
      <w:r w:rsidRPr="000221E9">
        <w:rPr>
          <w:sz w:val="28"/>
          <w:szCs w:val="28"/>
        </w:rPr>
        <w:t>- нарушения требований Приказа Минфина России от 01.07.2013 №65н «Об утверждении Указаний о порядке применения бюджетной классификации Российской Федерации» в части применения кодов бюджетной классификации при исполнении части договоров, а так же при уплате налога на имущество;</w:t>
      </w:r>
      <w:r w:rsidRPr="000221E9">
        <w:rPr>
          <w:color w:val="FF0000"/>
          <w:sz w:val="28"/>
          <w:szCs w:val="28"/>
        </w:rPr>
        <w:t xml:space="preserve"> </w:t>
      </w:r>
    </w:p>
    <w:p w:rsidR="000221E9" w:rsidRPr="000221E9" w:rsidRDefault="000221E9" w:rsidP="000221E9">
      <w:pPr>
        <w:shd w:val="clear" w:color="auto" w:fill="FFFFFF"/>
        <w:tabs>
          <w:tab w:val="left" w:pos="0"/>
          <w:tab w:val="left" w:pos="426"/>
        </w:tabs>
        <w:spacing w:line="276" w:lineRule="auto"/>
        <w:ind w:firstLine="709"/>
        <w:jc w:val="both"/>
        <w:rPr>
          <w:sz w:val="28"/>
          <w:szCs w:val="28"/>
        </w:rPr>
      </w:pPr>
      <w:r w:rsidRPr="000221E9">
        <w:rPr>
          <w:sz w:val="28"/>
          <w:szCs w:val="28"/>
        </w:rPr>
        <w:t>- нарушения требований по оформлению фактов хозяйственной деятельности  первичными учетными документам (нарушения Постановления Госкомстата России от 21.01.2003 №7, Приказа Минфина РФ от 15.12.2010 №173н);</w:t>
      </w:r>
    </w:p>
    <w:p w:rsidR="000221E9" w:rsidRPr="000221E9" w:rsidRDefault="000221E9" w:rsidP="000221E9">
      <w:pPr>
        <w:shd w:val="clear" w:color="auto" w:fill="FFFFFF"/>
        <w:tabs>
          <w:tab w:val="left" w:pos="0"/>
          <w:tab w:val="left" w:pos="426"/>
        </w:tabs>
        <w:spacing w:line="276" w:lineRule="auto"/>
        <w:ind w:firstLine="709"/>
        <w:jc w:val="both"/>
        <w:rPr>
          <w:sz w:val="28"/>
          <w:szCs w:val="28"/>
        </w:rPr>
      </w:pPr>
      <w:r w:rsidRPr="000221E9">
        <w:rPr>
          <w:sz w:val="28"/>
          <w:szCs w:val="28"/>
        </w:rPr>
        <w:t xml:space="preserve">- нарушения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(план-график размещения заказов на 2014 год размещен в единой информационной системе на 22 дня позже установленного срока); </w:t>
      </w:r>
    </w:p>
    <w:p w:rsidR="000221E9" w:rsidRPr="000221E9" w:rsidRDefault="000221E9" w:rsidP="000221E9">
      <w:pPr>
        <w:shd w:val="clear" w:color="auto" w:fill="FFFFFF"/>
        <w:tabs>
          <w:tab w:val="left" w:pos="0"/>
          <w:tab w:val="left" w:pos="426"/>
        </w:tabs>
        <w:spacing w:line="276" w:lineRule="auto"/>
        <w:ind w:firstLine="709"/>
        <w:jc w:val="both"/>
        <w:rPr>
          <w:sz w:val="28"/>
          <w:szCs w:val="28"/>
        </w:rPr>
      </w:pPr>
      <w:r w:rsidRPr="000221E9">
        <w:rPr>
          <w:sz w:val="28"/>
          <w:szCs w:val="28"/>
        </w:rPr>
        <w:lastRenderedPageBreak/>
        <w:t>- нарушения Приказа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221E9" w:rsidRPr="000221E9" w:rsidRDefault="000221E9" w:rsidP="000221E9">
      <w:pPr>
        <w:shd w:val="clear" w:color="auto" w:fill="FFFFFF"/>
        <w:tabs>
          <w:tab w:val="left" w:pos="0"/>
          <w:tab w:val="left" w:pos="426"/>
        </w:tabs>
        <w:spacing w:line="276" w:lineRule="auto"/>
        <w:ind w:firstLine="709"/>
        <w:jc w:val="both"/>
        <w:rPr>
          <w:sz w:val="28"/>
          <w:szCs w:val="28"/>
        </w:rPr>
      </w:pPr>
      <w:r w:rsidRPr="000221E9">
        <w:rPr>
          <w:sz w:val="28"/>
          <w:szCs w:val="28"/>
        </w:rPr>
        <w:t>- отдельные нарушения Постановления Главы города Лыткарино от 01.12.2010 №472-п «Об утверждении порядка составления, утверждения и ведения бюджетной сметы муниципального казенного учреждения города Лыткарино».</w:t>
      </w:r>
    </w:p>
    <w:p w:rsidR="000221E9" w:rsidRPr="000221E9" w:rsidRDefault="000221E9" w:rsidP="000221E9">
      <w:pPr>
        <w:shd w:val="clear" w:color="auto" w:fill="FFFFFF"/>
        <w:tabs>
          <w:tab w:val="left" w:pos="0"/>
          <w:tab w:val="left" w:pos="426"/>
        </w:tabs>
        <w:spacing w:line="276" w:lineRule="auto"/>
        <w:ind w:firstLine="709"/>
        <w:jc w:val="both"/>
        <w:rPr>
          <w:sz w:val="28"/>
          <w:szCs w:val="28"/>
        </w:rPr>
      </w:pPr>
      <w:r w:rsidRPr="000221E9">
        <w:rPr>
          <w:sz w:val="28"/>
          <w:szCs w:val="28"/>
        </w:rPr>
        <w:t>По результатам проверки директору МУ «</w:t>
      </w:r>
      <w:proofErr w:type="spellStart"/>
      <w:r w:rsidRPr="000221E9">
        <w:rPr>
          <w:sz w:val="28"/>
          <w:szCs w:val="28"/>
        </w:rPr>
        <w:t>Лыткаринский</w:t>
      </w:r>
      <w:proofErr w:type="spellEnd"/>
      <w:r w:rsidRPr="000221E9">
        <w:rPr>
          <w:sz w:val="28"/>
          <w:szCs w:val="28"/>
        </w:rPr>
        <w:t xml:space="preserve"> историко</w:t>
      </w:r>
      <w:r w:rsidR="00AB1560">
        <w:rPr>
          <w:sz w:val="28"/>
          <w:szCs w:val="28"/>
        </w:rPr>
        <w:t>-краеведческий музей» вынесено П</w:t>
      </w:r>
      <w:r w:rsidRPr="000221E9">
        <w:rPr>
          <w:sz w:val="28"/>
          <w:szCs w:val="28"/>
        </w:rPr>
        <w:t>редставление для устранения выявленных нарушений, Главе города Лыткарино направлена информация о результатах контрольного мероприятия.</w:t>
      </w:r>
    </w:p>
    <w:p w:rsidR="00B708E7" w:rsidRPr="008005AF" w:rsidRDefault="00B708E7" w:rsidP="00B708E7">
      <w:pPr>
        <w:spacing w:line="276" w:lineRule="auto"/>
        <w:ind w:firstLine="709"/>
        <w:jc w:val="both"/>
        <w:rPr>
          <w:rFonts w:eastAsia="Calibri"/>
          <w:sz w:val="28"/>
          <w:szCs w:val="28"/>
          <w:lang w:eastAsia="en-US"/>
        </w:rPr>
      </w:pPr>
    </w:p>
    <w:p w:rsidR="008005AF" w:rsidRPr="000221E9" w:rsidRDefault="00B708E7" w:rsidP="008005AF">
      <w:pPr>
        <w:spacing w:before="100" w:beforeAutospacing="1" w:after="100" w:afterAutospacing="1"/>
        <w:rPr>
          <w:b/>
          <w:sz w:val="28"/>
          <w:szCs w:val="28"/>
        </w:rPr>
      </w:pPr>
      <w:r w:rsidRPr="000221E9">
        <w:rPr>
          <w:b/>
          <w:sz w:val="28"/>
          <w:szCs w:val="28"/>
        </w:rPr>
        <w:t xml:space="preserve">3.2. </w:t>
      </w:r>
      <w:hyperlink r:id="rId11" w:history="1">
        <w:r w:rsidR="008005AF" w:rsidRPr="000221E9">
          <w:rPr>
            <w:b/>
            <w:sz w:val="28"/>
            <w:szCs w:val="28"/>
            <w:u w:val="single"/>
          </w:rPr>
          <w:t>Проверка финансово-хозяйственной деятельности МУП «Водоканал» за 2014</w:t>
        </w:r>
        <w:r w:rsidR="00D80605" w:rsidRPr="000221E9">
          <w:rPr>
            <w:b/>
            <w:sz w:val="28"/>
            <w:szCs w:val="28"/>
            <w:u w:val="single"/>
          </w:rPr>
          <w:t xml:space="preserve"> год и текущий период 2015 года.</w:t>
        </w:r>
        <w:r w:rsidR="008005AF" w:rsidRPr="000221E9">
          <w:rPr>
            <w:b/>
            <w:sz w:val="28"/>
            <w:szCs w:val="28"/>
            <w:u w:val="single"/>
          </w:rPr>
          <w:t xml:space="preserve"> </w:t>
        </w:r>
      </w:hyperlink>
    </w:p>
    <w:p w:rsidR="000221E9" w:rsidRPr="000221E9" w:rsidRDefault="000221E9" w:rsidP="000221E9">
      <w:pPr>
        <w:shd w:val="clear" w:color="auto" w:fill="FFFFFF"/>
        <w:tabs>
          <w:tab w:val="left" w:pos="0"/>
          <w:tab w:val="left" w:pos="426"/>
        </w:tabs>
        <w:spacing w:line="276" w:lineRule="auto"/>
        <w:ind w:firstLine="709"/>
        <w:jc w:val="both"/>
        <w:rPr>
          <w:sz w:val="28"/>
          <w:szCs w:val="28"/>
        </w:rPr>
      </w:pPr>
      <w:r w:rsidRPr="000221E9">
        <w:rPr>
          <w:sz w:val="28"/>
          <w:szCs w:val="28"/>
        </w:rPr>
        <w:t>Объем проверенных средств – 289 346,0 тыс. рублей.</w:t>
      </w:r>
    </w:p>
    <w:p w:rsidR="000221E9" w:rsidRPr="000221E9" w:rsidRDefault="000221E9" w:rsidP="000221E9">
      <w:pPr>
        <w:shd w:val="clear" w:color="auto" w:fill="FFFFFF"/>
        <w:tabs>
          <w:tab w:val="left" w:pos="0"/>
          <w:tab w:val="left" w:pos="426"/>
          <w:tab w:val="left" w:pos="709"/>
        </w:tabs>
        <w:spacing w:line="276" w:lineRule="auto"/>
        <w:ind w:firstLine="709"/>
        <w:jc w:val="both"/>
        <w:rPr>
          <w:sz w:val="28"/>
          <w:szCs w:val="28"/>
        </w:rPr>
      </w:pPr>
      <w:proofErr w:type="gramStart"/>
      <w:r w:rsidRPr="000221E9">
        <w:rPr>
          <w:sz w:val="28"/>
          <w:szCs w:val="28"/>
        </w:rPr>
        <w:t>В результате проведенного контрольного мероприятия установлены:</w:t>
      </w:r>
      <w:proofErr w:type="gramEnd"/>
    </w:p>
    <w:p w:rsidR="000221E9" w:rsidRPr="000221E9" w:rsidRDefault="000221E9" w:rsidP="000221E9">
      <w:pPr>
        <w:shd w:val="clear" w:color="auto" w:fill="FFFFFF"/>
        <w:tabs>
          <w:tab w:val="left" w:pos="0"/>
          <w:tab w:val="left" w:pos="426"/>
          <w:tab w:val="left" w:pos="709"/>
        </w:tabs>
        <w:spacing w:line="276" w:lineRule="auto"/>
        <w:ind w:firstLine="709"/>
        <w:jc w:val="both"/>
        <w:rPr>
          <w:sz w:val="28"/>
          <w:szCs w:val="28"/>
        </w:rPr>
      </w:pPr>
      <w:r w:rsidRPr="000221E9">
        <w:rPr>
          <w:sz w:val="28"/>
          <w:szCs w:val="28"/>
        </w:rPr>
        <w:t>- случаи нарушения Гражданского кодекса Российской Федерации (отсутствие государственной регистрации права в отношении 20 объектов недвижимого имущества);</w:t>
      </w:r>
    </w:p>
    <w:p w:rsidR="000221E9" w:rsidRPr="000221E9" w:rsidRDefault="000221E9" w:rsidP="000221E9">
      <w:pPr>
        <w:shd w:val="clear" w:color="auto" w:fill="FFFFFF"/>
        <w:tabs>
          <w:tab w:val="left" w:pos="0"/>
          <w:tab w:val="left" w:pos="426"/>
          <w:tab w:val="left" w:pos="709"/>
        </w:tabs>
        <w:spacing w:line="276" w:lineRule="auto"/>
        <w:ind w:firstLine="709"/>
        <w:jc w:val="both"/>
        <w:rPr>
          <w:sz w:val="28"/>
          <w:szCs w:val="28"/>
        </w:rPr>
      </w:pPr>
      <w:r w:rsidRPr="000221E9">
        <w:rPr>
          <w:sz w:val="28"/>
          <w:szCs w:val="28"/>
        </w:rPr>
        <w:t>- отдельные нарушения требований Федерального закона от 14.11.2002  № 161-ФЗ «О государственных и муниципальных унитарных предприятиях»;</w:t>
      </w:r>
    </w:p>
    <w:p w:rsidR="000221E9" w:rsidRPr="000221E9" w:rsidRDefault="000221E9" w:rsidP="000221E9">
      <w:pPr>
        <w:shd w:val="clear" w:color="auto" w:fill="FFFFFF"/>
        <w:tabs>
          <w:tab w:val="left" w:pos="0"/>
          <w:tab w:val="left" w:pos="426"/>
          <w:tab w:val="left" w:pos="709"/>
        </w:tabs>
        <w:spacing w:line="276" w:lineRule="auto"/>
        <w:ind w:firstLine="709"/>
        <w:jc w:val="both"/>
        <w:rPr>
          <w:sz w:val="28"/>
          <w:szCs w:val="28"/>
        </w:rPr>
      </w:pPr>
      <w:r w:rsidRPr="000221E9">
        <w:rPr>
          <w:sz w:val="28"/>
          <w:szCs w:val="28"/>
        </w:rPr>
        <w:t>- нарушения требований Федерального закона от 18.07.2011 № 223-ФЗ «О закупках товаров, работ услуг отдельными видами юридических лиц» (допущены случаи неэффективного расходования денежных средств);</w:t>
      </w:r>
    </w:p>
    <w:p w:rsidR="000221E9" w:rsidRPr="000221E9" w:rsidRDefault="000221E9" w:rsidP="000221E9">
      <w:pPr>
        <w:autoSpaceDE w:val="0"/>
        <w:autoSpaceDN w:val="0"/>
        <w:spacing w:line="276" w:lineRule="auto"/>
        <w:ind w:firstLine="709"/>
        <w:jc w:val="both"/>
        <w:rPr>
          <w:sz w:val="28"/>
          <w:szCs w:val="28"/>
        </w:rPr>
      </w:pPr>
      <w:r w:rsidRPr="000221E9">
        <w:rPr>
          <w:sz w:val="28"/>
          <w:szCs w:val="28"/>
        </w:rPr>
        <w:t xml:space="preserve">- нарушения Постановления от 21.01.2003 №7 «Об утверждении унифицированных форм первичной учетной документации по учету основных средств». </w:t>
      </w:r>
    </w:p>
    <w:p w:rsidR="00B708E7" w:rsidRPr="008005AF" w:rsidRDefault="000221E9" w:rsidP="000221E9">
      <w:pPr>
        <w:autoSpaceDE w:val="0"/>
        <w:autoSpaceDN w:val="0"/>
        <w:spacing w:line="276" w:lineRule="auto"/>
        <w:ind w:firstLine="709"/>
        <w:jc w:val="both"/>
        <w:rPr>
          <w:sz w:val="28"/>
          <w:szCs w:val="28"/>
        </w:rPr>
      </w:pPr>
      <w:r w:rsidRPr="000221E9">
        <w:rPr>
          <w:sz w:val="28"/>
          <w:szCs w:val="28"/>
        </w:rPr>
        <w:t>По результатам проверки дир</w:t>
      </w:r>
      <w:r w:rsidR="00461B9A">
        <w:rPr>
          <w:sz w:val="28"/>
          <w:szCs w:val="28"/>
        </w:rPr>
        <w:t>ектору МП «Водоканал» вынесено П</w:t>
      </w:r>
      <w:r w:rsidRPr="000221E9">
        <w:rPr>
          <w:sz w:val="28"/>
          <w:szCs w:val="28"/>
        </w:rPr>
        <w:t>редставление для устранения выявленных нарушений, Главе города Лыткарино направлена информация о результатах контрольного мероприятия.</w:t>
      </w:r>
    </w:p>
    <w:p w:rsidR="008005AF" w:rsidRDefault="00D80605" w:rsidP="008005AF">
      <w:pPr>
        <w:spacing w:before="100" w:beforeAutospacing="1" w:after="100" w:afterAutospacing="1"/>
        <w:rPr>
          <w:sz w:val="28"/>
          <w:szCs w:val="28"/>
        </w:rPr>
      </w:pPr>
      <w:r w:rsidRPr="000221E9">
        <w:rPr>
          <w:b/>
          <w:sz w:val="28"/>
          <w:szCs w:val="28"/>
        </w:rPr>
        <w:t xml:space="preserve">3.3. </w:t>
      </w:r>
      <w:r w:rsidR="008005AF" w:rsidRPr="000221E9">
        <w:rPr>
          <w:b/>
          <w:sz w:val="28"/>
          <w:szCs w:val="28"/>
          <w:u w:val="single"/>
        </w:rPr>
        <w:t>Проверка целевого и эффективного использования бюджетных средств, выделенных в 2014 году на содержание Финансового управления города Лыткарино (с эле</w:t>
      </w:r>
      <w:r w:rsidRPr="000221E9">
        <w:rPr>
          <w:b/>
          <w:sz w:val="28"/>
          <w:szCs w:val="28"/>
          <w:u w:val="single"/>
        </w:rPr>
        <w:t>ментами аудита в сфере закупок</w:t>
      </w:r>
      <w:r>
        <w:rPr>
          <w:sz w:val="28"/>
          <w:szCs w:val="28"/>
          <w:u w:val="single"/>
        </w:rPr>
        <w:t>).</w:t>
      </w:r>
    </w:p>
    <w:p w:rsidR="000221E9" w:rsidRPr="000221E9" w:rsidRDefault="000221E9" w:rsidP="000221E9">
      <w:pPr>
        <w:shd w:val="clear" w:color="auto" w:fill="FFFFFF"/>
        <w:tabs>
          <w:tab w:val="left" w:pos="0"/>
          <w:tab w:val="left" w:pos="426"/>
          <w:tab w:val="left" w:pos="709"/>
        </w:tabs>
        <w:spacing w:line="276" w:lineRule="auto"/>
        <w:ind w:firstLine="709"/>
        <w:jc w:val="both"/>
        <w:rPr>
          <w:sz w:val="28"/>
          <w:szCs w:val="28"/>
        </w:rPr>
      </w:pPr>
      <w:r w:rsidRPr="000221E9">
        <w:rPr>
          <w:sz w:val="28"/>
          <w:szCs w:val="28"/>
        </w:rPr>
        <w:t>Объем проверенных средств – 14 149 738,28 рублей.</w:t>
      </w:r>
    </w:p>
    <w:p w:rsidR="000221E9" w:rsidRPr="000221E9" w:rsidRDefault="000221E9" w:rsidP="000221E9">
      <w:pPr>
        <w:shd w:val="clear" w:color="auto" w:fill="FFFFFF"/>
        <w:tabs>
          <w:tab w:val="left" w:pos="0"/>
          <w:tab w:val="left" w:pos="426"/>
          <w:tab w:val="left" w:pos="709"/>
        </w:tabs>
        <w:spacing w:line="276" w:lineRule="auto"/>
        <w:ind w:firstLine="709"/>
        <w:jc w:val="both"/>
        <w:rPr>
          <w:sz w:val="28"/>
          <w:szCs w:val="28"/>
        </w:rPr>
      </w:pPr>
      <w:r w:rsidRPr="000221E9">
        <w:rPr>
          <w:sz w:val="28"/>
          <w:szCs w:val="28"/>
        </w:rPr>
        <w:t>В результате проведенного контрольного мероприятия установлены отдельные нарушения:</w:t>
      </w:r>
    </w:p>
    <w:p w:rsidR="000221E9" w:rsidRPr="000221E9" w:rsidRDefault="000221E9" w:rsidP="000221E9">
      <w:pPr>
        <w:numPr>
          <w:ilvl w:val="0"/>
          <w:numId w:val="31"/>
        </w:numPr>
        <w:shd w:val="clear" w:color="auto" w:fill="FFFFFF"/>
        <w:tabs>
          <w:tab w:val="left" w:pos="0"/>
          <w:tab w:val="left" w:pos="426"/>
        </w:tabs>
        <w:spacing w:after="200" w:line="276" w:lineRule="auto"/>
        <w:ind w:left="0" w:firstLine="426"/>
        <w:contextualSpacing/>
        <w:jc w:val="both"/>
        <w:rPr>
          <w:sz w:val="28"/>
          <w:szCs w:val="28"/>
        </w:rPr>
      </w:pPr>
      <w:r w:rsidRPr="000221E9">
        <w:rPr>
          <w:sz w:val="28"/>
          <w:szCs w:val="28"/>
        </w:rPr>
        <w:lastRenderedPageBreak/>
        <w:t>ст.221 Бюджетного кодекса Российской Федерации от 31.07.1998 № 145-ФЗ;</w:t>
      </w:r>
    </w:p>
    <w:p w:rsidR="000221E9" w:rsidRPr="000221E9" w:rsidRDefault="000221E9" w:rsidP="000221E9">
      <w:pPr>
        <w:numPr>
          <w:ilvl w:val="0"/>
          <w:numId w:val="31"/>
        </w:numPr>
        <w:shd w:val="clear" w:color="auto" w:fill="FFFFFF"/>
        <w:tabs>
          <w:tab w:val="left" w:pos="0"/>
          <w:tab w:val="left" w:pos="426"/>
        </w:tabs>
        <w:spacing w:after="200" w:line="276" w:lineRule="auto"/>
        <w:ind w:left="0" w:firstLine="426"/>
        <w:contextualSpacing/>
        <w:jc w:val="both"/>
        <w:rPr>
          <w:sz w:val="28"/>
          <w:szCs w:val="28"/>
        </w:rPr>
      </w:pPr>
      <w:r w:rsidRPr="000221E9">
        <w:rPr>
          <w:sz w:val="28"/>
          <w:szCs w:val="28"/>
        </w:rPr>
        <w:t>требований  Методики планирования бюджетных ассигнований города Лыткарино Московской области на очередной финансовый год, утвержденной начальником Финансового управления от 05.08.2013г.;</w:t>
      </w:r>
    </w:p>
    <w:p w:rsidR="000221E9" w:rsidRPr="000221E9" w:rsidRDefault="000221E9" w:rsidP="000221E9">
      <w:pPr>
        <w:numPr>
          <w:ilvl w:val="0"/>
          <w:numId w:val="31"/>
        </w:numPr>
        <w:tabs>
          <w:tab w:val="left" w:pos="0"/>
        </w:tabs>
        <w:spacing w:after="200" w:line="276" w:lineRule="auto"/>
        <w:ind w:left="0" w:firstLine="426"/>
        <w:contextualSpacing/>
        <w:jc w:val="both"/>
        <w:rPr>
          <w:sz w:val="28"/>
          <w:szCs w:val="28"/>
        </w:rPr>
      </w:pPr>
      <w:r w:rsidRPr="000221E9">
        <w:rPr>
          <w:sz w:val="28"/>
          <w:szCs w:val="28"/>
        </w:rPr>
        <w:t>требований Приказа Минфина России от 01.07.2013 №65н «Об утверждении Указаний о порядке применения бюджетной классификации Российской Федерации»;</w:t>
      </w:r>
    </w:p>
    <w:p w:rsidR="000221E9" w:rsidRPr="000221E9" w:rsidRDefault="000221E9" w:rsidP="000221E9">
      <w:pPr>
        <w:numPr>
          <w:ilvl w:val="0"/>
          <w:numId w:val="31"/>
        </w:numPr>
        <w:shd w:val="clear" w:color="auto" w:fill="FFFFFF"/>
        <w:tabs>
          <w:tab w:val="left" w:pos="0"/>
          <w:tab w:val="left" w:pos="426"/>
        </w:tabs>
        <w:spacing w:after="200" w:line="276" w:lineRule="auto"/>
        <w:ind w:left="0" w:firstLine="426"/>
        <w:contextualSpacing/>
        <w:jc w:val="both"/>
        <w:rPr>
          <w:sz w:val="28"/>
          <w:szCs w:val="28"/>
        </w:rPr>
      </w:pPr>
      <w:proofErr w:type="gramStart"/>
      <w:r w:rsidRPr="000221E9">
        <w:rPr>
          <w:sz w:val="28"/>
          <w:szCs w:val="28"/>
        </w:rPr>
        <w:t>п.2.1 «Положения о порядке ведения кассовых операций с банкнотами и монетой Банка России на территории Российской Федерации», утвержденного  Центральным Банком Российской  Федерации от 12 октября 2011 г. N 373-П   и  п.4 Указаний Центрального Банка Российской Федерации от 11.03.2014 № 3210-У  «О порядке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roofErr w:type="gramEnd"/>
    </w:p>
    <w:p w:rsidR="000221E9" w:rsidRPr="000221E9" w:rsidRDefault="000221E9" w:rsidP="000221E9">
      <w:pPr>
        <w:numPr>
          <w:ilvl w:val="0"/>
          <w:numId w:val="31"/>
        </w:numPr>
        <w:shd w:val="clear" w:color="auto" w:fill="FFFFFF"/>
        <w:tabs>
          <w:tab w:val="left" w:pos="0"/>
          <w:tab w:val="left" w:pos="426"/>
        </w:tabs>
        <w:spacing w:after="200" w:line="276" w:lineRule="auto"/>
        <w:ind w:left="0" w:firstLine="426"/>
        <w:contextualSpacing/>
        <w:jc w:val="both"/>
        <w:rPr>
          <w:sz w:val="28"/>
          <w:szCs w:val="28"/>
        </w:rPr>
      </w:pPr>
      <w:r w:rsidRPr="000221E9">
        <w:rPr>
          <w:sz w:val="28"/>
          <w:szCs w:val="28"/>
        </w:rPr>
        <w:t>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0221E9" w:rsidRPr="008005AF" w:rsidRDefault="000221E9" w:rsidP="000221E9">
      <w:pPr>
        <w:shd w:val="clear" w:color="auto" w:fill="FFFFFF"/>
        <w:tabs>
          <w:tab w:val="left" w:pos="0"/>
          <w:tab w:val="left" w:pos="426"/>
          <w:tab w:val="left" w:pos="709"/>
        </w:tabs>
        <w:spacing w:line="276" w:lineRule="auto"/>
        <w:ind w:firstLine="709"/>
        <w:jc w:val="both"/>
        <w:rPr>
          <w:sz w:val="28"/>
          <w:szCs w:val="28"/>
        </w:rPr>
      </w:pPr>
      <w:r w:rsidRPr="000221E9">
        <w:rPr>
          <w:sz w:val="28"/>
          <w:szCs w:val="28"/>
        </w:rPr>
        <w:t>По результатам проверки начальнику Финансового уп</w:t>
      </w:r>
      <w:r w:rsidR="007C70A8">
        <w:rPr>
          <w:sz w:val="28"/>
          <w:szCs w:val="28"/>
        </w:rPr>
        <w:t>равления г. Лыткарино вынесено П</w:t>
      </w:r>
      <w:r w:rsidRPr="000221E9">
        <w:rPr>
          <w:sz w:val="28"/>
          <w:szCs w:val="28"/>
        </w:rPr>
        <w:t>редставление для устранения выявленных нарушений, Главе города Лыткарино направлена информация о результатах контрольного мероприятия.</w:t>
      </w:r>
    </w:p>
    <w:p w:rsidR="008005AF" w:rsidRDefault="00B708E7" w:rsidP="008005AF">
      <w:pPr>
        <w:spacing w:before="100" w:beforeAutospacing="1" w:after="100" w:afterAutospacing="1"/>
        <w:rPr>
          <w:sz w:val="28"/>
          <w:szCs w:val="28"/>
        </w:rPr>
      </w:pPr>
      <w:r w:rsidRPr="00B708E7">
        <w:rPr>
          <w:sz w:val="28"/>
          <w:szCs w:val="28"/>
        </w:rPr>
        <w:t>3.4</w:t>
      </w:r>
      <w:r w:rsidRPr="000221E9">
        <w:rPr>
          <w:b/>
          <w:sz w:val="28"/>
          <w:szCs w:val="28"/>
        </w:rPr>
        <w:t>.</w:t>
      </w:r>
      <w:hyperlink r:id="rId12" w:history="1">
        <w:r w:rsidR="008005AF" w:rsidRPr="000221E9">
          <w:rPr>
            <w:b/>
            <w:sz w:val="28"/>
            <w:szCs w:val="28"/>
            <w:u w:val="single"/>
          </w:rPr>
          <w:t>Проверка законности и результативности использования бюджетных средств, выделенных Управлению ЖКХ и РГИ г. Лыткарино в 2014 году в рамках муниципальной программы «Развитие жилищно-коммунального хозяйства города Лыткарино» на 2014-2016 годы на мероприятия по озеленению г. Лыткарино (с эле</w:t>
        </w:r>
        <w:r w:rsidR="00D80605" w:rsidRPr="000221E9">
          <w:rPr>
            <w:b/>
            <w:sz w:val="28"/>
            <w:szCs w:val="28"/>
            <w:u w:val="single"/>
          </w:rPr>
          <w:t>ментами аудита в сфере закупок).</w:t>
        </w:r>
        <w:r w:rsidR="008005AF" w:rsidRPr="00B708E7">
          <w:rPr>
            <w:sz w:val="28"/>
            <w:szCs w:val="28"/>
            <w:u w:val="single"/>
          </w:rPr>
          <w:t xml:space="preserve"> </w:t>
        </w:r>
      </w:hyperlink>
    </w:p>
    <w:p w:rsidR="007E71B5" w:rsidRPr="007E71B5" w:rsidRDefault="007E71B5" w:rsidP="007E71B5">
      <w:pPr>
        <w:shd w:val="clear" w:color="auto" w:fill="FFFFFF"/>
        <w:tabs>
          <w:tab w:val="left" w:pos="0"/>
          <w:tab w:val="left" w:pos="426"/>
          <w:tab w:val="left" w:pos="709"/>
        </w:tabs>
        <w:spacing w:line="276" w:lineRule="auto"/>
        <w:ind w:firstLine="709"/>
        <w:jc w:val="both"/>
        <w:rPr>
          <w:sz w:val="28"/>
          <w:szCs w:val="28"/>
        </w:rPr>
      </w:pPr>
      <w:r w:rsidRPr="007E71B5">
        <w:rPr>
          <w:sz w:val="28"/>
          <w:szCs w:val="28"/>
        </w:rPr>
        <w:t>Объем проверенных средств – 6 344,5 тыс. рублей.</w:t>
      </w:r>
    </w:p>
    <w:p w:rsidR="007E71B5" w:rsidRPr="007E71B5" w:rsidRDefault="007E71B5" w:rsidP="007E71B5">
      <w:pPr>
        <w:shd w:val="clear" w:color="auto" w:fill="FFFFFF"/>
        <w:tabs>
          <w:tab w:val="left" w:pos="0"/>
          <w:tab w:val="left" w:pos="426"/>
          <w:tab w:val="left" w:pos="709"/>
        </w:tabs>
        <w:spacing w:line="276" w:lineRule="auto"/>
        <w:ind w:firstLine="709"/>
        <w:jc w:val="both"/>
        <w:rPr>
          <w:sz w:val="28"/>
          <w:szCs w:val="28"/>
        </w:rPr>
      </w:pPr>
      <w:r w:rsidRPr="007E71B5">
        <w:rPr>
          <w:sz w:val="28"/>
          <w:szCs w:val="28"/>
        </w:rPr>
        <w:t>По результатам контрольного мероприятия установлено следующее:</w:t>
      </w:r>
    </w:p>
    <w:p w:rsidR="007E71B5" w:rsidRPr="007E71B5" w:rsidRDefault="007E71B5" w:rsidP="007E71B5">
      <w:pPr>
        <w:shd w:val="clear" w:color="auto" w:fill="FFFFFF"/>
        <w:tabs>
          <w:tab w:val="left" w:pos="0"/>
          <w:tab w:val="left" w:pos="426"/>
          <w:tab w:val="left" w:pos="709"/>
        </w:tabs>
        <w:spacing w:line="276" w:lineRule="auto"/>
        <w:ind w:firstLine="709"/>
        <w:jc w:val="both"/>
        <w:rPr>
          <w:sz w:val="28"/>
          <w:szCs w:val="28"/>
        </w:rPr>
      </w:pPr>
      <w:r w:rsidRPr="007E71B5">
        <w:rPr>
          <w:sz w:val="28"/>
          <w:szCs w:val="28"/>
        </w:rPr>
        <w:t>•</w:t>
      </w:r>
      <w:r w:rsidRPr="007E71B5">
        <w:rPr>
          <w:sz w:val="28"/>
          <w:szCs w:val="28"/>
        </w:rPr>
        <w:tab/>
        <w:t>выполненные мероприятия по озеленению территории города соответствуют задаче Программы - повышению уровня благоустроенности городских территорий;</w:t>
      </w:r>
    </w:p>
    <w:p w:rsidR="007E71B5" w:rsidRPr="007E71B5" w:rsidRDefault="007E71B5" w:rsidP="007E71B5">
      <w:pPr>
        <w:shd w:val="clear" w:color="auto" w:fill="FFFFFF"/>
        <w:tabs>
          <w:tab w:val="left" w:pos="0"/>
          <w:tab w:val="left" w:pos="426"/>
          <w:tab w:val="left" w:pos="709"/>
        </w:tabs>
        <w:spacing w:line="276" w:lineRule="auto"/>
        <w:ind w:firstLine="709"/>
        <w:jc w:val="both"/>
        <w:rPr>
          <w:sz w:val="28"/>
          <w:szCs w:val="28"/>
        </w:rPr>
      </w:pPr>
      <w:r w:rsidRPr="007E71B5">
        <w:rPr>
          <w:sz w:val="28"/>
          <w:szCs w:val="28"/>
        </w:rPr>
        <w:t>•</w:t>
      </w:r>
      <w:r w:rsidRPr="007E71B5">
        <w:rPr>
          <w:sz w:val="28"/>
          <w:szCs w:val="28"/>
        </w:rPr>
        <w:tab/>
        <w:t xml:space="preserve">в проверяемом периоде Управлением ЖКХ допущены отдельные нарушения требований Федерального закона от 05.04.2013 № 44-ФЗ «О контрактной системе в сфере закупок товаров, работ, услуг для государственных и муниципальных нужд» (далее – Закон № 44-ФЗ) в части соблюдения требований к банковской гарантии, предоставляемой участником закупки в качестве обеспечения исполнения контракта; срока размещения в единой информационной системе плана-графика размещения заказов на 2014 год и отчетов об исполнении четырех муниципальных контрактов. </w:t>
      </w:r>
    </w:p>
    <w:p w:rsidR="007E71B5" w:rsidRPr="007E71B5" w:rsidRDefault="007E71B5" w:rsidP="007E71B5">
      <w:pPr>
        <w:shd w:val="clear" w:color="auto" w:fill="FFFFFF"/>
        <w:tabs>
          <w:tab w:val="left" w:pos="0"/>
          <w:tab w:val="left" w:pos="426"/>
          <w:tab w:val="left" w:pos="709"/>
        </w:tabs>
        <w:spacing w:line="276" w:lineRule="auto"/>
        <w:ind w:firstLine="709"/>
        <w:jc w:val="both"/>
        <w:rPr>
          <w:sz w:val="28"/>
          <w:szCs w:val="28"/>
        </w:rPr>
      </w:pPr>
      <w:proofErr w:type="gramStart"/>
      <w:r w:rsidRPr="007E71B5">
        <w:rPr>
          <w:sz w:val="28"/>
          <w:szCs w:val="28"/>
        </w:rPr>
        <w:lastRenderedPageBreak/>
        <w:t>•</w:t>
      </w:r>
      <w:r w:rsidRPr="007E71B5">
        <w:rPr>
          <w:sz w:val="28"/>
          <w:szCs w:val="28"/>
        </w:rPr>
        <w:tab/>
        <w:t>в нарушение пункта 6 Приложения № 2 к Приказу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Управлением ЖКХ не утвержден порядок организации и обеспечения (осуществления) внутреннего финансового контроля.</w:t>
      </w:r>
      <w:proofErr w:type="gramEnd"/>
    </w:p>
    <w:p w:rsidR="00D80605" w:rsidRPr="008005AF" w:rsidRDefault="007E71B5" w:rsidP="007E71B5">
      <w:pPr>
        <w:shd w:val="clear" w:color="auto" w:fill="FFFFFF"/>
        <w:tabs>
          <w:tab w:val="left" w:pos="0"/>
          <w:tab w:val="left" w:pos="426"/>
          <w:tab w:val="left" w:pos="709"/>
        </w:tabs>
        <w:spacing w:line="276" w:lineRule="auto"/>
        <w:ind w:firstLine="709"/>
        <w:jc w:val="both"/>
        <w:rPr>
          <w:sz w:val="28"/>
          <w:szCs w:val="28"/>
        </w:rPr>
      </w:pPr>
      <w:r w:rsidRPr="007E71B5">
        <w:rPr>
          <w:sz w:val="28"/>
          <w:szCs w:val="28"/>
        </w:rPr>
        <w:t>По результатам проверки нача</w:t>
      </w:r>
      <w:r w:rsidR="00BE0714">
        <w:rPr>
          <w:sz w:val="28"/>
          <w:szCs w:val="28"/>
        </w:rPr>
        <w:t>льнику Управления ЖКХ вынесено П</w:t>
      </w:r>
      <w:r w:rsidRPr="007E71B5">
        <w:rPr>
          <w:sz w:val="28"/>
          <w:szCs w:val="28"/>
        </w:rPr>
        <w:t>редставление для устранения выявленных нарушений, Главе города Лыткарино направлена информация о результатах контрольного мероприятия.</w:t>
      </w:r>
    </w:p>
    <w:p w:rsidR="00102520" w:rsidRPr="00BE0714" w:rsidRDefault="00D80605" w:rsidP="008005AF">
      <w:pPr>
        <w:spacing w:before="100" w:beforeAutospacing="1" w:after="100" w:afterAutospacing="1"/>
        <w:rPr>
          <w:b/>
          <w:sz w:val="28"/>
          <w:szCs w:val="28"/>
          <w:u w:val="single"/>
        </w:rPr>
      </w:pPr>
      <w:r w:rsidRPr="00BE0714">
        <w:rPr>
          <w:b/>
        </w:rPr>
        <w:t xml:space="preserve">3.5. </w:t>
      </w:r>
      <w:r w:rsidR="008005AF" w:rsidRPr="00BE0714">
        <w:rPr>
          <w:b/>
          <w:sz w:val="28"/>
          <w:szCs w:val="28"/>
          <w:u w:val="single"/>
        </w:rPr>
        <w:t>Проверка финансово-хозяйственной деятельности МУП СК «Кристалл» за 201</w:t>
      </w:r>
      <w:r w:rsidR="00BE0714">
        <w:rPr>
          <w:b/>
          <w:sz w:val="28"/>
          <w:szCs w:val="28"/>
          <w:u w:val="single"/>
        </w:rPr>
        <w:t>4год и текущий период 2015 года</w:t>
      </w:r>
      <w:r w:rsidR="008005AF" w:rsidRPr="00BE0714">
        <w:rPr>
          <w:b/>
          <w:sz w:val="28"/>
          <w:szCs w:val="28"/>
          <w:u w:val="single"/>
        </w:rPr>
        <w:t xml:space="preserve"> </w:t>
      </w:r>
    </w:p>
    <w:p w:rsidR="00010914" w:rsidRPr="00010914" w:rsidRDefault="00010914" w:rsidP="00010914">
      <w:pPr>
        <w:shd w:val="clear" w:color="auto" w:fill="FFFFFF"/>
        <w:tabs>
          <w:tab w:val="left" w:pos="0"/>
          <w:tab w:val="left" w:pos="426"/>
          <w:tab w:val="left" w:pos="709"/>
        </w:tabs>
        <w:spacing w:line="276" w:lineRule="auto"/>
        <w:ind w:firstLine="709"/>
        <w:jc w:val="both"/>
        <w:rPr>
          <w:sz w:val="28"/>
          <w:szCs w:val="28"/>
        </w:rPr>
      </w:pPr>
      <w:r w:rsidRPr="00010914">
        <w:rPr>
          <w:sz w:val="28"/>
          <w:szCs w:val="28"/>
        </w:rPr>
        <w:t>Объем проверенных средств – 32 102,3 тыс. рублей.</w:t>
      </w:r>
    </w:p>
    <w:p w:rsidR="00010914" w:rsidRPr="00010914" w:rsidRDefault="00010914" w:rsidP="00010914">
      <w:pPr>
        <w:shd w:val="clear" w:color="auto" w:fill="FFFFFF"/>
        <w:tabs>
          <w:tab w:val="left" w:pos="0"/>
          <w:tab w:val="left" w:pos="426"/>
          <w:tab w:val="left" w:pos="709"/>
        </w:tabs>
        <w:spacing w:line="276" w:lineRule="auto"/>
        <w:ind w:firstLine="709"/>
        <w:jc w:val="both"/>
        <w:rPr>
          <w:sz w:val="28"/>
          <w:szCs w:val="28"/>
        </w:rPr>
      </w:pPr>
      <w:r w:rsidRPr="00010914">
        <w:rPr>
          <w:sz w:val="28"/>
          <w:szCs w:val="28"/>
        </w:rPr>
        <w:t>В результате проведенного контрольного мероприятия выявлены следующие нарушения.</w:t>
      </w:r>
    </w:p>
    <w:p w:rsidR="00010914" w:rsidRPr="00010914" w:rsidRDefault="00010914" w:rsidP="00010914">
      <w:pPr>
        <w:shd w:val="clear" w:color="auto" w:fill="FFFFFF"/>
        <w:tabs>
          <w:tab w:val="left" w:pos="0"/>
          <w:tab w:val="left" w:pos="426"/>
          <w:tab w:val="left" w:pos="709"/>
        </w:tabs>
        <w:spacing w:line="276" w:lineRule="auto"/>
        <w:ind w:firstLine="709"/>
        <w:jc w:val="both"/>
        <w:rPr>
          <w:sz w:val="28"/>
          <w:szCs w:val="28"/>
        </w:rPr>
      </w:pPr>
      <w:r w:rsidRPr="00010914">
        <w:rPr>
          <w:sz w:val="28"/>
          <w:szCs w:val="28"/>
        </w:rPr>
        <w:t>1. Установлены случаи несоблюдения требований ведения бухгалтерского учета, в части оформления первичных бухгалтерских документов.</w:t>
      </w:r>
    </w:p>
    <w:p w:rsidR="00010914" w:rsidRPr="00010914" w:rsidRDefault="00010914" w:rsidP="00010914">
      <w:pPr>
        <w:shd w:val="clear" w:color="auto" w:fill="FFFFFF"/>
        <w:tabs>
          <w:tab w:val="left" w:pos="0"/>
          <w:tab w:val="left" w:pos="426"/>
          <w:tab w:val="left" w:pos="709"/>
        </w:tabs>
        <w:spacing w:line="276" w:lineRule="auto"/>
        <w:ind w:firstLine="709"/>
        <w:jc w:val="both"/>
        <w:rPr>
          <w:sz w:val="28"/>
          <w:szCs w:val="28"/>
        </w:rPr>
      </w:pPr>
      <w:r w:rsidRPr="00010914">
        <w:rPr>
          <w:sz w:val="28"/>
          <w:szCs w:val="28"/>
        </w:rPr>
        <w:t>2. Установлены нарушения требований Федерального закона от 18.07.2011 №223-ФЗ «О закупках товаров, работ, услуг отдельными видами юридических лиц» в части  соблюдения требований к составлению Положения о закупке и сроку его размещения на ООС, порядка формирования плана закупки; размещения на ООС отчетов, содержащих недостоверные сведения.</w:t>
      </w:r>
    </w:p>
    <w:p w:rsidR="00010914" w:rsidRPr="00010914" w:rsidRDefault="00010914" w:rsidP="00010914">
      <w:pPr>
        <w:shd w:val="clear" w:color="auto" w:fill="FFFFFF"/>
        <w:tabs>
          <w:tab w:val="left" w:pos="0"/>
          <w:tab w:val="left" w:pos="426"/>
          <w:tab w:val="left" w:pos="709"/>
        </w:tabs>
        <w:spacing w:line="276" w:lineRule="auto"/>
        <w:ind w:firstLine="709"/>
        <w:jc w:val="both"/>
        <w:rPr>
          <w:sz w:val="28"/>
          <w:szCs w:val="28"/>
        </w:rPr>
      </w:pPr>
      <w:r w:rsidRPr="00010914">
        <w:rPr>
          <w:sz w:val="28"/>
          <w:szCs w:val="28"/>
        </w:rPr>
        <w:t>3. Установлены отдельные нарушения действующего законодательства со стороны собственника имущества в части использования муниципального имущества, переданного в хозяйственное ведение МУП СК «Кристалл».</w:t>
      </w:r>
    </w:p>
    <w:p w:rsidR="00D80605" w:rsidRPr="008005AF" w:rsidRDefault="00010914" w:rsidP="00010914">
      <w:pPr>
        <w:shd w:val="clear" w:color="auto" w:fill="FFFFFF"/>
        <w:tabs>
          <w:tab w:val="left" w:pos="0"/>
          <w:tab w:val="left" w:pos="426"/>
          <w:tab w:val="left" w:pos="709"/>
        </w:tabs>
        <w:spacing w:line="276" w:lineRule="auto"/>
        <w:ind w:firstLine="709"/>
        <w:jc w:val="both"/>
        <w:rPr>
          <w:sz w:val="28"/>
          <w:szCs w:val="28"/>
        </w:rPr>
      </w:pPr>
      <w:r w:rsidRPr="00010914">
        <w:rPr>
          <w:sz w:val="28"/>
          <w:szCs w:val="28"/>
        </w:rPr>
        <w:t>По результатам проверки директ</w:t>
      </w:r>
      <w:r w:rsidR="00BE0714">
        <w:rPr>
          <w:sz w:val="28"/>
          <w:szCs w:val="28"/>
        </w:rPr>
        <w:t>ору МУП СК «Кристалл» вынесено П</w:t>
      </w:r>
      <w:r w:rsidRPr="00010914">
        <w:rPr>
          <w:sz w:val="28"/>
          <w:szCs w:val="28"/>
        </w:rPr>
        <w:t>редставление для устранения выявленных нарушений, Главе города Лыткарино направлена информация о результатах контрольного мероприятия.</w:t>
      </w:r>
    </w:p>
    <w:p w:rsidR="008005AF" w:rsidRPr="00C91969" w:rsidRDefault="00C91969" w:rsidP="008005AF">
      <w:pPr>
        <w:spacing w:before="100" w:beforeAutospacing="1" w:after="100" w:afterAutospacing="1"/>
        <w:rPr>
          <w:b/>
          <w:sz w:val="28"/>
          <w:szCs w:val="28"/>
        </w:rPr>
      </w:pPr>
      <w:r>
        <w:rPr>
          <w:b/>
          <w:sz w:val="28"/>
          <w:szCs w:val="28"/>
        </w:rPr>
        <w:t xml:space="preserve">3.6. </w:t>
      </w:r>
      <w:r w:rsidR="008005AF" w:rsidRPr="00C91969">
        <w:rPr>
          <w:b/>
          <w:sz w:val="28"/>
          <w:szCs w:val="28"/>
          <w:u w:val="single"/>
        </w:rPr>
        <w:t>Проверка Управления образования г. Лыткарино по вопросу законности и результативности использования бюджетных средств, выделенных в 2014 году в рамках муниципальной программы «Физическая культура и спорт города Лыткарино» на 2014-2016 годы на мероприятия по обучению плаванию детей дошкольных образовательных учрежден</w:t>
      </w:r>
      <w:r>
        <w:rPr>
          <w:b/>
          <w:sz w:val="28"/>
          <w:szCs w:val="28"/>
          <w:u w:val="single"/>
        </w:rPr>
        <w:t>ий</w:t>
      </w:r>
      <w:r w:rsidR="008005AF" w:rsidRPr="00C91969">
        <w:rPr>
          <w:b/>
          <w:sz w:val="28"/>
          <w:szCs w:val="28"/>
          <w:u w:val="single"/>
        </w:rPr>
        <w:t xml:space="preserve"> </w:t>
      </w:r>
    </w:p>
    <w:p w:rsidR="00010914" w:rsidRPr="00010914" w:rsidRDefault="00010914" w:rsidP="00010914">
      <w:pPr>
        <w:spacing w:line="276" w:lineRule="auto"/>
        <w:ind w:firstLine="709"/>
        <w:jc w:val="both"/>
        <w:rPr>
          <w:rFonts w:eastAsia="Calibri"/>
          <w:sz w:val="28"/>
          <w:szCs w:val="28"/>
          <w:lang w:eastAsia="en-US"/>
        </w:rPr>
      </w:pPr>
      <w:r w:rsidRPr="00010914">
        <w:rPr>
          <w:rFonts w:eastAsia="Calibri"/>
          <w:sz w:val="28"/>
          <w:szCs w:val="28"/>
          <w:lang w:eastAsia="en-US"/>
        </w:rPr>
        <w:t>Объем проверенных средств: 1 080,0 тыс. рублей.</w:t>
      </w:r>
    </w:p>
    <w:p w:rsidR="00010914" w:rsidRPr="00010914" w:rsidRDefault="00010914" w:rsidP="00010914">
      <w:pPr>
        <w:spacing w:line="276" w:lineRule="auto"/>
        <w:ind w:firstLine="709"/>
        <w:jc w:val="both"/>
        <w:rPr>
          <w:sz w:val="28"/>
          <w:szCs w:val="28"/>
        </w:rPr>
      </w:pPr>
      <w:r w:rsidRPr="00010914">
        <w:rPr>
          <w:rFonts w:eastAsia="Calibri"/>
          <w:sz w:val="28"/>
          <w:szCs w:val="28"/>
          <w:lang w:eastAsia="en-US"/>
        </w:rPr>
        <w:t>В результате проверки установлены следующие нарушения</w:t>
      </w:r>
      <w:r w:rsidRPr="00010914">
        <w:rPr>
          <w:sz w:val="28"/>
          <w:szCs w:val="28"/>
        </w:rPr>
        <w:t>.</w:t>
      </w:r>
    </w:p>
    <w:p w:rsidR="00010914" w:rsidRPr="00010914" w:rsidRDefault="00010914" w:rsidP="00010914">
      <w:pPr>
        <w:spacing w:line="276" w:lineRule="auto"/>
        <w:ind w:firstLine="709"/>
        <w:jc w:val="both"/>
        <w:rPr>
          <w:rFonts w:eastAsia="Calibri"/>
          <w:sz w:val="28"/>
          <w:szCs w:val="28"/>
          <w:lang w:eastAsia="en-US"/>
        </w:rPr>
      </w:pPr>
      <w:r w:rsidRPr="00010914">
        <w:rPr>
          <w:rFonts w:eastAsia="Calibri"/>
          <w:sz w:val="28"/>
          <w:szCs w:val="28"/>
          <w:lang w:eastAsia="en-US"/>
        </w:rPr>
        <w:t xml:space="preserve">Управлением образования г. Лыткарино были нарушены требования Бюджетного Кодекса Российской Федерации в части исполнения полномочий </w:t>
      </w:r>
      <w:r w:rsidRPr="00010914">
        <w:rPr>
          <w:rFonts w:eastAsia="Calibri"/>
          <w:sz w:val="28"/>
          <w:szCs w:val="28"/>
          <w:lang w:eastAsia="en-US"/>
        </w:rPr>
        <w:lastRenderedPageBreak/>
        <w:t>главного распорядителя бюджетных средств и Постановления Главы                      г. Лыткарино от 15.12.2011 №747-к в части соблюдения порядка предоставления МДОУ целевой субсидии.</w:t>
      </w:r>
    </w:p>
    <w:p w:rsidR="00010914" w:rsidRDefault="00010914" w:rsidP="007E16DD">
      <w:pPr>
        <w:spacing w:line="276" w:lineRule="auto"/>
        <w:ind w:firstLine="709"/>
        <w:contextualSpacing/>
        <w:jc w:val="both"/>
        <w:rPr>
          <w:rFonts w:eastAsia="Calibri"/>
          <w:sz w:val="28"/>
          <w:szCs w:val="28"/>
          <w:lang w:eastAsia="en-US"/>
        </w:rPr>
      </w:pPr>
      <w:r w:rsidRPr="00010914">
        <w:rPr>
          <w:rFonts w:eastAsia="Calibri"/>
          <w:sz w:val="28"/>
          <w:szCs w:val="28"/>
          <w:lang w:eastAsia="en-US"/>
        </w:rPr>
        <w:t>По результатам контрольного мероприятия направлено информационное письмо Главе города Лыткарино.</w:t>
      </w:r>
    </w:p>
    <w:p w:rsidR="007E16DD" w:rsidRPr="008005AF" w:rsidRDefault="007E16DD" w:rsidP="007E16DD">
      <w:pPr>
        <w:spacing w:line="276" w:lineRule="auto"/>
        <w:ind w:firstLine="709"/>
        <w:contextualSpacing/>
        <w:jc w:val="both"/>
        <w:rPr>
          <w:rFonts w:eastAsia="Calibri"/>
          <w:sz w:val="28"/>
          <w:szCs w:val="28"/>
          <w:lang w:eastAsia="en-US"/>
        </w:rPr>
      </w:pPr>
    </w:p>
    <w:p w:rsidR="003E2BA0" w:rsidRPr="007E16DD" w:rsidRDefault="00783E16" w:rsidP="003E2BA0">
      <w:pPr>
        <w:spacing w:line="276" w:lineRule="auto"/>
        <w:jc w:val="both"/>
        <w:rPr>
          <w:b/>
          <w:sz w:val="28"/>
          <w:szCs w:val="28"/>
        </w:rPr>
      </w:pPr>
      <w:r w:rsidRPr="007E16DD">
        <w:rPr>
          <w:b/>
          <w:sz w:val="28"/>
          <w:szCs w:val="28"/>
        </w:rPr>
        <w:t>3.7.</w:t>
      </w:r>
      <w:r w:rsidR="003E2BA0" w:rsidRPr="007E16DD">
        <w:rPr>
          <w:b/>
          <w:sz w:val="28"/>
          <w:szCs w:val="28"/>
        </w:rPr>
        <w:t>Проверка законности и результативности использования бюджетных средств, выделенных Администрации г. Лыткарино в 2014 году в рамках муниципальной программы «Доступная среда города Лыткарино» на 2014-2016 годы для организации безбарьерного доступа к объектам социальной инфраструктуры (с эле</w:t>
      </w:r>
      <w:r w:rsidR="00350C34">
        <w:rPr>
          <w:b/>
          <w:sz w:val="28"/>
          <w:szCs w:val="28"/>
        </w:rPr>
        <w:t>ментами аудита в сфере закупок)</w:t>
      </w:r>
    </w:p>
    <w:p w:rsidR="007E16DD" w:rsidRDefault="007E16DD" w:rsidP="003E2BA0">
      <w:pPr>
        <w:spacing w:line="276" w:lineRule="auto"/>
        <w:jc w:val="both"/>
        <w:rPr>
          <w:sz w:val="28"/>
          <w:szCs w:val="28"/>
        </w:rPr>
      </w:pPr>
    </w:p>
    <w:p w:rsidR="007E16DD" w:rsidRPr="007E16DD" w:rsidRDefault="007E16DD" w:rsidP="007E16DD">
      <w:pPr>
        <w:spacing w:line="276" w:lineRule="auto"/>
        <w:rPr>
          <w:sz w:val="28"/>
          <w:szCs w:val="28"/>
        </w:rPr>
      </w:pPr>
      <w:r w:rsidRPr="007E16DD">
        <w:rPr>
          <w:sz w:val="28"/>
          <w:szCs w:val="28"/>
        </w:rPr>
        <w:t xml:space="preserve">         Объем проверенных бюджетных средств – 2373,3 тыс. руб.</w:t>
      </w:r>
    </w:p>
    <w:p w:rsidR="007E16DD" w:rsidRPr="007E16DD" w:rsidRDefault="007E16DD" w:rsidP="007E16DD">
      <w:pPr>
        <w:spacing w:line="276" w:lineRule="auto"/>
        <w:jc w:val="both"/>
        <w:rPr>
          <w:sz w:val="28"/>
          <w:szCs w:val="28"/>
        </w:rPr>
      </w:pPr>
      <w:r w:rsidRPr="007E16DD">
        <w:rPr>
          <w:sz w:val="28"/>
          <w:szCs w:val="28"/>
        </w:rPr>
        <w:t xml:space="preserve">         В ходе контрольного мероприятия проверены Администрация города Лыткарино, МУЗ «ЦГБ», Управление образования г. Лыткарино и 5 </w:t>
      </w:r>
      <w:r w:rsidR="00350C34">
        <w:rPr>
          <w:sz w:val="28"/>
          <w:szCs w:val="28"/>
        </w:rPr>
        <w:t xml:space="preserve">                   подве</w:t>
      </w:r>
      <w:r w:rsidRPr="007E16DD">
        <w:rPr>
          <w:sz w:val="28"/>
          <w:szCs w:val="28"/>
        </w:rPr>
        <w:t xml:space="preserve">домственных образовательных учреждений. </w:t>
      </w:r>
    </w:p>
    <w:p w:rsidR="007E16DD" w:rsidRPr="007E16DD" w:rsidRDefault="007E16DD" w:rsidP="007E16DD">
      <w:pPr>
        <w:spacing w:line="276" w:lineRule="auto"/>
        <w:rPr>
          <w:sz w:val="28"/>
          <w:szCs w:val="28"/>
        </w:rPr>
      </w:pPr>
      <w:r w:rsidRPr="007E16DD">
        <w:rPr>
          <w:sz w:val="28"/>
          <w:szCs w:val="28"/>
        </w:rPr>
        <w:t xml:space="preserve">         В результате проведенных проверок установлено следующее.</w:t>
      </w:r>
    </w:p>
    <w:p w:rsidR="007E16DD" w:rsidRPr="007E16DD" w:rsidRDefault="007E16DD" w:rsidP="007E16DD">
      <w:pPr>
        <w:tabs>
          <w:tab w:val="left" w:pos="0"/>
        </w:tabs>
        <w:spacing w:line="276" w:lineRule="auto"/>
        <w:jc w:val="both"/>
        <w:rPr>
          <w:rFonts w:eastAsia="Calibri"/>
          <w:sz w:val="28"/>
          <w:szCs w:val="28"/>
          <w:lang w:eastAsia="en-US"/>
        </w:rPr>
      </w:pPr>
      <w:r w:rsidRPr="007E16DD">
        <w:rPr>
          <w:rFonts w:eastAsia="Calibri"/>
          <w:sz w:val="28"/>
          <w:szCs w:val="28"/>
          <w:lang w:eastAsia="en-US"/>
        </w:rPr>
        <w:t xml:space="preserve">         </w:t>
      </w:r>
      <w:proofErr w:type="gramStart"/>
      <w:r w:rsidRPr="007E16DD">
        <w:rPr>
          <w:rFonts w:eastAsia="Calibri"/>
          <w:sz w:val="28"/>
          <w:szCs w:val="28"/>
          <w:lang w:eastAsia="en-US"/>
        </w:rPr>
        <w:t>В нарушение ч.1 ст.21, ч.3 ст.103 Федерального закона от 05.04.2013 № 44-ФЗ «О контрактной системе в сфере закупок товаров, работ, услуг для обеспечения государственных и муниципальных нужд» МУЗ «ЦГБ» закупка по контракту не внесена  в план-график закупок товаров, работ, услуг на 2014 год,  сведения об исполнении контракта вносились позднее установленного срока.</w:t>
      </w:r>
      <w:proofErr w:type="gramEnd"/>
    </w:p>
    <w:p w:rsidR="007E16DD" w:rsidRPr="007E16DD" w:rsidRDefault="007E16DD" w:rsidP="007E16DD">
      <w:pPr>
        <w:tabs>
          <w:tab w:val="left" w:pos="0"/>
        </w:tabs>
        <w:spacing w:line="276" w:lineRule="auto"/>
        <w:ind w:firstLine="709"/>
        <w:jc w:val="both"/>
        <w:rPr>
          <w:rFonts w:eastAsia="Calibri"/>
          <w:sz w:val="28"/>
          <w:szCs w:val="28"/>
          <w:lang w:eastAsia="en-US"/>
        </w:rPr>
      </w:pPr>
      <w:r w:rsidRPr="007E16DD">
        <w:rPr>
          <w:rFonts w:eastAsia="Calibri"/>
          <w:sz w:val="28"/>
          <w:szCs w:val="28"/>
          <w:lang w:eastAsia="en-US"/>
        </w:rPr>
        <w:t>В ходе проверки Управления образования г. Лыткарино были установлены отдельные нарушения бюджетного законодательства в части исполнения полномочий главного распорядителя бюджетных средств.</w:t>
      </w:r>
    </w:p>
    <w:p w:rsidR="007E16DD" w:rsidRPr="007E16DD" w:rsidRDefault="007E16DD" w:rsidP="007E16DD">
      <w:pPr>
        <w:tabs>
          <w:tab w:val="left" w:pos="0"/>
        </w:tabs>
        <w:spacing w:line="276" w:lineRule="auto"/>
        <w:ind w:firstLine="709"/>
        <w:jc w:val="both"/>
        <w:rPr>
          <w:rFonts w:eastAsia="Calibri"/>
          <w:sz w:val="28"/>
          <w:szCs w:val="28"/>
          <w:lang w:eastAsia="en-US"/>
        </w:rPr>
      </w:pPr>
      <w:r w:rsidRPr="007E16DD">
        <w:rPr>
          <w:rFonts w:eastAsia="Calibri"/>
          <w:sz w:val="28"/>
          <w:szCs w:val="28"/>
          <w:lang w:eastAsia="en-US"/>
        </w:rPr>
        <w:t>В результате проведенных проверок в подведомственных образовательных учреждениях были установлены следующие нарушения:</w:t>
      </w:r>
    </w:p>
    <w:p w:rsidR="007E16DD" w:rsidRPr="007E16DD" w:rsidRDefault="007E16DD" w:rsidP="007E16DD">
      <w:pPr>
        <w:tabs>
          <w:tab w:val="left" w:pos="0"/>
        </w:tabs>
        <w:spacing w:line="276" w:lineRule="auto"/>
        <w:ind w:firstLine="709"/>
        <w:jc w:val="both"/>
        <w:rPr>
          <w:rFonts w:eastAsia="Calibri"/>
          <w:sz w:val="28"/>
          <w:szCs w:val="28"/>
          <w:lang w:eastAsia="en-US"/>
        </w:rPr>
      </w:pPr>
      <w:r w:rsidRPr="007E16DD">
        <w:rPr>
          <w:rFonts w:eastAsia="Calibri"/>
          <w:sz w:val="28"/>
          <w:szCs w:val="28"/>
          <w:lang w:eastAsia="en-US"/>
        </w:rPr>
        <w:t>-  бюджетного законодательства в части полноты и своевременности сдачи бюджетной отчетности, расходования бюджетных средств с нарушением принципа эффективности;</w:t>
      </w:r>
    </w:p>
    <w:p w:rsidR="007E16DD" w:rsidRPr="007E16DD" w:rsidRDefault="007E16DD" w:rsidP="007E16DD">
      <w:pPr>
        <w:tabs>
          <w:tab w:val="left" w:pos="0"/>
        </w:tabs>
        <w:spacing w:line="276" w:lineRule="auto"/>
        <w:ind w:firstLine="709"/>
        <w:jc w:val="both"/>
        <w:rPr>
          <w:rFonts w:eastAsia="Calibri"/>
          <w:sz w:val="28"/>
          <w:szCs w:val="28"/>
          <w:lang w:eastAsia="en-US"/>
        </w:rPr>
      </w:pPr>
      <w:r w:rsidRPr="007E16DD">
        <w:rPr>
          <w:rFonts w:eastAsia="Calibri"/>
          <w:sz w:val="28"/>
          <w:szCs w:val="28"/>
          <w:lang w:eastAsia="en-US"/>
        </w:rPr>
        <w:t>-  порядка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E16DD" w:rsidRPr="007E16DD" w:rsidRDefault="007E16DD" w:rsidP="007E16DD">
      <w:pPr>
        <w:tabs>
          <w:tab w:val="left" w:pos="0"/>
          <w:tab w:val="left" w:pos="993"/>
        </w:tabs>
        <w:spacing w:line="276" w:lineRule="auto"/>
        <w:ind w:firstLine="709"/>
        <w:rPr>
          <w:rFonts w:eastAsia="Calibri"/>
          <w:sz w:val="28"/>
          <w:szCs w:val="28"/>
          <w:lang w:eastAsia="en-US"/>
        </w:rPr>
      </w:pPr>
      <w:r w:rsidRPr="007E16DD">
        <w:rPr>
          <w:rFonts w:eastAsia="Calibri"/>
          <w:sz w:val="28"/>
          <w:szCs w:val="28"/>
          <w:lang w:eastAsia="en-US"/>
        </w:rPr>
        <w:t>-  порядка  применения  Бюджетной  классификации  Российской Федерации, утвержденной  приказом  Министерства  финансов от 01.07.2013 № 65н  «Об  утверждении  указаний  о  порядке  применения  бюджетной классификации Российской Федерации»;</w:t>
      </w:r>
    </w:p>
    <w:p w:rsidR="007E16DD" w:rsidRPr="007E16DD" w:rsidRDefault="007E16DD" w:rsidP="007E16DD">
      <w:pPr>
        <w:tabs>
          <w:tab w:val="left" w:pos="0"/>
        </w:tabs>
        <w:spacing w:line="276" w:lineRule="auto"/>
        <w:ind w:firstLine="709"/>
        <w:jc w:val="both"/>
        <w:rPr>
          <w:rFonts w:eastAsia="Calibri"/>
          <w:sz w:val="28"/>
          <w:szCs w:val="28"/>
          <w:lang w:eastAsia="en-US"/>
        </w:rPr>
      </w:pPr>
      <w:r w:rsidRPr="007E16DD">
        <w:rPr>
          <w:rFonts w:eastAsia="Calibri"/>
          <w:sz w:val="28"/>
          <w:szCs w:val="28"/>
          <w:lang w:eastAsia="en-US"/>
        </w:rPr>
        <w:t>-  Свода правил 59.13330.2012 «Доступность зданий и сооружений для маломобильных групп населения»;</w:t>
      </w:r>
    </w:p>
    <w:p w:rsidR="007E16DD" w:rsidRPr="007E16DD" w:rsidRDefault="007E16DD" w:rsidP="007E16DD">
      <w:pPr>
        <w:tabs>
          <w:tab w:val="left" w:pos="0"/>
        </w:tabs>
        <w:spacing w:line="276" w:lineRule="auto"/>
        <w:ind w:firstLine="709"/>
        <w:jc w:val="both"/>
        <w:rPr>
          <w:rFonts w:eastAsia="Calibri"/>
          <w:sz w:val="28"/>
          <w:szCs w:val="28"/>
          <w:lang w:eastAsia="en-US"/>
        </w:rPr>
      </w:pPr>
      <w:r w:rsidRPr="007E16DD">
        <w:rPr>
          <w:rFonts w:eastAsia="Calibri"/>
          <w:sz w:val="28"/>
          <w:szCs w:val="28"/>
          <w:lang w:eastAsia="en-US"/>
        </w:rPr>
        <w:lastRenderedPageBreak/>
        <w:t>- в Соглашениях о передаче средств целевых субсидий отсутствовал перечень документов, необходимых для  их предоставления;</w:t>
      </w:r>
    </w:p>
    <w:p w:rsidR="007E16DD" w:rsidRPr="007E16DD" w:rsidRDefault="007E16DD" w:rsidP="007E16DD">
      <w:pPr>
        <w:autoSpaceDE w:val="0"/>
        <w:autoSpaceDN w:val="0"/>
        <w:adjustRightInd w:val="0"/>
        <w:spacing w:line="276" w:lineRule="auto"/>
        <w:ind w:firstLine="567"/>
        <w:jc w:val="both"/>
        <w:rPr>
          <w:sz w:val="28"/>
          <w:szCs w:val="28"/>
        </w:rPr>
      </w:pPr>
      <w:r w:rsidRPr="007E16DD">
        <w:rPr>
          <w:sz w:val="28"/>
          <w:szCs w:val="28"/>
        </w:rPr>
        <w:t>По состоянию на 01.01.2015 года дебиторская задолженность отсутствовала,  кредиторская задолженность  составила 308,5 тыс. руб. По состоянию на день проверки кредиторская задолженность полностью погашена.</w:t>
      </w:r>
    </w:p>
    <w:p w:rsidR="008005AF" w:rsidRPr="008005AF" w:rsidRDefault="007E16DD" w:rsidP="00F167F4">
      <w:pPr>
        <w:spacing w:line="276" w:lineRule="auto"/>
        <w:jc w:val="both"/>
        <w:rPr>
          <w:sz w:val="28"/>
          <w:szCs w:val="28"/>
        </w:rPr>
      </w:pPr>
      <w:r w:rsidRPr="007E16DD">
        <w:t xml:space="preserve">      </w:t>
      </w:r>
      <w:r w:rsidRPr="00350C34">
        <w:rPr>
          <w:sz w:val="28"/>
          <w:szCs w:val="28"/>
        </w:rPr>
        <w:t>По результатам проверки Главе города Лыткарино направлена информация о принятии мер по устранению допущенных нарушений</w:t>
      </w:r>
      <w:r w:rsidR="00F167F4">
        <w:rPr>
          <w:sz w:val="28"/>
          <w:szCs w:val="28"/>
        </w:rPr>
        <w:t>.</w:t>
      </w:r>
    </w:p>
    <w:p w:rsidR="008005AF" w:rsidRPr="008005AF" w:rsidRDefault="00783E16" w:rsidP="008005AF">
      <w:pPr>
        <w:spacing w:before="100" w:beforeAutospacing="1" w:after="100" w:afterAutospacing="1"/>
        <w:rPr>
          <w:b/>
          <w:sz w:val="28"/>
          <w:szCs w:val="28"/>
        </w:rPr>
      </w:pPr>
      <w:r w:rsidRPr="007E16DD">
        <w:rPr>
          <w:b/>
          <w:sz w:val="28"/>
          <w:szCs w:val="28"/>
        </w:rPr>
        <w:t>3.8.</w:t>
      </w:r>
      <w:hyperlink r:id="rId13" w:history="1">
        <w:r w:rsidR="008005AF" w:rsidRPr="007E16DD">
          <w:rPr>
            <w:b/>
            <w:sz w:val="28"/>
            <w:szCs w:val="28"/>
            <w:u w:val="single"/>
          </w:rPr>
          <w:t>Проверка законности и результативности использования бюджетных средств, выделенных Управлению образования г. Лыткарино в 2013- 2014 годах на оплату расходов, связанных с компенсацией проезда к месту учебы и обратно отдельным категориям обучающихся в муниципальных образователь</w:t>
        </w:r>
        <w:r w:rsidRPr="007E16DD">
          <w:rPr>
            <w:b/>
            <w:sz w:val="28"/>
            <w:szCs w:val="28"/>
            <w:u w:val="single"/>
          </w:rPr>
          <w:t>ных учреждениях.</w:t>
        </w:r>
        <w:r w:rsidR="008005AF" w:rsidRPr="007E16DD">
          <w:rPr>
            <w:b/>
            <w:sz w:val="28"/>
            <w:szCs w:val="28"/>
            <w:u w:val="single"/>
          </w:rPr>
          <w:t xml:space="preserve"> </w:t>
        </w:r>
      </w:hyperlink>
    </w:p>
    <w:p w:rsidR="00C60615" w:rsidRDefault="00F167F4" w:rsidP="00907574">
      <w:pPr>
        <w:spacing w:line="276" w:lineRule="auto"/>
        <w:ind w:firstLine="709"/>
        <w:jc w:val="both"/>
        <w:rPr>
          <w:rFonts w:eastAsia="Calibri"/>
          <w:sz w:val="28"/>
          <w:szCs w:val="28"/>
          <w:lang w:eastAsia="en-US"/>
        </w:rPr>
      </w:pPr>
      <w:r>
        <w:rPr>
          <w:rFonts w:eastAsia="Calibri"/>
          <w:sz w:val="28"/>
          <w:szCs w:val="28"/>
          <w:lang w:eastAsia="en-US"/>
        </w:rPr>
        <w:t>Объем проверенных средств составил</w:t>
      </w:r>
      <w:r w:rsidR="000E22C3">
        <w:rPr>
          <w:rFonts w:eastAsia="Calibri"/>
          <w:sz w:val="28"/>
          <w:szCs w:val="28"/>
          <w:lang w:eastAsia="en-US"/>
        </w:rPr>
        <w:t xml:space="preserve"> </w:t>
      </w:r>
      <w:r w:rsidR="00517CFE">
        <w:rPr>
          <w:rFonts w:eastAsia="Calibri"/>
          <w:sz w:val="28"/>
          <w:szCs w:val="28"/>
          <w:lang w:eastAsia="en-US"/>
        </w:rPr>
        <w:t>99, 7 тыс. руб.</w:t>
      </w:r>
    </w:p>
    <w:p w:rsidR="007E16DD" w:rsidRPr="007E16DD" w:rsidRDefault="007E16DD" w:rsidP="007E16DD">
      <w:pPr>
        <w:spacing w:line="276" w:lineRule="auto"/>
        <w:ind w:firstLine="709"/>
        <w:jc w:val="both"/>
        <w:rPr>
          <w:rFonts w:eastAsia="Calibri"/>
          <w:sz w:val="28"/>
          <w:szCs w:val="28"/>
          <w:lang w:eastAsia="en-US"/>
        </w:rPr>
      </w:pPr>
      <w:r w:rsidRPr="007E16DD">
        <w:rPr>
          <w:rFonts w:eastAsia="Calibri"/>
          <w:sz w:val="28"/>
          <w:szCs w:val="28"/>
          <w:lang w:eastAsia="en-US"/>
        </w:rPr>
        <w:t>В результате проверки установлены отдельные нарушения</w:t>
      </w:r>
      <w:r w:rsidRPr="007E16DD">
        <w:rPr>
          <w:sz w:val="28"/>
          <w:szCs w:val="28"/>
        </w:rPr>
        <w:t xml:space="preserve"> в части исполнения требований Федерального закона от 06.12.2011 № 402-ФЗ «О бухгалтерском учете»</w:t>
      </w:r>
      <w:r w:rsidRPr="007E16DD">
        <w:rPr>
          <w:rFonts w:eastAsia="Calibri"/>
          <w:sz w:val="28"/>
          <w:szCs w:val="28"/>
          <w:lang w:eastAsia="en-US"/>
        </w:rPr>
        <w:t xml:space="preserve"> при оформлении первичных бухгалтерских документов.</w:t>
      </w:r>
    </w:p>
    <w:p w:rsidR="00C60615" w:rsidRDefault="00C60615" w:rsidP="00907574">
      <w:pPr>
        <w:spacing w:line="276" w:lineRule="auto"/>
        <w:ind w:firstLine="709"/>
        <w:jc w:val="both"/>
        <w:rPr>
          <w:rFonts w:eastAsia="Calibri"/>
          <w:sz w:val="28"/>
          <w:szCs w:val="28"/>
          <w:lang w:eastAsia="en-US"/>
        </w:rPr>
      </w:pPr>
    </w:p>
    <w:p w:rsidR="00C52FB6" w:rsidRDefault="00C52FB6" w:rsidP="00C52FB6">
      <w:pPr>
        <w:ind w:firstLine="709"/>
        <w:jc w:val="center"/>
        <w:rPr>
          <w:rFonts w:eastAsia="Calibri"/>
          <w:b/>
          <w:sz w:val="28"/>
          <w:szCs w:val="28"/>
          <w:lang w:eastAsia="en-US"/>
        </w:rPr>
      </w:pPr>
      <w:r w:rsidRPr="00EC28FC">
        <w:rPr>
          <w:rFonts w:eastAsia="Calibri"/>
          <w:b/>
          <w:sz w:val="28"/>
          <w:szCs w:val="28"/>
          <w:lang w:eastAsia="en-US"/>
        </w:rPr>
        <w:t>4. Экспертно-аналитическая деятельность Контрольно-счетной палаты в отчетном периоде</w:t>
      </w:r>
    </w:p>
    <w:p w:rsidR="00474C4F" w:rsidRDefault="00474C4F" w:rsidP="00C52FB6">
      <w:pPr>
        <w:ind w:firstLine="709"/>
        <w:jc w:val="center"/>
        <w:rPr>
          <w:rFonts w:eastAsia="Calibri"/>
          <w:b/>
          <w:sz w:val="28"/>
          <w:szCs w:val="28"/>
          <w:lang w:eastAsia="en-US"/>
        </w:rPr>
      </w:pPr>
    </w:p>
    <w:p w:rsidR="00474C4F" w:rsidRPr="00EC28FC" w:rsidRDefault="00474C4F" w:rsidP="00C52FB6">
      <w:pPr>
        <w:ind w:firstLine="709"/>
        <w:jc w:val="center"/>
        <w:rPr>
          <w:rFonts w:eastAsia="Calibri"/>
          <w:b/>
          <w:sz w:val="28"/>
          <w:szCs w:val="28"/>
          <w:lang w:eastAsia="en-US"/>
        </w:rPr>
      </w:pPr>
    </w:p>
    <w:p w:rsidR="007E16DD" w:rsidRDefault="00574C65" w:rsidP="00D1240A">
      <w:pPr>
        <w:spacing w:line="276" w:lineRule="auto"/>
        <w:ind w:firstLine="709"/>
        <w:jc w:val="both"/>
        <w:rPr>
          <w:rFonts w:eastAsia="Calibri"/>
          <w:sz w:val="28"/>
          <w:szCs w:val="28"/>
          <w:lang w:eastAsia="en-US"/>
        </w:rPr>
      </w:pPr>
      <w:r>
        <w:rPr>
          <w:rFonts w:eastAsia="Calibri"/>
          <w:sz w:val="28"/>
          <w:szCs w:val="28"/>
          <w:lang w:eastAsia="en-US"/>
        </w:rPr>
        <w:t>В 2015 году проведено 138 экспертно-аналитических мероприятий, в том числе:</w:t>
      </w:r>
    </w:p>
    <w:p w:rsidR="00474C4F" w:rsidRPr="00D1240A" w:rsidRDefault="00574C65" w:rsidP="00D1240A">
      <w:pPr>
        <w:pStyle w:val="ae"/>
        <w:numPr>
          <w:ilvl w:val="0"/>
          <w:numId w:val="35"/>
        </w:numPr>
      </w:pPr>
      <w:r w:rsidRPr="00D1240A">
        <w:t xml:space="preserve">в </w:t>
      </w:r>
      <w:r w:rsidR="00474C4F" w:rsidRPr="00D1240A">
        <w:t xml:space="preserve"> ходе осуществления экспертно-аналитической деятельности проведены 30 экспертиз нормативно-правовых актов, выносимых на рассмотрение Совета депутатов г. </w:t>
      </w:r>
      <w:r w:rsidRPr="00D1240A">
        <w:t>Лыткарино</w:t>
      </w:r>
      <w:r w:rsidR="00474C4F" w:rsidRPr="00D1240A">
        <w:t>:</w:t>
      </w:r>
    </w:p>
    <w:p w:rsidR="00474C4F" w:rsidRPr="00B14753" w:rsidRDefault="00D1240A" w:rsidP="00D1240A">
      <w:pPr>
        <w:jc w:val="both"/>
        <w:rPr>
          <w:rFonts w:eastAsia="Calibri"/>
          <w:sz w:val="28"/>
          <w:szCs w:val="28"/>
          <w:lang w:eastAsia="en-US"/>
        </w:rPr>
      </w:pPr>
      <w:r>
        <w:rPr>
          <w:rFonts w:eastAsia="Calibri"/>
          <w:sz w:val="28"/>
          <w:szCs w:val="28"/>
          <w:lang w:eastAsia="en-US"/>
        </w:rPr>
        <w:t xml:space="preserve">           </w:t>
      </w:r>
      <w:r w:rsidR="00474C4F" w:rsidRPr="00B14753">
        <w:rPr>
          <w:rFonts w:eastAsia="Calibri"/>
          <w:sz w:val="28"/>
          <w:szCs w:val="28"/>
          <w:lang w:eastAsia="en-US"/>
        </w:rPr>
        <w:t>-</w:t>
      </w:r>
      <w:r>
        <w:rPr>
          <w:rFonts w:eastAsia="Calibri"/>
          <w:sz w:val="28"/>
          <w:szCs w:val="28"/>
          <w:lang w:eastAsia="en-US"/>
        </w:rPr>
        <w:t xml:space="preserve">  </w:t>
      </w:r>
      <w:r w:rsidR="00474C4F" w:rsidRPr="00B14753">
        <w:rPr>
          <w:rFonts w:eastAsia="Calibri"/>
          <w:sz w:val="28"/>
          <w:szCs w:val="28"/>
          <w:lang w:eastAsia="en-US"/>
        </w:rPr>
        <w:t>16 экспертиз проектов местного бюджета;</w:t>
      </w:r>
    </w:p>
    <w:p w:rsidR="0065243D" w:rsidRDefault="00D1240A" w:rsidP="00D1240A">
      <w:pPr>
        <w:jc w:val="both"/>
        <w:rPr>
          <w:rFonts w:eastAsia="Calibri"/>
          <w:sz w:val="28"/>
          <w:szCs w:val="28"/>
          <w:lang w:eastAsia="en-US"/>
        </w:rPr>
      </w:pPr>
      <w:r>
        <w:rPr>
          <w:rFonts w:eastAsia="Calibri"/>
          <w:sz w:val="28"/>
          <w:szCs w:val="28"/>
          <w:lang w:eastAsia="en-US"/>
        </w:rPr>
        <w:t xml:space="preserve">           </w:t>
      </w:r>
      <w:r w:rsidR="00474C4F">
        <w:rPr>
          <w:rFonts w:eastAsia="Calibri"/>
          <w:sz w:val="28"/>
          <w:szCs w:val="28"/>
          <w:lang w:eastAsia="en-US"/>
        </w:rPr>
        <w:t>-</w:t>
      </w:r>
      <w:r w:rsidR="00393B79">
        <w:rPr>
          <w:rFonts w:eastAsia="Calibri"/>
          <w:sz w:val="28"/>
          <w:szCs w:val="28"/>
          <w:lang w:eastAsia="en-US"/>
        </w:rPr>
        <w:t xml:space="preserve"> 14 экспертиз проектов решений Совета депутатов </w:t>
      </w:r>
      <w:r w:rsidR="002D518D">
        <w:rPr>
          <w:rFonts w:eastAsia="Calibri"/>
          <w:sz w:val="28"/>
          <w:szCs w:val="28"/>
          <w:lang w:eastAsia="en-US"/>
        </w:rPr>
        <w:t xml:space="preserve">в части внесения изменений </w:t>
      </w:r>
      <w:r w:rsidR="00474C4F">
        <w:rPr>
          <w:rFonts w:eastAsia="Calibri"/>
          <w:sz w:val="28"/>
          <w:szCs w:val="28"/>
          <w:lang w:eastAsia="en-US"/>
        </w:rPr>
        <w:t xml:space="preserve"> </w:t>
      </w:r>
      <w:r w:rsidR="002D518D">
        <w:rPr>
          <w:rFonts w:eastAsia="Calibri"/>
          <w:sz w:val="28"/>
          <w:szCs w:val="28"/>
          <w:lang w:eastAsia="en-US"/>
        </w:rPr>
        <w:t>в « Положение о бюджете и бюджетном процессе», «Об именных стипендиях Главы города», «О дополнительных мерах социальной поддержки</w:t>
      </w:r>
      <w:r w:rsidR="00503CCE">
        <w:rPr>
          <w:rFonts w:eastAsia="Calibri"/>
          <w:sz w:val="28"/>
          <w:szCs w:val="28"/>
          <w:lang w:eastAsia="en-US"/>
        </w:rPr>
        <w:t>;</w:t>
      </w:r>
      <w:r w:rsidR="002D518D">
        <w:rPr>
          <w:rFonts w:eastAsia="Calibri"/>
          <w:sz w:val="28"/>
          <w:szCs w:val="28"/>
          <w:lang w:eastAsia="en-US"/>
        </w:rPr>
        <w:t xml:space="preserve"> отдельных категорий граждан г. Лыткарино» и другие нормативно-правовые акты.</w:t>
      </w:r>
    </w:p>
    <w:p w:rsidR="002D518D" w:rsidRDefault="002D518D" w:rsidP="00D1240A">
      <w:pPr>
        <w:pStyle w:val="ae"/>
        <w:numPr>
          <w:ilvl w:val="0"/>
          <w:numId w:val="36"/>
        </w:numPr>
      </w:pPr>
      <w:r w:rsidRPr="00D1240A">
        <w:t xml:space="preserve">проведена 91  финансово-экономическая экспертиза проектов муниципальных программ </w:t>
      </w:r>
      <w:r w:rsidR="00503CCE" w:rsidRPr="00D1240A">
        <w:t>с подготовкой Заключений;</w:t>
      </w:r>
    </w:p>
    <w:p w:rsidR="00A57284" w:rsidRPr="00A57284" w:rsidRDefault="00503CCE" w:rsidP="00D1240A">
      <w:pPr>
        <w:pStyle w:val="ae"/>
        <w:numPr>
          <w:ilvl w:val="0"/>
          <w:numId w:val="37"/>
        </w:numPr>
      </w:pPr>
      <w:r w:rsidRPr="00D1240A">
        <w:t xml:space="preserve">17 экспертных мероприятий по осуществлению внешнего </w:t>
      </w:r>
      <w:proofErr w:type="gramStart"/>
      <w:r w:rsidRPr="00D1240A">
        <w:t xml:space="preserve">контроля </w:t>
      </w:r>
      <w:r w:rsidR="00890333" w:rsidRPr="00D1240A">
        <w:t>за</w:t>
      </w:r>
      <w:proofErr w:type="gramEnd"/>
      <w:r w:rsidR="00890333" w:rsidRPr="00D1240A">
        <w:t xml:space="preserve"> ходом исполнения  местного бюджета</w:t>
      </w:r>
      <w:r w:rsidR="00890333">
        <w:t>.</w:t>
      </w:r>
      <w:r w:rsidR="00574C65" w:rsidRPr="00A57284">
        <w:t xml:space="preserve"> </w:t>
      </w:r>
    </w:p>
    <w:p w:rsidR="00574C65" w:rsidRPr="00A57284" w:rsidRDefault="00A57284" w:rsidP="00D1240A">
      <w:pPr>
        <w:spacing w:line="276" w:lineRule="auto"/>
        <w:ind w:firstLine="709"/>
        <w:jc w:val="both"/>
        <w:rPr>
          <w:sz w:val="28"/>
          <w:szCs w:val="28"/>
        </w:rPr>
      </w:pPr>
      <w:r w:rsidRPr="00A57284">
        <w:rPr>
          <w:rFonts w:eastAsia="Calibri"/>
          <w:sz w:val="28"/>
          <w:szCs w:val="28"/>
          <w:lang w:eastAsia="en-US"/>
        </w:rPr>
        <w:t>По результатам проведенных финансово-экономических экспертиз, разработчикам проектов нормативно-правовых актов даны 26 замечаний,</w:t>
      </w:r>
      <w:r>
        <w:rPr>
          <w:rFonts w:eastAsia="Calibri"/>
          <w:sz w:val="28"/>
          <w:szCs w:val="28"/>
          <w:lang w:eastAsia="en-US"/>
        </w:rPr>
        <w:t xml:space="preserve"> которые полностью  устранены </w:t>
      </w:r>
      <w:r w:rsidRPr="00A57284">
        <w:t xml:space="preserve"> </w:t>
      </w:r>
      <w:r w:rsidRPr="00A57284">
        <w:rPr>
          <w:sz w:val="28"/>
          <w:szCs w:val="28"/>
        </w:rPr>
        <w:t>до утверждения нормативно-правовых актов.</w:t>
      </w:r>
    </w:p>
    <w:p w:rsidR="009541B4" w:rsidRPr="00C52FB6" w:rsidRDefault="00890333" w:rsidP="00D1240A">
      <w:pPr>
        <w:spacing w:line="276" w:lineRule="auto"/>
        <w:ind w:firstLine="709"/>
        <w:jc w:val="both"/>
        <w:rPr>
          <w:rFonts w:eastAsia="Calibri"/>
          <w:sz w:val="28"/>
          <w:szCs w:val="28"/>
          <w:lang w:eastAsia="en-US"/>
        </w:rPr>
      </w:pPr>
      <w:r>
        <w:rPr>
          <w:rFonts w:eastAsia="Calibri"/>
          <w:sz w:val="28"/>
          <w:szCs w:val="28"/>
          <w:lang w:eastAsia="en-US"/>
        </w:rPr>
        <w:t>В апреле 2015 года была проведена в</w:t>
      </w:r>
      <w:r w:rsidR="009541B4" w:rsidRPr="00C52FB6">
        <w:rPr>
          <w:rFonts w:eastAsia="Calibri"/>
          <w:sz w:val="28"/>
          <w:szCs w:val="28"/>
          <w:lang w:eastAsia="en-US"/>
        </w:rPr>
        <w:t xml:space="preserve">нешняя проверка годового отчета об исполнении бюджета города Лыткарино </w:t>
      </w:r>
      <w:r>
        <w:rPr>
          <w:rFonts w:eastAsia="Calibri"/>
          <w:sz w:val="28"/>
          <w:szCs w:val="28"/>
          <w:lang w:eastAsia="en-US"/>
        </w:rPr>
        <w:t>Московской области за 2014</w:t>
      </w:r>
      <w:r w:rsidR="00907574" w:rsidRPr="00C52FB6">
        <w:rPr>
          <w:rFonts w:eastAsia="Calibri"/>
          <w:sz w:val="28"/>
          <w:szCs w:val="28"/>
          <w:lang w:eastAsia="en-US"/>
        </w:rPr>
        <w:t xml:space="preserve"> год.</w:t>
      </w:r>
    </w:p>
    <w:p w:rsidR="009541B4" w:rsidRPr="00890333" w:rsidRDefault="009541B4" w:rsidP="001755AB">
      <w:pPr>
        <w:spacing w:line="276" w:lineRule="auto"/>
        <w:ind w:firstLine="709"/>
        <w:jc w:val="both"/>
        <w:rPr>
          <w:rFonts w:eastAsia="Calibri"/>
          <w:sz w:val="28"/>
          <w:szCs w:val="28"/>
          <w:lang w:eastAsia="en-US"/>
        </w:rPr>
      </w:pPr>
      <w:r w:rsidRPr="00890333">
        <w:rPr>
          <w:rFonts w:eastAsia="Calibri"/>
          <w:sz w:val="28"/>
          <w:szCs w:val="28"/>
          <w:lang w:eastAsia="en-US"/>
        </w:rPr>
        <w:lastRenderedPageBreak/>
        <w:t>Внешняя проверка бюджетной отчетности проведена в</w:t>
      </w:r>
      <w:r w:rsidR="0021432B" w:rsidRPr="00890333">
        <w:rPr>
          <w:rFonts w:eastAsia="Calibri"/>
          <w:sz w:val="28"/>
          <w:szCs w:val="28"/>
          <w:lang w:eastAsia="en-US"/>
        </w:rPr>
        <w:t xml:space="preserve"> целях </w:t>
      </w:r>
      <w:proofErr w:type="gramStart"/>
      <w:r w:rsidR="0021432B" w:rsidRPr="00890333">
        <w:rPr>
          <w:rFonts w:eastAsia="Calibri"/>
          <w:sz w:val="28"/>
          <w:szCs w:val="28"/>
          <w:lang w:eastAsia="en-US"/>
        </w:rPr>
        <w:t>контроля за</w:t>
      </w:r>
      <w:proofErr w:type="gramEnd"/>
      <w:r w:rsidR="0021432B" w:rsidRPr="00890333">
        <w:rPr>
          <w:rFonts w:eastAsia="Calibri"/>
          <w:sz w:val="28"/>
          <w:szCs w:val="28"/>
          <w:lang w:eastAsia="en-US"/>
        </w:rPr>
        <w:t xml:space="preserve"> достоверностью и  полнотой </w:t>
      </w:r>
      <w:r w:rsidRPr="00890333">
        <w:rPr>
          <w:rFonts w:eastAsia="Calibri"/>
          <w:sz w:val="28"/>
          <w:szCs w:val="28"/>
          <w:lang w:eastAsia="en-US"/>
        </w:rPr>
        <w:t xml:space="preserve">  содержащейся в годовой бюджетной отчетности информации о финансовой деятельности главных администраторов</w:t>
      </w:r>
      <w:r w:rsidR="0021432B" w:rsidRPr="00890333">
        <w:rPr>
          <w:rFonts w:eastAsia="Calibri"/>
          <w:sz w:val="28"/>
          <w:szCs w:val="28"/>
          <w:lang w:eastAsia="en-US"/>
        </w:rPr>
        <w:t xml:space="preserve"> бюджетных средств </w:t>
      </w:r>
      <w:r w:rsidRPr="00890333">
        <w:rPr>
          <w:rFonts w:eastAsia="Calibri"/>
          <w:sz w:val="28"/>
          <w:szCs w:val="28"/>
          <w:lang w:eastAsia="en-US"/>
        </w:rPr>
        <w:t xml:space="preserve"> города Лыткарино.</w:t>
      </w:r>
    </w:p>
    <w:p w:rsidR="009541B4" w:rsidRPr="00890333" w:rsidRDefault="009541B4" w:rsidP="001755AB">
      <w:pPr>
        <w:spacing w:line="276" w:lineRule="auto"/>
        <w:ind w:firstLine="709"/>
        <w:jc w:val="both"/>
        <w:rPr>
          <w:rFonts w:eastAsia="Calibri"/>
          <w:sz w:val="28"/>
          <w:szCs w:val="28"/>
          <w:lang w:eastAsia="en-US"/>
        </w:rPr>
      </w:pPr>
      <w:r w:rsidRPr="00890333">
        <w:rPr>
          <w:rFonts w:eastAsia="Calibri"/>
          <w:sz w:val="28"/>
          <w:szCs w:val="28"/>
          <w:lang w:eastAsia="en-US"/>
        </w:rPr>
        <w:t xml:space="preserve">Представленные для проведения внешней проверки формы отчетности сформированы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23.12.2010 № 191н на основании сводной бюджетной отчетности соответствующих главных администраторов средств местного бюджета. </w:t>
      </w:r>
    </w:p>
    <w:p w:rsidR="009541B4" w:rsidRPr="00890333" w:rsidRDefault="009541B4" w:rsidP="001755AB">
      <w:pPr>
        <w:spacing w:line="276" w:lineRule="auto"/>
        <w:ind w:firstLine="709"/>
        <w:jc w:val="both"/>
        <w:rPr>
          <w:rFonts w:eastAsia="Calibri"/>
          <w:sz w:val="28"/>
          <w:szCs w:val="28"/>
          <w:lang w:eastAsia="en-US"/>
        </w:rPr>
      </w:pPr>
      <w:r w:rsidRPr="00890333">
        <w:rPr>
          <w:rFonts w:eastAsia="Calibri"/>
          <w:sz w:val="28"/>
          <w:szCs w:val="28"/>
          <w:lang w:eastAsia="en-US"/>
        </w:rPr>
        <w:t>Внешняя проверка бюджетной отчётности проведена в соответствии с требованиями ст.264.4 Бюджетного кодекса.</w:t>
      </w:r>
    </w:p>
    <w:p w:rsidR="009541B4" w:rsidRPr="00890333" w:rsidRDefault="009541B4" w:rsidP="001755AB">
      <w:pPr>
        <w:spacing w:line="276" w:lineRule="auto"/>
        <w:ind w:firstLine="709"/>
        <w:jc w:val="both"/>
        <w:rPr>
          <w:rFonts w:eastAsia="Calibri"/>
          <w:sz w:val="28"/>
          <w:szCs w:val="28"/>
          <w:lang w:eastAsia="en-US"/>
        </w:rPr>
      </w:pPr>
      <w:r w:rsidRPr="00890333">
        <w:rPr>
          <w:rFonts w:eastAsia="Calibri"/>
          <w:sz w:val="28"/>
          <w:szCs w:val="28"/>
          <w:lang w:eastAsia="en-US"/>
        </w:rPr>
        <w:t>В ходе проверки установлено, что плановые показатели отчета об исполнении бюджета города Л</w:t>
      </w:r>
      <w:r w:rsidR="00890333" w:rsidRPr="00890333">
        <w:rPr>
          <w:rFonts w:eastAsia="Calibri"/>
          <w:sz w:val="28"/>
          <w:szCs w:val="28"/>
          <w:lang w:eastAsia="en-US"/>
        </w:rPr>
        <w:t>ыткарино за 2014</w:t>
      </w:r>
      <w:r w:rsidRPr="00890333">
        <w:rPr>
          <w:rFonts w:eastAsia="Calibri"/>
          <w:sz w:val="28"/>
          <w:szCs w:val="28"/>
          <w:lang w:eastAsia="en-US"/>
        </w:rPr>
        <w:t xml:space="preserve"> год по доходам и расходам соответствуют показателям бюджета, утвержденным решением Совета депутатов г. Лыткарино </w:t>
      </w:r>
      <w:r w:rsidR="00E76130" w:rsidRPr="00E76130">
        <w:rPr>
          <w:rFonts w:eastAsia="Calibri"/>
          <w:sz w:val="28"/>
          <w:szCs w:val="28"/>
          <w:lang w:eastAsia="en-US"/>
        </w:rPr>
        <w:t>от 25.12.2014. № 602/70</w:t>
      </w:r>
      <w:r w:rsidRPr="00E76130">
        <w:rPr>
          <w:rFonts w:eastAsia="Calibri"/>
          <w:sz w:val="28"/>
          <w:szCs w:val="28"/>
          <w:lang w:eastAsia="en-US"/>
        </w:rPr>
        <w:t xml:space="preserve">. </w:t>
      </w:r>
      <w:r w:rsidRPr="00890333">
        <w:rPr>
          <w:rFonts w:eastAsia="Calibri"/>
          <w:sz w:val="28"/>
          <w:szCs w:val="28"/>
          <w:lang w:eastAsia="en-US"/>
        </w:rPr>
        <w:t>Фактически бюджет города Лыткарино исполнен:</w:t>
      </w:r>
    </w:p>
    <w:p w:rsidR="009541B4" w:rsidRPr="00890333" w:rsidRDefault="00890333" w:rsidP="001755AB">
      <w:pPr>
        <w:spacing w:line="276" w:lineRule="auto"/>
        <w:ind w:firstLine="709"/>
        <w:jc w:val="both"/>
        <w:rPr>
          <w:rFonts w:eastAsia="Calibri"/>
          <w:sz w:val="28"/>
          <w:szCs w:val="28"/>
          <w:lang w:eastAsia="en-US"/>
        </w:rPr>
      </w:pPr>
      <w:r w:rsidRPr="00890333">
        <w:rPr>
          <w:rFonts w:eastAsia="Calibri"/>
          <w:sz w:val="28"/>
          <w:szCs w:val="28"/>
          <w:lang w:eastAsia="en-US"/>
        </w:rPr>
        <w:t>-  по доходам в сумме 1 792 303,9 тыс.  рублей или 90,5</w:t>
      </w:r>
      <w:r w:rsidR="009541B4" w:rsidRPr="00890333">
        <w:rPr>
          <w:rFonts w:eastAsia="Calibri"/>
          <w:sz w:val="28"/>
          <w:szCs w:val="28"/>
          <w:lang w:eastAsia="en-US"/>
        </w:rPr>
        <w:t>% к уточненному плану;</w:t>
      </w:r>
    </w:p>
    <w:p w:rsidR="009541B4" w:rsidRPr="00824781" w:rsidRDefault="009541B4" w:rsidP="001755AB">
      <w:pPr>
        <w:spacing w:line="276" w:lineRule="auto"/>
        <w:ind w:firstLine="709"/>
        <w:jc w:val="both"/>
        <w:rPr>
          <w:rFonts w:eastAsia="Calibri"/>
          <w:sz w:val="28"/>
          <w:szCs w:val="28"/>
          <w:lang w:eastAsia="en-US"/>
        </w:rPr>
      </w:pPr>
      <w:r w:rsidRPr="00890333">
        <w:rPr>
          <w:rFonts w:eastAsia="Calibri"/>
          <w:sz w:val="28"/>
          <w:szCs w:val="28"/>
          <w:lang w:eastAsia="en-US"/>
        </w:rPr>
        <w:t>-</w:t>
      </w:r>
      <w:r w:rsidR="00B53893" w:rsidRPr="00890333">
        <w:rPr>
          <w:rFonts w:eastAsia="Calibri"/>
          <w:sz w:val="28"/>
          <w:szCs w:val="28"/>
          <w:lang w:eastAsia="en-US"/>
        </w:rPr>
        <w:t xml:space="preserve"> </w:t>
      </w:r>
      <w:r w:rsidR="00890333" w:rsidRPr="00890333">
        <w:rPr>
          <w:rFonts w:eastAsia="Calibri"/>
          <w:sz w:val="28"/>
          <w:szCs w:val="28"/>
          <w:lang w:eastAsia="en-US"/>
        </w:rPr>
        <w:t xml:space="preserve"> по расходам в сумме 1 894 824,0 тыс. руб.</w:t>
      </w:r>
      <w:r w:rsidR="00890333">
        <w:rPr>
          <w:rFonts w:eastAsia="Calibri"/>
          <w:sz w:val="28"/>
          <w:szCs w:val="28"/>
          <w:lang w:eastAsia="en-US"/>
        </w:rPr>
        <w:t xml:space="preserve"> </w:t>
      </w:r>
      <w:r w:rsidRPr="00890333">
        <w:rPr>
          <w:rFonts w:eastAsia="Calibri"/>
          <w:sz w:val="28"/>
          <w:szCs w:val="28"/>
          <w:lang w:eastAsia="en-US"/>
        </w:rPr>
        <w:t xml:space="preserve"> </w:t>
      </w:r>
      <w:r w:rsidR="00890333" w:rsidRPr="00824781">
        <w:rPr>
          <w:rFonts w:eastAsia="Calibri"/>
          <w:sz w:val="28"/>
          <w:szCs w:val="28"/>
          <w:lang w:eastAsia="en-US"/>
        </w:rPr>
        <w:t>или 92,4</w:t>
      </w:r>
      <w:r w:rsidR="00824781" w:rsidRPr="00824781">
        <w:rPr>
          <w:rFonts w:eastAsia="Calibri"/>
          <w:sz w:val="28"/>
          <w:szCs w:val="28"/>
          <w:lang w:eastAsia="en-US"/>
        </w:rPr>
        <w:t>% от уточненного бюджета</w:t>
      </w:r>
      <w:r w:rsidRPr="00824781">
        <w:rPr>
          <w:rFonts w:eastAsia="Calibri"/>
          <w:sz w:val="28"/>
          <w:szCs w:val="28"/>
          <w:lang w:eastAsia="en-US"/>
        </w:rPr>
        <w:t xml:space="preserve">. </w:t>
      </w:r>
    </w:p>
    <w:p w:rsidR="009541B4" w:rsidRPr="00E3274A" w:rsidRDefault="009541B4" w:rsidP="001755AB">
      <w:pPr>
        <w:spacing w:line="276" w:lineRule="auto"/>
        <w:ind w:firstLine="709"/>
        <w:jc w:val="both"/>
        <w:rPr>
          <w:rFonts w:eastAsia="Calibri"/>
          <w:color w:val="FF0000"/>
          <w:sz w:val="28"/>
          <w:szCs w:val="28"/>
          <w:lang w:eastAsia="en-US"/>
        </w:rPr>
      </w:pPr>
      <w:r w:rsidRPr="00AB24C5">
        <w:rPr>
          <w:rFonts w:eastAsia="Calibri"/>
          <w:sz w:val="28"/>
          <w:szCs w:val="28"/>
          <w:lang w:eastAsia="en-US"/>
        </w:rPr>
        <w:t xml:space="preserve">В течение финансового года на рассмотрение Совета депутатов г. Лыткарино   </w:t>
      </w:r>
      <w:r w:rsidR="00AB24C5" w:rsidRPr="00AB24C5">
        <w:rPr>
          <w:rFonts w:eastAsia="Calibri"/>
          <w:sz w:val="28"/>
          <w:szCs w:val="28"/>
          <w:lang w:eastAsia="en-US"/>
        </w:rPr>
        <w:t>12</w:t>
      </w:r>
      <w:r w:rsidRPr="00AB24C5">
        <w:rPr>
          <w:rFonts w:eastAsia="Calibri"/>
          <w:sz w:val="28"/>
          <w:szCs w:val="28"/>
          <w:lang w:eastAsia="en-US"/>
        </w:rPr>
        <w:t xml:space="preserve"> раз </w:t>
      </w:r>
      <w:r w:rsidRPr="00824781">
        <w:rPr>
          <w:rFonts w:eastAsia="Calibri"/>
          <w:sz w:val="28"/>
          <w:szCs w:val="28"/>
          <w:lang w:eastAsia="en-US"/>
        </w:rPr>
        <w:t>выносились вопросы о внесении изменений и дополнений в утвержденный бюджет. Изменения вносились в части:</w:t>
      </w:r>
    </w:p>
    <w:p w:rsidR="009541B4" w:rsidRPr="00824781" w:rsidRDefault="009541B4" w:rsidP="001755AB">
      <w:pPr>
        <w:spacing w:line="276" w:lineRule="auto"/>
        <w:ind w:firstLine="709"/>
        <w:jc w:val="both"/>
        <w:rPr>
          <w:rFonts w:eastAsia="Calibri"/>
          <w:sz w:val="28"/>
          <w:szCs w:val="28"/>
          <w:lang w:eastAsia="en-US"/>
        </w:rPr>
      </w:pPr>
      <w:r w:rsidRPr="00824781">
        <w:rPr>
          <w:rFonts w:eastAsia="Calibri"/>
          <w:sz w:val="28"/>
          <w:szCs w:val="28"/>
          <w:lang w:eastAsia="en-US"/>
        </w:rPr>
        <w:t>- передачи в местный бюджет межбюджетных трансфе</w:t>
      </w:r>
      <w:r w:rsidR="00AB24C5">
        <w:rPr>
          <w:rFonts w:eastAsia="Calibri"/>
          <w:sz w:val="28"/>
          <w:szCs w:val="28"/>
          <w:lang w:eastAsia="en-US"/>
        </w:rPr>
        <w:t>ртов из бюджетов других уровней;</w:t>
      </w:r>
      <w:r w:rsidRPr="00824781">
        <w:rPr>
          <w:rFonts w:eastAsia="Calibri"/>
          <w:sz w:val="28"/>
          <w:szCs w:val="28"/>
          <w:lang w:eastAsia="en-US"/>
        </w:rPr>
        <w:t xml:space="preserve"> </w:t>
      </w:r>
    </w:p>
    <w:p w:rsidR="009541B4" w:rsidRPr="00E3274A" w:rsidRDefault="009541B4" w:rsidP="001755AB">
      <w:pPr>
        <w:spacing w:line="276" w:lineRule="auto"/>
        <w:ind w:firstLine="709"/>
        <w:jc w:val="both"/>
        <w:rPr>
          <w:rFonts w:eastAsia="Calibri"/>
          <w:color w:val="FF0000"/>
          <w:sz w:val="28"/>
          <w:szCs w:val="28"/>
          <w:lang w:eastAsia="en-US"/>
        </w:rPr>
      </w:pPr>
      <w:r w:rsidRPr="00824781">
        <w:rPr>
          <w:rFonts w:eastAsia="Calibri"/>
          <w:sz w:val="28"/>
          <w:szCs w:val="28"/>
          <w:lang w:eastAsia="en-US"/>
        </w:rPr>
        <w:t>- увеличения доходной и расходной части бюджета за счет соб</w:t>
      </w:r>
      <w:r w:rsidR="00AB24C5">
        <w:rPr>
          <w:rFonts w:eastAsia="Calibri"/>
          <w:sz w:val="28"/>
          <w:szCs w:val="28"/>
          <w:lang w:eastAsia="en-US"/>
        </w:rPr>
        <w:t>ственных дополнительных доходов;</w:t>
      </w:r>
      <w:r w:rsidRPr="00824781">
        <w:rPr>
          <w:rFonts w:eastAsia="Calibri"/>
          <w:sz w:val="28"/>
          <w:szCs w:val="28"/>
          <w:lang w:eastAsia="en-US"/>
        </w:rPr>
        <w:t xml:space="preserve"> </w:t>
      </w:r>
    </w:p>
    <w:p w:rsidR="009541B4" w:rsidRPr="00824781" w:rsidRDefault="009541B4" w:rsidP="001755AB">
      <w:pPr>
        <w:spacing w:line="276" w:lineRule="auto"/>
        <w:ind w:firstLine="709"/>
        <w:jc w:val="both"/>
        <w:rPr>
          <w:rFonts w:eastAsia="Calibri"/>
          <w:sz w:val="28"/>
          <w:szCs w:val="28"/>
          <w:lang w:eastAsia="en-US"/>
        </w:rPr>
      </w:pPr>
      <w:r w:rsidRPr="00824781">
        <w:rPr>
          <w:rFonts w:eastAsia="Calibri"/>
          <w:sz w:val="28"/>
          <w:szCs w:val="28"/>
          <w:lang w:eastAsia="en-US"/>
        </w:rPr>
        <w:t>-  текущие уточнения доходной и расх</w:t>
      </w:r>
      <w:r w:rsidR="00824781">
        <w:rPr>
          <w:rFonts w:eastAsia="Calibri"/>
          <w:sz w:val="28"/>
          <w:szCs w:val="28"/>
          <w:lang w:eastAsia="en-US"/>
        </w:rPr>
        <w:t>одной частей городского бюджета.</w:t>
      </w:r>
      <w:r w:rsidRPr="00824781">
        <w:rPr>
          <w:rFonts w:eastAsia="Calibri"/>
          <w:sz w:val="28"/>
          <w:szCs w:val="28"/>
          <w:lang w:eastAsia="en-US"/>
        </w:rPr>
        <w:t xml:space="preserve"> </w:t>
      </w:r>
    </w:p>
    <w:p w:rsidR="009541B4" w:rsidRDefault="009541B4" w:rsidP="001755AB">
      <w:pPr>
        <w:spacing w:line="276" w:lineRule="auto"/>
        <w:ind w:firstLine="709"/>
        <w:jc w:val="both"/>
        <w:rPr>
          <w:rFonts w:eastAsia="Calibri"/>
          <w:sz w:val="28"/>
          <w:szCs w:val="28"/>
          <w:lang w:eastAsia="en-US"/>
        </w:rPr>
      </w:pPr>
      <w:r w:rsidRPr="00762176">
        <w:rPr>
          <w:rFonts w:eastAsia="Calibri"/>
          <w:sz w:val="28"/>
          <w:szCs w:val="28"/>
          <w:lang w:eastAsia="en-US"/>
        </w:rPr>
        <w:t>Проверкой установлены отдельные случаи нарушений федерального законодательства в части несоблюдения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Министерством Финансов Российской Федерации от 28.10.2010 №191н.</w:t>
      </w:r>
    </w:p>
    <w:p w:rsidR="00762176" w:rsidRDefault="00762176" w:rsidP="001755AB">
      <w:pPr>
        <w:spacing w:line="276" w:lineRule="auto"/>
        <w:ind w:firstLine="709"/>
        <w:jc w:val="both"/>
        <w:rPr>
          <w:rFonts w:eastAsia="Calibri"/>
          <w:sz w:val="28"/>
          <w:szCs w:val="28"/>
          <w:lang w:eastAsia="en-US"/>
        </w:rPr>
      </w:pPr>
      <w:r>
        <w:rPr>
          <w:rFonts w:eastAsia="Calibri"/>
          <w:sz w:val="28"/>
          <w:szCs w:val="28"/>
          <w:lang w:eastAsia="en-US"/>
        </w:rPr>
        <w:t xml:space="preserve">В ходе мониторинга текущего исполнения бюджета г. Лыткарино </w:t>
      </w:r>
      <w:r w:rsidR="00322DE0">
        <w:rPr>
          <w:rFonts w:eastAsia="Calibri"/>
          <w:sz w:val="28"/>
          <w:szCs w:val="28"/>
          <w:lang w:eastAsia="en-US"/>
        </w:rPr>
        <w:t xml:space="preserve"> были </w:t>
      </w:r>
      <w:r>
        <w:rPr>
          <w:rFonts w:eastAsia="Calibri"/>
          <w:sz w:val="28"/>
          <w:szCs w:val="28"/>
          <w:lang w:eastAsia="en-US"/>
        </w:rPr>
        <w:t>установлены факты неравномерного исполнения бюджета в течение финансового года.</w:t>
      </w:r>
    </w:p>
    <w:p w:rsidR="00762176" w:rsidRPr="00762176" w:rsidRDefault="00762176" w:rsidP="001755AB">
      <w:pPr>
        <w:spacing w:line="276" w:lineRule="auto"/>
        <w:ind w:firstLine="709"/>
        <w:jc w:val="both"/>
        <w:rPr>
          <w:rFonts w:eastAsia="Calibri"/>
          <w:sz w:val="28"/>
          <w:szCs w:val="28"/>
          <w:lang w:eastAsia="en-US"/>
        </w:rPr>
      </w:pPr>
      <w:r>
        <w:rPr>
          <w:rFonts w:eastAsia="Calibri"/>
          <w:sz w:val="28"/>
          <w:szCs w:val="28"/>
          <w:lang w:eastAsia="en-US"/>
        </w:rPr>
        <w:t>Отмечен низкий уровень исполнения муниципальной программы «Доступная среда» (56,4%).</w:t>
      </w:r>
    </w:p>
    <w:p w:rsidR="009541B4" w:rsidRPr="008F08B9" w:rsidRDefault="00B53893" w:rsidP="00134918">
      <w:pPr>
        <w:spacing w:line="276" w:lineRule="auto"/>
        <w:ind w:firstLine="709"/>
        <w:jc w:val="both"/>
        <w:rPr>
          <w:rFonts w:eastAsia="Calibri"/>
          <w:sz w:val="28"/>
          <w:szCs w:val="28"/>
          <w:lang w:eastAsia="en-US"/>
        </w:rPr>
      </w:pPr>
      <w:r w:rsidRPr="00762176">
        <w:rPr>
          <w:rFonts w:eastAsia="Calibri"/>
          <w:sz w:val="28"/>
          <w:szCs w:val="28"/>
          <w:lang w:eastAsia="en-US"/>
        </w:rPr>
        <w:lastRenderedPageBreak/>
        <w:t xml:space="preserve">Заключение </w:t>
      </w:r>
      <w:r w:rsidR="009541B4" w:rsidRPr="00762176">
        <w:rPr>
          <w:rFonts w:eastAsia="Calibri"/>
          <w:sz w:val="28"/>
          <w:szCs w:val="28"/>
          <w:lang w:eastAsia="en-US"/>
        </w:rPr>
        <w:t xml:space="preserve"> КСП г. Лыткарино</w:t>
      </w:r>
      <w:r w:rsidRPr="00762176">
        <w:rPr>
          <w:rFonts w:eastAsia="Calibri"/>
          <w:sz w:val="28"/>
          <w:szCs w:val="28"/>
          <w:lang w:eastAsia="en-US"/>
        </w:rPr>
        <w:t xml:space="preserve"> по проверке  годового</w:t>
      </w:r>
      <w:r w:rsidR="009541B4" w:rsidRPr="00762176">
        <w:rPr>
          <w:rFonts w:eastAsia="Calibri"/>
          <w:sz w:val="28"/>
          <w:szCs w:val="28"/>
          <w:lang w:eastAsia="en-US"/>
        </w:rPr>
        <w:t xml:space="preserve"> отчет</w:t>
      </w:r>
      <w:r w:rsidRPr="00762176">
        <w:rPr>
          <w:rFonts w:eastAsia="Calibri"/>
          <w:sz w:val="28"/>
          <w:szCs w:val="28"/>
          <w:lang w:eastAsia="en-US"/>
        </w:rPr>
        <w:t xml:space="preserve">а </w:t>
      </w:r>
      <w:r w:rsidR="009541B4" w:rsidRPr="00762176">
        <w:rPr>
          <w:rFonts w:eastAsia="Calibri"/>
          <w:sz w:val="28"/>
          <w:szCs w:val="28"/>
          <w:lang w:eastAsia="en-US"/>
        </w:rPr>
        <w:t xml:space="preserve"> об исполнении </w:t>
      </w:r>
      <w:r w:rsidR="00762176" w:rsidRPr="00762176">
        <w:rPr>
          <w:rFonts w:eastAsia="Calibri"/>
          <w:sz w:val="28"/>
          <w:szCs w:val="28"/>
          <w:lang w:eastAsia="en-US"/>
        </w:rPr>
        <w:t>бюджета города Лыткарино за 2014</w:t>
      </w:r>
      <w:r w:rsidR="009541B4" w:rsidRPr="00762176">
        <w:rPr>
          <w:rFonts w:eastAsia="Calibri"/>
          <w:sz w:val="28"/>
          <w:szCs w:val="28"/>
          <w:lang w:eastAsia="en-US"/>
        </w:rPr>
        <w:t xml:space="preserve"> год </w:t>
      </w:r>
      <w:r w:rsidRPr="00762176">
        <w:rPr>
          <w:rFonts w:eastAsia="Calibri"/>
          <w:sz w:val="28"/>
          <w:szCs w:val="28"/>
          <w:lang w:eastAsia="en-US"/>
        </w:rPr>
        <w:t xml:space="preserve">направлено </w:t>
      </w:r>
      <w:r w:rsidR="00762176" w:rsidRPr="00762176">
        <w:rPr>
          <w:rFonts w:eastAsia="Calibri"/>
          <w:sz w:val="28"/>
          <w:szCs w:val="28"/>
          <w:lang w:eastAsia="en-US"/>
        </w:rPr>
        <w:t xml:space="preserve">Главе города и </w:t>
      </w:r>
      <w:r w:rsidRPr="00762176">
        <w:rPr>
          <w:rFonts w:eastAsia="Calibri"/>
          <w:sz w:val="28"/>
          <w:szCs w:val="28"/>
          <w:lang w:eastAsia="en-US"/>
        </w:rPr>
        <w:t xml:space="preserve"> в Совет</w:t>
      </w:r>
      <w:r w:rsidR="00762176" w:rsidRPr="00762176">
        <w:rPr>
          <w:rFonts w:eastAsia="Calibri"/>
          <w:sz w:val="28"/>
          <w:szCs w:val="28"/>
          <w:lang w:eastAsia="en-US"/>
        </w:rPr>
        <w:t xml:space="preserve"> депутатов</w:t>
      </w:r>
      <w:r w:rsidR="009541B4" w:rsidRPr="00762176">
        <w:rPr>
          <w:rFonts w:eastAsia="Calibri"/>
          <w:sz w:val="28"/>
          <w:szCs w:val="28"/>
          <w:lang w:eastAsia="en-US"/>
        </w:rPr>
        <w:t>.</w:t>
      </w:r>
    </w:p>
    <w:p w:rsidR="009541B4" w:rsidRPr="00EC28FC" w:rsidRDefault="00671F57" w:rsidP="00134918">
      <w:pPr>
        <w:autoSpaceDE w:val="0"/>
        <w:autoSpaceDN w:val="0"/>
        <w:adjustRightInd w:val="0"/>
        <w:spacing w:line="276" w:lineRule="auto"/>
        <w:ind w:firstLine="540"/>
        <w:jc w:val="both"/>
        <w:rPr>
          <w:rFonts w:eastAsia="Calibri"/>
          <w:sz w:val="28"/>
          <w:szCs w:val="28"/>
        </w:rPr>
      </w:pPr>
      <w:proofErr w:type="gramStart"/>
      <w:r w:rsidRPr="00EC28FC">
        <w:rPr>
          <w:rFonts w:eastAsia="Calibri"/>
          <w:sz w:val="28"/>
          <w:szCs w:val="28"/>
          <w:lang w:eastAsia="en-US"/>
        </w:rPr>
        <w:t>Реализуя полномочия</w:t>
      </w:r>
      <w:r w:rsidR="009541B4" w:rsidRPr="00EC28FC">
        <w:rPr>
          <w:rFonts w:eastAsia="Calibri"/>
          <w:sz w:val="28"/>
          <w:szCs w:val="28"/>
          <w:lang w:eastAsia="en-US"/>
        </w:rPr>
        <w:t>, определенные</w:t>
      </w:r>
      <w:r w:rsidR="00282632" w:rsidRPr="00EC28FC">
        <w:rPr>
          <w:rFonts w:eastAsia="Calibri"/>
          <w:sz w:val="28"/>
          <w:szCs w:val="28"/>
          <w:lang w:eastAsia="en-US"/>
        </w:rPr>
        <w:t xml:space="preserve"> Федеральным законом от 07 февраля 2011 года № 6-ФЗ « Об общих принципах </w:t>
      </w:r>
      <w:r w:rsidR="00A57002" w:rsidRPr="00EC28FC">
        <w:rPr>
          <w:rFonts w:eastAsia="Calibri"/>
          <w:sz w:val="28"/>
          <w:szCs w:val="28"/>
          <w:lang w:eastAsia="en-US"/>
        </w:rPr>
        <w:t>организации и деятельности контрольно-счетных органов субъектов Российской Федерации и муниципальных образований»</w:t>
      </w:r>
      <w:r w:rsidRPr="00EC28FC">
        <w:rPr>
          <w:rFonts w:eastAsia="Calibri"/>
          <w:sz w:val="28"/>
          <w:szCs w:val="28"/>
          <w:lang w:eastAsia="en-US"/>
        </w:rPr>
        <w:t xml:space="preserve">, КСП г. </w:t>
      </w:r>
      <w:r w:rsidR="00282632" w:rsidRPr="00EC28FC">
        <w:rPr>
          <w:rFonts w:eastAsia="Calibri"/>
          <w:sz w:val="28"/>
          <w:szCs w:val="28"/>
          <w:lang w:eastAsia="en-US"/>
        </w:rPr>
        <w:t xml:space="preserve"> Лы</w:t>
      </w:r>
      <w:r w:rsidR="009541B4" w:rsidRPr="00EC28FC">
        <w:rPr>
          <w:rFonts w:eastAsia="Calibri"/>
          <w:sz w:val="28"/>
          <w:szCs w:val="28"/>
          <w:lang w:eastAsia="en-US"/>
        </w:rPr>
        <w:t>ткарино проводила</w:t>
      </w:r>
      <w:r w:rsidR="00C15813" w:rsidRPr="00EC28FC">
        <w:rPr>
          <w:rFonts w:eastAsia="Calibri"/>
          <w:sz w:val="28"/>
          <w:szCs w:val="28"/>
        </w:rPr>
        <w:t xml:space="preserve"> экспертизу</w:t>
      </w:r>
      <w:r w:rsidR="005B0AB9" w:rsidRPr="00EC28FC">
        <w:rPr>
          <w:rFonts w:eastAsia="Calibri"/>
          <w:sz w:val="28"/>
          <w:szCs w:val="28"/>
        </w:rPr>
        <w:t xml:space="preserve"> проектов местного бюджета,</w:t>
      </w:r>
      <w:r w:rsidR="00C15813" w:rsidRPr="00EC28FC">
        <w:rPr>
          <w:rFonts w:eastAsia="Calibri"/>
          <w:sz w:val="28"/>
          <w:szCs w:val="28"/>
          <w:lang w:eastAsia="en-US"/>
        </w:rPr>
        <w:t xml:space="preserve"> </w:t>
      </w:r>
      <w:r w:rsidR="009541B4" w:rsidRPr="00EC28FC">
        <w:rPr>
          <w:rFonts w:eastAsia="Calibri"/>
          <w:sz w:val="28"/>
          <w:szCs w:val="28"/>
          <w:lang w:eastAsia="en-US"/>
        </w:rPr>
        <w:t xml:space="preserve"> финансово-экономическую экспертизу нормативных правовых актов органов местного самоуправления, предусматривающих расходы за</w:t>
      </w:r>
      <w:r w:rsidR="008F08B9">
        <w:rPr>
          <w:rFonts w:eastAsia="Calibri"/>
          <w:sz w:val="28"/>
          <w:szCs w:val="28"/>
          <w:lang w:eastAsia="en-US"/>
        </w:rPr>
        <w:t xml:space="preserve"> счет средств бюджета города</w:t>
      </w:r>
      <w:r w:rsidR="005B0AB9" w:rsidRPr="00EC28FC">
        <w:rPr>
          <w:rFonts w:eastAsia="Calibri"/>
          <w:sz w:val="28"/>
          <w:szCs w:val="28"/>
          <w:lang w:eastAsia="en-US"/>
        </w:rPr>
        <w:t xml:space="preserve">, а также экспертизу </w:t>
      </w:r>
      <w:r w:rsidR="009541B4" w:rsidRPr="00EC28FC">
        <w:rPr>
          <w:rFonts w:eastAsia="Calibri"/>
          <w:sz w:val="28"/>
          <w:szCs w:val="28"/>
          <w:lang w:eastAsia="en-US"/>
        </w:rPr>
        <w:t xml:space="preserve"> муниципальных программ. </w:t>
      </w:r>
      <w:proofErr w:type="gramEnd"/>
    </w:p>
    <w:p w:rsidR="003069F9" w:rsidRPr="00C4779D" w:rsidRDefault="00C4779D" w:rsidP="00134918">
      <w:pPr>
        <w:pStyle w:val="1"/>
        <w:keepNext w:val="0"/>
        <w:widowControl w:val="0"/>
        <w:numPr>
          <w:ilvl w:val="0"/>
          <w:numId w:val="0"/>
        </w:numPr>
        <w:spacing w:before="0" w:after="0" w:line="276" w:lineRule="auto"/>
        <w:jc w:val="both"/>
        <w:rPr>
          <w:rFonts w:ascii="Times New Roman" w:hAnsi="Times New Roman"/>
          <w:b w:val="0"/>
          <w:bCs w:val="0"/>
          <w:kern w:val="0"/>
          <w:sz w:val="28"/>
          <w:szCs w:val="28"/>
        </w:rPr>
      </w:pPr>
      <w:bookmarkStart w:id="6" w:name="_Toc316495383"/>
      <w:bookmarkStart w:id="7" w:name="_Toc317509399"/>
      <w:r w:rsidRPr="00C4779D">
        <w:rPr>
          <w:rFonts w:ascii="Times New Roman" w:eastAsia="Calibri" w:hAnsi="Times New Roman"/>
          <w:b w:val="0"/>
          <w:bCs w:val="0"/>
          <w:kern w:val="0"/>
          <w:sz w:val="28"/>
          <w:szCs w:val="28"/>
          <w:lang w:eastAsia="en-US"/>
        </w:rPr>
        <w:t xml:space="preserve">     В ноябре 2015 года была проведена экспертиза  проекта  бюджета города Лыткарино на </w:t>
      </w:r>
      <w:r w:rsidR="003069F9" w:rsidRPr="00C4779D">
        <w:rPr>
          <w:rFonts w:ascii="Times New Roman" w:hAnsi="Times New Roman"/>
          <w:b w:val="0"/>
          <w:bCs w:val="0"/>
          <w:kern w:val="0"/>
          <w:sz w:val="28"/>
          <w:szCs w:val="28"/>
        </w:rPr>
        <w:t xml:space="preserve"> 201</w:t>
      </w:r>
      <w:r>
        <w:rPr>
          <w:rFonts w:ascii="Times New Roman" w:hAnsi="Times New Roman"/>
          <w:b w:val="0"/>
          <w:bCs w:val="0"/>
          <w:kern w:val="0"/>
          <w:sz w:val="28"/>
          <w:szCs w:val="28"/>
        </w:rPr>
        <w:t>6</w:t>
      </w:r>
      <w:r w:rsidR="003069F9" w:rsidRPr="00C4779D">
        <w:rPr>
          <w:rFonts w:ascii="Times New Roman" w:hAnsi="Times New Roman"/>
          <w:b w:val="0"/>
          <w:bCs w:val="0"/>
          <w:kern w:val="0"/>
          <w:sz w:val="28"/>
          <w:szCs w:val="28"/>
        </w:rPr>
        <w:t xml:space="preserve"> год</w:t>
      </w:r>
      <w:r>
        <w:rPr>
          <w:rFonts w:ascii="Times New Roman" w:hAnsi="Times New Roman"/>
          <w:b w:val="0"/>
          <w:bCs w:val="0"/>
          <w:kern w:val="0"/>
          <w:sz w:val="28"/>
          <w:szCs w:val="28"/>
        </w:rPr>
        <w:t xml:space="preserve"> и на плановый период 2017 и 2018</w:t>
      </w:r>
      <w:r w:rsidR="00571ACE" w:rsidRPr="00C4779D">
        <w:rPr>
          <w:rFonts w:ascii="Times New Roman" w:hAnsi="Times New Roman"/>
          <w:b w:val="0"/>
          <w:bCs w:val="0"/>
          <w:kern w:val="0"/>
          <w:sz w:val="28"/>
          <w:szCs w:val="28"/>
        </w:rPr>
        <w:t xml:space="preserve"> годов</w:t>
      </w:r>
      <w:r w:rsidR="003069F9" w:rsidRPr="00C4779D">
        <w:rPr>
          <w:rFonts w:ascii="Times New Roman" w:hAnsi="Times New Roman"/>
          <w:b w:val="0"/>
          <w:bCs w:val="0"/>
          <w:kern w:val="0"/>
          <w:sz w:val="28"/>
          <w:szCs w:val="28"/>
        </w:rPr>
        <w:t>.</w:t>
      </w:r>
    </w:p>
    <w:p w:rsidR="003069F9" w:rsidRPr="00C4779D" w:rsidRDefault="003069F9" w:rsidP="00134918">
      <w:pPr>
        <w:spacing w:line="276" w:lineRule="auto"/>
        <w:ind w:firstLine="709"/>
        <w:jc w:val="both"/>
        <w:rPr>
          <w:bCs/>
          <w:sz w:val="28"/>
          <w:szCs w:val="28"/>
        </w:rPr>
      </w:pPr>
      <w:r w:rsidRPr="00C4779D">
        <w:rPr>
          <w:sz w:val="28"/>
          <w:szCs w:val="28"/>
        </w:rPr>
        <w:t xml:space="preserve">Представленный проект составлен сроком на </w:t>
      </w:r>
      <w:r w:rsidR="00571ACE" w:rsidRPr="00C4779D">
        <w:rPr>
          <w:sz w:val="28"/>
          <w:szCs w:val="28"/>
        </w:rPr>
        <w:t xml:space="preserve">три года. </w:t>
      </w:r>
      <w:r w:rsidRPr="00C4779D">
        <w:rPr>
          <w:sz w:val="28"/>
          <w:szCs w:val="28"/>
        </w:rPr>
        <w:t xml:space="preserve">Проект сформирован </w:t>
      </w:r>
      <w:r w:rsidR="00A95CB3" w:rsidRPr="00C4779D">
        <w:rPr>
          <w:sz w:val="28"/>
          <w:szCs w:val="28"/>
        </w:rPr>
        <w:t>с учетом внесенных</w:t>
      </w:r>
      <w:r w:rsidRPr="00C4779D">
        <w:rPr>
          <w:sz w:val="28"/>
          <w:szCs w:val="28"/>
        </w:rPr>
        <w:t xml:space="preserve"> </w:t>
      </w:r>
      <w:r w:rsidRPr="00C4779D">
        <w:rPr>
          <w:bCs/>
          <w:sz w:val="28"/>
          <w:szCs w:val="28"/>
        </w:rPr>
        <w:t xml:space="preserve">изменений </w:t>
      </w:r>
      <w:r w:rsidR="00A95CB3" w:rsidRPr="00C4779D">
        <w:rPr>
          <w:bCs/>
          <w:sz w:val="28"/>
          <w:szCs w:val="28"/>
        </w:rPr>
        <w:t>в федеральное</w:t>
      </w:r>
      <w:r w:rsidRPr="00C4779D">
        <w:rPr>
          <w:bCs/>
          <w:sz w:val="28"/>
          <w:szCs w:val="28"/>
        </w:rPr>
        <w:t xml:space="preserve"> и</w:t>
      </w:r>
      <w:r w:rsidR="00A95CB3" w:rsidRPr="00C4779D">
        <w:rPr>
          <w:bCs/>
          <w:sz w:val="28"/>
          <w:szCs w:val="28"/>
        </w:rPr>
        <w:t xml:space="preserve"> областное  </w:t>
      </w:r>
      <w:r w:rsidRPr="00C4779D">
        <w:rPr>
          <w:bCs/>
          <w:sz w:val="28"/>
          <w:szCs w:val="28"/>
        </w:rPr>
        <w:t xml:space="preserve"> зак</w:t>
      </w:r>
      <w:r w:rsidR="00A95CB3" w:rsidRPr="00C4779D">
        <w:rPr>
          <w:bCs/>
          <w:sz w:val="28"/>
          <w:szCs w:val="28"/>
        </w:rPr>
        <w:t>онодательство</w:t>
      </w:r>
      <w:r w:rsidRPr="00C4779D">
        <w:rPr>
          <w:bCs/>
          <w:sz w:val="28"/>
          <w:szCs w:val="28"/>
        </w:rPr>
        <w:t>, вступающих</w:t>
      </w:r>
      <w:r w:rsidR="00A95CB3" w:rsidRPr="00C4779D">
        <w:rPr>
          <w:bCs/>
          <w:sz w:val="28"/>
          <w:szCs w:val="28"/>
        </w:rPr>
        <w:t xml:space="preserve"> в силу с</w:t>
      </w:r>
      <w:r w:rsidRPr="00C4779D">
        <w:rPr>
          <w:bCs/>
          <w:sz w:val="28"/>
          <w:szCs w:val="28"/>
        </w:rPr>
        <w:t xml:space="preserve"> 201</w:t>
      </w:r>
      <w:r w:rsidR="00C4779D">
        <w:rPr>
          <w:bCs/>
          <w:sz w:val="28"/>
          <w:szCs w:val="28"/>
        </w:rPr>
        <w:t>6</w:t>
      </w:r>
      <w:r w:rsidR="00A95CB3" w:rsidRPr="00C4779D">
        <w:rPr>
          <w:bCs/>
          <w:sz w:val="28"/>
          <w:szCs w:val="28"/>
        </w:rPr>
        <w:t xml:space="preserve"> года.</w:t>
      </w:r>
    </w:p>
    <w:p w:rsidR="003069F9" w:rsidRPr="00C4779D" w:rsidRDefault="003069F9" w:rsidP="00134918">
      <w:pPr>
        <w:spacing w:line="276" w:lineRule="auto"/>
        <w:ind w:firstLine="709"/>
        <w:jc w:val="both"/>
        <w:rPr>
          <w:sz w:val="28"/>
          <w:szCs w:val="28"/>
        </w:rPr>
      </w:pPr>
      <w:r w:rsidRPr="00C4779D">
        <w:rPr>
          <w:sz w:val="28"/>
          <w:szCs w:val="28"/>
        </w:rPr>
        <w:t>Основные показатели бюджета</w:t>
      </w:r>
      <w:r w:rsidR="00571ACE" w:rsidRPr="00C4779D">
        <w:rPr>
          <w:sz w:val="28"/>
          <w:szCs w:val="28"/>
        </w:rPr>
        <w:t>:</w:t>
      </w:r>
    </w:p>
    <w:p w:rsidR="00571ACE" w:rsidRPr="00C4779D" w:rsidRDefault="00C4779D" w:rsidP="00134918">
      <w:pPr>
        <w:spacing w:line="276" w:lineRule="auto"/>
        <w:jc w:val="both"/>
        <w:rPr>
          <w:sz w:val="28"/>
        </w:rPr>
      </w:pPr>
      <w:r w:rsidRPr="00C4779D">
        <w:rPr>
          <w:i/>
          <w:sz w:val="28"/>
        </w:rPr>
        <w:t>на 2016</w:t>
      </w:r>
      <w:r w:rsidR="00571ACE" w:rsidRPr="00C4779D">
        <w:rPr>
          <w:i/>
          <w:sz w:val="28"/>
        </w:rPr>
        <w:t xml:space="preserve"> год</w:t>
      </w:r>
      <w:r w:rsidR="00571ACE" w:rsidRPr="00C4779D">
        <w:rPr>
          <w:sz w:val="28"/>
        </w:rPr>
        <w:t>:</w:t>
      </w:r>
    </w:p>
    <w:p w:rsidR="00571ACE" w:rsidRPr="00D73FF2" w:rsidRDefault="00571ACE" w:rsidP="00134918">
      <w:pPr>
        <w:numPr>
          <w:ilvl w:val="0"/>
          <w:numId w:val="27"/>
        </w:numPr>
        <w:tabs>
          <w:tab w:val="left" w:pos="709"/>
        </w:tabs>
        <w:autoSpaceDE w:val="0"/>
        <w:autoSpaceDN w:val="0"/>
        <w:spacing w:line="276" w:lineRule="auto"/>
        <w:ind w:left="0" w:firstLine="284"/>
        <w:jc w:val="both"/>
        <w:rPr>
          <w:sz w:val="28"/>
        </w:rPr>
      </w:pPr>
      <w:r w:rsidRPr="00D73FF2">
        <w:rPr>
          <w:sz w:val="28"/>
        </w:rPr>
        <w:t>общий объем доходов бюджета город</w:t>
      </w:r>
      <w:r w:rsidR="00C4779D" w:rsidRPr="00D73FF2">
        <w:rPr>
          <w:sz w:val="28"/>
        </w:rPr>
        <w:t>а Лыткарино  в сумме 1 527 825,0</w:t>
      </w:r>
      <w:r w:rsidRPr="00D73FF2">
        <w:rPr>
          <w:sz w:val="28"/>
        </w:rPr>
        <w:t xml:space="preserve"> тыс. руб., в том числе объем межбюджетных трансфертов, получаемых из других бюджетов бюджетной системы Российской Фе</w:t>
      </w:r>
      <w:r w:rsidR="00C4779D" w:rsidRPr="00D73FF2">
        <w:rPr>
          <w:sz w:val="28"/>
        </w:rPr>
        <w:t xml:space="preserve">дерации в сумме 566 479,0 </w:t>
      </w:r>
      <w:r w:rsidRPr="00D73FF2">
        <w:rPr>
          <w:sz w:val="28"/>
        </w:rPr>
        <w:t xml:space="preserve"> тыс. руб.;</w:t>
      </w:r>
    </w:p>
    <w:p w:rsidR="00571ACE" w:rsidRPr="00D73FF2" w:rsidRDefault="00571ACE" w:rsidP="00134918">
      <w:pPr>
        <w:numPr>
          <w:ilvl w:val="0"/>
          <w:numId w:val="27"/>
        </w:numPr>
        <w:tabs>
          <w:tab w:val="left" w:pos="709"/>
        </w:tabs>
        <w:autoSpaceDE w:val="0"/>
        <w:autoSpaceDN w:val="0"/>
        <w:spacing w:line="276" w:lineRule="auto"/>
        <w:ind w:left="0" w:firstLine="284"/>
        <w:jc w:val="both"/>
        <w:rPr>
          <w:sz w:val="28"/>
        </w:rPr>
      </w:pPr>
      <w:r w:rsidRPr="00D73FF2">
        <w:rPr>
          <w:sz w:val="28"/>
        </w:rPr>
        <w:t>общий объем расходов</w:t>
      </w:r>
      <w:r w:rsidR="00C4779D" w:rsidRPr="00D73FF2">
        <w:rPr>
          <w:sz w:val="28"/>
        </w:rPr>
        <w:t xml:space="preserve"> бюджета    в сумме 1 569 238,0 </w:t>
      </w:r>
      <w:r w:rsidRPr="00D73FF2">
        <w:rPr>
          <w:sz w:val="28"/>
        </w:rPr>
        <w:t>тыс. руб.;</w:t>
      </w:r>
    </w:p>
    <w:p w:rsidR="00571ACE" w:rsidRPr="00D73FF2" w:rsidRDefault="00571ACE" w:rsidP="00134918">
      <w:pPr>
        <w:numPr>
          <w:ilvl w:val="0"/>
          <w:numId w:val="27"/>
        </w:numPr>
        <w:tabs>
          <w:tab w:val="left" w:pos="709"/>
        </w:tabs>
        <w:autoSpaceDE w:val="0"/>
        <w:autoSpaceDN w:val="0"/>
        <w:spacing w:line="276" w:lineRule="auto"/>
        <w:ind w:left="0" w:firstLine="284"/>
        <w:jc w:val="both"/>
        <w:rPr>
          <w:sz w:val="28"/>
        </w:rPr>
      </w:pPr>
      <w:r w:rsidRPr="00D73FF2">
        <w:rPr>
          <w:sz w:val="28"/>
        </w:rPr>
        <w:t>дефицит бюджета г</w:t>
      </w:r>
      <w:r w:rsidR="00D73FF2" w:rsidRPr="00D73FF2">
        <w:rPr>
          <w:sz w:val="28"/>
        </w:rPr>
        <w:t xml:space="preserve">орода Лыткарино в сумме 41 413,0  тыс. руб. или 4,6 </w:t>
      </w:r>
      <w:r w:rsidRPr="00D73FF2">
        <w:rPr>
          <w:sz w:val="28"/>
        </w:rPr>
        <w:t>%.</w:t>
      </w:r>
    </w:p>
    <w:p w:rsidR="00571ACE" w:rsidRPr="00C4779D" w:rsidRDefault="00C4779D" w:rsidP="00134918">
      <w:pPr>
        <w:spacing w:before="240" w:line="276" w:lineRule="auto"/>
        <w:jc w:val="both"/>
        <w:rPr>
          <w:b/>
          <w:i/>
          <w:sz w:val="28"/>
        </w:rPr>
      </w:pPr>
      <w:r>
        <w:rPr>
          <w:i/>
          <w:sz w:val="28"/>
        </w:rPr>
        <w:t>на 2017</w:t>
      </w:r>
      <w:r w:rsidR="00571ACE" w:rsidRPr="00C4779D">
        <w:rPr>
          <w:i/>
          <w:sz w:val="28"/>
        </w:rPr>
        <w:t xml:space="preserve"> год:</w:t>
      </w:r>
    </w:p>
    <w:p w:rsidR="00571ACE" w:rsidRPr="00E42936" w:rsidRDefault="00571ACE" w:rsidP="00134918">
      <w:pPr>
        <w:numPr>
          <w:ilvl w:val="0"/>
          <w:numId w:val="27"/>
        </w:numPr>
        <w:tabs>
          <w:tab w:val="left" w:pos="709"/>
        </w:tabs>
        <w:autoSpaceDE w:val="0"/>
        <w:autoSpaceDN w:val="0"/>
        <w:spacing w:line="276" w:lineRule="auto"/>
        <w:ind w:left="0" w:firstLine="284"/>
        <w:jc w:val="both"/>
        <w:rPr>
          <w:sz w:val="28"/>
        </w:rPr>
      </w:pPr>
      <w:r w:rsidRPr="00E42936">
        <w:rPr>
          <w:sz w:val="28"/>
        </w:rPr>
        <w:t xml:space="preserve">общий объем доходов бюджета города </w:t>
      </w:r>
      <w:r w:rsidR="00B9323B" w:rsidRPr="00E42936">
        <w:rPr>
          <w:sz w:val="28"/>
        </w:rPr>
        <w:t>Лыткарино  в сумме   1 444 991,0</w:t>
      </w:r>
      <w:r w:rsidRPr="00E42936">
        <w:rPr>
          <w:sz w:val="28"/>
        </w:rPr>
        <w:t xml:space="preserve"> тыс. руб., в том числе объем межбюджетных трансфертов, получаемых из других бюджетов бюджетной системы Российск</w:t>
      </w:r>
      <w:r w:rsidR="00B9323B" w:rsidRPr="00E42936">
        <w:rPr>
          <w:sz w:val="28"/>
        </w:rPr>
        <w:t>ой Федерации в сумме   569 968,0</w:t>
      </w:r>
      <w:r w:rsidRPr="00E42936">
        <w:rPr>
          <w:sz w:val="28"/>
        </w:rPr>
        <w:t xml:space="preserve"> тыс. руб.;</w:t>
      </w:r>
    </w:p>
    <w:p w:rsidR="00571ACE" w:rsidRPr="00E42936" w:rsidRDefault="00571ACE" w:rsidP="00134918">
      <w:pPr>
        <w:numPr>
          <w:ilvl w:val="0"/>
          <w:numId w:val="27"/>
        </w:numPr>
        <w:tabs>
          <w:tab w:val="left" w:pos="709"/>
        </w:tabs>
        <w:autoSpaceDE w:val="0"/>
        <w:autoSpaceDN w:val="0"/>
        <w:spacing w:line="276" w:lineRule="auto"/>
        <w:ind w:left="0" w:firstLine="284"/>
        <w:jc w:val="both"/>
        <w:rPr>
          <w:sz w:val="28"/>
        </w:rPr>
      </w:pPr>
      <w:r w:rsidRPr="00E42936">
        <w:rPr>
          <w:sz w:val="28"/>
        </w:rPr>
        <w:t>общий объем р</w:t>
      </w:r>
      <w:r w:rsidR="00B9323B" w:rsidRPr="00E42936">
        <w:rPr>
          <w:sz w:val="28"/>
        </w:rPr>
        <w:t>асходов бюджета    в сумме 1 466 575,4</w:t>
      </w:r>
      <w:r w:rsidRPr="00E42936">
        <w:rPr>
          <w:sz w:val="28"/>
        </w:rPr>
        <w:t xml:space="preserve"> тыс. руб.;</w:t>
      </w:r>
    </w:p>
    <w:p w:rsidR="00571ACE" w:rsidRPr="00E42936" w:rsidRDefault="00571ACE" w:rsidP="00134918">
      <w:pPr>
        <w:numPr>
          <w:ilvl w:val="0"/>
          <w:numId w:val="27"/>
        </w:numPr>
        <w:tabs>
          <w:tab w:val="left" w:pos="709"/>
        </w:tabs>
        <w:autoSpaceDE w:val="0"/>
        <w:autoSpaceDN w:val="0"/>
        <w:spacing w:line="276" w:lineRule="auto"/>
        <w:ind w:left="0" w:firstLine="284"/>
        <w:jc w:val="both"/>
        <w:rPr>
          <w:sz w:val="28"/>
        </w:rPr>
      </w:pPr>
      <w:r w:rsidRPr="00E42936">
        <w:rPr>
          <w:sz w:val="28"/>
        </w:rPr>
        <w:t xml:space="preserve">дефицит бюджета города Лыткарино в сумме </w:t>
      </w:r>
      <w:r w:rsidR="00B9323B" w:rsidRPr="00E42936">
        <w:rPr>
          <w:sz w:val="28"/>
        </w:rPr>
        <w:t xml:space="preserve">21 584,4   тыс. руб. или 2,7 </w:t>
      </w:r>
      <w:r w:rsidRPr="00E42936">
        <w:rPr>
          <w:sz w:val="28"/>
        </w:rPr>
        <w:t>%</w:t>
      </w:r>
    </w:p>
    <w:p w:rsidR="00571ACE" w:rsidRPr="00C4779D" w:rsidRDefault="00C4779D" w:rsidP="00134918">
      <w:pPr>
        <w:spacing w:before="240" w:line="276" w:lineRule="auto"/>
        <w:jc w:val="both"/>
        <w:rPr>
          <w:b/>
          <w:i/>
          <w:sz w:val="28"/>
        </w:rPr>
      </w:pPr>
      <w:r>
        <w:rPr>
          <w:i/>
          <w:sz w:val="28"/>
        </w:rPr>
        <w:t>на 2018</w:t>
      </w:r>
      <w:r w:rsidR="00571ACE" w:rsidRPr="00C4779D">
        <w:rPr>
          <w:i/>
          <w:sz w:val="28"/>
        </w:rPr>
        <w:t xml:space="preserve"> год:</w:t>
      </w:r>
    </w:p>
    <w:p w:rsidR="00571ACE" w:rsidRPr="00E42936" w:rsidRDefault="00571ACE" w:rsidP="00134918">
      <w:pPr>
        <w:numPr>
          <w:ilvl w:val="0"/>
          <w:numId w:val="27"/>
        </w:numPr>
        <w:tabs>
          <w:tab w:val="left" w:pos="709"/>
        </w:tabs>
        <w:autoSpaceDE w:val="0"/>
        <w:autoSpaceDN w:val="0"/>
        <w:spacing w:line="276" w:lineRule="auto"/>
        <w:ind w:left="0" w:firstLine="284"/>
        <w:jc w:val="both"/>
        <w:rPr>
          <w:sz w:val="28"/>
        </w:rPr>
      </w:pPr>
      <w:r w:rsidRPr="00E42936">
        <w:rPr>
          <w:sz w:val="28"/>
        </w:rPr>
        <w:t>общий объем доходов бюджета</w:t>
      </w:r>
      <w:r w:rsidR="00E42936" w:rsidRPr="00E42936">
        <w:rPr>
          <w:sz w:val="28"/>
        </w:rPr>
        <w:t xml:space="preserve"> города Лыткарино  в сумме 1 477 689</w:t>
      </w:r>
      <w:r w:rsidRPr="00E42936">
        <w:rPr>
          <w:sz w:val="28"/>
        </w:rPr>
        <w:t>,0 тыс. руб., в том числе объем межбюджетных трансфертов, получаемых из других  бюджетов  бюджетной  системы  Российской</w:t>
      </w:r>
      <w:r w:rsidR="00E42936" w:rsidRPr="00E42936">
        <w:rPr>
          <w:sz w:val="28"/>
        </w:rPr>
        <w:t xml:space="preserve">  Федерации  в  сумме     568 078</w:t>
      </w:r>
      <w:r w:rsidRPr="00E42936">
        <w:rPr>
          <w:sz w:val="28"/>
        </w:rPr>
        <w:t>,0 тыс. руб.;</w:t>
      </w:r>
    </w:p>
    <w:p w:rsidR="00571ACE" w:rsidRPr="00E42936" w:rsidRDefault="00571ACE" w:rsidP="00134918">
      <w:pPr>
        <w:numPr>
          <w:ilvl w:val="0"/>
          <w:numId w:val="27"/>
        </w:numPr>
        <w:tabs>
          <w:tab w:val="left" w:pos="709"/>
        </w:tabs>
        <w:autoSpaceDE w:val="0"/>
        <w:autoSpaceDN w:val="0"/>
        <w:spacing w:line="276" w:lineRule="auto"/>
        <w:ind w:left="0" w:firstLine="284"/>
        <w:jc w:val="both"/>
        <w:rPr>
          <w:sz w:val="28"/>
        </w:rPr>
      </w:pPr>
      <w:r w:rsidRPr="00E42936">
        <w:rPr>
          <w:sz w:val="28"/>
        </w:rPr>
        <w:t>общий объем р</w:t>
      </w:r>
      <w:r w:rsidR="00E42936" w:rsidRPr="00E42936">
        <w:rPr>
          <w:sz w:val="28"/>
        </w:rPr>
        <w:t>асходов бюджета    в сумме 1 490 096,2</w:t>
      </w:r>
      <w:r w:rsidRPr="00E42936">
        <w:rPr>
          <w:sz w:val="28"/>
        </w:rPr>
        <w:t xml:space="preserve"> тыс. руб.;</w:t>
      </w:r>
    </w:p>
    <w:p w:rsidR="00571ACE" w:rsidRPr="00E42936" w:rsidRDefault="00571ACE" w:rsidP="00134918">
      <w:pPr>
        <w:numPr>
          <w:ilvl w:val="0"/>
          <w:numId w:val="27"/>
        </w:numPr>
        <w:tabs>
          <w:tab w:val="left" w:pos="709"/>
        </w:tabs>
        <w:autoSpaceDE w:val="0"/>
        <w:autoSpaceDN w:val="0"/>
        <w:spacing w:line="276" w:lineRule="auto"/>
        <w:ind w:left="0" w:firstLine="284"/>
        <w:jc w:val="both"/>
        <w:rPr>
          <w:sz w:val="28"/>
        </w:rPr>
      </w:pPr>
      <w:r w:rsidRPr="00E42936">
        <w:rPr>
          <w:sz w:val="28"/>
        </w:rPr>
        <w:t>дефицит бюд</w:t>
      </w:r>
      <w:r w:rsidR="00E42936" w:rsidRPr="00E42936">
        <w:rPr>
          <w:sz w:val="28"/>
        </w:rPr>
        <w:t>жета города Лыткарино в сумме 12 407,2 тыс. руб. или 1,5</w:t>
      </w:r>
      <w:r w:rsidRPr="00E42936">
        <w:rPr>
          <w:sz w:val="28"/>
        </w:rPr>
        <w:t>%.</w:t>
      </w:r>
    </w:p>
    <w:p w:rsidR="00476F55" w:rsidRPr="00E42936" w:rsidRDefault="00476F55" w:rsidP="00134918">
      <w:pPr>
        <w:spacing w:line="276" w:lineRule="auto"/>
        <w:ind w:firstLine="709"/>
        <w:jc w:val="both"/>
        <w:rPr>
          <w:sz w:val="28"/>
        </w:rPr>
      </w:pPr>
      <w:r w:rsidRPr="00E42936">
        <w:rPr>
          <w:sz w:val="28"/>
        </w:rPr>
        <w:t xml:space="preserve">Представленный проект  </w:t>
      </w:r>
      <w:r w:rsidR="00E42936">
        <w:rPr>
          <w:sz w:val="28"/>
        </w:rPr>
        <w:t>бюджета города Лыткарино на 2016 год</w:t>
      </w:r>
      <w:r w:rsidRPr="00E42936">
        <w:rPr>
          <w:sz w:val="28"/>
        </w:rPr>
        <w:t xml:space="preserve"> и на пл</w:t>
      </w:r>
      <w:r w:rsidR="00E42936">
        <w:rPr>
          <w:sz w:val="28"/>
        </w:rPr>
        <w:t xml:space="preserve">ановый период 2016 и 2017 годов </w:t>
      </w:r>
      <w:r w:rsidRPr="00E42936">
        <w:rPr>
          <w:sz w:val="28"/>
        </w:rPr>
        <w:t xml:space="preserve"> в целом соответствует положениям бюджетного законодательства Российской Федерации и нормативно-правовым </w:t>
      </w:r>
      <w:r w:rsidRPr="00E42936">
        <w:rPr>
          <w:sz w:val="28"/>
        </w:rPr>
        <w:lastRenderedPageBreak/>
        <w:t>актам местного самоуправления, и может быть рекомендован к рассмотрению Советом депутатов города Лыткарино.</w:t>
      </w:r>
    </w:p>
    <w:p w:rsidR="00476F55" w:rsidRDefault="00476F55" w:rsidP="00907574">
      <w:pPr>
        <w:spacing w:line="276" w:lineRule="auto"/>
        <w:ind w:firstLine="709"/>
        <w:jc w:val="both"/>
        <w:rPr>
          <w:sz w:val="28"/>
        </w:rPr>
      </w:pPr>
      <w:r w:rsidRPr="00E42936">
        <w:rPr>
          <w:sz w:val="28"/>
        </w:rPr>
        <w:t>В соответствии со с</w:t>
      </w:r>
      <w:r w:rsidR="00A95CB3" w:rsidRPr="00E42936">
        <w:rPr>
          <w:sz w:val="28"/>
        </w:rPr>
        <w:t>татьей 24 Положения о бюджете  З</w:t>
      </w:r>
      <w:r w:rsidRPr="00E42936">
        <w:rPr>
          <w:sz w:val="28"/>
        </w:rPr>
        <w:t>аключение на законопроект представлено в Совет депутатов города Лыткарино и в Администрацию города Лыткарино.</w:t>
      </w:r>
    </w:p>
    <w:p w:rsidR="00134918" w:rsidRDefault="00134918" w:rsidP="00907574">
      <w:pPr>
        <w:spacing w:line="276" w:lineRule="auto"/>
        <w:ind w:firstLine="709"/>
        <w:jc w:val="both"/>
        <w:rPr>
          <w:sz w:val="28"/>
        </w:rPr>
      </w:pPr>
    </w:p>
    <w:p w:rsidR="00A27FBB" w:rsidRPr="00134918" w:rsidRDefault="00E532D6" w:rsidP="00134918">
      <w:pPr>
        <w:spacing w:line="276" w:lineRule="auto"/>
        <w:jc w:val="both"/>
        <w:rPr>
          <w:b/>
          <w:sz w:val="28"/>
          <w:szCs w:val="28"/>
        </w:rPr>
      </w:pPr>
      <w:r>
        <w:rPr>
          <w:sz w:val="28"/>
        </w:rPr>
        <w:t xml:space="preserve"> </w:t>
      </w:r>
      <w:r w:rsidR="00134918">
        <w:rPr>
          <w:sz w:val="28"/>
        </w:rPr>
        <w:t xml:space="preserve">                    </w:t>
      </w:r>
      <w:r w:rsidR="00176BF4" w:rsidRPr="00134918">
        <w:rPr>
          <w:b/>
          <w:sz w:val="28"/>
          <w:szCs w:val="28"/>
        </w:rPr>
        <w:t>5</w:t>
      </w:r>
      <w:r w:rsidR="00571ACE" w:rsidRPr="00134918">
        <w:rPr>
          <w:b/>
          <w:sz w:val="28"/>
          <w:szCs w:val="28"/>
        </w:rPr>
        <w:t xml:space="preserve">. </w:t>
      </w:r>
      <w:r w:rsidR="00A27FBB" w:rsidRPr="00134918">
        <w:rPr>
          <w:b/>
          <w:sz w:val="28"/>
          <w:szCs w:val="28"/>
        </w:rPr>
        <w:t>Организационные, информационные и иные мероприятия</w:t>
      </w:r>
      <w:bookmarkEnd w:id="6"/>
      <w:bookmarkEnd w:id="7"/>
    </w:p>
    <w:p w:rsidR="00CA37C7" w:rsidRPr="00134918" w:rsidRDefault="00CA37C7" w:rsidP="00CA37C7">
      <w:pPr>
        <w:rPr>
          <w:b/>
          <w:sz w:val="28"/>
          <w:szCs w:val="28"/>
        </w:rPr>
      </w:pPr>
    </w:p>
    <w:p w:rsidR="00D631F9" w:rsidRDefault="00D631F9" w:rsidP="00907574">
      <w:pPr>
        <w:spacing w:line="276" w:lineRule="auto"/>
        <w:ind w:firstLine="709"/>
        <w:jc w:val="both"/>
        <w:rPr>
          <w:sz w:val="28"/>
          <w:szCs w:val="28"/>
        </w:rPr>
      </w:pPr>
      <w:r w:rsidRPr="00D631F9">
        <w:rPr>
          <w:sz w:val="28"/>
          <w:szCs w:val="28"/>
        </w:rPr>
        <w:t>В соот</w:t>
      </w:r>
      <w:r>
        <w:rPr>
          <w:sz w:val="28"/>
          <w:szCs w:val="28"/>
        </w:rPr>
        <w:t>ветствии с рекомендациями Правительства Московской области в 2015 году была проведена оптимизация численности органов местного само</w:t>
      </w:r>
      <w:r w:rsidR="00266B95">
        <w:rPr>
          <w:sz w:val="28"/>
          <w:szCs w:val="28"/>
        </w:rPr>
        <w:t>управления в городах и районах М</w:t>
      </w:r>
      <w:r>
        <w:rPr>
          <w:sz w:val="28"/>
          <w:szCs w:val="28"/>
        </w:rPr>
        <w:t>осковской области.</w:t>
      </w:r>
      <w:r w:rsidR="00266B95">
        <w:rPr>
          <w:sz w:val="28"/>
          <w:szCs w:val="28"/>
        </w:rPr>
        <w:t xml:space="preserve"> Эти</w:t>
      </w:r>
      <w:r w:rsidR="00134918">
        <w:rPr>
          <w:sz w:val="28"/>
          <w:szCs w:val="28"/>
        </w:rPr>
        <w:t xml:space="preserve"> мероприятия напрямую повлияли </w:t>
      </w:r>
      <w:r w:rsidR="00266B95">
        <w:rPr>
          <w:sz w:val="28"/>
          <w:szCs w:val="28"/>
        </w:rPr>
        <w:t xml:space="preserve"> на численность КСП г. Лыткарино.</w:t>
      </w:r>
    </w:p>
    <w:p w:rsidR="00D631F9" w:rsidRDefault="00D631F9" w:rsidP="00907574">
      <w:pPr>
        <w:spacing w:line="276" w:lineRule="auto"/>
        <w:ind w:firstLine="709"/>
        <w:jc w:val="both"/>
        <w:rPr>
          <w:sz w:val="28"/>
          <w:szCs w:val="28"/>
        </w:rPr>
      </w:pPr>
      <w:r>
        <w:rPr>
          <w:sz w:val="28"/>
          <w:szCs w:val="28"/>
        </w:rPr>
        <w:t>В результате проведенных организационно-технических мероприятий численность КСП г. Лыткарино была сокращена  на 32%(было 6 муниципальных должностей, стало -4).</w:t>
      </w:r>
    </w:p>
    <w:p w:rsidR="001A236D" w:rsidRPr="004F36F5" w:rsidRDefault="00D948C1" w:rsidP="00134918">
      <w:pPr>
        <w:spacing w:line="276" w:lineRule="auto"/>
        <w:ind w:firstLine="709"/>
        <w:jc w:val="both"/>
        <w:rPr>
          <w:sz w:val="28"/>
          <w:szCs w:val="28"/>
        </w:rPr>
      </w:pPr>
      <w:r w:rsidRPr="00266B95">
        <w:rPr>
          <w:sz w:val="28"/>
          <w:szCs w:val="28"/>
        </w:rPr>
        <w:t>Счетная палата осуществляет свою деятельность на основе принципов законности, эффективности, объективности, независимости, открытости и гласности</w:t>
      </w:r>
      <w:r w:rsidRPr="004F36F5">
        <w:rPr>
          <w:sz w:val="28"/>
          <w:szCs w:val="28"/>
        </w:rPr>
        <w:t>.</w:t>
      </w:r>
      <w:r w:rsidR="004F36F5" w:rsidRPr="004F36F5">
        <w:rPr>
          <w:sz w:val="28"/>
          <w:szCs w:val="28"/>
        </w:rPr>
        <w:t xml:space="preserve"> В 2015 году</w:t>
      </w:r>
      <w:r w:rsidR="004F36F5">
        <w:rPr>
          <w:sz w:val="28"/>
          <w:szCs w:val="28"/>
        </w:rPr>
        <w:t>,</w:t>
      </w:r>
      <w:r w:rsidR="004F36F5" w:rsidRPr="004F36F5">
        <w:rPr>
          <w:sz w:val="28"/>
          <w:szCs w:val="28"/>
        </w:rPr>
        <w:t xml:space="preserve">  в целях обеспечения открытости и доступности </w:t>
      </w:r>
      <w:r w:rsidR="004F36F5">
        <w:rPr>
          <w:sz w:val="28"/>
          <w:szCs w:val="28"/>
        </w:rPr>
        <w:t xml:space="preserve">информации о работе контрольно-счетных органов, была проведена дополнительная работа по </w:t>
      </w:r>
      <w:r w:rsidR="00266B95" w:rsidRPr="00266B95">
        <w:rPr>
          <w:color w:val="FF0000"/>
          <w:sz w:val="28"/>
          <w:szCs w:val="28"/>
        </w:rPr>
        <w:t xml:space="preserve">  </w:t>
      </w:r>
      <w:r w:rsidR="00266B95" w:rsidRPr="004F36F5">
        <w:rPr>
          <w:sz w:val="28"/>
          <w:szCs w:val="28"/>
        </w:rPr>
        <w:t xml:space="preserve">усовершенствованию </w:t>
      </w:r>
      <w:r w:rsidR="004F36F5">
        <w:rPr>
          <w:sz w:val="28"/>
          <w:szCs w:val="28"/>
        </w:rPr>
        <w:t xml:space="preserve"> информационных  блоков</w:t>
      </w:r>
      <w:r w:rsidR="00266B95" w:rsidRPr="004F36F5">
        <w:rPr>
          <w:sz w:val="28"/>
          <w:szCs w:val="28"/>
        </w:rPr>
        <w:t xml:space="preserve">, </w:t>
      </w:r>
      <w:r w:rsidR="004F36F5">
        <w:rPr>
          <w:sz w:val="28"/>
          <w:szCs w:val="28"/>
        </w:rPr>
        <w:t>размещаемых на сайте муниципального образования  в подразделе «Контрольно-счетная палата  г. Лыткарино» в рамках действующего законодательства.</w:t>
      </w:r>
    </w:p>
    <w:p w:rsidR="001A236D" w:rsidRPr="00134918" w:rsidRDefault="001A236D" w:rsidP="00134918">
      <w:pPr>
        <w:autoSpaceDE w:val="0"/>
        <w:autoSpaceDN w:val="0"/>
        <w:adjustRightInd w:val="0"/>
        <w:jc w:val="both"/>
        <w:rPr>
          <w:rFonts w:eastAsia="Calibri"/>
          <w:sz w:val="28"/>
          <w:szCs w:val="28"/>
        </w:rPr>
      </w:pPr>
      <w:proofErr w:type="gramStart"/>
      <w:r w:rsidRPr="00134918">
        <w:rPr>
          <w:rFonts w:eastAsia="Calibri"/>
          <w:sz w:val="28"/>
          <w:szCs w:val="28"/>
        </w:rPr>
        <w:t>В ноябре прошлого года вступил в действие</w:t>
      </w:r>
      <w:r w:rsidR="00134918" w:rsidRPr="00134918">
        <w:rPr>
          <w:rFonts w:eastAsia="Calibri"/>
          <w:sz w:val="28"/>
          <w:szCs w:val="28"/>
        </w:rPr>
        <w:t xml:space="preserve">   </w:t>
      </w:r>
      <w:r w:rsidRPr="00134918">
        <w:rPr>
          <w:rFonts w:eastAsia="Calibri"/>
          <w:sz w:val="28"/>
          <w:szCs w:val="28"/>
        </w:rPr>
        <w:t>федеральный закон, которым</w:t>
      </w:r>
      <w:r w:rsidR="00134918" w:rsidRPr="00134918">
        <w:rPr>
          <w:rFonts w:eastAsia="Calibri"/>
          <w:sz w:val="28"/>
          <w:szCs w:val="28"/>
        </w:rPr>
        <w:t xml:space="preserve">  </w:t>
      </w:r>
      <w:r w:rsidRPr="00134918">
        <w:rPr>
          <w:rFonts w:eastAsia="Calibri"/>
          <w:sz w:val="28"/>
          <w:szCs w:val="28"/>
        </w:rPr>
        <w:t>Кодекс Российской Федерации об административных</w:t>
      </w:r>
      <w:r w:rsidR="00134918" w:rsidRPr="00134918">
        <w:rPr>
          <w:rFonts w:eastAsia="Calibri"/>
          <w:sz w:val="28"/>
          <w:szCs w:val="28"/>
        </w:rPr>
        <w:t xml:space="preserve">    </w:t>
      </w:r>
      <w:r w:rsidRPr="00134918">
        <w:rPr>
          <w:rFonts w:eastAsia="Calibri"/>
          <w:sz w:val="28"/>
          <w:szCs w:val="28"/>
        </w:rPr>
        <w:t xml:space="preserve">правонарушениях был </w:t>
      </w:r>
      <w:r w:rsidR="00134918" w:rsidRPr="00134918">
        <w:rPr>
          <w:rFonts w:eastAsia="Calibri"/>
          <w:sz w:val="28"/>
          <w:szCs w:val="28"/>
        </w:rPr>
        <w:t xml:space="preserve">дополнен </w:t>
      </w:r>
      <w:r w:rsidRPr="00134918">
        <w:rPr>
          <w:rFonts w:eastAsia="Calibri"/>
          <w:sz w:val="28"/>
          <w:szCs w:val="28"/>
        </w:rPr>
        <w:t>статьями, относящимся к ведению субъектов</w:t>
      </w:r>
      <w:r w:rsidR="00134918" w:rsidRPr="00134918">
        <w:rPr>
          <w:rFonts w:eastAsia="Calibri"/>
          <w:sz w:val="28"/>
          <w:szCs w:val="28"/>
        </w:rPr>
        <w:t xml:space="preserve"> </w:t>
      </w:r>
      <w:r w:rsidRPr="00134918">
        <w:rPr>
          <w:rFonts w:eastAsia="Calibri"/>
          <w:sz w:val="28"/>
          <w:szCs w:val="28"/>
        </w:rPr>
        <w:t>Российской Федерации в области законодательства</w:t>
      </w:r>
      <w:r w:rsidR="00134918" w:rsidRPr="00134918">
        <w:rPr>
          <w:rFonts w:eastAsia="Calibri"/>
          <w:sz w:val="28"/>
          <w:szCs w:val="28"/>
        </w:rPr>
        <w:t xml:space="preserve"> </w:t>
      </w:r>
      <w:r w:rsidRPr="00134918">
        <w:rPr>
          <w:rFonts w:eastAsia="Calibri"/>
          <w:sz w:val="28"/>
          <w:szCs w:val="28"/>
        </w:rPr>
        <w:t>об административных правонарушениях</w:t>
      </w:r>
      <w:r w:rsidR="00134918" w:rsidRPr="00134918">
        <w:rPr>
          <w:rFonts w:eastAsia="Calibri"/>
          <w:sz w:val="28"/>
          <w:szCs w:val="28"/>
        </w:rPr>
        <w:t xml:space="preserve">, </w:t>
      </w:r>
      <w:r w:rsidRPr="00134918">
        <w:rPr>
          <w:rFonts w:eastAsia="Calibri"/>
          <w:sz w:val="28"/>
          <w:szCs w:val="28"/>
        </w:rPr>
        <w:t>определяющих перечень должностных</w:t>
      </w:r>
      <w:r w:rsidR="00134918" w:rsidRPr="00134918">
        <w:rPr>
          <w:rFonts w:eastAsia="Calibri"/>
          <w:sz w:val="28"/>
          <w:szCs w:val="28"/>
        </w:rPr>
        <w:t xml:space="preserve"> </w:t>
      </w:r>
      <w:r w:rsidRPr="00134918">
        <w:rPr>
          <w:rFonts w:eastAsia="Calibri"/>
          <w:sz w:val="28"/>
          <w:szCs w:val="28"/>
        </w:rPr>
        <w:t>лиц уполномоченных составлять протоколы</w:t>
      </w:r>
      <w:r w:rsidR="00134918" w:rsidRPr="00134918">
        <w:rPr>
          <w:rFonts w:eastAsia="Calibri"/>
          <w:sz w:val="28"/>
          <w:szCs w:val="28"/>
        </w:rPr>
        <w:t xml:space="preserve"> </w:t>
      </w:r>
      <w:r w:rsidRPr="00134918">
        <w:rPr>
          <w:rFonts w:eastAsia="Calibri"/>
          <w:sz w:val="28"/>
          <w:szCs w:val="28"/>
        </w:rPr>
        <w:t>об административно — правовых нарушениях.</w:t>
      </w:r>
      <w:proofErr w:type="gramEnd"/>
    </w:p>
    <w:p w:rsidR="00834101" w:rsidRPr="00134918" w:rsidRDefault="0015558D" w:rsidP="00134918">
      <w:pPr>
        <w:spacing w:line="276" w:lineRule="auto"/>
        <w:ind w:firstLine="709"/>
        <w:jc w:val="both"/>
        <w:rPr>
          <w:sz w:val="28"/>
          <w:szCs w:val="28"/>
        </w:rPr>
      </w:pPr>
      <w:proofErr w:type="gramStart"/>
      <w:r w:rsidRPr="00134918">
        <w:rPr>
          <w:sz w:val="28"/>
          <w:szCs w:val="28"/>
        </w:rPr>
        <w:t>Законом Московской области от 28 декабря 2015года № 250/2015-ОЗ «О перечне должностных лиц органов местного самоуправления  муниципальных образований Московской области, уполномоченных составлять протоколы об административных правонарушениях, предусмотренных статьями 5.21, 15.1, 15.11, 15.14-15.15(16)</w:t>
      </w:r>
      <w:r w:rsidR="00376059" w:rsidRPr="00134918">
        <w:rPr>
          <w:sz w:val="28"/>
          <w:szCs w:val="28"/>
        </w:rPr>
        <w:t>, частью 1 статьи 19.4, статьей 19.4(1), частью 20 статьи 19.5, статьи 19.6 и 19.7 Кодекса Российской Федерации об административных правонарушениях»</w:t>
      </w:r>
      <w:r w:rsidR="00134918">
        <w:rPr>
          <w:sz w:val="28"/>
          <w:szCs w:val="28"/>
        </w:rPr>
        <w:t xml:space="preserve"> председателям</w:t>
      </w:r>
      <w:r w:rsidR="00376059" w:rsidRPr="00134918">
        <w:rPr>
          <w:sz w:val="28"/>
          <w:szCs w:val="28"/>
        </w:rPr>
        <w:t xml:space="preserve"> КСП предоставлено право составления</w:t>
      </w:r>
      <w:proofErr w:type="gramEnd"/>
      <w:r w:rsidR="00376059" w:rsidRPr="00134918">
        <w:rPr>
          <w:sz w:val="28"/>
          <w:szCs w:val="28"/>
        </w:rPr>
        <w:t xml:space="preserve"> протоколов об административном правонарушении в рамках вышеперечисленных статей К</w:t>
      </w:r>
      <w:r w:rsidR="00F44E0D" w:rsidRPr="00134918">
        <w:rPr>
          <w:sz w:val="28"/>
          <w:szCs w:val="28"/>
        </w:rPr>
        <w:t xml:space="preserve">оАП. Это новое направление в работе </w:t>
      </w:r>
      <w:r w:rsidR="00B355A2" w:rsidRPr="00134918">
        <w:rPr>
          <w:sz w:val="28"/>
          <w:szCs w:val="28"/>
        </w:rPr>
        <w:t>КСП, которое предстоит в 2016 году</w:t>
      </w:r>
    </w:p>
    <w:p w:rsidR="00B355A2" w:rsidRPr="00134918" w:rsidRDefault="00B355A2" w:rsidP="00134918">
      <w:pPr>
        <w:spacing w:line="276" w:lineRule="auto"/>
        <w:jc w:val="both"/>
        <w:rPr>
          <w:sz w:val="28"/>
          <w:szCs w:val="28"/>
        </w:rPr>
      </w:pPr>
      <w:r w:rsidRPr="00134918">
        <w:rPr>
          <w:sz w:val="28"/>
          <w:szCs w:val="28"/>
        </w:rPr>
        <w:t>освоить и применять на практике в ходе своей деятельности.</w:t>
      </w:r>
    </w:p>
    <w:p w:rsidR="00024633" w:rsidRDefault="00024633" w:rsidP="00024633">
      <w:pPr>
        <w:autoSpaceDE w:val="0"/>
        <w:autoSpaceDN w:val="0"/>
        <w:adjustRightInd w:val="0"/>
        <w:rPr>
          <w:rFonts w:eastAsia="Calibri"/>
          <w:sz w:val="23"/>
          <w:szCs w:val="23"/>
        </w:rPr>
      </w:pPr>
    </w:p>
    <w:p w:rsidR="00977D9A" w:rsidRPr="0015558D" w:rsidRDefault="00977D9A" w:rsidP="00977D9A">
      <w:pPr>
        <w:spacing w:line="276" w:lineRule="auto"/>
        <w:ind w:firstLine="709"/>
        <w:jc w:val="both"/>
        <w:rPr>
          <w:sz w:val="28"/>
          <w:szCs w:val="28"/>
        </w:rPr>
      </w:pPr>
    </w:p>
    <w:p w:rsidR="00907574" w:rsidRPr="00E3274A" w:rsidRDefault="00907574" w:rsidP="00907574">
      <w:pPr>
        <w:spacing w:line="276" w:lineRule="auto"/>
        <w:ind w:firstLine="709"/>
        <w:jc w:val="both"/>
        <w:rPr>
          <w:color w:val="FF0000"/>
          <w:sz w:val="28"/>
          <w:szCs w:val="28"/>
        </w:rPr>
      </w:pPr>
    </w:p>
    <w:p w:rsidR="00A27FBB" w:rsidRPr="00B355A2" w:rsidRDefault="00A27FBB" w:rsidP="00C133A4">
      <w:pPr>
        <w:pStyle w:val="1"/>
        <w:numPr>
          <w:ilvl w:val="0"/>
          <w:numId w:val="0"/>
        </w:numPr>
        <w:jc w:val="center"/>
        <w:rPr>
          <w:sz w:val="28"/>
          <w:szCs w:val="28"/>
        </w:rPr>
      </w:pPr>
      <w:bookmarkStart w:id="8" w:name="_Toc316495386"/>
      <w:bookmarkStart w:id="9" w:name="_Toc317509401"/>
      <w:r w:rsidRPr="00B355A2">
        <w:rPr>
          <w:sz w:val="28"/>
          <w:szCs w:val="28"/>
        </w:rPr>
        <w:lastRenderedPageBreak/>
        <w:t>Заключение</w:t>
      </w:r>
      <w:bookmarkEnd w:id="8"/>
      <w:bookmarkEnd w:id="9"/>
    </w:p>
    <w:p w:rsidR="001C3CF2" w:rsidRPr="00B355A2" w:rsidRDefault="001C3CF2" w:rsidP="001C3CF2"/>
    <w:p w:rsidR="001C3CF2" w:rsidRPr="00B355A2" w:rsidRDefault="001C3CF2" w:rsidP="00907574">
      <w:pPr>
        <w:spacing w:line="276" w:lineRule="auto"/>
        <w:ind w:firstLine="709"/>
        <w:jc w:val="both"/>
        <w:rPr>
          <w:bCs/>
          <w:sz w:val="28"/>
          <w:szCs w:val="28"/>
        </w:rPr>
      </w:pPr>
      <w:r w:rsidRPr="00B355A2">
        <w:rPr>
          <w:sz w:val="28"/>
          <w:szCs w:val="28"/>
        </w:rPr>
        <w:t xml:space="preserve">Контрольно-счётная палата города Лыткарино </w:t>
      </w:r>
      <w:r w:rsidR="00B355A2" w:rsidRPr="00B355A2">
        <w:rPr>
          <w:sz w:val="28"/>
          <w:szCs w:val="28"/>
        </w:rPr>
        <w:t>в ходе своей деятельности в 2015</w:t>
      </w:r>
      <w:r w:rsidRPr="00B355A2">
        <w:rPr>
          <w:sz w:val="28"/>
          <w:szCs w:val="28"/>
        </w:rPr>
        <w:t xml:space="preserve"> году обеспечила реализацию задач и полномочий, возложенных на неё Бюджетны</w:t>
      </w:r>
      <w:r w:rsidR="00215B8D" w:rsidRPr="00B355A2">
        <w:rPr>
          <w:sz w:val="28"/>
          <w:szCs w:val="28"/>
        </w:rPr>
        <w:t xml:space="preserve">м кодексом Российской Федерации, Федеральным законом от </w:t>
      </w:r>
      <w:r w:rsidR="00215B8D" w:rsidRPr="00B355A2">
        <w:rPr>
          <w:iCs/>
          <w:sz w:val="28"/>
          <w:szCs w:val="28"/>
        </w:rPr>
        <w:t xml:space="preserve">7 февраля 2011 г. № 6-ФЗ </w:t>
      </w:r>
      <w:r w:rsidR="00215B8D" w:rsidRPr="00B355A2">
        <w:rPr>
          <w:sz w:val="28"/>
          <w:szCs w:val="28"/>
        </w:rPr>
        <w:t>«</w:t>
      </w:r>
      <w:r w:rsidR="00215B8D" w:rsidRPr="00B355A2">
        <w:rPr>
          <w:bCs/>
          <w:sz w:val="28"/>
          <w:szCs w:val="28"/>
        </w:rPr>
        <w:t xml:space="preserve">Об общих принципах организации и деятельности Контрольно-счетных органов субъектов Российской Федерации и муниципальных образований», Уставом города Лыткарино. </w:t>
      </w:r>
    </w:p>
    <w:p w:rsidR="00215B8D" w:rsidRDefault="005D5821" w:rsidP="00B355A2">
      <w:pPr>
        <w:spacing w:line="276" w:lineRule="auto"/>
        <w:jc w:val="both"/>
        <w:rPr>
          <w:bCs/>
          <w:sz w:val="28"/>
          <w:szCs w:val="28"/>
        </w:rPr>
      </w:pPr>
      <w:r>
        <w:rPr>
          <w:bCs/>
          <w:sz w:val="28"/>
          <w:szCs w:val="28"/>
        </w:rPr>
        <w:t xml:space="preserve">     </w:t>
      </w:r>
      <w:r w:rsidR="00B355A2" w:rsidRPr="00B355A2">
        <w:rPr>
          <w:bCs/>
          <w:sz w:val="28"/>
          <w:szCs w:val="28"/>
        </w:rPr>
        <w:t xml:space="preserve">   </w:t>
      </w:r>
      <w:r w:rsidR="00215B8D" w:rsidRPr="00B355A2">
        <w:rPr>
          <w:bCs/>
          <w:sz w:val="28"/>
          <w:szCs w:val="28"/>
        </w:rPr>
        <w:t>План работы К</w:t>
      </w:r>
      <w:r w:rsidR="00C944E0" w:rsidRPr="00B355A2">
        <w:rPr>
          <w:bCs/>
          <w:sz w:val="28"/>
          <w:szCs w:val="28"/>
        </w:rPr>
        <w:t>СП г. Лыткарино на 2015</w:t>
      </w:r>
      <w:r w:rsidR="00215B8D" w:rsidRPr="00B355A2">
        <w:rPr>
          <w:bCs/>
          <w:sz w:val="28"/>
          <w:szCs w:val="28"/>
        </w:rPr>
        <w:t xml:space="preserve"> год выполнен в полном объеме.</w:t>
      </w:r>
    </w:p>
    <w:p w:rsidR="0023153C" w:rsidRPr="0023153C" w:rsidRDefault="0023153C" w:rsidP="0023153C">
      <w:pPr>
        <w:spacing w:after="100" w:afterAutospacing="1"/>
        <w:jc w:val="both"/>
        <w:rPr>
          <w:sz w:val="28"/>
          <w:szCs w:val="28"/>
        </w:rPr>
      </w:pPr>
      <w:r w:rsidRPr="0023153C">
        <w:rPr>
          <w:sz w:val="28"/>
          <w:szCs w:val="28"/>
        </w:rPr>
        <w:t xml:space="preserve">Отчет о работе КСП г. Лыткарино </w:t>
      </w:r>
      <w:r>
        <w:rPr>
          <w:sz w:val="28"/>
          <w:szCs w:val="28"/>
        </w:rPr>
        <w:t xml:space="preserve"> за 2015 год </w:t>
      </w:r>
      <w:r w:rsidRPr="0023153C">
        <w:rPr>
          <w:sz w:val="28"/>
          <w:szCs w:val="28"/>
        </w:rPr>
        <w:t>рассмотрен на заседании Сове</w:t>
      </w:r>
      <w:r>
        <w:rPr>
          <w:sz w:val="28"/>
          <w:szCs w:val="28"/>
        </w:rPr>
        <w:t>та депутатов города Лыткарино 17 марта 2016</w:t>
      </w:r>
      <w:bookmarkStart w:id="10" w:name="_GoBack"/>
      <w:bookmarkEnd w:id="10"/>
      <w:r w:rsidRPr="0023153C">
        <w:rPr>
          <w:sz w:val="28"/>
          <w:szCs w:val="28"/>
        </w:rPr>
        <w:t xml:space="preserve"> года.</w:t>
      </w:r>
    </w:p>
    <w:p w:rsidR="005D5821" w:rsidRDefault="005D5821" w:rsidP="00B355A2">
      <w:pPr>
        <w:spacing w:line="276" w:lineRule="auto"/>
        <w:jc w:val="both"/>
        <w:rPr>
          <w:bCs/>
          <w:sz w:val="28"/>
          <w:szCs w:val="28"/>
        </w:rPr>
      </w:pPr>
    </w:p>
    <w:p w:rsidR="005D5821" w:rsidRDefault="005D5821" w:rsidP="00B355A2">
      <w:pPr>
        <w:spacing w:line="276" w:lineRule="auto"/>
        <w:jc w:val="both"/>
        <w:rPr>
          <w:bCs/>
          <w:sz w:val="28"/>
          <w:szCs w:val="28"/>
        </w:rPr>
      </w:pPr>
    </w:p>
    <w:p w:rsidR="005D5821" w:rsidRDefault="005D5821" w:rsidP="00B355A2">
      <w:pPr>
        <w:spacing w:line="276" w:lineRule="auto"/>
        <w:jc w:val="both"/>
        <w:rPr>
          <w:bCs/>
          <w:sz w:val="28"/>
          <w:szCs w:val="28"/>
        </w:rPr>
      </w:pPr>
    </w:p>
    <w:p w:rsidR="005D5821" w:rsidRDefault="005D5821" w:rsidP="00B355A2">
      <w:pPr>
        <w:spacing w:line="276" w:lineRule="auto"/>
        <w:jc w:val="both"/>
        <w:rPr>
          <w:bCs/>
          <w:sz w:val="28"/>
          <w:szCs w:val="28"/>
        </w:rPr>
      </w:pPr>
    </w:p>
    <w:p w:rsidR="005D5821" w:rsidRPr="00B355A2" w:rsidRDefault="005D5821" w:rsidP="00B355A2">
      <w:pPr>
        <w:spacing w:line="276" w:lineRule="auto"/>
        <w:jc w:val="both"/>
        <w:rPr>
          <w:sz w:val="28"/>
          <w:szCs w:val="28"/>
        </w:rPr>
      </w:pPr>
      <w:r>
        <w:rPr>
          <w:bCs/>
          <w:sz w:val="28"/>
          <w:szCs w:val="28"/>
        </w:rPr>
        <w:t>Председатель КСП                                                                                    В.И. Гусева</w:t>
      </w:r>
    </w:p>
    <w:p w:rsidR="00CB0B86" w:rsidRPr="00E3274A" w:rsidRDefault="00CB0B86" w:rsidP="007D27E1">
      <w:pPr>
        <w:spacing w:after="100" w:afterAutospacing="1"/>
        <w:jc w:val="both"/>
        <w:rPr>
          <w:color w:val="FF0000"/>
          <w:sz w:val="28"/>
          <w:szCs w:val="28"/>
        </w:rPr>
      </w:pPr>
    </w:p>
    <w:sectPr w:rsidR="00CB0B86" w:rsidRPr="00E3274A" w:rsidSect="003069F9">
      <w:headerReference w:type="even" r:id="rId14"/>
      <w:footerReference w:type="even" r:id="rId15"/>
      <w:footerReference w:type="default" r:id="rId16"/>
      <w:pgSz w:w="11907" w:h="16840" w:code="9"/>
      <w:pgMar w:top="851" w:right="567" w:bottom="851"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76" w:rsidRDefault="00B77676">
      <w:r>
        <w:separator/>
      </w:r>
    </w:p>
  </w:endnote>
  <w:endnote w:type="continuationSeparator" w:id="0">
    <w:p w:rsidR="00B77676" w:rsidRDefault="00B7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11" w:rsidRDefault="00554B11" w:rsidP="00A32248">
    <w:pPr>
      <w:framePr w:wrap="around" w:vAnchor="text" w:hAnchor="margin" w:xAlign="center" w:y="1"/>
    </w:pPr>
    <w:r>
      <w:fldChar w:fldCharType="begin"/>
    </w:r>
    <w:r>
      <w:instrText xml:space="preserve">PAGE  </w:instrText>
    </w:r>
    <w:r>
      <w:fldChar w:fldCharType="end"/>
    </w:r>
  </w:p>
  <w:p w:rsidR="00554B11" w:rsidRDefault="00554B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11" w:rsidRDefault="00554B11" w:rsidP="00A32248">
    <w:pPr>
      <w:pStyle w:val="a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3153C">
      <w:rPr>
        <w:rStyle w:val="ad"/>
        <w:noProof/>
      </w:rPr>
      <w:t>13</w:t>
    </w:r>
    <w:r>
      <w:rPr>
        <w:rStyle w:val="ad"/>
      </w:rPr>
      <w:fldChar w:fldCharType="end"/>
    </w:r>
  </w:p>
  <w:p w:rsidR="00554B11" w:rsidRDefault="00554B11" w:rsidP="00A32248">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76" w:rsidRDefault="00B77676">
      <w:r>
        <w:separator/>
      </w:r>
    </w:p>
  </w:footnote>
  <w:footnote w:type="continuationSeparator" w:id="0">
    <w:p w:rsidR="00B77676" w:rsidRDefault="00B77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11" w:rsidRDefault="00554B11">
    <w:pPr>
      <w:framePr w:wrap="around" w:vAnchor="text" w:hAnchor="margin" w:xAlign="center" w:y="1"/>
    </w:pPr>
    <w:r>
      <w:fldChar w:fldCharType="begin"/>
    </w:r>
    <w:r>
      <w:instrText xml:space="preserve">PAGE  </w:instrText>
    </w:r>
    <w:r>
      <w:fldChar w:fldCharType="end"/>
    </w:r>
  </w:p>
  <w:p w:rsidR="00554B11" w:rsidRDefault="00554B11">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1A5"/>
    <w:multiLevelType w:val="hybridMultilevel"/>
    <w:tmpl w:val="27D8D9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2240D2"/>
    <w:multiLevelType w:val="hybridMultilevel"/>
    <w:tmpl w:val="CF7449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374E99"/>
    <w:multiLevelType w:val="hybridMultilevel"/>
    <w:tmpl w:val="F43AF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30630"/>
    <w:multiLevelType w:val="hybridMultilevel"/>
    <w:tmpl w:val="6DB88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AF056C"/>
    <w:multiLevelType w:val="hybridMultilevel"/>
    <w:tmpl w:val="4A40E7E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23E829F8"/>
    <w:multiLevelType w:val="hybridMultilevel"/>
    <w:tmpl w:val="23688EB8"/>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D354C5"/>
    <w:multiLevelType w:val="hybridMultilevel"/>
    <w:tmpl w:val="1526A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379EF"/>
    <w:multiLevelType w:val="hybridMultilevel"/>
    <w:tmpl w:val="4F10A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38D72F6"/>
    <w:multiLevelType w:val="hybridMultilevel"/>
    <w:tmpl w:val="30D81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D03F04"/>
    <w:multiLevelType w:val="hybridMultilevel"/>
    <w:tmpl w:val="DBD64F5A"/>
    <w:lvl w:ilvl="0" w:tplc="04190001">
      <w:start w:val="1"/>
      <w:numFmt w:val="bullet"/>
      <w:lvlText w:val=""/>
      <w:lvlJc w:val="left"/>
      <w:pPr>
        <w:ind w:left="603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82796E"/>
    <w:multiLevelType w:val="hybridMultilevel"/>
    <w:tmpl w:val="2FCCFF88"/>
    <w:lvl w:ilvl="0" w:tplc="16A0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ED5587"/>
    <w:multiLevelType w:val="hybridMultilevel"/>
    <w:tmpl w:val="A7529538"/>
    <w:lvl w:ilvl="0" w:tplc="A0CE6776">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C334071"/>
    <w:multiLevelType w:val="hybridMultilevel"/>
    <w:tmpl w:val="D6F29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1519E0"/>
    <w:multiLevelType w:val="hybridMultilevel"/>
    <w:tmpl w:val="C5EED5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49BE5251"/>
    <w:multiLevelType w:val="hybridMultilevel"/>
    <w:tmpl w:val="CCAA5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170781"/>
    <w:multiLevelType w:val="hybridMultilevel"/>
    <w:tmpl w:val="13A05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B2877B5"/>
    <w:multiLevelType w:val="hybridMultilevel"/>
    <w:tmpl w:val="2CD440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7E3A69"/>
    <w:multiLevelType w:val="hybridMultilevel"/>
    <w:tmpl w:val="2BF6E62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4E573598"/>
    <w:multiLevelType w:val="hybridMultilevel"/>
    <w:tmpl w:val="6BF04B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0A64686"/>
    <w:multiLevelType w:val="hybridMultilevel"/>
    <w:tmpl w:val="7618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997F09"/>
    <w:multiLevelType w:val="hybridMultilevel"/>
    <w:tmpl w:val="B79449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8B33F0"/>
    <w:multiLevelType w:val="hybridMultilevel"/>
    <w:tmpl w:val="50DEDA7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588F3E9A"/>
    <w:multiLevelType w:val="hybridMultilevel"/>
    <w:tmpl w:val="931C082E"/>
    <w:lvl w:ilvl="0" w:tplc="A0CE6776">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F957AF"/>
    <w:multiLevelType w:val="hybridMultilevel"/>
    <w:tmpl w:val="3B663E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8D14CC"/>
    <w:multiLevelType w:val="hybridMultilevel"/>
    <w:tmpl w:val="38C44520"/>
    <w:lvl w:ilvl="0" w:tplc="82A2E0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21E68F5"/>
    <w:multiLevelType w:val="hybridMultilevel"/>
    <w:tmpl w:val="8788D0E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
    <w:nsid w:val="658A2CE8"/>
    <w:multiLevelType w:val="hybridMultilevel"/>
    <w:tmpl w:val="181439DE"/>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7">
    <w:nsid w:val="661B606F"/>
    <w:multiLevelType w:val="hybridMultilevel"/>
    <w:tmpl w:val="B2FCF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0A612E"/>
    <w:multiLevelType w:val="hybridMultilevel"/>
    <w:tmpl w:val="B5447CE2"/>
    <w:lvl w:ilvl="0" w:tplc="04190001">
      <w:start w:val="1"/>
      <w:numFmt w:val="bullet"/>
      <w:lvlText w:val=""/>
      <w:lvlJc w:val="left"/>
      <w:pPr>
        <w:ind w:left="2119" w:hanging="141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AB31695"/>
    <w:multiLevelType w:val="hybridMultilevel"/>
    <w:tmpl w:val="C69C0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D563C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1">
    <w:nsid w:val="7815195C"/>
    <w:multiLevelType w:val="multilevel"/>
    <w:tmpl w:val="83748392"/>
    <w:lvl w:ilvl="0">
      <w:start w:val="4"/>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32">
    <w:nsid w:val="784824BC"/>
    <w:multiLevelType w:val="hybridMultilevel"/>
    <w:tmpl w:val="ED903AB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nsid w:val="7C9D617D"/>
    <w:multiLevelType w:val="hybridMultilevel"/>
    <w:tmpl w:val="7744E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AC6B99"/>
    <w:multiLevelType w:val="hybridMultilevel"/>
    <w:tmpl w:val="2D56B5CA"/>
    <w:lvl w:ilvl="0" w:tplc="A0CE6776">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8"/>
  </w:num>
  <w:num w:numId="4">
    <w:abstractNumId w:val="7"/>
  </w:num>
  <w:num w:numId="5">
    <w:abstractNumId w:val="13"/>
  </w:num>
  <w:num w:numId="6">
    <w:abstractNumId w:val="15"/>
  </w:num>
  <w:num w:numId="7">
    <w:abstractNumId w:val="27"/>
  </w:num>
  <w:num w:numId="8">
    <w:abstractNumId w:val="32"/>
  </w:num>
  <w:num w:numId="9">
    <w:abstractNumId w:val="12"/>
  </w:num>
  <w:num w:numId="10">
    <w:abstractNumId w:val="21"/>
  </w:num>
  <w:num w:numId="11">
    <w:abstractNumId w:val="8"/>
  </w:num>
  <w:num w:numId="12">
    <w:abstractNumId w:val="4"/>
  </w:num>
  <w:num w:numId="13">
    <w:abstractNumId w:val="25"/>
  </w:num>
  <w:num w:numId="14">
    <w:abstractNumId w:val="0"/>
  </w:num>
  <w:num w:numId="15">
    <w:abstractNumId w:val="29"/>
  </w:num>
  <w:num w:numId="16">
    <w:abstractNumId w:val="33"/>
  </w:num>
  <w:num w:numId="17">
    <w:abstractNumId w:val="31"/>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34"/>
  </w:num>
  <w:num w:numId="23">
    <w:abstractNumId w:val="22"/>
  </w:num>
  <w:num w:numId="24">
    <w:abstractNumId w:val="5"/>
  </w:num>
  <w:num w:numId="25">
    <w:abstractNumId w:val="6"/>
  </w:num>
  <w:num w:numId="26">
    <w:abstractNumId w:val="28"/>
  </w:num>
  <w:num w:numId="27">
    <w:abstractNumId w:val="9"/>
  </w:num>
  <w:num w:numId="28">
    <w:abstractNumId w:val="10"/>
  </w:num>
  <w:num w:numId="29">
    <w:abstractNumId w:val="19"/>
  </w:num>
  <w:num w:numId="30">
    <w:abstractNumId w:val="14"/>
  </w:num>
  <w:num w:numId="31">
    <w:abstractNumId w:val="24"/>
  </w:num>
  <w:num w:numId="32">
    <w:abstractNumId w:val="16"/>
  </w:num>
  <w:num w:numId="33">
    <w:abstractNumId w:val="26"/>
  </w:num>
  <w:num w:numId="34">
    <w:abstractNumId w:val="17"/>
  </w:num>
  <w:num w:numId="35">
    <w:abstractNumId w:val="20"/>
  </w:num>
  <w:num w:numId="36">
    <w:abstractNumId w:val="23"/>
  </w:num>
  <w:num w:numId="3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AD"/>
    <w:rsid w:val="00005815"/>
    <w:rsid w:val="00010914"/>
    <w:rsid w:val="00021D09"/>
    <w:rsid w:val="000221E9"/>
    <w:rsid w:val="00024633"/>
    <w:rsid w:val="00025FE1"/>
    <w:rsid w:val="0004139A"/>
    <w:rsid w:val="00044A8D"/>
    <w:rsid w:val="000466D3"/>
    <w:rsid w:val="000500D1"/>
    <w:rsid w:val="00051022"/>
    <w:rsid w:val="00053F69"/>
    <w:rsid w:val="000576D8"/>
    <w:rsid w:val="00060123"/>
    <w:rsid w:val="00060C8B"/>
    <w:rsid w:val="00073803"/>
    <w:rsid w:val="00092686"/>
    <w:rsid w:val="0009305B"/>
    <w:rsid w:val="000A11FA"/>
    <w:rsid w:val="000A1271"/>
    <w:rsid w:val="000B53C7"/>
    <w:rsid w:val="000D6210"/>
    <w:rsid w:val="000E22C3"/>
    <w:rsid w:val="000E28A8"/>
    <w:rsid w:val="00102520"/>
    <w:rsid w:val="00107D87"/>
    <w:rsid w:val="00122C03"/>
    <w:rsid w:val="00134311"/>
    <w:rsid w:val="00134918"/>
    <w:rsid w:val="0014042E"/>
    <w:rsid w:val="0014701E"/>
    <w:rsid w:val="0015072C"/>
    <w:rsid w:val="0015558D"/>
    <w:rsid w:val="00161168"/>
    <w:rsid w:val="00162019"/>
    <w:rsid w:val="0016700F"/>
    <w:rsid w:val="001755AB"/>
    <w:rsid w:val="00176885"/>
    <w:rsid w:val="00176BF4"/>
    <w:rsid w:val="00192FB1"/>
    <w:rsid w:val="00193B71"/>
    <w:rsid w:val="001957FF"/>
    <w:rsid w:val="00196332"/>
    <w:rsid w:val="001A13AF"/>
    <w:rsid w:val="001A17C3"/>
    <w:rsid w:val="001A236D"/>
    <w:rsid w:val="001B7B8A"/>
    <w:rsid w:val="001C3CF2"/>
    <w:rsid w:val="001E28E0"/>
    <w:rsid w:val="001F2C82"/>
    <w:rsid w:val="001F42F7"/>
    <w:rsid w:val="002002AD"/>
    <w:rsid w:val="00200361"/>
    <w:rsid w:val="00200758"/>
    <w:rsid w:val="002049A9"/>
    <w:rsid w:val="0021432B"/>
    <w:rsid w:val="00215B8D"/>
    <w:rsid w:val="002174EE"/>
    <w:rsid w:val="002206C9"/>
    <w:rsid w:val="00221714"/>
    <w:rsid w:val="0023153C"/>
    <w:rsid w:val="00245B5D"/>
    <w:rsid w:val="00250959"/>
    <w:rsid w:val="002563D9"/>
    <w:rsid w:val="00266B95"/>
    <w:rsid w:val="0027242E"/>
    <w:rsid w:val="00282632"/>
    <w:rsid w:val="00285627"/>
    <w:rsid w:val="002967DB"/>
    <w:rsid w:val="0029763F"/>
    <w:rsid w:val="002A2AEE"/>
    <w:rsid w:val="002A405B"/>
    <w:rsid w:val="002B0A94"/>
    <w:rsid w:val="002C4C01"/>
    <w:rsid w:val="002D2F15"/>
    <w:rsid w:val="002D403B"/>
    <w:rsid w:val="002D518D"/>
    <w:rsid w:val="002E301C"/>
    <w:rsid w:val="002F1597"/>
    <w:rsid w:val="002F7BE9"/>
    <w:rsid w:val="00301A52"/>
    <w:rsid w:val="003069F9"/>
    <w:rsid w:val="003159A5"/>
    <w:rsid w:val="00322DE0"/>
    <w:rsid w:val="00350C34"/>
    <w:rsid w:val="003578B7"/>
    <w:rsid w:val="00361F7C"/>
    <w:rsid w:val="00376059"/>
    <w:rsid w:val="003760F9"/>
    <w:rsid w:val="00381344"/>
    <w:rsid w:val="00393B79"/>
    <w:rsid w:val="00393FD8"/>
    <w:rsid w:val="00396E02"/>
    <w:rsid w:val="003B37A6"/>
    <w:rsid w:val="003B5041"/>
    <w:rsid w:val="003B650A"/>
    <w:rsid w:val="003C577B"/>
    <w:rsid w:val="003D3ED5"/>
    <w:rsid w:val="003D5FA4"/>
    <w:rsid w:val="003E2BA0"/>
    <w:rsid w:val="003F35CF"/>
    <w:rsid w:val="0040057F"/>
    <w:rsid w:val="00412935"/>
    <w:rsid w:val="00413D30"/>
    <w:rsid w:val="00421C4F"/>
    <w:rsid w:val="00431854"/>
    <w:rsid w:val="00433661"/>
    <w:rsid w:val="004466AD"/>
    <w:rsid w:val="00456870"/>
    <w:rsid w:val="00457906"/>
    <w:rsid w:val="00461170"/>
    <w:rsid w:val="00461B9A"/>
    <w:rsid w:val="00473116"/>
    <w:rsid w:val="00474C4F"/>
    <w:rsid w:val="00476EA0"/>
    <w:rsid w:val="00476F55"/>
    <w:rsid w:val="004834B0"/>
    <w:rsid w:val="004A21FB"/>
    <w:rsid w:val="004B0DD6"/>
    <w:rsid w:val="004B1C00"/>
    <w:rsid w:val="004B2DA8"/>
    <w:rsid w:val="004B6AED"/>
    <w:rsid w:val="004C50F0"/>
    <w:rsid w:val="004D37C7"/>
    <w:rsid w:val="004D40F3"/>
    <w:rsid w:val="004F36F5"/>
    <w:rsid w:val="004F61C4"/>
    <w:rsid w:val="005011FD"/>
    <w:rsid w:val="00503CCE"/>
    <w:rsid w:val="00505EEB"/>
    <w:rsid w:val="00506B34"/>
    <w:rsid w:val="00510640"/>
    <w:rsid w:val="00514BE7"/>
    <w:rsid w:val="00517CFE"/>
    <w:rsid w:val="00542DFD"/>
    <w:rsid w:val="00554B11"/>
    <w:rsid w:val="00571ACE"/>
    <w:rsid w:val="00574C65"/>
    <w:rsid w:val="00576483"/>
    <w:rsid w:val="00576B8C"/>
    <w:rsid w:val="00584318"/>
    <w:rsid w:val="00592BCF"/>
    <w:rsid w:val="005975FC"/>
    <w:rsid w:val="005B0AB9"/>
    <w:rsid w:val="005B4A3A"/>
    <w:rsid w:val="005C5CEB"/>
    <w:rsid w:val="005D34A1"/>
    <w:rsid w:val="005D47F6"/>
    <w:rsid w:val="005D5821"/>
    <w:rsid w:val="005E6A24"/>
    <w:rsid w:val="005F1D1D"/>
    <w:rsid w:val="005F2E35"/>
    <w:rsid w:val="005F66CE"/>
    <w:rsid w:val="006034DA"/>
    <w:rsid w:val="00606D42"/>
    <w:rsid w:val="006240AE"/>
    <w:rsid w:val="00625536"/>
    <w:rsid w:val="0063117B"/>
    <w:rsid w:val="006358D6"/>
    <w:rsid w:val="00637D50"/>
    <w:rsid w:val="0064293F"/>
    <w:rsid w:val="0065243D"/>
    <w:rsid w:val="006532E7"/>
    <w:rsid w:val="006550E9"/>
    <w:rsid w:val="0065624B"/>
    <w:rsid w:val="0066123A"/>
    <w:rsid w:val="00666F84"/>
    <w:rsid w:val="00671F57"/>
    <w:rsid w:val="0068253F"/>
    <w:rsid w:val="00685911"/>
    <w:rsid w:val="00690CA4"/>
    <w:rsid w:val="00697DD4"/>
    <w:rsid w:val="006A1969"/>
    <w:rsid w:val="006A7B02"/>
    <w:rsid w:val="006B1431"/>
    <w:rsid w:val="006B44B3"/>
    <w:rsid w:val="006C3EA9"/>
    <w:rsid w:val="006C477F"/>
    <w:rsid w:val="006D2F23"/>
    <w:rsid w:val="006F2D36"/>
    <w:rsid w:val="00701B5E"/>
    <w:rsid w:val="00704F57"/>
    <w:rsid w:val="00711D3A"/>
    <w:rsid w:val="00726871"/>
    <w:rsid w:val="0074129B"/>
    <w:rsid w:val="00746845"/>
    <w:rsid w:val="0075244C"/>
    <w:rsid w:val="00762176"/>
    <w:rsid w:val="00767AD0"/>
    <w:rsid w:val="007803CD"/>
    <w:rsid w:val="00783E16"/>
    <w:rsid w:val="00790B8A"/>
    <w:rsid w:val="00795AD7"/>
    <w:rsid w:val="00797C0B"/>
    <w:rsid w:val="007A4C4C"/>
    <w:rsid w:val="007B2782"/>
    <w:rsid w:val="007B4C45"/>
    <w:rsid w:val="007C0A17"/>
    <w:rsid w:val="007C24D0"/>
    <w:rsid w:val="007C437C"/>
    <w:rsid w:val="007C70A8"/>
    <w:rsid w:val="007D27E1"/>
    <w:rsid w:val="007D5936"/>
    <w:rsid w:val="007E16DD"/>
    <w:rsid w:val="007E2429"/>
    <w:rsid w:val="007E71B5"/>
    <w:rsid w:val="007E7FDF"/>
    <w:rsid w:val="007F6D46"/>
    <w:rsid w:val="007F7D10"/>
    <w:rsid w:val="008005AF"/>
    <w:rsid w:val="0080120D"/>
    <w:rsid w:val="00802BF3"/>
    <w:rsid w:val="0081000F"/>
    <w:rsid w:val="00822E9A"/>
    <w:rsid w:val="00824781"/>
    <w:rsid w:val="00834101"/>
    <w:rsid w:val="00860033"/>
    <w:rsid w:val="008700FA"/>
    <w:rsid w:val="00870E36"/>
    <w:rsid w:val="00884DE2"/>
    <w:rsid w:val="00890333"/>
    <w:rsid w:val="0089204D"/>
    <w:rsid w:val="00893484"/>
    <w:rsid w:val="00894F0D"/>
    <w:rsid w:val="008A519C"/>
    <w:rsid w:val="008B4FA4"/>
    <w:rsid w:val="008D39CD"/>
    <w:rsid w:val="008D40CD"/>
    <w:rsid w:val="008F08B9"/>
    <w:rsid w:val="009027A2"/>
    <w:rsid w:val="00907574"/>
    <w:rsid w:val="00930189"/>
    <w:rsid w:val="00930568"/>
    <w:rsid w:val="009330E0"/>
    <w:rsid w:val="009346C4"/>
    <w:rsid w:val="00946BF7"/>
    <w:rsid w:val="00952ADA"/>
    <w:rsid w:val="009541B4"/>
    <w:rsid w:val="009572AC"/>
    <w:rsid w:val="009575A7"/>
    <w:rsid w:val="00970E18"/>
    <w:rsid w:val="00977D9A"/>
    <w:rsid w:val="00980E89"/>
    <w:rsid w:val="009955B4"/>
    <w:rsid w:val="009A04E7"/>
    <w:rsid w:val="009A2611"/>
    <w:rsid w:val="009D57BC"/>
    <w:rsid w:val="009D703F"/>
    <w:rsid w:val="009F7AFC"/>
    <w:rsid w:val="00A03726"/>
    <w:rsid w:val="00A06A36"/>
    <w:rsid w:val="00A27FBB"/>
    <w:rsid w:val="00A32248"/>
    <w:rsid w:val="00A32FB8"/>
    <w:rsid w:val="00A34342"/>
    <w:rsid w:val="00A377C4"/>
    <w:rsid w:val="00A52C9E"/>
    <w:rsid w:val="00A555E1"/>
    <w:rsid w:val="00A57002"/>
    <w:rsid w:val="00A57284"/>
    <w:rsid w:val="00A65482"/>
    <w:rsid w:val="00A70AEB"/>
    <w:rsid w:val="00A7398C"/>
    <w:rsid w:val="00A756C9"/>
    <w:rsid w:val="00A842A9"/>
    <w:rsid w:val="00A95CB3"/>
    <w:rsid w:val="00AA03FB"/>
    <w:rsid w:val="00AA0A24"/>
    <w:rsid w:val="00AA1565"/>
    <w:rsid w:val="00AA4B4E"/>
    <w:rsid w:val="00AB1560"/>
    <w:rsid w:val="00AB24C5"/>
    <w:rsid w:val="00AB2D7C"/>
    <w:rsid w:val="00AB67C3"/>
    <w:rsid w:val="00AC5AC1"/>
    <w:rsid w:val="00AD415B"/>
    <w:rsid w:val="00AF3E00"/>
    <w:rsid w:val="00AF63B5"/>
    <w:rsid w:val="00AF724B"/>
    <w:rsid w:val="00AF78C9"/>
    <w:rsid w:val="00B04756"/>
    <w:rsid w:val="00B060B1"/>
    <w:rsid w:val="00B14753"/>
    <w:rsid w:val="00B14CE2"/>
    <w:rsid w:val="00B248CC"/>
    <w:rsid w:val="00B300D0"/>
    <w:rsid w:val="00B32821"/>
    <w:rsid w:val="00B355A2"/>
    <w:rsid w:val="00B35692"/>
    <w:rsid w:val="00B53893"/>
    <w:rsid w:val="00B65130"/>
    <w:rsid w:val="00B708E7"/>
    <w:rsid w:val="00B77676"/>
    <w:rsid w:val="00B80E60"/>
    <w:rsid w:val="00B86896"/>
    <w:rsid w:val="00B90BB7"/>
    <w:rsid w:val="00B9323B"/>
    <w:rsid w:val="00BB1D51"/>
    <w:rsid w:val="00BB277C"/>
    <w:rsid w:val="00BB41D3"/>
    <w:rsid w:val="00BC5B3A"/>
    <w:rsid w:val="00BD1F40"/>
    <w:rsid w:val="00BD4EA7"/>
    <w:rsid w:val="00BD5256"/>
    <w:rsid w:val="00BE0714"/>
    <w:rsid w:val="00BE532E"/>
    <w:rsid w:val="00BE5FD5"/>
    <w:rsid w:val="00BF043B"/>
    <w:rsid w:val="00BF2E94"/>
    <w:rsid w:val="00C03CA3"/>
    <w:rsid w:val="00C0515F"/>
    <w:rsid w:val="00C05610"/>
    <w:rsid w:val="00C1028F"/>
    <w:rsid w:val="00C133A4"/>
    <w:rsid w:val="00C15813"/>
    <w:rsid w:val="00C24D12"/>
    <w:rsid w:val="00C4339F"/>
    <w:rsid w:val="00C4779D"/>
    <w:rsid w:val="00C52FB6"/>
    <w:rsid w:val="00C60615"/>
    <w:rsid w:val="00C60A58"/>
    <w:rsid w:val="00C639F3"/>
    <w:rsid w:val="00C75479"/>
    <w:rsid w:val="00C86CD5"/>
    <w:rsid w:val="00C8766D"/>
    <w:rsid w:val="00C91969"/>
    <w:rsid w:val="00C93EF9"/>
    <w:rsid w:val="00C944E0"/>
    <w:rsid w:val="00CA37C7"/>
    <w:rsid w:val="00CA42A3"/>
    <w:rsid w:val="00CA6945"/>
    <w:rsid w:val="00CB04B7"/>
    <w:rsid w:val="00CB0B86"/>
    <w:rsid w:val="00CC3007"/>
    <w:rsid w:val="00CD4910"/>
    <w:rsid w:val="00CD742F"/>
    <w:rsid w:val="00CE2712"/>
    <w:rsid w:val="00CE3148"/>
    <w:rsid w:val="00CE645A"/>
    <w:rsid w:val="00CF0580"/>
    <w:rsid w:val="00CF1ACC"/>
    <w:rsid w:val="00D00C8B"/>
    <w:rsid w:val="00D0146B"/>
    <w:rsid w:val="00D1240A"/>
    <w:rsid w:val="00D36334"/>
    <w:rsid w:val="00D37AC2"/>
    <w:rsid w:val="00D40716"/>
    <w:rsid w:val="00D44A2C"/>
    <w:rsid w:val="00D45076"/>
    <w:rsid w:val="00D46ADE"/>
    <w:rsid w:val="00D470D8"/>
    <w:rsid w:val="00D51228"/>
    <w:rsid w:val="00D60C77"/>
    <w:rsid w:val="00D631F9"/>
    <w:rsid w:val="00D6590E"/>
    <w:rsid w:val="00D73FF2"/>
    <w:rsid w:val="00D80605"/>
    <w:rsid w:val="00D82D7F"/>
    <w:rsid w:val="00D948C1"/>
    <w:rsid w:val="00DA16FC"/>
    <w:rsid w:val="00DA4FDF"/>
    <w:rsid w:val="00DC4284"/>
    <w:rsid w:val="00DE327E"/>
    <w:rsid w:val="00DF2CA0"/>
    <w:rsid w:val="00DF39AD"/>
    <w:rsid w:val="00E00438"/>
    <w:rsid w:val="00E11538"/>
    <w:rsid w:val="00E30AE7"/>
    <w:rsid w:val="00E31557"/>
    <w:rsid w:val="00E3274A"/>
    <w:rsid w:val="00E42936"/>
    <w:rsid w:val="00E44CB4"/>
    <w:rsid w:val="00E532D6"/>
    <w:rsid w:val="00E60798"/>
    <w:rsid w:val="00E6144B"/>
    <w:rsid w:val="00E717C2"/>
    <w:rsid w:val="00E76130"/>
    <w:rsid w:val="00E90877"/>
    <w:rsid w:val="00EB0D05"/>
    <w:rsid w:val="00EB457C"/>
    <w:rsid w:val="00EC28FC"/>
    <w:rsid w:val="00ED7CDC"/>
    <w:rsid w:val="00EE0F4E"/>
    <w:rsid w:val="00EE3FA7"/>
    <w:rsid w:val="00EE509B"/>
    <w:rsid w:val="00EF5B04"/>
    <w:rsid w:val="00EF5F9A"/>
    <w:rsid w:val="00F0282F"/>
    <w:rsid w:val="00F05822"/>
    <w:rsid w:val="00F05857"/>
    <w:rsid w:val="00F12226"/>
    <w:rsid w:val="00F13B76"/>
    <w:rsid w:val="00F167F4"/>
    <w:rsid w:val="00F17C00"/>
    <w:rsid w:val="00F20F62"/>
    <w:rsid w:val="00F2525D"/>
    <w:rsid w:val="00F4233C"/>
    <w:rsid w:val="00F43945"/>
    <w:rsid w:val="00F44E0D"/>
    <w:rsid w:val="00F45B26"/>
    <w:rsid w:val="00F558C8"/>
    <w:rsid w:val="00F60D32"/>
    <w:rsid w:val="00F673C4"/>
    <w:rsid w:val="00F7236E"/>
    <w:rsid w:val="00F81FA3"/>
    <w:rsid w:val="00F835C2"/>
    <w:rsid w:val="00F8584E"/>
    <w:rsid w:val="00F94924"/>
    <w:rsid w:val="00FB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2C"/>
    <w:rPr>
      <w:rFonts w:ascii="Times New Roman" w:eastAsia="Times New Roman" w:hAnsi="Times New Roman"/>
      <w:sz w:val="24"/>
      <w:szCs w:val="24"/>
    </w:rPr>
  </w:style>
  <w:style w:type="paragraph" w:styleId="1">
    <w:name w:val="heading 1"/>
    <w:basedOn w:val="a"/>
    <w:next w:val="a"/>
    <w:qFormat/>
    <w:pPr>
      <w:keepNext/>
      <w:numPr>
        <w:numId w:val="1"/>
      </w:numPr>
      <w:spacing w:before="240" w:after="60"/>
      <w:outlineLvl w:val="0"/>
    </w:pPr>
    <w:rPr>
      <w:rFonts w:ascii="Cambria" w:hAnsi="Cambria"/>
      <w:b/>
      <w:bCs/>
      <w:kern w:val="32"/>
      <w:sz w:val="32"/>
      <w:szCs w:val="32"/>
    </w:rPr>
  </w:style>
  <w:style w:type="paragraph" w:styleId="2">
    <w:name w:val="heading 2"/>
    <w:basedOn w:val="a"/>
    <w:next w:val="a"/>
    <w:qFormat/>
    <w:pPr>
      <w:keepNext/>
      <w:numPr>
        <w:ilvl w:val="1"/>
        <w:numId w:val="1"/>
      </w:numPr>
      <w:jc w:val="center"/>
      <w:outlineLvl w:val="1"/>
    </w:pPr>
    <w:rPr>
      <w:b/>
      <w:bCs/>
      <w:sz w:val="28"/>
    </w:rPr>
  </w:style>
  <w:style w:type="paragraph" w:styleId="3">
    <w:name w:val="heading 3"/>
    <w:basedOn w:val="a"/>
    <w:next w:val="a"/>
    <w:link w:val="30"/>
    <w:uiPriority w:val="9"/>
    <w:qFormat/>
    <w:rsid w:val="005C5CEB"/>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qFormat/>
    <w:rsid w:val="005C5CEB"/>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iPriority w:val="9"/>
    <w:qFormat/>
    <w:rsid w:val="005C5CEB"/>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
    <w:qFormat/>
    <w:rsid w:val="005C5CEB"/>
    <w:pPr>
      <w:numPr>
        <w:ilvl w:val="5"/>
        <w:numId w:val="1"/>
      </w:numPr>
      <w:spacing w:before="240" w:after="60"/>
      <w:outlineLvl w:val="5"/>
    </w:pPr>
    <w:rPr>
      <w:rFonts w:ascii="Calibri" w:hAnsi="Calibri"/>
      <w:b/>
      <w:bCs/>
      <w:sz w:val="22"/>
      <w:szCs w:val="22"/>
    </w:rPr>
  </w:style>
  <w:style w:type="paragraph" w:styleId="7">
    <w:name w:val="heading 7"/>
    <w:basedOn w:val="a"/>
    <w:next w:val="a"/>
    <w:link w:val="70"/>
    <w:uiPriority w:val="9"/>
    <w:qFormat/>
    <w:rsid w:val="005C5CEB"/>
    <w:pPr>
      <w:numPr>
        <w:ilvl w:val="6"/>
        <w:numId w:val="1"/>
      </w:numPr>
      <w:spacing w:before="240" w:after="60"/>
      <w:outlineLvl w:val="6"/>
    </w:pPr>
    <w:rPr>
      <w:rFonts w:ascii="Calibri" w:hAnsi="Calibri"/>
    </w:rPr>
  </w:style>
  <w:style w:type="paragraph" w:styleId="8">
    <w:name w:val="heading 8"/>
    <w:basedOn w:val="a"/>
    <w:next w:val="a"/>
    <w:link w:val="80"/>
    <w:uiPriority w:val="9"/>
    <w:qFormat/>
    <w:rsid w:val="005C5CEB"/>
    <w:pPr>
      <w:numPr>
        <w:ilvl w:val="7"/>
        <w:numId w:val="1"/>
      </w:numPr>
      <w:spacing w:before="240" w:after="60"/>
      <w:outlineLvl w:val="7"/>
    </w:pPr>
    <w:rPr>
      <w:rFonts w:ascii="Calibri" w:hAnsi="Calibri"/>
      <w:i/>
      <w:iCs/>
    </w:rPr>
  </w:style>
  <w:style w:type="paragraph" w:styleId="9">
    <w:name w:val="heading 9"/>
    <w:basedOn w:val="a"/>
    <w:next w:val="a"/>
    <w:link w:val="90"/>
    <w:uiPriority w:val="9"/>
    <w:qFormat/>
    <w:rsid w:val="005C5CEB"/>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rPr>
      <w:rFonts w:ascii="Times New Roman" w:eastAsia="Times New Roman" w:hAnsi="Times New Roman" w:cs="Times New Roman"/>
      <w:b/>
      <w:bCs/>
      <w:sz w:val="28"/>
      <w:szCs w:val="24"/>
      <w:lang w:eastAsia="ru-RU"/>
    </w:rPr>
  </w:style>
  <w:style w:type="paragraph" w:styleId="a3">
    <w:name w:val="Body Text Indent"/>
    <w:aliases w:val="Надин стиль,Основной текст 1,Нумерованный список !!"/>
    <w:basedOn w:val="a"/>
    <w:semiHidden/>
    <w:pPr>
      <w:spacing w:after="120"/>
      <w:ind w:left="283"/>
    </w:pPr>
  </w:style>
  <w:style w:type="character" w:customStyle="1" w:styleId="a4">
    <w:name w:val="Основной текст с отступом Знак"/>
    <w:aliases w:val="Надин стиль Знак"/>
    <w:semiHidden/>
    <w:rPr>
      <w:rFonts w:ascii="Times New Roman" w:eastAsia="Times New Roman" w:hAnsi="Times New Roman" w:cs="Times New Roman"/>
      <w:sz w:val="24"/>
      <w:szCs w:val="24"/>
      <w:lang w:eastAsia="ru-RU"/>
    </w:rPr>
  </w:style>
  <w:style w:type="paragraph" w:styleId="a5">
    <w:name w:val="Title"/>
    <w:basedOn w:val="a"/>
    <w:qFormat/>
    <w:pPr>
      <w:jc w:val="center"/>
    </w:pPr>
    <w:rPr>
      <w:b/>
      <w:bCs/>
      <w:sz w:val="28"/>
    </w:rPr>
  </w:style>
  <w:style w:type="character" w:customStyle="1" w:styleId="a6">
    <w:name w:val="Название Знак"/>
    <w:rPr>
      <w:rFonts w:ascii="Times New Roman" w:eastAsia="Times New Roman" w:hAnsi="Times New Roman" w:cs="Times New Roman"/>
      <w:b/>
      <w:bCs/>
      <w:sz w:val="28"/>
      <w:szCs w:val="24"/>
      <w:lang w:eastAsia="ru-RU"/>
    </w:rPr>
  </w:style>
  <w:style w:type="character" w:styleId="a7">
    <w:name w:val="footnote reference"/>
    <w:aliases w:val="текст сноски"/>
    <w:semiHidden/>
    <w:rPr>
      <w:vertAlign w:val="superscript"/>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customStyle="1" w:styleId="21">
    <w:name w:val="Основной текст 21"/>
    <w:basedOn w:val="a"/>
    <w:pPr>
      <w:overflowPunct w:val="0"/>
      <w:autoSpaceDE w:val="0"/>
      <w:autoSpaceDN w:val="0"/>
      <w:adjustRightInd w:val="0"/>
      <w:ind w:firstLine="709"/>
      <w:jc w:val="both"/>
    </w:pPr>
    <w:rPr>
      <w:sz w:val="28"/>
      <w:szCs w:val="20"/>
    </w:rPr>
  </w:style>
  <w:style w:type="paragraph" w:styleId="22">
    <w:name w:val="Body Text Indent 2"/>
    <w:basedOn w:val="a"/>
    <w:semiHidden/>
    <w:pPr>
      <w:spacing w:after="120" w:line="480" w:lineRule="auto"/>
      <w:ind w:left="283"/>
    </w:pPr>
  </w:style>
  <w:style w:type="character" w:customStyle="1" w:styleId="23">
    <w:name w:val="Основной текст с отступом 2 Знак"/>
    <w:semiHidden/>
    <w:rPr>
      <w:rFonts w:ascii="Times New Roman" w:eastAsia="Times New Roman" w:hAnsi="Times New Roman" w:cs="Times New Roman"/>
      <w:sz w:val="24"/>
      <w:szCs w:val="24"/>
      <w:lang w:eastAsia="ru-RU"/>
    </w:rPr>
  </w:style>
  <w:style w:type="paragraph" w:styleId="31">
    <w:name w:val="Body Text Indent 3"/>
    <w:basedOn w:val="a"/>
    <w:semiHidden/>
    <w:pPr>
      <w:spacing w:after="120"/>
      <w:ind w:left="283"/>
    </w:pPr>
    <w:rPr>
      <w:sz w:val="16"/>
      <w:szCs w:val="16"/>
    </w:rPr>
  </w:style>
  <w:style w:type="character" w:customStyle="1" w:styleId="32">
    <w:name w:val="Основной текст с отступом 3 Знак"/>
    <w:semiHidden/>
    <w:rPr>
      <w:rFonts w:ascii="Times New Roman" w:eastAsia="Times New Roman" w:hAnsi="Times New Roman" w:cs="Times New Roman"/>
      <w:sz w:val="16"/>
      <w:szCs w:val="16"/>
      <w:lang w:eastAsia="ru-RU"/>
    </w:rPr>
  </w:style>
  <w:style w:type="paragraph" w:customStyle="1" w:styleId="125">
    <w:name w:val="Стиль Основной текст + По ширине Первая строка:  125 см"/>
    <w:basedOn w:val="a8"/>
    <w:pPr>
      <w:spacing w:after="0"/>
      <w:ind w:firstLine="708"/>
      <w:jc w:val="both"/>
    </w:pPr>
    <w:rPr>
      <w:sz w:val="28"/>
      <w:szCs w:val="20"/>
    </w:rPr>
  </w:style>
  <w:style w:type="paragraph" w:styleId="a9">
    <w:name w:val="footnote text"/>
    <w:aliases w:val=" Знак,Знак Знак,Текст сноски Знак Знак,Текст сноски НИВ, Знак Знак Знак Знак,Footnote Text Char,Знак,fn,Знак Знак Знак Знак"/>
    <w:basedOn w:val="a"/>
    <w:semiHidden/>
    <w:rPr>
      <w:sz w:val="20"/>
      <w:szCs w:val="20"/>
    </w:rPr>
  </w:style>
  <w:style w:type="character" w:customStyle="1" w:styleId="aa">
    <w:name w:val="Текст сноски Знак"/>
    <w:aliases w:val=" Знак Знак,Знак Знак1,Знак Знак Знак,Текст сноски Знак Знак Знак,Footnote Text Char Знак,fn Знак,Текст сноски НИВ Знак, Знак Знак Знак Знак Знак,Знак Знак Знак Знак Знак"/>
    <w:rPr>
      <w:rFonts w:ascii="Times New Roman" w:eastAsia="Times New Roman" w:hAnsi="Times New Roman" w:cs="Times New Roman"/>
      <w:sz w:val="20"/>
      <w:szCs w:val="20"/>
      <w:lang w:eastAsia="ru-RU"/>
    </w:rPr>
  </w:style>
  <w:style w:type="paragraph" w:customStyle="1" w:styleId="ConsPlusTitle">
    <w:name w:val="ConsPlusTitle"/>
    <w:pPr>
      <w:widowControl w:val="0"/>
      <w:autoSpaceDE w:val="0"/>
      <w:autoSpaceDN w:val="0"/>
      <w:adjustRightInd w:val="0"/>
    </w:pPr>
    <w:rPr>
      <w:rFonts w:ascii="Arial" w:eastAsia="Times New Roman" w:hAnsi="Arial" w:cs="Arial"/>
      <w:b/>
      <w:bCs/>
    </w:rPr>
  </w:style>
  <w:style w:type="paragraph" w:styleId="ab">
    <w:name w:val="header"/>
    <w:basedOn w:val="a"/>
    <w:semiHidden/>
    <w:pPr>
      <w:tabs>
        <w:tab w:val="center" w:pos="4677"/>
        <w:tab w:val="right" w:pos="9355"/>
      </w:tabs>
    </w:pPr>
  </w:style>
  <w:style w:type="character" w:customStyle="1" w:styleId="ac">
    <w:name w:val="Верхний колонтитул Знак"/>
    <w:rPr>
      <w:rFonts w:ascii="Times New Roman" w:eastAsia="Times New Roman" w:hAnsi="Times New Roman" w:cs="Times New Roman"/>
      <w:sz w:val="24"/>
      <w:szCs w:val="24"/>
      <w:lang w:eastAsia="ru-RU"/>
    </w:rPr>
  </w:style>
  <w:style w:type="character" w:styleId="ad">
    <w:name w:val="page number"/>
    <w:basedOn w:val="a0"/>
    <w:semiHidden/>
  </w:style>
  <w:style w:type="paragraph" w:styleId="ae">
    <w:name w:val="List Paragraph"/>
    <w:basedOn w:val="a"/>
    <w:uiPriority w:val="34"/>
    <w:qFormat/>
    <w:pPr>
      <w:ind w:left="720" w:firstLine="284"/>
      <w:contextualSpacing/>
      <w:jc w:val="both"/>
    </w:pPr>
    <w:rPr>
      <w:rFonts w:eastAsia="Calibri"/>
      <w:sz w:val="28"/>
      <w:szCs w:val="28"/>
      <w:lang w:eastAsia="en-US"/>
    </w:rPr>
  </w:style>
  <w:style w:type="paragraph" w:customStyle="1" w:styleId="Normal1">
    <w:name w:val="Normal1"/>
    <w:pPr>
      <w:spacing w:before="100" w:after="100"/>
    </w:pPr>
    <w:rPr>
      <w:rFonts w:ascii="Times New Roman" w:eastAsia="Times New Roman" w:hAnsi="Times New Roman"/>
      <w:snapToGrid w:val="0"/>
      <w:sz w:val="24"/>
    </w:rPr>
  </w:style>
  <w:style w:type="paragraph" w:styleId="a8">
    <w:name w:val="Body Text"/>
    <w:aliases w:val="body text"/>
    <w:basedOn w:val="a"/>
    <w:semiHidden/>
    <w:unhideWhenUsed/>
    <w:pPr>
      <w:spacing w:after="120"/>
    </w:pPr>
  </w:style>
  <w:style w:type="character" w:customStyle="1" w:styleId="af">
    <w:name w:val="Основной текст Знак"/>
    <w:rPr>
      <w:rFonts w:ascii="Times New Roman" w:eastAsia="Times New Roman" w:hAnsi="Times New Roman" w:cs="Times New Roman"/>
      <w:sz w:val="24"/>
      <w:szCs w:val="24"/>
      <w:lang w:eastAsia="ru-RU"/>
    </w:rPr>
  </w:style>
  <w:style w:type="paragraph" w:styleId="af0">
    <w:name w:val="Balloon Text"/>
    <w:basedOn w:val="a"/>
    <w:semiHidden/>
    <w:unhideWhenUsed/>
    <w:rPr>
      <w:rFonts w:ascii="Tahoma" w:hAnsi="Tahoma" w:cs="Tahoma"/>
      <w:sz w:val="16"/>
      <w:szCs w:val="16"/>
    </w:rPr>
  </w:style>
  <w:style w:type="character" w:customStyle="1" w:styleId="af1">
    <w:name w:val="Текст выноски Знак"/>
    <w:semiHidden/>
    <w:rPr>
      <w:rFonts w:ascii="Tahoma" w:eastAsia="Times New Roman" w:hAnsi="Tahoma" w:cs="Tahoma"/>
      <w:sz w:val="16"/>
      <w:szCs w:val="16"/>
      <w:lang w:eastAsia="ru-RU"/>
    </w:rPr>
  </w:style>
  <w:style w:type="paragraph" w:customStyle="1" w:styleId="210">
    <w:name w:val="Основной текст с отступом 21"/>
    <w:basedOn w:val="a"/>
    <w:pPr>
      <w:widowControl w:val="0"/>
      <w:overflowPunct w:val="0"/>
      <w:autoSpaceDE w:val="0"/>
      <w:autoSpaceDN w:val="0"/>
      <w:adjustRightInd w:val="0"/>
      <w:ind w:firstLine="709"/>
      <w:jc w:val="both"/>
      <w:textAlignment w:val="baseline"/>
    </w:pPr>
    <w:rPr>
      <w:sz w:val="28"/>
      <w:szCs w:val="28"/>
    </w:rPr>
  </w:style>
  <w:style w:type="paragraph" w:customStyle="1" w:styleId="220">
    <w:name w:val="Основной текст с отступом 22"/>
    <w:basedOn w:val="a"/>
    <w:pPr>
      <w:widowControl w:val="0"/>
      <w:ind w:firstLine="709"/>
      <w:jc w:val="both"/>
    </w:pPr>
    <w:rPr>
      <w:sz w:val="28"/>
      <w:szCs w:val="20"/>
    </w:rPr>
  </w:style>
  <w:style w:type="paragraph" w:styleId="af2">
    <w:name w:val="caption"/>
    <w:basedOn w:val="a"/>
    <w:next w:val="a"/>
    <w:qFormat/>
    <w:pPr>
      <w:ind w:firstLine="4959"/>
    </w:pPr>
    <w:rPr>
      <w:b/>
      <w:bCs/>
      <w:sz w:val="28"/>
    </w:rPr>
  </w:style>
  <w:style w:type="paragraph" w:customStyle="1" w:styleId="p">
    <w:name w:val="p"/>
    <w:basedOn w:val="a"/>
    <w:pPr>
      <w:spacing w:before="100" w:beforeAutospacing="1" w:after="100" w:afterAutospacing="1"/>
    </w:pPr>
    <w:rPr>
      <w:rFonts w:ascii="Verdana" w:hAnsi="Verdana"/>
      <w:color w:val="000000"/>
    </w:rPr>
  </w:style>
  <w:style w:type="paragraph" w:styleId="af3">
    <w:name w:val="No Spacing"/>
    <w:qFormat/>
    <w:pPr>
      <w:ind w:firstLine="709"/>
      <w:jc w:val="both"/>
    </w:pPr>
    <w:rPr>
      <w:rFonts w:ascii="Times New Roman" w:eastAsia="Times New Roman" w:hAnsi="Times New Roman"/>
      <w:sz w:val="28"/>
      <w:szCs w:val="24"/>
    </w:rPr>
  </w:style>
  <w:style w:type="paragraph" w:customStyle="1" w:styleId="211">
    <w:name w:val="Основной текст с отступом 21"/>
    <w:basedOn w:val="a"/>
    <w:pPr>
      <w:widowControl w:val="0"/>
      <w:overflowPunct w:val="0"/>
      <w:autoSpaceDE w:val="0"/>
      <w:autoSpaceDN w:val="0"/>
      <w:adjustRightInd w:val="0"/>
      <w:ind w:firstLine="709"/>
      <w:jc w:val="both"/>
      <w:textAlignment w:val="baseline"/>
    </w:pPr>
    <w:rPr>
      <w:sz w:val="28"/>
      <w:szCs w:val="20"/>
    </w:rPr>
  </w:style>
  <w:style w:type="paragraph" w:styleId="24">
    <w:name w:val="Body Text 2"/>
    <w:basedOn w:val="a"/>
    <w:semiHidden/>
    <w:unhideWhenUsed/>
    <w:pPr>
      <w:spacing w:after="120" w:line="480" w:lineRule="auto"/>
    </w:pPr>
  </w:style>
  <w:style w:type="character" w:customStyle="1" w:styleId="25">
    <w:name w:val="Основной текст 2 Знак"/>
    <w:semiHidden/>
    <w:rPr>
      <w:rFonts w:ascii="Times New Roman" w:eastAsia="Times New Roman" w:hAnsi="Times New Roman"/>
      <w:sz w:val="24"/>
      <w:szCs w:val="24"/>
    </w:rPr>
  </w:style>
  <w:style w:type="paragraph" w:styleId="af4">
    <w:name w:val="Normal (Web)"/>
    <w:basedOn w:val="a"/>
    <w:uiPriority w:val="99"/>
    <w:unhideWhenUsed/>
    <w:pPr>
      <w:spacing w:before="100" w:beforeAutospacing="1" w:after="100" w:afterAutospacing="1"/>
    </w:pPr>
  </w:style>
  <w:style w:type="paragraph" w:customStyle="1" w:styleId="212">
    <w:name w:val="Основной текст 21"/>
    <w:basedOn w:val="a"/>
    <w:pPr>
      <w:widowControl w:val="0"/>
      <w:ind w:right="-1" w:firstLine="709"/>
      <w:jc w:val="both"/>
    </w:pPr>
    <w:rPr>
      <w:sz w:val="28"/>
      <w:szCs w:val="20"/>
    </w:rPr>
  </w:style>
  <w:style w:type="paragraph" w:customStyle="1" w:styleId="221">
    <w:name w:val="Основной текст 22"/>
    <w:basedOn w:val="a"/>
    <w:pPr>
      <w:widowControl w:val="0"/>
      <w:ind w:right="-1" w:firstLine="709"/>
      <w:jc w:val="both"/>
    </w:pPr>
    <w:rPr>
      <w:sz w:val="28"/>
      <w:szCs w:val="20"/>
    </w:rPr>
  </w:style>
  <w:style w:type="paragraph" w:customStyle="1" w:styleId="ConsPlusCell">
    <w:name w:val="ConsPlusCell"/>
    <w:pPr>
      <w:autoSpaceDE w:val="0"/>
      <w:autoSpaceDN w:val="0"/>
      <w:adjustRightInd w:val="0"/>
    </w:pPr>
    <w:rPr>
      <w:rFonts w:ascii="Arial" w:hAnsi="Arial" w:cs="Arial"/>
      <w:sz w:val="26"/>
      <w:szCs w:val="26"/>
    </w:rPr>
  </w:style>
  <w:style w:type="character" w:customStyle="1" w:styleId="10">
    <w:name w:val="Заголовок 1 Знак"/>
    <w:rPr>
      <w:rFonts w:ascii="Cambria" w:eastAsia="Times New Roman" w:hAnsi="Cambria" w:cs="Times New Roman"/>
      <w:b/>
      <w:bCs/>
      <w:kern w:val="32"/>
      <w:sz w:val="32"/>
      <w:szCs w:val="32"/>
    </w:rPr>
  </w:style>
  <w:style w:type="character" w:customStyle="1" w:styleId="FontStyle34">
    <w:name w:val="Font Style34"/>
    <w:rPr>
      <w:rFonts w:ascii="Times New Roman" w:hAnsi="Times New Roman" w:cs="Times New Roman"/>
      <w:sz w:val="22"/>
      <w:szCs w:val="22"/>
    </w:rPr>
  </w:style>
  <w:style w:type="paragraph" w:styleId="af5">
    <w:name w:val="footer"/>
    <w:basedOn w:val="a"/>
    <w:semiHidden/>
    <w:unhideWhenUsed/>
    <w:pPr>
      <w:tabs>
        <w:tab w:val="center" w:pos="4677"/>
        <w:tab w:val="right" w:pos="9355"/>
      </w:tabs>
    </w:pPr>
  </w:style>
  <w:style w:type="character" w:customStyle="1" w:styleId="af6">
    <w:name w:val="Нижний колонтитул Знак"/>
    <w:semiHidden/>
    <w:rPr>
      <w:rFonts w:ascii="Times New Roman" w:eastAsia="Times New Roman" w:hAnsi="Times New Roman"/>
      <w:sz w:val="24"/>
      <w:szCs w:val="24"/>
    </w:rPr>
  </w:style>
  <w:style w:type="character" w:styleId="af7">
    <w:name w:val="Hyperlink"/>
    <w:uiPriority w:val="99"/>
    <w:unhideWhenUsed/>
    <w:rPr>
      <w:color w:val="0000FF"/>
      <w:u w:val="single"/>
    </w:rPr>
  </w:style>
  <w:style w:type="character" w:customStyle="1" w:styleId="30">
    <w:name w:val="Заголовок 3 Знак"/>
    <w:link w:val="3"/>
    <w:uiPriority w:val="9"/>
    <w:rsid w:val="005C5CEB"/>
    <w:rPr>
      <w:rFonts w:ascii="Cambria" w:eastAsia="Times New Roman" w:hAnsi="Cambria"/>
      <w:b/>
      <w:bCs/>
      <w:sz w:val="26"/>
      <w:szCs w:val="26"/>
    </w:rPr>
  </w:style>
  <w:style w:type="character" w:customStyle="1" w:styleId="40">
    <w:name w:val="Заголовок 4 Знак"/>
    <w:link w:val="4"/>
    <w:uiPriority w:val="9"/>
    <w:rsid w:val="005C5CEB"/>
    <w:rPr>
      <w:rFonts w:eastAsia="Times New Roman"/>
      <w:b/>
      <w:bCs/>
      <w:sz w:val="28"/>
      <w:szCs w:val="28"/>
    </w:rPr>
  </w:style>
  <w:style w:type="character" w:customStyle="1" w:styleId="50">
    <w:name w:val="Заголовок 5 Знак"/>
    <w:link w:val="5"/>
    <w:uiPriority w:val="9"/>
    <w:rsid w:val="005C5CEB"/>
    <w:rPr>
      <w:rFonts w:eastAsia="Times New Roman"/>
      <w:b/>
      <w:bCs/>
      <w:i/>
      <w:iCs/>
      <w:sz w:val="26"/>
      <w:szCs w:val="26"/>
    </w:rPr>
  </w:style>
  <w:style w:type="character" w:customStyle="1" w:styleId="60">
    <w:name w:val="Заголовок 6 Знак"/>
    <w:link w:val="6"/>
    <w:uiPriority w:val="9"/>
    <w:rsid w:val="005C5CEB"/>
    <w:rPr>
      <w:rFonts w:eastAsia="Times New Roman"/>
      <w:b/>
      <w:bCs/>
      <w:sz w:val="22"/>
      <w:szCs w:val="22"/>
    </w:rPr>
  </w:style>
  <w:style w:type="character" w:customStyle="1" w:styleId="70">
    <w:name w:val="Заголовок 7 Знак"/>
    <w:link w:val="7"/>
    <w:uiPriority w:val="9"/>
    <w:rsid w:val="005C5CEB"/>
    <w:rPr>
      <w:rFonts w:eastAsia="Times New Roman"/>
      <w:sz w:val="24"/>
      <w:szCs w:val="24"/>
    </w:rPr>
  </w:style>
  <w:style w:type="character" w:customStyle="1" w:styleId="80">
    <w:name w:val="Заголовок 8 Знак"/>
    <w:link w:val="8"/>
    <w:uiPriority w:val="9"/>
    <w:rsid w:val="005C5CEB"/>
    <w:rPr>
      <w:rFonts w:eastAsia="Times New Roman"/>
      <w:i/>
      <w:iCs/>
      <w:sz w:val="24"/>
      <w:szCs w:val="24"/>
    </w:rPr>
  </w:style>
  <w:style w:type="character" w:customStyle="1" w:styleId="90">
    <w:name w:val="Заголовок 9 Знак"/>
    <w:link w:val="9"/>
    <w:uiPriority w:val="9"/>
    <w:rsid w:val="005C5CEB"/>
    <w:rPr>
      <w:rFonts w:ascii="Cambria" w:eastAsia="Times New Roman" w:hAnsi="Cambria"/>
      <w:sz w:val="22"/>
      <w:szCs w:val="22"/>
    </w:rPr>
  </w:style>
  <w:style w:type="paragraph" w:styleId="11">
    <w:name w:val="toc 1"/>
    <w:basedOn w:val="a"/>
    <w:next w:val="a"/>
    <w:autoRedefine/>
    <w:uiPriority w:val="39"/>
    <w:qFormat/>
    <w:rsid w:val="00C133A4"/>
  </w:style>
  <w:style w:type="paragraph" w:styleId="26">
    <w:name w:val="toc 2"/>
    <w:basedOn w:val="a"/>
    <w:next w:val="a"/>
    <w:autoRedefine/>
    <w:uiPriority w:val="39"/>
    <w:qFormat/>
    <w:rsid w:val="00C133A4"/>
    <w:pPr>
      <w:ind w:left="240"/>
    </w:pPr>
  </w:style>
  <w:style w:type="paragraph" w:styleId="af8">
    <w:name w:val="TOC Heading"/>
    <w:basedOn w:val="1"/>
    <w:next w:val="a"/>
    <w:uiPriority w:val="39"/>
    <w:semiHidden/>
    <w:unhideWhenUsed/>
    <w:qFormat/>
    <w:rsid w:val="00F60D32"/>
    <w:pPr>
      <w:keepLines/>
      <w:numPr>
        <w:numId w:val="0"/>
      </w:numPr>
      <w:spacing w:before="480" w:after="0" w:line="276" w:lineRule="auto"/>
      <w:outlineLvl w:val="9"/>
    </w:pPr>
    <w:rPr>
      <w:color w:val="365F91"/>
      <w:kern w:val="0"/>
      <w:sz w:val="28"/>
      <w:szCs w:val="28"/>
    </w:rPr>
  </w:style>
  <w:style w:type="paragraph" w:styleId="33">
    <w:name w:val="toc 3"/>
    <w:basedOn w:val="a"/>
    <w:next w:val="a"/>
    <w:autoRedefine/>
    <w:uiPriority w:val="39"/>
    <w:semiHidden/>
    <w:unhideWhenUsed/>
    <w:qFormat/>
    <w:rsid w:val="00506B34"/>
    <w:pPr>
      <w:spacing w:after="100" w:line="276" w:lineRule="auto"/>
      <w:ind w:left="440"/>
    </w:pPr>
    <w:rPr>
      <w:rFonts w:ascii="Calibri" w:hAnsi="Calibri"/>
      <w:sz w:val="22"/>
      <w:szCs w:val="22"/>
    </w:rPr>
  </w:style>
  <w:style w:type="paragraph" w:styleId="34">
    <w:name w:val="Body Text 3"/>
    <w:basedOn w:val="a"/>
    <w:link w:val="35"/>
    <w:uiPriority w:val="99"/>
    <w:unhideWhenUsed/>
    <w:rsid w:val="00F81FA3"/>
    <w:rPr>
      <w:sz w:val="28"/>
      <w:szCs w:val="28"/>
    </w:rPr>
  </w:style>
  <w:style w:type="character" w:customStyle="1" w:styleId="35">
    <w:name w:val="Основной текст 3 Знак"/>
    <w:basedOn w:val="a0"/>
    <w:link w:val="34"/>
    <w:uiPriority w:val="99"/>
    <w:rsid w:val="00F81FA3"/>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2C"/>
    <w:rPr>
      <w:rFonts w:ascii="Times New Roman" w:eastAsia="Times New Roman" w:hAnsi="Times New Roman"/>
      <w:sz w:val="24"/>
      <w:szCs w:val="24"/>
    </w:rPr>
  </w:style>
  <w:style w:type="paragraph" w:styleId="1">
    <w:name w:val="heading 1"/>
    <w:basedOn w:val="a"/>
    <w:next w:val="a"/>
    <w:qFormat/>
    <w:pPr>
      <w:keepNext/>
      <w:numPr>
        <w:numId w:val="1"/>
      </w:numPr>
      <w:spacing w:before="240" w:after="60"/>
      <w:outlineLvl w:val="0"/>
    </w:pPr>
    <w:rPr>
      <w:rFonts w:ascii="Cambria" w:hAnsi="Cambria"/>
      <w:b/>
      <w:bCs/>
      <w:kern w:val="32"/>
      <w:sz w:val="32"/>
      <w:szCs w:val="32"/>
    </w:rPr>
  </w:style>
  <w:style w:type="paragraph" w:styleId="2">
    <w:name w:val="heading 2"/>
    <w:basedOn w:val="a"/>
    <w:next w:val="a"/>
    <w:qFormat/>
    <w:pPr>
      <w:keepNext/>
      <w:numPr>
        <w:ilvl w:val="1"/>
        <w:numId w:val="1"/>
      </w:numPr>
      <w:jc w:val="center"/>
      <w:outlineLvl w:val="1"/>
    </w:pPr>
    <w:rPr>
      <w:b/>
      <w:bCs/>
      <w:sz w:val="28"/>
    </w:rPr>
  </w:style>
  <w:style w:type="paragraph" w:styleId="3">
    <w:name w:val="heading 3"/>
    <w:basedOn w:val="a"/>
    <w:next w:val="a"/>
    <w:link w:val="30"/>
    <w:uiPriority w:val="9"/>
    <w:qFormat/>
    <w:rsid w:val="005C5CEB"/>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qFormat/>
    <w:rsid w:val="005C5CEB"/>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iPriority w:val="9"/>
    <w:qFormat/>
    <w:rsid w:val="005C5CEB"/>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
    <w:qFormat/>
    <w:rsid w:val="005C5CEB"/>
    <w:pPr>
      <w:numPr>
        <w:ilvl w:val="5"/>
        <w:numId w:val="1"/>
      </w:numPr>
      <w:spacing w:before="240" w:after="60"/>
      <w:outlineLvl w:val="5"/>
    </w:pPr>
    <w:rPr>
      <w:rFonts w:ascii="Calibri" w:hAnsi="Calibri"/>
      <w:b/>
      <w:bCs/>
      <w:sz w:val="22"/>
      <w:szCs w:val="22"/>
    </w:rPr>
  </w:style>
  <w:style w:type="paragraph" w:styleId="7">
    <w:name w:val="heading 7"/>
    <w:basedOn w:val="a"/>
    <w:next w:val="a"/>
    <w:link w:val="70"/>
    <w:uiPriority w:val="9"/>
    <w:qFormat/>
    <w:rsid w:val="005C5CEB"/>
    <w:pPr>
      <w:numPr>
        <w:ilvl w:val="6"/>
        <w:numId w:val="1"/>
      </w:numPr>
      <w:spacing w:before="240" w:after="60"/>
      <w:outlineLvl w:val="6"/>
    </w:pPr>
    <w:rPr>
      <w:rFonts w:ascii="Calibri" w:hAnsi="Calibri"/>
    </w:rPr>
  </w:style>
  <w:style w:type="paragraph" w:styleId="8">
    <w:name w:val="heading 8"/>
    <w:basedOn w:val="a"/>
    <w:next w:val="a"/>
    <w:link w:val="80"/>
    <w:uiPriority w:val="9"/>
    <w:qFormat/>
    <w:rsid w:val="005C5CEB"/>
    <w:pPr>
      <w:numPr>
        <w:ilvl w:val="7"/>
        <w:numId w:val="1"/>
      </w:numPr>
      <w:spacing w:before="240" w:after="60"/>
      <w:outlineLvl w:val="7"/>
    </w:pPr>
    <w:rPr>
      <w:rFonts w:ascii="Calibri" w:hAnsi="Calibri"/>
      <w:i/>
      <w:iCs/>
    </w:rPr>
  </w:style>
  <w:style w:type="paragraph" w:styleId="9">
    <w:name w:val="heading 9"/>
    <w:basedOn w:val="a"/>
    <w:next w:val="a"/>
    <w:link w:val="90"/>
    <w:uiPriority w:val="9"/>
    <w:qFormat/>
    <w:rsid w:val="005C5CEB"/>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rPr>
      <w:rFonts w:ascii="Times New Roman" w:eastAsia="Times New Roman" w:hAnsi="Times New Roman" w:cs="Times New Roman"/>
      <w:b/>
      <w:bCs/>
      <w:sz w:val="28"/>
      <w:szCs w:val="24"/>
      <w:lang w:eastAsia="ru-RU"/>
    </w:rPr>
  </w:style>
  <w:style w:type="paragraph" w:styleId="a3">
    <w:name w:val="Body Text Indent"/>
    <w:aliases w:val="Надин стиль,Основной текст 1,Нумерованный список !!"/>
    <w:basedOn w:val="a"/>
    <w:semiHidden/>
    <w:pPr>
      <w:spacing w:after="120"/>
      <w:ind w:left="283"/>
    </w:pPr>
  </w:style>
  <w:style w:type="character" w:customStyle="1" w:styleId="a4">
    <w:name w:val="Основной текст с отступом Знак"/>
    <w:aliases w:val="Надин стиль Знак"/>
    <w:semiHidden/>
    <w:rPr>
      <w:rFonts w:ascii="Times New Roman" w:eastAsia="Times New Roman" w:hAnsi="Times New Roman" w:cs="Times New Roman"/>
      <w:sz w:val="24"/>
      <w:szCs w:val="24"/>
      <w:lang w:eastAsia="ru-RU"/>
    </w:rPr>
  </w:style>
  <w:style w:type="paragraph" w:styleId="a5">
    <w:name w:val="Title"/>
    <w:basedOn w:val="a"/>
    <w:qFormat/>
    <w:pPr>
      <w:jc w:val="center"/>
    </w:pPr>
    <w:rPr>
      <w:b/>
      <w:bCs/>
      <w:sz w:val="28"/>
    </w:rPr>
  </w:style>
  <w:style w:type="character" w:customStyle="1" w:styleId="a6">
    <w:name w:val="Название Знак"/>
    <w:rPr>
      <w:rFonts w:ascii="Times New Roman" w:eastAsia="Times New Roman" w:hAnsi="Times New Roman" w:cs="Times New Roman"/>
      <w:b/>
      <w:bCs/>
      <w:sz w:val="28"/>
      <w:szCs w:val="24"/>
      <w:lang w:eastAsia="ru-RU"/>
    </w:rPr>
  </w:style>
  <w:style w:type="character" w:styleId="a7">
    <w:name w:val="footnote reference"/>
    <w:aliases w:val="текст сноски"/>
    <w:semiHidden/>
    <w:rPr>
      <w:vertAlign w:val="superscript"/>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customStyle="1" w:styleId="21">
    <w:name w:val="Основной текст 21"/>
    <w:basedOn w:val="a"/>
    <w:pPr>
      <w:overflowPunct w:val="0"/>
      <w:autoSpaceDE w:val="0"/>
      <w:autoSpaceDN w:val="0"/>
      <w:adjustRightInd w:val="0"/>
      <w:ind w:firstLine="709"/>
      <w:jc w:val="both"/>
    </w:pPr>
    <w:rPr>
      <w:sz w:val="28"/>
      <w:szCs w:val="20"/>
    </w:rPr>
  </w:style>
  <w:style w:type="paragraph" w:styleId="22">
    <w:name w:val="Body Text Indent 2"/>
    <w:basedOn w:val="a"/>
    <w:semiHidden/>
    <w:pPr>
      <w:spacing w:after="120" w:line="480" w:lineRule="auto"/>
      <w:ind w:left="283"/>
    </w:pPr>
  </w:style>
  <w:style w:type="character" w:customStyle="1" w:styleId="23">
    <w:name w:val="Основной текст с отступом 2 Знак"/>
    <w:semiHidden/>
    <w:rPr>
      <w:rFonts w:ascii="Times New Roman" w:eastAsia="Times New Roman" w:hAnsi="Times New Roman" w:cs="Times New Roman"/>
      <w:sz w:val="24"/>
      <w:szCs w:val="24"/>
      <w:lang w:eastAsia="ru-RU"/>
    </w:rPr>
  </w:style>
  <w:style w:type="paragraph" w:styleId="31">
    <w:name w:val="Body Text Indent 3"/>
    <w:basedOn w:val="a"/>
    <w:semiHidden/>
    <w:pPr>
      <w:spacing w:after="120"/>
      <w:ind w:left="283"/>
    </w:pPr>
    <w:rPr>
      <w:sz w:val="16"/>
      <w:szCs w:val="16"/>
    </w:rPr>
  </w:style>
  <w:style w:type="character" w:customStyle="1" w:styleId="32">
    <w:name w:val="Основной текст с отступом 3 Знак"/>
    <w:semiHidden/>
    <w:rPr>
      <w:rFonts w:ascii="Times New Roman" w:eastAsia="Times New Roman" w:hAnsi="Times New Roman" w:cs="Times New Roman"/>
      <w:sz w:val="16"/>
      <w:szCs w:val="16"/>
      <w:lang w:eastAsia="ru-RU"/>
    </w:rPr>
  </w:style>
  <w:style w:type="paragraph" w:customStyle="1" w:styleId="125">
    <w:name w:val="Стиль Основной текст + По ширине Первая строка:  125 см"/>
    <w:basedOn w:val="a8"/>
    <w:pPr>
      <w:spacing w:after="0"/>
      <w:ind w:firstLine="708"/>
      <w:jc w:val="both"/>
    </w:pPr>
    <w:rPr>
      <w:sz w:val="28"/>
      <w:szCs w:val="20"/>
    </w:rPr>
  </w:style>
  <w:style w:type="paragraph" w:styleId="a9">
    <w:name w:val="footnote text"/>
    <w:aliases w:val=" Знак,Знак Знак,Текст сноски Знак Знак,Текст сноски НИВ, Знак Знак Знак Знак,Footnote Text Char,Знак,fn,Знак Знак Знак Знак"/>
    <w:basedOn w:val="a"/>
    <w:semiHidden/>
    <w:rPr>
      <w:sz w:val="20"/>
      <w:szCs w:val="20"/>
    </w:rPr>
  </w:style>
  <w:style w:type="character" w:customStyle="1" w:styleId="aa">
    <w:name w:val="Текст сноски Знак"/>
    <w:aliases w:val=" Знак Знак,Знак Знак1,Знак Знак Знак,Текст сноски Знак Знак Знак,Footnote Text Char Знак,fn Знак,Текст сноски НИВ Знак, Знак Знак Знак Знак Знак,Знак Знак Знак Знак Знак"/>
    <w:rPr>
      <w:rFonts w:ascii="Times New Roman" w:eastAsia="Times New Roman" w:hAnsi="Times New Roman" w:cs="Times New Roman"/>
      <w:sz w:val="20"/>
      <w:szCs w:val="20"/>
      <w:lang w:eastAsia="ru-RU"/>
    </w:rPr>
  </w:style>
  <w:style w:type="paragraph" w:customStyle="1" w:styleId="ConsPlusTitle">
    <w:name w:val="ConsPlusTitle"/>
    <w:pPr>
      <w:widowControl w:val="0"/>
      <w:autoSpaceDE w:val="0"/>
      <w:autoSpaceDN w:val="0"/>
      <w:adjustRightInd w:val="0"/>
    </w:pPr>
    <w:rPr>
      <w:rFonts w:ascii="Arial" w:eastAsia="Times New Roman" w:hAnsi="Arial" w:cs="Arial"/>
      <w:b/>
      <w:bCs/>
    </w:rPr>
  </w:style>
  <w:style w:type="paragraph" w:styleId="ab">
    <w:name w:val="header"/>
    <w:basedOn w:val="a"/>
    <w:semiHidden/>
    <w:pPr>
      <w:tabs>
        <w:tab w:val="center" w:pos="4677"/>
        <w:tab w:val="right" w:pos="9355"/>
      </w:tabs>
    </w:pPr>
  </w:style>
  <w:style w:type="character" w:customStyle="1" w:styleId="ac">
    <w:name w:val="Верхний колонтитул Знак"/>
    <w:rPr>
      <w:rFonts w:ascii="Times New Roman" w:eastAsia="Times New Roman" w:hAnsi="Times New Roman" w:cs="Times New Roman"/>
      <w:sz w:val="24"/>
      <w:szCs w:val="24"/>
      <w:lang w:eastAsia="ru-RU"/>
    </w:rPr>
  </w:style>
  <w:style w:type="character" w:styleId="ad">
    <w:name w:val="page number"/>
    <w:basedOn w:val="a0"/>
    <w:semiHidden/>
  </w:style>
  <w:style w:type="paragraph" w:styleId="ae">
    <w:name w:val="List Paragraph"/>
    <w:basedOn w:val="a"/>
    <w:uiPriority w:val="34"/>
    <w:qFormat/>
    <w:pPr>
      <w:ind w:left="720" w:firstLine="284"/>
      <w:contextualSpacing/>
      <w:jc w:val="both"/>
    </w:pPr>
    <w:rPr>
      <w:rFonts w:eastAsia="Calibri"/>
      <w:sz w:val="28"/>
      <w:szCs w:val="28"/>
      <w:lang w:eastAsia="en-US"/>
    </w:rPr>
  </w:style>
  <w:style w:type="paragraph" w:customStyle="1" w:styleId="Normal1">
    <w:name w:val="Normal1"/>
    <w:pPr>
      <w:spacing w:before="100" w:after="100"/>
    </w:pPr>
    <w:rPr>
      <w:rFonts w:ascii="Times New Roman" w:eastAsia="Times New Roman" w:hAnsi="Times New Roman"/>
      <w:snapToGrid w:val="0"/>
      <w:sz w:val="24"/>
    </w:rPr>
  </w:style>
  <w:style w:type="paragraph" w:styleId="a8">
    <w:name w:val="Body Text"/>
    <w:aliases w:val="body text"/>
    <w:basedOn w:val="a"/>
    <w:semiHidden/>
    <w:unhideWhenUsed/>
    <w:pPr>
      <w:spacing w:after="120"/>
    </w:pPr>
  </w:style>
  <w:style w:type="character" w:customStyle="1" w:styleId="af">
    <w:name w:val="Основной текст Знак"/>
    <w:rPr>
      <w:rFonts w:ascii="Times New Roman" w:eastAsia="Times New Roman" w:hAnsi="Times New Roman" w:cs="Times New Roman"/>
      <w:sz w:val="24"/>
      <w:szCs w:val="24"/>
      <w:lang w:eastAsia="ru-RU"/>
    </w:rPr>
  </w:style>
  <w:style w:type="paragraph" w:styleId="af0">
    <w:name w:val="Balloon Text"/>
    <w:basedOn w:val="a"/>
    <w:semiHidden/>
    <w:unhideWhenUsed/>
    <w:rPr>
      <w:rFonts w:ascii="Tahoma" w:hAnsi="Tahoma" w:cs="Tahoma"/>
      <w:sz w:val="16"/>
      <w:szCs w:val="16"/>
    </w:rPr>
  </w:style>
  <w:style w:type="character" w:customStyle="1" w:styleId="af1">
    <w:name w:val="Текст выноски Знак"/>
    <w:semiHidden/>
    <w:rPr>
      <w:rFonts w:ascii="Tahoma" w:eastAsia="Times New Roman" w:hAnsi="Tahoma" w:cs="Tahoma"/>
      <w:sz w:val="16"/>
      <w:szCs w:val="16"/>
      <w:lang w:eastAsia="ru-RU"/>
    </w:rPr>
  </w:style>
  <w:style w:type="paragraph" w:customStyle="1" w:styleId="210">
    <w:name w:val="Основной текст с отступом 21"/>
    <w:basedOn w:val="a"/>
    <w:pPr>
      <w:widowControl w:val="0"/>
      <w:overflowPunct w:val="0"/>
      <w:autoSpaceDE w:val="0"/>
      <w:autoSpaceDN w:val="0"/>
      <w:adjustRightInd w:val="0"/>
      <w:ind w:firstLine="709"/>
      <w:jc w:val="both"/>
      <w:textAlignment w:val="baseline"/>
    </w:pPr>
    <w:rPr>
      <w:sz w:val="28"/>
      <w:szCs w:val="28"/>
    </w:rPr>
  </w:style>
  <w:style w:type="paragraph" w:customStyle="1" w:styleId="220">
    <w:name w:val="Основной текст с отступом 22"/>
    <w:basedOn w:val="a"/>
    <w:pPr>
      <w:widowControl w:val="0"/>
      <w:ind w:firstLine="709"/>
      <w:jc w:val="both"/>
    </w:pPr>
    <w:rPr>
      <w:sz w:val="28"/>
      <w:szCs w:val="20"/>
    </w:rPr>
  </w:style>
  <w:style w:type="paragraph" w:styleId="af2">
    <w:name w:val="caption"/>
    <w:basedOn w:val="a"/>
    <w:next w:val="a"/>
    <w:qFormat/>
    <w:pPr>
      <w:ind w:firstLine="4959"/>
    </w:pPr>
    <w:rPr>
      <w:b/>
      <w:bCs/>
      <w:sz w:val="28"/>
    </w:rPr>
  </w:style>
  <w:style w:type="paragraph" w:customStyle="1" w:styleId="p">
    <w:name w:val="p"/>
    <w:basedOn w:val="a"/>
    <w:pPr>
      <w:spacing w:before="100" w:beforeAutospacing="1" w:after="100" w:afterAutospacing="1"/>
    </w:pPr>
    <w:rPr>
      <w:rFonts w:ascii="Verdana" w:hAnsi="Verdana"/>
      <w:color w:val="000000"/>
    </w:rPr>
  </w:style>
  <w:style w:type="paragraph" w:styleId="af3">
    <w:name w:val="No Spacing"/>
    <w:qFormat/>
    <w:pPr>
      <w:ind w:firstLine="709"/>
      <w:jc w:val="both"/>
    </w:pPr>
    <w:rPr>
      <w:rFonts w:ascii="Times New Roman" w:eastAsia="Times New Roman" w:hAnsi="Times New Roman"/>
      <w:sz w:val="28"/>
      <w:szCs w:val="24"/>
    </w:rPr>
  </w:style>
  <w:style w:type="paragraph" w:customStyle="1" w:styleId="211">
    <w:name w:val="Основной текст с отступом 21"/>
    <w:basedOn w:val="a"/>
    <w:pPr>
      <w:widowControl w:val="0"/>
      <w:overflowPunct w:val="0"/>
      <w:autoSpaceDE w:val="0"/>
      <w:autoSpaceDN w:val="0"/>
      <w:adjustRightInd w:val="0"/>
      <w:ind w:firstLine="709"/>
      <w:jc w:val="both"/>
      <w:textAlignment w:val="baseline"/>
    </w:pPr>
    <w:rPr>
      <w:sz w:val="28"/>
      <w:szCs w:val="20"/>
    </w:rPr>
  </w:style>
  <w:style w:type="paragraph" w:styleId="24">
    <w:name w:val="Body Text 2"/>
    <w:basedOn w:val="a"/>
    <w:semiHidden/>
    <w:unhideWhenUsed/>
    <w:pPr>
      <w:spacing w:after="120" w:line="480" w:lineRule="auto"/>
    </w:pPr>
  </w:style>
  <w:style w:type="character" w:customStyle="1" w:styleId="25">
    <w:name w:val="Основной текст 2 Знак"/>
    <w:semiHidden/>
    <w:rPr>
      <w:rFonts w:ascii="Times New Roman" w:eastAsia="Times New Roman" w:hAnsi="Times New Roman"/>
      <w:sz w:val="24"/>
      <w:szCs w:val="24"/>
    </w:rPr>
  </w:style>
  <w:style w:type="paragraph" w:styleId="af4">
    <w:name w:val="Normal (Web)"/>
    <w:basedOn w:val="a"/>
    <w:uiPriority w:val="99"/>
    <w:unhideWhenUsed/>
    <w:pPr>
      <w:spacing w:before="100" w:beforeAutospacing="1" w:after="100" w:afterAutospacing="1"/>
    </w:pPr>
  </w:style>
  <w:style w:type="paragraph" w:customStyle="1" w:styleId="212">
    <w:name w:val="Основной текст 21"/>
    <w:basedOn w:val="a"/>
    <w:pPr>
      <w:widowControl w:val="0"/>
      <w:ind w:right="-1" w:firstLine="709"/>
      <w:jc w:val="both"/>
    </w:pPr>
    <w:rPr>
      <w:sz w:val="28"/>
      <w:szCs w:val="20"/>
    </w:rPr>
  </w:style>
  <w:style w:type="paragraph" w:customStyle="1" w:styleId="221">
    <w:name w:val="Основной текст 22"/>
    <w:basedOn w:val="a"/>
    <w:pPr>
      <w:widowControl w:val="0"/>
      <w:ind w:right="-1" w:firstLine="709"/>
      <w:jc w:val="both"/>
    </w:pPr>
    <w:rPr>
      <w:sz w:val="28"/>
      <w:szCs w:val="20"/>
    </w:rPr>
  </w:style>
  <w:style w:type="paragraph" w:customStyle="1" w:styleId="ConsPlusCell">
    <w:name w:val="ConsPlusCell"/>
    <w:pPr>
      <w:autoSpaceDE w:val="0"/>
      <w:autoSpaceDN w:val="0"/>
      <w:adjustRightInd w:val="0"/>
    </w:pPr>
    <w:rPr>
      <w:rFonts w:ascii="Arial" w:hAnsi="Arial" w:cs="Arial"/>
      <w:sz w:val="26"/>
      <w:szCs w:val="26"/>
    </w:rPr>
  </w:style>
  <w:style w:type="character" w:customStyle="1" w:styleId="10">
    <w:name w:val="Заголовок 1 Знак"/>
    <w:rPr>
      <w:rFonts w:ascii="Cambria" w:eastAsia="Times New Roman" w:hAnsi="Cambria" w:cs="Times New Roman"/>
      <w:b/>
      <w:bCs/>
      <w:kern w:val="32"/>
      <w:sz w:val="32"/>
      <w:szCs w:val="32"/>
    </w:rPr>
  </w:style>
  <w:style w:type="character" w:customStyle="1" w:styleId="FontStyle34">
    <w:name w:val="Font Style34"/>
    <w:rPr>
      <w:rFonts w:ascii="Times New Roman" w:hAnsi="Times New Roman" w:cs="Times New Roman"/>
      <w:sz w:val="22"/>
      <w:szCs w:val="22"/>
    </w:rPr>
  </w:style>
  <w:style w:type="paragraph" w:styleId="af5">
    <w:name w:val="footer"/>
    <w:basedOn w:val="a"/>
    <w:semiHidden/>
    <w:unhideWhenUsed/>
    <w:pPr>
      <w:tabs>
        <w:tab w:val="center" w:pos="4677"/>
        <w:tab w:val="right" w:pos="9355"/>
      </w:tabs>
    </w:pPr>
  </w:style>
  <w:style w:type="character" w:customStyle="1" w:styleId="af6">
    <w:name w:val="Нижний колонтитул Знак"/>
    <w:semiHidden/>
    <w:rPr>
      <w:rFonts w:ascii="Times New Roman" w:eastAsia="Times New Roman" w:hAnsi="Times New Roman"/>
      <w:sz w:val="24"/>
      <w:szCs w:val="24"/>
    </w:rPr>
  </w:style>
  <w:style w:type="character" w:styleId="af7">
    <w:name w:val="Hyperlink"/>
    <w:uiPriority w:val="99"/>
    <w:unhideWhenUsed/>
    <w:rPr>
      <w:color w:val="0000FF"/>
      <w:u w:val="single"/>
    </w:rPr>
  </w:style>
  <w:style w:type="character" w:customStyle="1" w:styleId="30">
    <w:name w:val="Заголовок 3 Знак"/>
    <w:link w:val="3"/>
    <w:uiPriority w:val="9"/>
    <w:rsid w:val="005C5CEB"/>
    <w:rPr>
      <w:rFonts w:ascii="Cambria" w:eastAsia="Times New Roman" w:hAnsi="Cambria"/>
      <w:b/>
      <w:bCs/>
      <w:sz w:val="26"/>
      <w:szCs w:val="26"/>
    </w:rPr>
  </w:style>
  <w:style w:type="character" w:customStyle="1" w:styleId="40">
    <w:name w:val="Заголовок 4 Знак"/>
    <w:link w:val="4"/>
    <w:uiPriority w:val="9"/>
    <w:rsid w:val="005C5CEB"/>
    <w:rPr>
      <w:rFonts w:eastAsia="Times New Roman"/>
      <w:b/>
      <w:bCs/>
      <w:sz w:val="28"/>
      <w:szCs w:val="28"/>
    </w:rPr>
  </w:style>
  <w:style w:type="character" w:customStyle="1" w:styleId="50">
    <w:name w:val="Заголовок 5 Знак"/>
    <w:link w:val="5"/>
    <w:uiPriority w:val="9"/>
    <w:rsid w:val="005C5CEB"/>
    <w:rPr>
      <w:rFonts w:eastAsia="Times New Roman"/>
      <w:b/>
      <w:bCs/>
      <w:i/>
      <w:iCs/>
      <w:sz w:val="26"/>
      <w:szCs w:val="26"/>
    </w:rPr>
  </w:style>
  <w:style w:type="character" w:customStyle="1" w:styleId="60">
    <w:name w:val="Заголовок 6 Знак"/>
    <w:link w:val="6"/>
    <w:uiPriority w:val="9"/>
    <w:rsid w:val="005C5CEB"/>
    <w:rPr>
      <w:rFonts w:eastAsia="Times New Roman"/>
      <w:b/>
      <w:bCs/>
      <w:sz w:val="22"/>
      <w:szCs w:val="22"/>
    </w:rPr>
  </w:style>
  <w:style w:type="character" w:customStyle="1" w:styleId="70">
    <w:name w:val="Заголовок 7 Знак"/>
    <w:link w:val="7"/>
    <w:uiPriority w:val="9"/>
    <w:rsid w:val="005C5CEB"/>
    <w:rPr>
      <w:rFonts w:eastAsia="Times New Roman"/>
      <w:sz w:val="24"/>
      <w:szCs w:val="24"/>
    </w:rPr>
  </w:style>
  <w:style w:type="character" w:customStyle="1" w:styleId="80">
    <w:name w:val="Заголовок 8 Знак"/>
    <w:link w:val="8"/>
    <w:uiPriority w:val="9"/>
    <w:rsid w:val="005C5CEB"/>
    <w:rPr>
      <w:rFonts w:eastAsia="Times New Roman"/>
      <w:i/>
      <w:iCs/>
      <w:sz w:val="24"/>
      <w:szCs w:val="24"/>
    </w:rPr>
  </w:style>
  <w:style w:type="character" w:customStyle="1" w:styleId="90">
    <w:name w:val="Заголовок 9 Знак"/>
    <w:link w:val="9"/>
    <w:uiPriority w:val="9"/>
    <w:rsid w:val="005C5CEB"/>
    <w:rPr>
      <w:rFonts w:ascii="Cambria" w:eastAsia="Times New Roman" w:hAnsi="Cambria"/>
      <w:sz w:val="22"/>
      <w:szCs w:val="22"/>
    </w:rPr>
  </w:style>
  <w:style w:type="paragraph" w:styleId="11">
    <w:name w:val="toc 1"/>
    <w:basedOn w:val="a"/>
    <w:next w:val="a"/>
    <w:autoRedefine/>
    <w:uiPriority w:val="39"/>
    <w:qFormat/>
    <w:rsid w:val="00C133A4"/>
  </w:style>
  <w:style w:type="paragraph" w:styleId="26">
    <w:name w:val="toc 2"/>
    <w:basedOn w:val="a"/>
    <w:next w:val="a"/>
    <w:autoRedefine/>
    <w:uiPriority w:val="39"/>
    <w:qFormat/>
    <w:rsid w:val="00C133A4"/>
    <w:pPr>
      <w:ind w:left="240"/>
    </w:pPr>
  </w:style>
  <w:style w:type="paragraph" w:styleId="af8">
    <w:name w:val="TOC Heading"/>
    <w:basedOn w:val="1"/>
    <w:next w:val="a"/>
    <w:uiPriority w:val="39"/>
    <w:semiHidden/>
    <w:unhideWhenUsed/>
    <w:qFormat/>
    <w:rsid w:val="00F60D32"/>
    <w:pPr>
      <w:keepLines/>
      <w:numPr>
        <w:numId w:val="0"/>
      </w:numPr>
      <w:spacing w:before="480" w:after="0" w:line="276" w:lineRule="auto"/>
      <w:outlineLvl w:val="9"/>
    </w:pPr>
    <w:rPr>
      <w:color w:val="365F91"/>
      <w:kern w:val="0"/>
      <w:sz w:val="28"/>
      <w:szCs w:val="28"/>
    </w:rPr>
  </w:style>
  <w:style w:type="paragraph" w:styleId="33">
    <w:name w:val="toc 3"/>
    <w:basedOn w:val="a"/>
    <w:next w:val="a"/>
    <w:autoRedefine/>
    <w:uiPriority w:val="39"/>
    <w:semiHidden/>
    <w:unhideWhenUsed/>
    <w:qFormat/>
    <w:rsid w:val="00506B34"/>
    <w:pPr>
      <w:spacing w:after="100" w:line="276" w:lineRule="auto"/>
      <w:ind w:left="440"/>
    </w:pPr>
    <w:rPr>
      <w:rFonts w:ascii="Calibri" w:hAnsi="Calibri"/>
      <w:sz w:val="22"/>
      <w:szCs w:val="22"/>
    </w:rPr>
  </w:style>
  <w:style w:type="paragraph" w:styleId="34">
    <w:name w:val="Body Text 3"/>
    <w:basedOn w:val="a"/>
    <w:link w:val="35"/>
    <w:uiPriority w:val="99"/>
    <w:unhideWhenUsed/>
    <w:rsid w:val="00F81FA3"/>
    <w:rPr>
      <w:sz w:val="28"/>
      <w:szCs w:val="28"/>
    </w:rPr>
  </w:style>
  <w:style w:type="character" w:customStyle="1" w:styleId="35">
    <w:name w:val="Основной текст 3 Знак"/>
    <w:basedOn w:val="a0"/>
    <w:link w:val="34"/>
    <w:uiPriority w:val="99"/>
    <w:rsid w:val="00F81FA3"/>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553">
      <w:bodyDiv w:val="1"/>
      <w:marLeft w:val="0"/>
      <w:marRight w:val="0"/>
      <w:marTop w:val="0"/>
      <w:marBottom w:val="0"/>
      <w:divBdr>
        <w:top w:val="none" w:sz="0" w:space="0" w:color="auto"/>
        <w:left w:val="none" w:sz="0" w:space="0" w:color="auto"/>
        <w:bottom w:val="none" w:sz="0" w:space="0" w:color="auto"/>
        <w:right w:val="none" w:sz="0" w:space="0" w:color="auto"/>
      </w:divBdr>
      <w:divsChild>
        <w:div w:id="925264403">
          <w:marLeft w:val="0"/>
          <w:marRight w:val="0"/>
          <w:marTop w:val="0"/>
          <w:marBottom w:val="0"/>
          <w:divBdr>
            <w:top w:val="none" w:sz="0" w:space="0" w:color="auto"/>
            <w:left w:val="none" w:sz="0" w:space="0" w:color="auto"/>
            <w:bottom w:val="none" w:sz="0" w:space="0" w:color="auto"/>
            <w:right w:val="none" w:sz="0" w:space="0" w:color="auto"/>
          </w:divBdr>
        </w:div>
      </w:divsChild>
    </w:div>
    <w:div w:id="120421426">
      <w:bodyDiv w:val="1"/>
      <w:marLeft w:val="0"/>
      <w:marRight w:val="0"/>
      <w:marTop w:val="0"/>
      <w:marBottom w:val="0"/>
      <w:divBdr>
        <w:top w:val="none" w:sz="0" w:space="0" w:color="auto"/>
        <w:left w:val="none" w:sz="0" w:space="0" w:color="auto"/>
        <w:bottom w:val="none" w:sz="0" w:space="0" w:color="auto"/>
        <w:right w:val="none" w:sz="0" w:space="0" w:color="auto"/>
      </w:divBdr>
    </w:div>
    <w:div w:id="213196495">
      <w:bodyDiv w:val="1"/>
      <w:marLeft w:val="0"/>
      <w:marRight w:val="0"/>
      <w:marTop w:val="0"/>
      <w:marBottom w:val="0"/>
      <w:divBdr>
        <w:top w:val="none" w:sz="0" w:space="0" w:color="auto"/>
        <w:left w:val="none" w:sz="0" w:space="0" w:color="auto"/>
        <w:bottom w:val="none" w:sz="0" w:space="0" w:color="auto"/>
        <w:right w:val="none" w:sz="0" w:space="0" w:color="auto"/>
      </w:divBdr>
      <w:divsChild>
        <w:div w:id="265235773">
          <w:marLeft w:val="0"/>
          <w:marRight w:val="0"/>
          <w:marTop w:val="0"/>
          <w:marBottom w:val="0"/>
          <w:divBdr>
            <w:top w:val="none" w:sz="0" w:space="0" w:color="auto"/>
            <w:left w:val="none" w:sz="0" w:space="0" w:color="auto"/>
            <w:bottom w:val="none" w:sz="0" w:space="0" w:color="auto"/>
            <w:right w:val="none" w:sz="0" w:space="0" w:color="auto"/>
          </w:divBdr>
          <w:divsChild>
            <w:div w:id="2127582087">
              <w:marLeft w:val="0"/>
              <w:marRight w:val="0"/>
              <w:marTop w:val="0"/>
              <w:marBottom w:val="0"/>
              <w:divBdr>
                <w:top w:val="none" w:sz="0" w:space="0" w:color="auto"/>
                <w:left w:val="none" w:sz="0" w:space="0" w:color="auto"/>
                <w:bottom w:val="none" w:sz="0" w:space="0" w:color="auto"/>
                <w:right w:val="none" w:sz="0" w:space="0" w:color="auto"/>
              </w:divBdr>
              <w:divsChild>
                <w:div w:id="1974484039">
                  <w:marLeft w:val="3750"/>
                  <w:marRight w:val="150"/>
                  <w:marTop w:val="0"/>
                  <w:marBottom w:val="0"/>
                  <w:divBdr>
                    <w:top w:val="none" w:sz="0" w:space="0" w:color="auto"/>
                    <w:left w:val="none" w:sz="0" w:space="0" w:color="auto"/>
                    <w:bottom w:val="none" w:sz="0" w:space="0" w:color="auto"/>
                    <w:right w:val="none" w:sz="0" w:space="0" w:color="auto"/>
                  </w:divBdr>
                  <w:divsChild>
                    <w:div w:id="175670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95719699">
      <w:bodyDiv w:val="1"/>
      <w:marLeft w:val="0"/>
      <w:marRight w:val="0"/>
      <w:marTop w:val="0"/>
      <w:marBottom w:val="0"/>
      <w:divBdr>
        <w:top w:val="none" w:sz="0" w:space="0" w:color="auto"/>
        <w:left w:val="none" w:sz="0" w:space="0" w:color="auto"/>
        <w:bottom w:val="none" w:sz="0" w:space="0" w:color="auto"/>
        <w:right w:val="none" w:sz="0" w:space="0" w:color="auto"/>
      </w:divBdr>
    </w:div>
    <w:div w:id="327053359">
      <w:bodyDiv w:val="1"/>
      <w:marLeft w:val="0"/>
      <w:marRight w:val="0"/>
      <w:marTop w:val="0"/>
      <w:marBottom w:val="0"/>
      <w:divBdr>
        <w:top w:val="none" w:sz="0" w:space="0" w:color="auto"/>
        <w:left w:val="none" w:sz="0" w:space="0" w:color="auto"/>
        <w:bottom w:val="none" w:sz="0" w:space="0" w:color="auto"/>
        <w:right w:val="none" w:sz="0" w:space="0" w:color="auto"/>
      </w:divBdr>
      <w:divsChild>
        <w:div w:id="829903228">
          <w:marLeft w:val="0"/>
          <w:marRight w:val="0"/>
          <w:marTop w:val="0"/>
          <w:marBottom w:val="0"/>
          <w:divBdr>
            <w:top w:val="none" w:sz="0" w:space="0" w:color="auto"/>
            <w:left w:val="none" w:sz="0" w:space="0" w:color="auto"/>
            <w:bottom w:val="none" w:sz="0" w:space="0" w:color="auto"/>
            <w:right w:val="none" w:sz="0" w:space="0" w:color="auto"/>
          </w:divBdr>
          <w:divsChild>
            <w:div w:id="772290171">
              <w:marLeft w:val="0"/>
              <w:marRight w:val="0"/>
              <w:marTop w:val="0"/>
              <w:marBottom w:val="0"/>
              <w:divBdr>
                <w:top w:val="none" w:sz="0" w:space="0" w:color="auto"/>
                <w:left w:val="none" w:sz="0" w:space="0" w:color="auto"/>
                <w:bottom w:val="none" w:sz="0" w:space="0" w:color="auto"/>
                <w:right w:val="none" w:sz="0" w:space="0" w:color="auto"/>
              </w:divBdr>
              <w:divsChild>
                <w:div w:id="1653022209">
                  <w:marLeft w:val="3750"/>
                  <w:marRight w:val="150"/>
                  <w:marTop w:val="0"/>
                  <w:marBottom w:val="0"/>
                  <w:divBdr>
                    <w:top w:val="none" w:sz="0" w:space="0" w:color="auto"/>
                    <w:left w:val="none" w:sz="0" w:space="0" w:color="auto"/>
                    <w:bottom w:val="none" w:sz="0" w:space="0" w:color="auto"/>
                    <w:right w:val="none" w:sz="0" w:space="0" w:color="auto"/>
                  </w:divBdr>
                  <w:divsChild>
                    <w:div w:id="12254130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59904959">
      <w:bodyDiv w:val="1"/>
      <w:marLeft w:val="0"/>
      <w:marRight w:val="0"/>
      <w:marTop w:val="0"/>
      <w:marBottom w:val="0"/>
      <w:divBdr>
        <w:top w:val="none" w:sz="0" w:space="0" w:color="auto"/>
        <w:left w:val="none" w:sz="0" w:space="0" w:color="auto"/>
        <w:bottom w:val="none" w:sz="0" w:space="0" w:color="auto"/>
        <w:right w:val="none" w:sz="0" w:space="0" w:color="auto"/>
      </w:divBdr>
    </w:div>
    <w:div w:id="994574781">
      <w:bodyDiv w:val="1"/>
      <w:marLeft w:val="0"/>
      <w:marRight w:val="0"/>
      <w:marTop w:val="0"/>
      <w:marBottom w:val="0"/>
      <w:divBdr>
        <w:top w:val="none" w:sz="0" w:space="0" w:color="auto"/>
        <w:left w:val="none" w:sz="0" w:space="0" w:color="auto"/>
        <w:bottom w:val="none" w:sz="0" w:space="0" w:color="auto"/>
        <w:right w:val="none" w:sz="0" w:space="0" w:color="auto"/>
      </w:divBdr>
    </w:div>
    <w:div w:id="1126659144">
      <w:bodyDiv w:val="1"/>
      <w:marLeft w:val="0"/>
      <w:marRight w:val="0"/>
      <w:marTop w:val="0"/>
      <w:marBottom w:val="0"/>
      <w:divBdr>
        <w:top w:val="none" w:sz="0" w:space="0" w:color="auto"/>
        <w:left w:val="none" w:sz="0" w:space="0" w:color="auto"/>
        <w:bottom w:val="none" w:sz="0" w:space="0" w:color="auto"/>
        <w:right w:val="none" w:sz="0" w:space="0" w:color="auto"/>
      </w:divBdr>
    </w:div>
    <w:div w:id="1302880243">
      <w:bodyDiv w:val="1"/>
      <w:marLeft w:val="0"/>
      <w:marRight w:val="0"/>
      <w:marTop w:val="0"/>
      <w:marBottom w:val="0"/>
      <w:divBdr>
        <w:top w:val="none" w:sz="0" w:space="0" w:color="auto"/>
        <w:left w:val="none" w:sz="0" w:space="0" w:color="auto"/>
        <w:bottom w:val="none" w:sz="0" w:space="0" w:color="auto"/>
        <w:right w:val="none" w:sz="0" w:space="0" w:color="auto"/>
      </w:divBdr>
    </w:div>
    <w:div w:id="1515683286">
      <w:bodyDiv w:val="1"/>
      <w:marLeft w:val="0"/>
      <w:marRight w:val="0"/>
      <w:marTop w:val="0"/>
      <w:marBottom w:val="0"/>
      <w:divBdr>
        <w:top w:val="none" w:sz="0" w:space="0" w:color="auto"/>
        <w:left w:val="none" w:sz="0" w:space="0" w:color="auto"/>
        <w:bottom w:val="none" w:sz="0" w:space="0" w:color="auto"/>
        <w:right w:val="none" w:sz="0" w:space="0" w:color="auto"/>
      </w:divBdr>
    </w:div>
    <w:div w:id="1929726258">
      <w:bodyDiv w:val="1"/>
      <w:marLeft w:val="0"/>
      <w:marRight w:val="0"/>
      <w:marTop w:val="0"/>
      <w:marBottom w:val="0"/>
      <w:divBdr>
        <w:top w:val="none" w:sz="0" w:space="0" w:color="auto"/>
        <w:left w:val="none" w:sz="0" w:space="0" w:color="auto"/>
        <w:bottom w:val="none" w:sz="0" w:space="0" w:color="auto"/>
        <w:right w:val="none" w:sz="0" w:space="0" w:color="auto"/>
      </w:divBdr>
    </w:div>
    <w:div w:id="1985697700">
      <w:bodyDiv w:val="1"/>
      <w:marLeft w:val="0"/>
      <w:marRight w:val="0"/>
      <w:marTop w:val="0"/>
      <w:marBottom w:val="0"/>
      <w:divBdr>
        <w:top w:val="none" w:sz="0" w:space="0" w:color="auto"/>
        <w:left w:val="none" w:sz="0" w:space="0" w:color="auto"/>
        <w:bottom w:val="none" w:sz="0" w:space="0" w:color="auto"/>
        <w:right w:val="none" w:sz="0" w:space="0" w:color="auto"/>
      </w:divBdr>
    </w:div>
    <w:div w:id="2041975565">
      <w:bodyDiv w:val="1"/>
      <w:marLeft w:val="0"/>
      <w:marRight w:val="0"/>
      <w:marTop w:val="0"/>
      <w:marBottom w:val="0"/>
      <w:divBdr>
        <w:top w:val="none" w:sz="0" w:space="0" w:color="auto"/>
        <w:left w:val="none" w:sz="0" w:space="0" w:color="auto"/>
        <w:bottom w:val="none" w:sz="0" w:space="0" w:color="auto"/>
        <w:right w:val="none" w:sz="0" w:space="0" w:color="auto"/>
      </w:divBdr>
    </w:div>
    <w:div w:id="20804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ytkarino.com/wp-content/uploads/2015/04/%D0%9E%D0%A2%D0%A7%D0%95%D0%A2-%D0%BE-%D1%80%D0%B5%D0%B7%D1%83%D0%BB%D1%8C%D1%82%D0%B0%D1%82%D0%B0%D1%85-%D0%BF%D1%80%D0%BE%D0%B2%D0%B5%D1%80%D0%BA%D0%B8-%D0%A3%D0%BF%D1%80%D0%B0%D0%B2%D0%BB%D0%B5%D0%BD%D0%B8%D1%8F-%D0%BE%D0%B1%D1%80%D0%B0%D0%B7%D0%BE%D0%B2%D0%B0%D0%BD%D0%B8%D1%8F-%D0%B3.-%D0%9B%D1%8B%D1%82%D0%BA%D0%B0%D1%80%D0%B8%D0%BD%D0%BE-%D1%84%D0%B5%D0%B2%D1%80%D0%B0%D0%BB%D1%8C.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ytkarino.com/wp-content/uploads/2015/08/%D0%9E%D0%A2%D0%A7%D0%95%D0%A2-%D0%BE-%D0%BF%D1%80%D0%BE%D0%B2%D0%B5%D1%80%D0%BA%D0%B5-%D0%A3%D0%BF%D1%80%D0%B0%D0%B2%D0%BB%D0%B5%D0%BD%D0%B8%D1%8F-%D0%96%D0%9A%D0%A5-%D0%B8-%D0%A0%D0%93%D0%98.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ytkarino.com/wp-content/uploads/2015/10/%D0%9E%D1%82%D1%87%D0%B5%D1%82-%D0%BF%D0%BE-%D0%BF%D1%80%D0%BE%D0%B2%D0%B5%D1%80%D0%BA%D0%B5-%D0%9C%D0%9F-%D0%92%D0%BE%D0%B4%D0%BE%D0%BA%D0%B0%D0%BD%D0%B0%D0%BB-%D1%81%D0%B5%D0%BD%D1%82%D1%8F%D0%B1%D1%80%D1%8C.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ytkarino.com/wp-content/uploads/2015/11/%D0%9E%D1%82%D1%87%D0%B5%D1%82-%D0%BF%D0%BE-%D0%BF%D1%80%D0%BE%D0%B2%D0%B5%D1%80%D0%BA%D0%B5-%D0%9C%D0%A3-%D0%9B%D0%98%D0%9A%D0%9C-%D0%BE%D0%BA%D1%82%D1%8F%D0%B1%D1%80%D1%8C.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9A3C-1928-495D-A4DA-F88D3AE1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3844</Words>
  <Characters>21914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25707</CharactersWithSpaces>
  <SharedDoc>false</SharedDoc>
  <HLinks>
    <vt:vector size="42" baseType="variant">
      <vt:variant>
        <vt:i4>1703984</vt:i4>
      </vt:variant>
      <vt:variant>
        <vt:i4>38</vt:i4>
      </vt:variant>
      <vt:variant>
        <vt:i4>0</vt:i4>
      </vt:variant>
      <vt:variant>
        <vt:i4>5</vt:i4>
      </vt:variant>
      <vt:variant>
        <vt:lpwstr/>
      </vt:variant>
      <vt:variant>
        <vt:lpwstr>_Toc317509401</vt:lpwstr>
      </vt:variant>
      <vt:variant>
        <vt:i4>1703984</vt:i4>
      </vt:variant>
      <vt:variant>
        <vt:i4>32</vt:i4>
      </vt:variant>
      <vt:variant>
        <vt:i4>0</vt:i4>
      </vt:variant>
      <vt:variant>
        <vt:i4>5</vt:i4>
      </vt:variant>
      <vt:variant>
        <vt:lpwstr/>
      </vt:variant>
      <vt:variant>
        <vt:lpwstr>_Toc317509400</vt:lpwstr>
      </vt:variant>
      <vt:variant>
        <vt:i4>1245239</vt:i4>
      </vt:variant>
      <vt:variant>
        <vt:i4>26</vt:i4>
      </vt:variant>
      <vt:variant>
        <vt:i4>0</vt:i4>
      </vt:variant>
      <vt:variant>
        <vt:i4>5</vt:i4>
      </vt:variant>
      <vt:variant>
        <vt:lpwstr/>
      </vt:variant>
      <vt:variant>
        <vt:lpwstr>_Toc317509399</vt:lpwstr>
      </vt:variant>
      <vt:variant>
        <vt:i4>1245239</vt:i4>
      </vt:variant>
      <vt:variant>
        <vt:i4>20</vt:i4>
      </vt:variant>
      <vt:variant>
        <vt:i4>0</vt:i4>
      </vt:variant>
      <vt:variant>
        <vt:i4>5</vt:i4>
      </vt:variant>
      <vt:variant>
        <vt:lpwstr/>
      </vt:variant>
      <vt:variant>
        <vt:lpwstr>_Toc317509398</vt:lpwstr>
      </vt:variant>
      <vt:variant>
        <vt:i4>1245239</vt:i4>
      </vt:variant>
      <vt:variant>
        <vt:i4>14</vt:i4>
      </vt:variant>
      <vt:variant>
        <vt:i4>0</vt:i4>
      </vt:variant>
      <vt:variant>
        <vt:i4>5</vt:i4>
      </vt:variant>
      <vt:variant>
        <vt:lpwstr/>
      </vt:variant>
      <vt:variant>
        <vt:lpwstr>_Toc317509397</vt:lpwstr>
      </vt:variant>
      <vt:variant>
        <vt:i4>1245239</vt:i4>
      </vt:variant>
      <vt:variant>
        <vt:i4>8</vt:i4>
      </vt:variant>
      <vt:variant>
        <vt:i4>0</vt:i4>
      </vt:variant>
      <vt:variant>
        <vt:i4>5</vt:i4>
      </vt:variant>
      <vt:variant>
        <vt:lpwstr/>
      </vt:variant>
      <vt:variant>
        <vt:lpwstr>_Toc317509395</vt:lpwstr>
      </vt:variant>
      <vt:variant>
        <vt:i4>1245239</vt:i4>
      </vt:variant>
      <vt:variant>
        <vt:i4>2</vt:i4>
      </vt:variant>
      <vt:variant>
        <vt:i4>0</vt:i4>
      </vt:variant>
      <vt:variant>
        <vt:i4>5</vt:i4>
      </vt:variant>
      <vt:variant>
        <vt:lpwstr/>
      </vt:variant>
      <vt:variant>
        <vt:lpwstr>_Toc317509394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Metelkova_TL</dc:creator>
  <cp:lastModifiedBy>1</cp:lastModifiedBy>
  <cp:revision>70</cp:revision>
  <cp:lastPrinted>2015-02-10T08:15:00Z</cp:lastPrinted>
  <dcterms:created xsi:type="dcterms:W3CDTF">2016-02-02T07:02:00Z</dcterms:created>
  <dcterms:modified xsi:type="dcterms:W3CDTF">2016-03-18T06:09:00Z</dcterms:modified>
</cp:coreProperties>
</file>