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F6" w:rsidRDefault="00F435F6">
      <w:pPr>
        <w:pStyle w:val="ConsPlusTitlePage"/>
      </w:pPr>
      <w:r>
        <w:br/>
      </w:r>
    </w:p>
    <w:p w:rsidR="00F435F6" w:rsidRDefault="00F435F6">
      <w:pPr>
        <w:pStyle w:val="ConsPlusNormal"/>
        <w:jc w:val="both"/>
        <w:outlineLvl w:val="0"/>
      </w:pPr>
    </w:p>
    <w:p w:rsidR="00F435F6" w:rsidRPr="001B3907" w:rsidRDefault="00F43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СОВЕТ ДЕПУТАТОВ ГОРОДА ЛЫТКАРИНО</w:t>
      </w: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РЕШЕНИЕ</w:t>
      </w: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от 17 мая 2012 г. N 242/27</w:t>
      </w: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ДЕЯТЕЛЬНОСТИ</w:t>
      </w: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КОНТРОЛЬНО-СЧЕТНОЙ ПАЛАТЫ ГОРОДА ЛЫТКАРИНО</w:t>
      </w: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округа</w:t>
      </w:r>
      <w:proofErr w:type="gramEnd"/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Лыткарино МО от 04.10.2012 N 303/33,</w:t>
      </w:r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решений Совета депутатов г. Лыткарино МО</w:t>
      </w:r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05.09.2013 </w:t>
      </w:r>
      <w:hyperlink r:id="rId7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422/48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30.01.2014 </w:t>
      </w:r>
      <w:hyperlink r:id="rId8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480/56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, от 25.05.2017 №212/22)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3907">
        <w:rPr>
          <w:rFonts w:ascii="Times New Roman" w:hAnsi="Times New Roman" w:cs="Times New Roman"/>
          <w:sz w:val="28"/>
          <w:szCs w:val="28"/>
        </w:rPr>
        <w:t xml:space="preserve">Рассмотрев проект Положения об организации деятельности Контрольно-счетной палаты города Лыткарино Московской области и 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0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25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34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Лыткарино Московской области, Совет депутатов города Лыткарино решил: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4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деятельности Контрольно-счетной палаты города Лыткарино Московской области (прилагается).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Направить </w:t>
      </w:r>
      <w:hyperlink w:anchor="P34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деятельности Контрольно-счетной палаты города Лыткарино Московской области главе города Лыткарино для подписания и обнародования в газете "</w:t>
      </w:r>
      <w:proofErr w:type="spellStart"/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Лыткаринские</w:t>
      </w:r>
      <w:proofErr w:type="spellEnd"/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вести".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hyperlink w:anchor="P34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  <w:proofErr w:type="gramEnd"/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деятельности Контрольно-счетной палаты города Лыткарино Московской области на официальном сайте города Лыткарино в сети Интернет.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5F6" w:rsidRPr="001B3907" w:rsidRDefault="00F435F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F435F6" w:rsidRPr="001B3907" w:rsidRDefault="00F435F6">
      <w:pPr>
        <w:pStyle w:val="ConsPlusNormal"/>
        <w:jc w:val="right"/>
        <w:rPr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В.В. Дерябин</w:t>
      </w:r>
    </w:p>
    <w:p w:rsidR="00F435F6" w:rsidRPr="001B3907" w:rsidRDefault="00F435F6">
      <w:pPr>
        <w:pStyle w:val="ConsPlusNormal"/>
        <w:jc w:val="both"/>
        <w:rPr>
          <w:sz w:val="28"/>
          <w:szCs w:val="28"/>
        </w:rPr>
      </w:pPr>
    </w:p>
    <w:p w:rsidR="00F435F6" w:rsidRDefault="00F435F6">
      <w:pPr>
        <w:pStyle w:val="ConsPlusNormal"/>
        <w:jc w:val="both"/>
      </w:pPr>
    </w:p>
    <w:p w:rsidR="00F435F6" w:rsidRDefault="00F435F6">
      <w:pPr>
        <w:pStyle w:val="ConsPlusNormal"/>
        <w:jc w:val="both"/>
      </w:pPr>
    </w:p>
    <w:p w:rsidR="00F435F6" w:rsidRDefault="00F435F6">
      <w:pPr>
        <w:pStyle w:val="ConsPlusNormal"/>
        <w:jc w:val="both"/>
      </w:pPr>
    </w:p>
    <w:p w:rsidR="001B3907" w:rsidRDefault="001B3907">
      <w:pPr>
        <w:pStyle w:val="ConsPlusNormal"/>
        <w:jc w:val="both"/>
      </w:pPr>
    </w:p>
    <w:p w:rsidR="001B3907" w:rsidRDefault="001B3907">
      <w:pPr>
        <w:pStyle w:val="ConsPlusNormal"/>
        <w:jc w:val="both"/>
      </w:pPr>
    </w:p>
    <w:p w:rsidR="00F435F6" w:rsidRDefault="00F435F6">
      <w:pPr>
        <w:pStyle w:val="ConsPlusNormal"/>
        <w:jc w:val="both"/>
      </w:pPr>
    </w:p>
    <w:p w:rsidR="00F435F6" w:rsidRPr="001B3907" w:rsidRDefault="00F435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435F6" w:rsidRPr="001B3907" w:rsidRDefault="00F43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F435F6" w:rsidRPr="001B3907" w:rsidRDefault="00F43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города Лыткарино</w:t>
      </w:r>
    </w:p>
    <w:p w:rsidR="00F435F6" w:rsidRPr="001B3907" w:rsidRDefault="00F43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435F6" w:rsidRPr="001B3907" w:rsidRDefault="00F43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от 17 мая 2012 г. N 242/27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B3907">
        <w:rPr>
          <w:rFonts w:ascii="Times New Roman" w:hAnsi="Times New Roman" w:cs="Times New Roman"/>
          <w:sz w:val="28"/>
          <w:szCs w:val="28"/>
        </w:rPr>
        <w:t>ПОЛОЖЕНИЕ</w:t>
      </w: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ОБ ОРГАНИЗАЦИИ ДЕЯТЕЛЬНОСТИ КОНТРОЛЬНО-СЧЕТНОЙ ПАЛАТЫ</w:t>
      </w:r>
    </w:p>
    <w:p w:rsidR="00F435F6" w:rsidRPr="001B3907" w:rsidRDefault="00F43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3907">
        <w:rPr>
          <w:rFonts w:ascii="Times New Roman" w:hAnsi="Times New Roman" w:cs="Times New Roman"/>
          <w:sz w:val="28"/>
          <w:szCs w:val="28"/>
        </w:rPr>
        <w:t xml:space="preserve">(в 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hyperlink r:id="rId13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округа</w:t>
      </w:r>
      <w:proofErr w:type="gramEnd"/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Лыткарино МО от 04.10.2012 N 303/33,</w:t>
      </w:r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решений Совета депутатов г. Лыткарино МО</w:t>
      </w:r>
    </w:p>
    <w:p w:rsidR="00162DFD" w:rsidRPr="001B3907" w:rsidRDefault="00F435F6" w:rsidP="00162DF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05.09.2013 </w:t>
      </w:r>
      <w:hyperlink r:id="rId14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422/48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30.01.2014 </w:t>
      </w:r>
      <w:hyperlink r:id="rId15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480/56</w:t>
        </w:r>
      </w:hyperlink>
      <w:r w:rsidR="00162DFD"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2DFD"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>от 25.05.2017 №212/22)</w:t>
      </w:r>
    </w:p>
    <w:p w:rsidR="00162DFD" w:rsidRPr="001B3907" w:rsidRDefault="00162DFD" w:rsidP="00162D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5F6" w:rsidRPr="001B3907" w:rsidRDefault="00F43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)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1. Основы статуса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Контрольно-счетная палата города Лыткарино Московской области (далее - Контрольно-счетная палата) является постоянно действующим органом внешнего муниципального финансового контроля и образуется Советом депутатов города Лыткарино.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Контрольно-счетная палата подотчетна Совету депутатов города Лыткарино.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досрочным прекращением полномочий Совета депутатов города Лыткарино.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правами юридического лица, по своей организационно-правовой форме является муниципальным казенным учреждением.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6. Контрольно-счетная палата имеет гербовую печать и бланки со своим наименованием и с изображением герба города Лыткарино Московской области.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7. Местонахождение Контрольно-счетной палаты: Московская область, город Лыткарино, улица Первомайская, д. 7/7.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>8. Полное наименование - Контрольно-счетная палата города Лыткарино Московской области; сокращенное наименование - КСП г. Лыткарино.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2. Правовое регулирование организации и деятельности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</w:t>
      </w:r>
      <w:hyperlink r:id="rId16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осуществляется Федеральным </w:t>
      </w:r>
      <w:hyperlink r:id="rId17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18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9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</w:t>
      </w:r>
      <w:proofErr w:type="gramEnd"/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об общих принципах деятельности контрольно-счетных органов), другими федеральными законами и иными нормативными правовыми актами Российской Федерации, </w:t>
      </w:r>
      <w:hyperlink r:id="rId20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Лыткарино Московской области, настоящим Положением и иными муниципальными нормативными правовыми актами.</w:t>
      </w:r>
      <w:proofErr w:type="gramEnd"/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4. Состав и структура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На председателя, заместителя председателя и аудиторов (ревизоров) Контрольно-счетной палаты возлагаются обязанности по организации деятельности Контрольно-счетной палаты и непосредственному проведению внешнего муниципального финансового контроля.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В состав аппарата Контрольно-счетной палаты входят работники, осуществляющие техническое обеспечение деятельности Контрольно-счетной палаты и ее функционирование в качестве юридического лица.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2. 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председателя Контрольно-счетной палаты относится к муниципальным должностям на основании </w:t>
      </w:r>
      <w:hyperlink r:id="rId21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от 22.01.2013 N 3/2013-ОЗ "О муниципальных должностях в контрольно-счетных органах муниципальных образований Московской области". Должности заместителя председателя, аудиторов и инспекторов относятся к должностям муниципальной службы в соответствии с </w:t>
      </w:r>
      <w:hyperlink r:id="rId22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от 24.07.2007 N 137/2007-ОЗ "О муниципальной службе в 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Московской области".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Структура и штатная численность Контрольно-счетной палаты утверждаются решением Совета депутатов города Лыткарино по представлению председателя Контрольно-счетной палаты.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4. Права, обязанности и ответственность работников Контрольно-счетной палаты определяются 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3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N 6-ФЗ "Об общих принципах организации и деятельности контрольно</w:t>
      </w:r>
      <w:r w:rsidRPr="001B3907">
        <w:rPr>
          <w:rFonts w:ascii="Times New Roman" w:hAnsi="Times New Roman" w:cs="Times New Roman"/>
          <w:sz w:val="28"/>
          <w:szCs w:val="28"/>
        </w:rPr>
        <w:t>-счетных органов субъектов Российской Федерации и муниципальных образований", законодательством о муниципальной службе, трудовым законодательством, иными нормативными правовыми актами, содержащими нормы трудового права, и настоящим Положением.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5. Назначение на должность председателя, заместителя председателя и аудиторов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 и аудиторы Контрольно-счетной палаты назначаются на должность Советом депутатов города Лыткарино.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Предложения о кандидатуре на должность председателя Контрольно-счетной палаты вносятся в Совет депутатов города Лыткарино: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1) председателем Совета депутатов;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2) депутатами Совета депутатов - не менее одной трети от установленного числа депутатов Совета депутатов города Лыткарино;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3) главой города Лыткарино.</w:t>
      </w:r>
    </w:p>
    <w:p w:rsidR="00F435F6" w:rsidRPr="001B3907" w:rsidRDefault="00F435F6" w:rsidP="00DD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Кандидатуры на должность председателя Контрольно-счетной палаты представляются в Совет депутатов города Лыткарино не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F435F6" w:rsidRPr="001B3907" w:rsidRDefault="00F435F6" w:rsidP="00DD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Предложения о кандидатурах на должности заместителя председателя и аудиторов Контрольно-счетной палаты вносятся в Совет депутатов города Лыткарино председателем Контрольно-счетной палаты в течение месяца с момента принятия Советом депутатов города Лыткарино решения о назначении его на эту должность.</w:t>
      </w:r>
    </w:p>
    <w:p w:rsidR="00F435F6" w:rsidRPr="001B3907" w:rsidRDefault="00A7113B" w:rsidP="00DD2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</w:t>
      </w:r>
      <w:r w:rsidR="00F435F6" w:rsidRPr="001B3907">
        <w:rPr>
          <w:rFonts w:ascii="Times New Roman" w:hAnsi="Times New Roman" w:cs="Times New Roman"/>
          <w:sz w:val="28"/>
          <w:szCs w:val="28"/>
        </w:rPr>
        <w:t>. Рассмотрение кандидатур на должности председателя, заместителя председателя и аудиторов Контрольно-счетной палаты предварительно производится на заседании постоянной депутатской комиссии, рекомендации которой учитываются при принятии решений о назначении кандидатов на соответствующие должности Советом депутатов города Лыткарино.</w:t>
      </w:r>
    </w:p>
    <w:p w:rsidR="00C77BBF" w:rsidRPr="001B3907" w:rsidRDefault="00DD2013" w:rsidP="00DD2013">
      <w:pPr>
        <w:spacing w:line="276" w:lineRule="auto"/>
        <w:jc w:val="both"/>
        <w:rPr>
          <w:sz w:val="28"/>
          <w:szCs w:val="28"/>
        </w:rPr>
      </w:pPr>
      <w:r w:rsidRPr="001B3907">
        <w:rPr>
          <w:sz w:val="28"/>
          <w:szCs w:val="28"/>
        </w:rPr>
        <w:lastRenderedPageBreak/>
        <w:t xml:space="preserve">          </w:t>
      </w:r>
      <w:r w:rsidR="00C77BBF" w:rsidRPr="001B3907">
        <w:rPr>
          <w:sz w:val="28"/>
          <w:szCs w:val="28"/>
        </w:rPr>
        <w:t xml:space="preserve">5. </w:t>
      </w:r>
      <w:proofErr w:type="gramStart"/>
      <w:r w:rsidR="00C77BBF" w:rsidRPr="001B3907">
        <w:rPr>
          <w:sz w:val="28"/>
          <w:szCs w:val="28"/>
        </w:rPr>
        <w:t>В случае несогласия Совета депутатов с предложенными кандидатурами для назначения на должность Председателя Контрольно-счётной палаты, заместителя Председателя Контрольно-счётной палаты или аудиторов Контрольно-счётной палаты, Председатель Совета депутатов, депутаты Совета депутатов,  Глава города Лыткарино, Председатель Контрольно-счётной палаты в двухнедельный срок со дня принятия Советом депутатов соответствующего решения, вносят в Совет депутатов предложения о новых кандидатурах.</w:t>
      </w:r>
      <w:proofErr w:type="gramEnd"/>
    </w:p>
    <w:p w:rsidR="00C77BBF" w:rsidRPr="001B3907" w:rsidRDefault="00C77BBF" w:rsidP="00DD2013">
      <w:pPr>
        <w:spacing w:line="276" w:lineRule="auto"/>
        <w:jc w:val="both"/>
        <w:rPr>
          <w:sz w:val="28"/>
          <w:szCs w:val="28"/>
        </w:rPr>
      </w:pPr>
      <w:r w:rsidRPr="001B3907">
        <w:rPr>
          <w:sz w:val="28"/>
          <w:szCs w:val="28"/>
        </w:rPr>
        <w:t xml:space="preserve"> В случае</w:t>
      </w:r>
      <w:proofErr w:type="gramStart"/>
      <w:r w:rsidRPr="001B3907">
        <w:rPr>
          <w:sz w:val="28"/>
          <w:szCs w:val="28"/>
        </w:rPr>
        <w:t>,</w:t>
      </w:r>
      <w:proofErr w:type="gramEnd"/>
      <w:r w:rsidRPr="001B3907">
        <w:rPr>
          <w:sz w:val="28"/>
          <w:szCs w:val="28"/>
        </w:rPr>
        <w:t xml:space="preserve"> если будет представлено несколько кандидатов, то решение о назначении Председателя Контрольно-счётной палаты принимается большинством голосов от установленной Уставом города Лыткарино численности депутатов голосованием Совета депутатов.</w:t>
      </w:r>
    </w:p>
    <w:p w:rsidR="00C77BBF" w:rsidRPr="001B3907" w:rsidRDefault="00C77BBF" w:rsidP="00DD2013">
      <w:pPr>
        <w:spacing w:line="276" w:lineRule="auto"/>
        <w:jc w:val="both"/>
        <w:rPr>
          <w:sz w:val="28"/>
          <w:szCs w:val="28"/>
        </w:rPr>
      </w:pPr>
      <w:r w:rsidRPr="001B3907">
        <w:rPr>
          <w:sz w:val="28"/>
          <w:szCs w:val="28"/>
        </w:rPr>
        <w:t>В случае</w:t>
      </w:r>
      <w:proofErr w:type="gramStart"/>
      <w:r w:rsidRPr="001B3907">
        <w:rPr>
          <w:sz w:val="28"/>
          <w:szCs w:val="28"/>
        </w:rPr>
        <w:t>,</w:t>
      </w:r>
      <w:proofErr w:type="gramEnd"/>
      <w:r w:rsidRPr="001B3907">
        <w:rPr>
          <w:sz w:val="28"/>
          <w:szCs w:val="28"/>
        </w:rPr>
        <w:t xml:space="preserve"> если ни один из кандидатов не наберет нужное количество голосов, проводится повторное тайное голосование по двум кандидатам, набравшим наибольшее количество голосов.</w:t>
      </w:r>
    </w:p>
    <w:p w:rsidR="00C77BBF" w:rsidRPr="001B3907" w:rsidRDefault="00C77BBF" w:rsidP="00DD2013">
      <w:pPr>
        <w:spacing w:line="276" w:lineRule="auto"/>
        <w:jc w:val="both"/>
        <w:rPr>
          <w:sz w:val="28"/>
          <w:szCs w:val="28"/>
        </w:rPr>
      </w:pPr>
      <w:r w:rsidRPr="001B3907">
        <w:rPr>
          <w:sz w:val="28"/>
          <w:szCs w:val="28"/>
        </w:rPr>
        <w:t>Кандидат, набравший во втором туре голосования наибольшее количество голосов, считается избранным Председателем Контрольно-счётной палаты.</w:t>
      </w:r>
    </w:p>
    <w:p w:rsidR="00C77BBF" w:rsidRPr="001B3907" w:rsidRDefault="00C77BBF" w:rsidP="00DD2013">
      <w:pPr>
        <w:spacing w:line="276" w:lineRule="auto"/>
        <w:jc w:val="both"/>
        <w:rPr>
          <w:sz w:val="28"/>
          <w:szCs w:val="28"/>
        </w:rPr>
      </w:pPr>
      <w:r w:rsidRPr="001B3907">
        <w:rPr>
          <w:sz w:val="28"/>
          <w:szCs w:val="28"/>
        </w:rPr>
        <w:t>В случае</w:t>
      </w:r>
      <w:proofErr w:type="gramStart"/>
      <w:r w:rsidRPr="001B3907">
        <w:rPr>
          <w:sz w:val="28"/>
          <w:szCs w:val="28"/>
        </w:rPr>
        <w:t>,</w:t>
      </w:r>
      <w:proofErr w:type="gramEnd"/>
      <w:r w:rsidRPr="001B3907">
        <w:rPr>
          <w:sz w:val="28"/>
          <w:szCs w:val="28"/>
        </w:rPr>
        <w:t xml:space="preserve"> если будет представлен один кандидат на должность Председателя Контрольно-счётной палаты, решение о назначении принимается простым большинством голосов от присутствующих на заседании депутатов Совета депутатов.</w:t>
      </w:r>
    </w:p>
    <w:p w:rsidR="00C77BBF" w:rsidRPr="001B3907" w:rsidRDefault="00DD2013" w:rsidP="00DD2013">
      <w:pPr>
        <w:spacing w:line="276" w:lineRule="auto"/>
        <w:jc w:val="both"/>
        <w:rPr>
          <w:sz w:val="28"/>
          <w:szCs w:val="28"/>
        </w:rPr>
      </w:pPr>
      <w:r w:rsidRPr="001B3907">
        <w:rPr>
          <w:sz w:val="28"/>
          <w:szCs w:val="28"/>
        </w:rPr>
        <w:t xml:space="preserve">        </w:t>
      </w:r>
      <w:r w:rsidR="00C77BBF" w:rsidRPr="001B3907">
        <w:rPr>
          <w:sz w:val="28"/>
          <w:szCs w:val="28"/>
        </w:rPr>
        <w:t>6. По  истечении срока своих полномочий Председатель Контрольно-счётной палаты, заместитель Контрольно-счётной палаты и аудиторы Контрольно-счётной палаты не более шести месяцев продолжают осуществлять свои полномочия до начала осуществления полномочий вновь назначенного Председателя Контрольно-счётной палаты, заместителя Председателя Контрольно</w:t>
      </w:r>
      <w:r w:rsidRPr="001B3907">
        <w:rPr>
          <w:sz w:val="28"/>
          <w:szCs w:val="28"/>
        </w:rPr>
        <w:t>-счётной палаты соответственно.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На должность председателя, заместителя председателя 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для председателя Контрольно-счетной палаты - не менее пяти лет;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для заместителя председателя Контрольно-счетной палаты - не менее трех лет;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>для аудитора Контрольно-счетной палаты - не менее двух лет.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5) в иных случаях, предусмотренных действующим законодательством Российской Федерации.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Совета депутатов и главой города Лыткарино, с руководителями судебных и правоохранительных органов, расположенных на территории города Лыткарино.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</w:t>
      </w:r>
      <w:r w:rsidRPr="001B3907">
        <w:rPr>
          <w:rFonts w:ascii="Times New Roman" w:hAnsi="Times New Roman" w:cs="Times New Roman"/>
          <w:sz w:val="28"/>
          <w:szCs w:val="28"/>
        </w:rPr>
        <w:lastRenderedPageBreak/>
        <w:t>области и муниципальными нормативными правовыми актами.</w:t>
      </w:r>
      <w:proofErr w:type="gramEnd"/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4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907">
        <w:rPr>
          <w:rFonts w:ascii="Times New Roman" w:hAnsi="Times New Roman" w:cs="Times New Roman"/>
          <w:sz w:val="28"/>
          <w:szCs w:val="28"/>
        </w:rPr>
        <w:t xml:space="preserve"> об общих принципах деятельности контрольно-счетных органов: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председателя, аудиторы (ревизоры) Контрольно-счетной палаты являются должностными лицами Контрольно-счетной палаты.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5. Должностное лицо Контрольно-счетной палаты досрочно освобождается от должности на основании решения Совета депутатов города Лыткарино в случае: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 xml:space="preserve">5) нарушения требований законодательства Российской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города Лыткарино;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- достижения предельного возраста пребывания в должности муниципальной службы, за исключением случаев, предусмотренных федеральным законом;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8. Основные полномочия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основные полномочия: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исполнением городского бюджета;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2) экспертиза проектов городского бюджета;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городского бюджета;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городского бюджета, а также средств, получаемых городским бюджетом из иных источников, предусмотренных законодательством Российской Федерации;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07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</w:t>
      </w:r>
      <w:r w:rsidRPr="001B3907">
        <w:rPr>
          <w:rFonts w:ascii="Times New Roman" w:hAnsi="Times New Roman" w:cs="Times New Roman"/>
          <w:sz w:val="28"/>
          <w:szCs w:val="28"/>
        </w:rPr>
        <w:lastRenderedPageBreak/>
        <w:t>обоснований) в части, касающейся расходных обязательств городского округа, а также муниципальных программ;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8) анализ бюджетного процесса в городском округе и подготовка предложений, направленных на его совершенствование;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городского бюджета, о результатах проведенных контрольных и экспертно-аналитических мероприятий и представление такой информации в Совет депутатов и главе города Лыткарино;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11) утверждение стандартов внешнего муниципального финансового контроля;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12) определение порядка направления запросов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Московской области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B3907">
        <w:rPr>
          <w:rFonts w:ascii="Times New Roman" w:hAnsi="Times New Roman" w:cs="Times New Roman"/>
          <w:sz w:val="28"/>
          <w:szCs w:val="28"/>
        </w:rPr>
        <w:t xml:space="preserve"> города Лыткарино Московской области и нормативными правовыми актами Совета депутатов города Лыткарино.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самоуправления, муниципальных учреждений и унитарных предприятий города Лыткарино, а также иных организаций, если они используют имущество, находящееся в муниципальной собственности;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07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городского бюджета в порядке контроля за деятельностью главных распорядителей (распорядителей) и получателей средств городского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  <w:proofErr w:type="gramEnd"/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26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B390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города Лыткарино - в соответствии с общими требованиями, утвержденными Счетной палатой Российской Федерации и (или) Контрольно-счетной палатой Московской области;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Московской области.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и запросов главы города Лыткарино.</w:t>
      </w:r>
    </w:p>
    <w:p w:rsidR="00F435F6" w:rsidRPr="001B3907" w:rsidRDefault="00F435F6" w:rsidP="00DD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3. План работы Контрольно-счетной палаты утверждается в срок до 30 декабря года, предшествующего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>4. Обязательному включению в план работы Контрольно-счетной палаты подлежат поручения Совета депутатов, главы города Лыткарино, направленные в Контрольно-счетную палату до 15 декабря года, предшествующего планируемому.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5. Предложения Совета депутатов, главы города Лыткарино по изменению плана работы, проведению внеплановых проверок в течение текущего года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рассматриваются Контрольно-счетной палатой и в 10-дневный срок со дня поступления предложений инициатору обращения направляется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мотивированный ответ.</w:t>
      </w:r>
    </w:p>
    <w:p w:rsidR="00DD2013" w:rsidRPr="001B3907" w:rsidRDefault="00DD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12. Регламент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7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907">
        <w:rPr>
          <w:rFonts w:ascii="Times New Roman" w:hAnsi="Times New Roman" w:cs="Times New Roman"/>
          <w:sz w:val="28"/>
          <w:szCs w:val="28"/>
        </w:rPr>
        <w:t xml:space="preserve"> об общих принципах деятельности контрольно-счетных органов: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 и настоящим Положением, являются обязательными для исполнения органами местного самоуправления города Лыткарино, муниципальными и иными организациями и предприятиями,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14. Полномочия председателя, заместителя председателя Контрольно-счетной палаты по организации деятельности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>1) осуществляет общее руководство деятельностью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палаты и изменения к ним;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8) представляет Совету депутатов города Лыткарино ежегодный отчет о деятельности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9) подготавливает информацию о ходе исполнения местного бюджета, о результатах проведенных контрольных и экспертно-аналитических мероприятий и представляет такую информацию в Совет депутатов города Лыткарино и главе города Лыткарино;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10) представляет Контрольно-счетную палату в отношениях со всеми государственными органами Российской Федерации, органами власти субъекта Российской Федерации, органами местного самоуправления, предприятиями, организациями и учреждениями независимо от форм собственности;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11) утверждает Положения о структурных подразделениях и должностные регламенты (инструкции) работников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12) осуществляет полномочия по найму и увольнению работников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13) подписывает представления и предписания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14) издает приказы и отдает распоряжения по вопросам организации деятельности Контрольно-счетной палаты, обязательные для исполнения работниками Контрольно-счетной палаты.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>2. Заместитель председателя Контрольно-счетной палаты: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1) выполняет должностные обязанности в соответствии с Регламентом Контрольно-счетной палаты;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3) в отсутствие председателя Контрольно-счетной палаты выполняет его обязанности.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9"/>
      <w:bookmarkEnd w:id="1"/>
      <w:r w:rsidRPr="001B3907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органов местного самоуправления, проверяемых органов, организаций и предприятий;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Pr="001B3907">
        <w:rPr>
          <w:rFonts w:ascii="Times New Roman" w:hAnsi="Times New Roman" w:cs="Times New Roman"/>
          <w:sz w:val="28"/>
          <w:szCs w:val="28"/>
        </w:rPr>
        <w:lastRenderedPageBreak/>
        <w:t>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9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</w:t>
        </w:r>
      </w:hyperlink>
      <w:r w:rsidRPr="001B3907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6. Председатель, заместитель председателя и аудиторы Контрольно-счетной палаты вправе участвовать в заседаниях Совета депутатов города Лыткарино и администрации города Лыткарино. Указанные лица вправе </w:t>
      </w:r>
      <w:r w:rsidRPr="001B3907">
        <w:rPr>
          <w:rFonts w:ascii="Times New Roman" w:hAnsi="Times New Roman" w:cs="Times New Roman"/>
          <w:sz w:val="28"/>
          <w:szCs w:val="28"/>
        </w:rPr>
        <w:lastRenderedPageBreak/>
        <w:t>участвовать в заседаниях комитетов, комиссий и рабочих групп, создаваемых Советом депутатов города Лыткарино.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16. Представление информации по запросам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В соответстви</w:t>
      </w:r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</w:t>
      </w:r>
      <w:hyperlink r:id="rId28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907">
        <w:rPr>
          <w:rFonts w:ascii="Times New Roman" w:hAnsi="Times New Roman" w:cs="Times New Roman"/>
          <w:sz w:val="28"/>
          <w:szCs w:val="28"/>
        </w:rPr>
        <w:t xml:space="preserve"> об общих принципах деятельности контрольно-счетных органов органы местного самоуправления, муниципальные органы города Лыткарино,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федеральными законами и законами Московской области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07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законодательством Московской области.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17. Представления и предписания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 города Лыткарино,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его заместителем (в отсутствие председателя Контрольно-счетной палаты).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1B39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 xml:space="preserve">об общих принципах деятельности </w:t>
      </w:r>
      <w:r w:rsidRPr="001B3907">
        <w:rPr>
          <w:rFonts w:ascii="Times New Roman" w:hAnsi="Times New Roman" w:cs="Times New Roman"/>
          <w:sz w:val="28"/>
          <w:szCs w:val="28"/>
        </w:rPr>
        <w:lastRenderedPageBreak/>
        <w:t>контрольно-счетных органов органы местного самоуправления и муниципальные органы города Лыткарино,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 (в отсутствие председателя Контрольно-счетной палаты).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должно быть исполнено в установленные в нем сроки.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7.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немедленно в установленном порядке передает материалы контрольных мероприятий в правоохранительные органы.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8.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Московской области, прилагаются к актам и в дальнейшем являются их неотъемлемой частью.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9. Действия (бездействие) Контрольно-счетной палаты могут быть обжалованы в Совет депутатов города Лыткарино.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Статья 18. Взаимодействие Контрольно-счетной палаты с органами государственной власти Российской Федерации, органами власти субъекта Российской Федерации и муниципальными органами по вопросам </w:t>
      </w:r>
      <w:r w:rsidRPr="001B3907">
        <w:rPr>
          <w:rFonts w:ascii="Times New Roman" w:hAnsi="Times New Roman" w:cs="Times New Roman"/>
          <w:sz w:val="28"/>
          <w:szCs w:val="28"/>
        </w:rPr>
        <w:lastRenderedPageBreak/>
        <w:t>взаимодействия и сотрудничества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контрольно-счетными органами иных муниципальных образований, а также с Контрольно-счетной палатой Московской области,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Московской области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4.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19. Обеспечение доступа к информации о деятельности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2. Контрольно-счетная палата ежегодно подготавливает отчеты о своей деятельности, которые направляются на рассмотрение в Совет депутатов города Лыткарино. Указанные отчеты Контрольно-счетной палаты опубликовываются в средствах массовой информации или размещаются в сети Интернет только после их утверждения Советом депутатов города Лыткарино.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lastRenderedPageBreak/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Московской области, нормативными правовыми актами Совета депутатов города Лыткарино и Регламентом Контрольно-счетной палаты.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Статья 20. Финансовое обеспечение деятельности Контрольно-счетной палаты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F435F6" w:rsidRPr="001B3907" w:rsidRDefault="00F4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решений Совета депутатов города Лыткарино.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Глава города Лыткарино</w:t>
      </w:r>
    </w:p>
    <w:p w:rsidR="00F435F6" w:rsidRPr="001B3907" w:rsidRDefault="00F43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sz w:val="28"/>
          <w:szCs w:val="28"/>
        </w:rPr>
        <w:t>Е.В. Серегин</w:t>
      </w: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F6" w:rsidRPr="001B3907" w:rsidRDefault="00F435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54114" w:rsidRPr="001B3907" w:rsidRDefault="00F54114">
      <w:pPr>
        <w:rPr>
          <w:sz w:val="28"/>
          <w:szCs w:val="28"/>
        </w:rPr>
      </w:pPr>
      <w:bookmarkStart w:id="2" w:name="_GoBack"/>
      <w:bookmarkEnd w:id="2"/>
    </w:p>
    <w:sectPr w:rsidR="00F54114" w:rsidRPr="001B3907" w:rsidSect="003B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F6"/>
    <w:rsid w:val="00162DFD"/>
    <w:rsid w:val="001B3907"/>
    <w:rsid w:val="00A7113B"/>
    <w:rsid w:val="00C77BBF"/>
    <w:rsid w:val="00DD2013"/>
    <w:rsid w:val="00F435F6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7F99BD9E060D6EEB7A924BA805EBA9949A061E8A4002EC3BA34898A71D00CBAC3D46AF2A9B809n8W9G" TargetMode="External"/><Relationship Id="rId13" Type="http://schemas.openxmlformats.org/officeDocument/2006/relationships/hyperlink" Target="consultantplus://offline/ref=3D97F99BD9E060D6EEB7A924BA805EBA9A4FA368EBAF002EC3BA34898A71D00CBAC3D46AF2A9B809n8W9G" TargetMode="External"/><Relationship Id="rId18" Type="http://schemas.openxmlformats.org/officeDocument/2006/relationships/hyperlink" Target="consultantplus://offline/ref=3D97F99BD9E060D6EEB7B631BA805EBA994BA364E8A2002EC3BA34898An7W1G" TargetMode="External"/><Relationship Id="rId26" Type="http://schemas.openxmlformats.org/officeDocument/2006/relationships/hyperlink" Target="consultantplus://offline/ref=3D97F99BD9E060D6EEB7B631BA805EBA9941A565E7F1572C92EF3An8W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D97F99BD9E060D6EEB7A924BA805EBA9A4FA461EBA5002EC3BA34898An7W1G" TargetMode="External"/><Relationship Id="rId7" Type="http://schemas.openxmlformats.org/officeDocument/2006/relationships/hyperlink" Target="consultantplus://offline/ref=3D97F99BD9E060D6EEB7A924BA805EBA9A4EAA61ECA4002EC3BA34898A71D00CBAC3D46AF2A9B809n8W9G" TargetMode="External"/><Relationship Id="rId12" Type="http://schemas.openxmlformats.org/officeDocument/2006/relationships/hyperlink" Target="consultantplus://offline/ref=3D97F99BD9E060D6EEB7A924BA805EBA994DA361E5A7002EC3BA34898A71D00CBAC3D46AF2A9B10En8WBG" TargetMode="External"/><Relationship Id="rId17" Type="http://schemas.openxmlformats.org/officeDocument/2006/relationships/hyperlink" Target="consultantplus://offline/ref=3D97F99BD9E060D6EEB7B631BA805EBA994BA366EBAF002EC3BA34898A71D00CBAC3D468F1nAW1G" TargetMode="External"/><Relationship Id="rId25" Type="http://schemas.openxmlformats.org/officeDocument/2006/relationships/hyperlink" Target="consultantplus://offline/ref=3D97F99BD9E060D6EEB7A924BA805EBA994DA361E5A7002EC3BA34898An7W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97F99BD9E060D6EEB7B631BA805EBA9941A565E7F1572C92EF3An8WCG" TargetMode="External"/><Relationship Id="rId20" Type="http://schemas.openxmlformats.org/officeDocument/2006/relationships/hyperlink" Target="consultantplus://offline/ref=3D97F99BD9E060D6EEB7A924BA805EBA994DA361E5A7002EC3BA34898An7W1G" TargetMode="External"/><Relationship Id="rId29" Type="http://schemas.openxmlformats.org/officeDocument/2006/relationships/hyperlink" Target="consultantplus://offline/ref=3D97F99BD9E060D6EEB7B631BA805EBA9948A668E8A6002EC3BA34898An7W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97F99BD9E060D6EEB7A924BA805EBA9A4FA368EBAF002EC3BA34898A71D00CBAC3D46AF2A9B809n8W9G" TargetMode="External"/><Relationship Id="rId11" Type="http://schemas.openxmlformats.org/officeDocument/2006/relationships/hyperlink" Target="consultantplus://offline/ref=3D97F99BD9E060D6EEB7A924BA805EBA994DA361E5A7002EC3BA34898A71D00CBAC3D46AF2A9B10Cn8WEG" TargetMode="External"/><Relationship Id="rId24" Type="http://schemas.openxmlformats.org/officeDocument/2006/relationships/hyperlink" Target="consultantplus://offline/ref=3D97F99BD9E060D6EEB7B631BA805EBA9948A668E8A6002EC3BA34898An7W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97F99BD9E060D6EEB7A924BA805EBA9949A061E8A4002EC3BA34898A71D00CBAC3D46AF2A9B809n8W9G" TargetMode="External"/><Relationship Id="rId23" Type="http://schemas.openxmlformats.org/officeDocument/2006/relationships/hyperlink" Target="consultantplus://offline/ref=3D97F99BD9E060D6EEB7B631BA805EBA9948A668E8A6002EC3BA34898An7W1G" TargetMode="External"/><Relationship Id="rId28" Type="http://schemas.openxmlformats.org/officeDocument/2006/relationships/hyperlink" Target="consultantplus://offline/ref=3D97F99BD9E060D6EEB7B631BA805EBA9948A668E8A6002EC3BA34898An7W1G" TargetMode="External"/><Relationship Id="rId10" Type="http://schemas.openxmlformats.org/officeDocument/2006/relationships/hyperlink" Target="consultantplus://offline/ref=3D97F99BD9E060D6EEB7A924BA805EBA994DA361E5A7002EC3BA34898A71D00CBAC3D46AF2A9B10Cn8WCG" TargetMode="External"/><Relationship Id="rId19" Type="http://schemas.openxmlformats.org/officeDocument/2006/relationships/hyperlink" Target="consultantplus://offline/ref=3D97F99BD9E060D6EEB7B631BA805EBA9948A668E8A6002EC3BA34898An7W1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97F99BD9E060D6EEB7B631BA805EBA9948A668E8A6002EC3BA34898A71D00CBAC3D46AF2A9B80An8W9G" TargetMode="External"/><Relationship Id="rId14" Type="http://schemas.openxmlformats.org/officeDocument/2006/relationships/hyperlink" Target="consultantplus://offline/ref=3D97F99BD9E060D6EEB7A924BA805EBA9A4EAA61ECA4002EC3BA34898A71D00CBAC3D46AF2A9B809n8W9G" TargetMode="External"/><Relationship Id="rId22" Type="http://schemas.openxmlformats.org/officeDocument/2006/relationships/hyperlink" Target="consultantplus://offline/ref=3D97F99BD9E060D6EEB7A924BA805EBA994DAA67E8A2002EC3BA34898An7W1G" TargetMode="External"/><Relationship Id="rId27" Type="http://schemas.openxmlformats.org/officeDocument/2006/relationships/hyperlink" Target="consultantplus://offline/ref=3D97F99BD9E060D6EEB7B631BA805EBA9948A668E8A6002EC3BA34898An7W1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B680-542B-4505-AF75-8992C55F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2017-10-04T06:22:00Z</dcterms:created>
  <dcterms:modified xsi:type="dcterms:W3CDTF">2017-10-04T06:39:00Z</dcterms:modified>
</cp:coreProperties>
</file>