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81" w:type="dxa"/>
        <w:tblInd w:w="-5" w:type="dxa"/>
        <w:tblLook w:val="04A0" w:firstRow="1" w:lastRow="0" w:firstColumn="1" w:lastColumn="0" w:noHBand="0" w:noVBand="1"/>
      </w:tblPr>
      <w:tblGrid>
        <w:gridCol w:w="9581"/>
      </w:tblGrid>
      <w:tr w:rsidR="004251F6" w:rsidTr="002C16C9">
        <w:trPr>
          <w:trHeight w:val="16997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61221" w:rsidP="003B26B8">
            <w:pPr>
              <w:jc w:val="center"/>
              <w:rPr>
                <w:sz w:val="22"/>
              </w:rPr>
            </w:pPr>
            <w:r w:rsidRPr="00D61221">
              <w:rPr>
                <w:sz w:val="22"/>
                <w:u w:val="single"/>
              </w:rPr>
              <w:t>09.12.2019</w:t>
            </w:r>
            <w:r w:rsidR="003B26B8">
              <w:rPr>
                <w:sz w:val="22"/>
              </w:rPr>
              <w:t xml:space="preserve"> № </w:t>
            </w:r>
            <w:r w:rsidRPr="00D61221">
              <w:rPr>
                <w:sz w:val="22"/>
                <w:u w:val="single"/>
              </w:rPr>
              <w:t>922-п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3D3D1E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признании утратившей силу документации по планировке территории</w:t>
            </w:r>
          </w:p>
          <w:p w:rsidR="003D3D1E" w:rsidRDefault="003D3D1E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ст.ст.165.1, 450.1 Гражданского кодекса Российской Федерации, </w:t>
            </w:r>
            <w:r w:rsidR="003604D2">
              <w:t xml:space="preserve"> в связи с несоответствием Проекта планировки кварталов 4</w:t>
            </w:r>
            <w:r w:rsidR="00F37FD0">
              <w:t>;</w:t>
            </w:r>
            <w:r w:rsidR="003604D2">
              <w:t>6</w:t>
            </w:r>
            <w:r w:rsidR="00F37FD0">
              <w:t>;</w:t>
            </w:r>
            <w:r w:rsidR="003604D2">
              <w:t>8 г.Лыткарино</w:t>
            </w:r>
            <w:r w:rsidR="00992EFC">
              <w:t xml:space="preserve">, утвержденного </w:t>
            </w:r>
            <w:r w:rsidR="00992EFC">
              <w:rPr>
                <w:szCs w:val="28"/>
              </w:rPr>
              <w:t>распоряжением Главы города Лыткарино от 17.04.2007 №245-р,</w:t>
            </w:r>
            <w:r w:rsidR="003604D2">
              <w:t xml:space="preserve"> Нормативам градостроительного проектирования Московской области, утвержденным постановлением Правительства Московской области от </w:t>
            </w:r>
            <w:r w:rsidR="00883DB1">
              <w:rPr>
                <w:rFonts w:eastAsiaTheme="minorHAnsi"/>
                <w:szCs w:val="28"/>
                <w:lang w:eastAsia="en-US"/>
              </w:rPr>
              <w:t xml:space="preserve">17.08.2015 № 713/30, </w:t>
            </w:r>
            <w:r w:rsidR="00F60DF1">
              <w:rPr>
                <w:rFonts w:eastAsiaTheme="minorHAnsi"/>
                <w:szCs w:val="28"/>
                <w:lang w:eastAsia="en-US"/>
              </w:rPr>
              <w:t xml:space="preserve">с учетом письма Администрации городского округа Лыткарино от </w:t>
            </w:r>
            <w:r w:rsidR="00A04B4D">
              <w:rPr>
                <w:rFonts w:eastAsiaTheme="minorHAnsi"/>
                <w:szCs w:val="28"/>
                <w:lang w:eastAsia="en-US"/>
              </w:rPr>
              <w:t xml:space="preserve">12.09.2019 №122Исх/н-2771 об одностороннем отказе </w:t>
            </w:r>
            <w:r w:rsidR="00A3621F">
              <w:rPr>
                <w:rFonts w:eastAsiaTheme="minorHAnsi"/>
                <w:szCs w:val="28"/>
                <w:lang w:eastAsia="en-US"/>
              </w:rPr>
              <w:t xml:space="preserve">от исполнения Договора о развитии застроенной территории кварталов 4,6,8 города Лыткарино Московской области №6/1-д от 26.01.2011, </w:t>
            </w:r>
            <w:r w:rsidR="003D3D1E" w:rsidRPr="00A36E72">
              <w:rPr>
                <w:szCs w:val="28"/>
              </w:rPr>
              <w:t>постановляю:</w:t>
            </w:r>
          </w:p>
          <w:p w:rsidR="00830A24" w:rsidRDefault="003D3D1E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883DB1">
              <w:rPr>
                <w:szCs w:val="28"/>
              </w:rPr>
              <w:t>Признать утратившим силу Проект планировки кварталов 4</w:t>
            </w:r>
            <w:r w:rsidR="00F37FD0">
              <w:rPr>
                <w:szCs w:val="28"/>
              </w:rPr>
              <w:t>;</w:t>
            </w:r>
            <w:r w:rsidR="00883DB1">
              <w:rPr>
                <w:szCs w:val="28"/>
              </w:rPr>
              <w:t>6</w:t>
            </w:r>
            <w:r w:rsidR="00F37FD0">
              <w:rPr>
                <w:szCs w:val="28"/>
              </w:rPr>
              <w:t>;</w:t>
            </w:r>
            <w:r w:rsidR="00883DB1">
              <w:rPr>
                <w:szCs w:val="28"/>
              </w:rPr>
              <w:t>8 г.Лыткарино, утвержденный распоряжением Главы города Лыткарино от 17.04.2007 №245-р.</w:t>
            </w:r>
          </w:p>
          <w:p w:rsidR="001D43BE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30A24">
              <w:rPr>
                <w:szCs w:val="28"/>
              </w:rPr>
              <w:t xml:space="preserve">. </w:t>
            </w:r>
            <w:r w:rsidR="00E8424A">
              <w:rPr>
                <w:szCs w:val="28"/>
              </w:rPr>
              <w:t>Начальнику Управления архитектуры, градостроительст</w:t>
            </w:r>
            <w:r w:rsidR="00015B0A">
              <w:rPr>
                <w:szCs w:val="28"/>
              </w:rPr>
              <w:t>ва и инвестиционной политики г.</w:t>
            </w:r>
            <w:r w:rsidR="00E8424A">
              <w:rPr>
                <w:szCs w:val="28"/>
              </w:rPr>
              <w:t>Лыткарино (</w:t>
            </w:r>
            <w:r>
              <w:rPr>
                <w:szCs w:val="28"/>
              </w:rPr>
              <w:t>А.И. Панину</w:t>
            </w:r>
            <w:r w:rsidR="00E8424A">
              <w:rPr>
                <w:szCs w:val="28"/>
              </w:rPr>
              <w:t>) обеспечить</w:t>
            </w:r>
            <w:r w:rsidR="001D43BE">
              <w:rPr>
                <w:szCs w:val="28"/>
              </w:rPr>
              <w:t>:</w:t>
            </w:r>
          </w:p>
          <w:p w:rsidR="001D43BE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направление настоящего постановления в Комитет по архитектуре и градостроительству Московской области и заказчику Проекта планировки кварталов </w:t>
            </w:r>
            <w:r w:rsidR="00F37FD0">
              <w:rPr>
                <w:szCs w:val="28"/>
              </w:rPr>
              <w:t xml:space="preserve">4;6;8 </w:t>
            </w:r>
            <w:r>
              <w:rPr>
                <w:szCs w:val="28"/>
              </w:rPr>
              <w:t>г.Лыткарино ООО «Славянское Подворье Л».</w:t>
            </w:r>
          </w:p>
          <w:p w:rsidR="00E8424A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E8424A"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3D3D1E">
              <w:rPr>
                <w:szCs w:val="28"/>
              </w:rPr>
              <w:t xml:space="preserve">местителя Главы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  <w:bookmarkStart w:id="0" w:name="_GoBack"/>
            <w:bookmarkEnd w:id="0"/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64556F" w:rsidRPr="00DD5708" w:rsidRDefault="004F576D" w:rsidP="002C16C9">
            <w:pPr>
              <w:pStyle w:val="21"/>
              <w:spacing w:line="288" w:lineRule="auto"/>
              <w:ind w:left="-40"/>
            </w:pPr>
            <w:r>
              <w:rPr>
                <w:szCs w:val="28"/>
              </w:rPr>
              <w:t xml:space="preserve">                                 </w:t>
            </w:r>
            <w:r w:rsidR="006C0051" w:rsidRPr="00134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Е.В. </w:t>
            </w:r>
            <w:proofErr w:type="spellStart"/>
            <w:r>
              <w:rPr>
                <w:szCs w:val="28"/>
              </w:rPr>
              <w:t>Серёгин</w:t>
            </w:r>
            <w:proofErr w:type="spellEnd"/>
          </w:p>
        </w:tc>
      </w:tr>
    </w:tbl>
    <w:p w:rsidR="00361A22" w:rsidRDefault="00361A22" w:rsidP="002C16C9">
      <w:pPr>
        <w:pStyle w:val="a6"/>
        <w:ind w:left="0" w:firstLine="0"/>
        <w:rPr>
          <w:szCs w:val="28"/>
        </w:rPr>
      </w:pPr>
    </w:p>
    <w:sectPr w:rsidR="00361A22" w:rsidSect="002C16C9">
      <w:pgSz w:w="11906" w:h="16838" w:code="9"/>
      <w:pgMar w:top="42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15B0A"/>
    <w:rsid w:val="0002372B"/>
    <w:rsid w:val="00040061"/>
    <w:rsid w:val="000514CF"/>
    <w:rsid w:val="00072287"/>
    <w:rsid w:val="000823B9"/>
    <w:rsid w:val="000B5D5A"/>
    <w:rsid w:val="000C7B93"/>
    <w:rsid w:val="000D7EF7"/>
    <w:rsid w:val="001076A2"/>
    <w:rsid w:val="00134FB4"/>
    <w:rsid w:val="00157E4A"/>
    <w:rsid w:val="00165D2E"/>
    <w:rsid w:val="00187B09"/>
    <w:rsid w:val="00196EEF"/>
    <w:rsid w:val="001D43BE"/>
    <w:rsid w:val="001F242D"/>
    <w:rsid w:val="0021561B"/>
    <w:rsid w:val="00256CEF"/>
    <w:rsid w:val="00296C07"/>
    <w:rsid w:val="00297ED4"/>
    <w:rsid w:val="002B260D"/>
    <w:rsid w:val="002C16C9"/>
    <w:rsid w:val="002D1246"/>
    <w:rsid w:val="002E4FB1"/>
    <w:rsid w:val="0035226B"/>
    <w:rsid w:val="003604D2"/>
    <w:rsid w:val="00360861"/>
    <w:rsid w:val="00360C8A"/>
    <w:rsid w:val="00361A22"/>
    <w:rsid w:val="003B26B8"/>
    <w:rsid w:val="003C1D47"/>
    <w:rsid w:val="003D3D1E"/>
    <w:rsid w:val="004251F6"/>
    <w:rsid w:val="00447B39"/>
    <w:rsid w:val="004526B6"/>
    <w:rsid w:val="00453A3B"/>
    <w:rsid w:val="00485221"/>
    <w:rsid w:val="004A7712"/>
    <w:rsid w:val="004D1FBF"/>
    <w:rsid w:val="004F576D"/>
    <w:rsid w:val="00505947"/>
    <w:rsid w:val="005221D0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7263F9"/>
    <w:rsid w:val="0075498F"/>
    <w:rsid w:val="007572FC"/>
    <w:rsid w:val="00777FD8"/>
    <w:rsid w:val="0079010A"/>
    <w:rsid w:val="00824D25"/>
    <w:rsid w:val="00830A24"/>
    <w:rsid w:val="00833980"/>
    <w:rsid w:val="00883DB1"/>
    <w:rsid w:val="0089157D"/>
    <w:rsid w:val="008E6EEC"/>
    <w:rsid w:val="008F7683"/>
    <w:rsid w:val="00903C9A"/>
    <w:rsid w:val="00907425"/>
    <w:rsid w:val="00940E84"/>
    <w:rsid w:val="00967E20"/>
    <w:rsid w:val="0099171C"/>
    <w:rsid w:val="00992EFC"/>
    <w:rsid w:val="00994AC4"/>
    <w:rsid w:val="009A40D0"/>
    <w:rsid w:val="009E6A0C"/>
    <w:rsid w:val="00A04B4D"/>
    <w:rsid w:val="00A106DE"/>
    <w:rsid w:val="00A2719A"/>
    <w:rsid w:val="00A3621F"/>
    <w:rsid w:val="00A52AB6"/>
    <w:rsid w:val="00A66DB6"/>
    <w:rsid w:val="00A77F76"/>
    <w:rsid w:val="00AA4B59"/>
    <w:rsid w:val="00AA55F7"/>
    <w:rsid w:val="00AF5020"/>
    <w:rsid w:val="00B306B6"/>
    <w:rsid w:val="00B335E6"/>
    <w:rsid w:val="00B37656"/>
    <w:rsid w:val="00B71145"/>
    <w:rsid w:val="00B8135A"/>
    <w:rsid w:val="00CB0C18"/>
    <w:rsid w:val="00CB5A59"/>
    <w:rsid w:val="00CD1F03"/>
    <w:rsid w:val="00CD72C4"/>
    <w:rsid w:val="00D22BA6"/>
    <w:rsid w:val="00D361CD"/>
    <w:rsid w:val="00D51990"/>
    <w:rsid w:val="00D61221"/>
    <w:rsid w:val="00D77BCE"/>
    <w:rsid w:val="00DA33F9"/>
    <w:rsid w:val="00DD5708"/>
    <w:rsid w:val="00DE17B7"/>
    <w:rsid w:val="00DE54FE"/>
    <w:rsid w:val="00E058B0"/>
    <w:rsid w:val="00E31895"/>
    <w:rsid w:val="00E8424A"/>
    <w:rsid w:val="00F026FC"/>
    <w:rsid w:val="00F37FD0"/>
    <w:rsid w:val="00F433FA"/>
    <w:rsid w:val="00F46DE1"/>
    <w:rsid w:val="00F569DE"/>
    <w:rsid w:val="00F60DF1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F496F-E0E6-42BD-987C-4D3DBC04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115</cp:revision>
  <cp:lastPrinted>2019-09-20T13:09:00Z</cp:lastPrinted>
  <dcterms:created xsi:type="dcterms:W3CDTF">2018-06-26T05:01:00Z</dcterms:created>
  <dcterms:modified xsi:type="dcterms:W3CDTF">2019-12-09T09:25:00Z</dcterms:modified>
</cp:coreProperties>
</file>