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31" w:rsidRPr="00980831" w:rsidRDefault="003F1E36" w:rsidP="003F1E36">
      <w:pPr>
        <w:ind w:firstLine="567"/>
        <w:jc w:val="center"/>
        <w:rPr>
          <w:b/>
        </w:rPr>
      </w:pPr>
      <w:r>
        <w:rPr>
          <w:b/>
        </w:rPr>
        <w:t>Определены дополнительные дни личных презентаций проектов, поданных на соискание премии Губернатора МО «Наше Подмосковье»</w:t>
      </w:r>
    </w:p>
    <w:p w:rsidR="00980831" w:rsidRPr="00980831" w:rsidRDefault="00980831" w:rsidP="00980831">
      <w:pPr>
        <w:ind w:firstLine="567"/>
        <w:jc w:val="both"/>
      </w:pPr>
    </w:p>
    <w:p w:rsidR="00980831" w:rsidRPr="00980831" w:rsidRDefault="00980831" w:rsidP="00980831">
      <w:pPr>
        <w:ind w:firstLine="567"/>
        <w:jc w:val="both"/>
      </w:pPr>
      <w:r w:rsidRPr="00980831">
        <w:t xml:space="preserve">До 13 июля во всех муниципалитетах Московской области авторы, подавшие свои проекты на соискание премий Губернатора Московской области «Наше Подмосковье», презентуют их лично. Те, кто не успеют презентовать свои проекты в муниципальных образованиях, смогут продемонстрировать их в Доме правительства Московской области. </w:t>
      </w:r>
    </w:p>
    <w:p w:rsidR="00980831" w:rsidRPr="00980831" w:rsidRDefault="00980831" w:rsidP="00980831">
      <w:pPr>
        <w:ind w:firstLine="567"/>
        <w:jc w:val="both"/>
      </w:pPr>
      <w:r w:rsidRPr="00980831">
        <w:t xml:space="preserve">«На сегодняшний день свои проекты презентовали 5 781 авторов из 38 муниципалитетов Подмосковья. Приятно, </w:t>
      </w:r>
      <w:proofErr w:type="gramStart"/>
      <w:r w:rsidRPr="00980831">
        <w:t>что</w:t>
      </w:r>
      <w:proofErr w:type="gramEnd"/>
      <w:r w:rsidRPr="00980831">
        <w:t xml:space="preserve"> получая премию, авторы проектов не останавливаются на достигнутом, а вкладывают ее в развитие своего доброго дела, помогая еще большему количеству людей, или инициируют и реализуют еще один социальный проект на денежные средства, полученные в качестве премии. Часть авторов, представивших свои проекты, уже становились лауреатами премии прошлых лет. В этом году они выступили с новыми инициативами. Проекты разнообразны: от благоустройства двора до строительства пожарного депо, развития разных видов спорта, работы с бездомными животными и помощи людям, оказавшимся в трудной жизненной ситуации, людям без определенного места жительства, работа с детьми с особенностями развития. На текущей неделе презентации проектов пройдут в Клинском, Сергиево-Посадском, Раменском, Талдомском, Ленинском муниципальных районах, городских округах: Шатура, Восход, Истра, Балашиха Егорьевск, Ивантеевка, Котельники, Коломенском </w:t>
      </w:r>
      <w:proofErr w:type="spellStart"/>
      <w:r w:rsidRPr="00980831">
        <w:t>г.о</w:t>
      </w:r>
      <w:proofErr w:type="spellEnd"/>
      <w:r w:rsidRPr="00980831">
        <w:t xml:space="preserve">., Дзержинском </w:t>
      </w:r>
      <w:proofErr w:type="spellStart"/>
      <w:r w:rsidRPr="00980831">
        <w:t>г.о</w:t>
      </w:r>
      <w:proofErr w:type="spellEnd"/>
      <w:r w:rsidRPr="00980831">
        <w:t xml:space="preserve">. и Богородском </w:t>
      </w:r>
      <w:proofErr w:type="spellStart"/>
      <w:r w:rsidRPr="00980831">
        <w:t>г.о</w:t>
      </w:r>
      <w:proofErr w:type="spellEnd"/>
      <w:r w:rsidRPr="00980831">
        <w:t>. Для тех авторов, кто по каким-то причинам не сможет пре</w:t>
      </w:r>
      <w:bookmarkStart w:id="0" w:name="_GoBack"/>
      <w:bookmarkEnd w:id="0"/>
      <w:r w:rsidRPr="00980831">
        <w:t>дставить свои проекты лично в муниципалитете в соответствии с графиком, определены дополнительные дни презентаций проектов в Доме правительства Московской области - с 17 по 20 июля включительно", - рассказала министр правительства Московской области по социальным коммуникациям Ирина Плещева.</w:t>
      </w:r>
    </w:p>
    <w:p w:rsidR="00980831" w:rsidRPr="00980831" w:rsidRDefault="00980831" w:rsidP="00980831">
      <w:pPr>
        <w:ind w:firstLine="567"/>
        <w:jc w:val="both"/>
      </w:pPr>
      <w:r w:rsidRPr="00980831">
        <w:t>С подробным графиком защит, а также местом и временем их проведения можно ознакомиться на официальном сайте премии Наше-</w:t>
      </w:r>
      <w:proofErr w:type="spellStart"/>
      <w:r w:rsidRPr="00980831">
        <w:t>Подмосковье.РФ</w:t>
      </w:r>
      <w:proofErr w:type="spellEnd"/>
      <w:r w:rsidRPr="00980831">
        <w:t>.</w:t>
      </w:r>
    </w:p>
    <w:p w:rsidR="00980831" w:rsidRPr="00980831" w:rsidRDefault="00980831" w:rsidP="00980831">
      <w:pPr>
        <w:ind w:firstLine="567"/>
        <w:jc w:val="both"/>
      </w:pPr>
      <w:r w:rsidRPr="00980831">
        <w:t>Личная презентация проектов авторами является обязательным этапом конкурса на соискание премий губернатора Московской области «Наше Подмосковье». На очной защите проектов авторы демонстрируют результаты и рассказывают о целях, задачах и этапах реализации.</w:t>
      </w:r>
    </w:p>
    <w:p w:rsidR="00980831" w:rsidRPr="00980831" w:rsidRDefault="00980831" w:rsidP="00980831">
      <w:pPr>
        <w:ind w:firstLine="567"/>
        <w:jc w:val="both"/>
      </w:pPr>
      <w:r w:rsidRPr="00980831">
        <w:t>Главные критерии по, которым оцениваются проекты: социальная значимость проекта, достигнутые результаты за прошедший год, уникальность проекта, охват аудитории проекта, затраченные ресурсы.</w:t>
      </w:r>
    </w:p>
    <w:p w:rsidR="00980831" w:rsidRPr="00980831" w:rsidRDefault="00980831" w:rsidP="00980831">
      <w:pPr>
        <w:ind w:firstLine="567"/>
        <w:jc w:val="both"/>
      </w:pPr>
      <w:r w:rsidRPr="00980831">
        <w:t>Дополнительным анализом заявок на соискание ежегодных премий Губернатора Московской области «Наше Подмосковье» в текущем году займутся «Агентство стратегических инициатив», Общероссийская общественная организация «Офицеры России», «Центральный спортивный клуб армии», «Всероссийское общество охраны памятников истории и культуры», «Ассоциация Волонтерских Центров», «Всероссийское общество охраны природы».</w:t>
      </w:r>
    </w:p>
    <w:p w:rsidR="00980831" w:rsidRPr="00980831" w:rsidRDefault="00980831" w:rsidP="00980831">
      <w:pPr>
        <w:ind w:firstLine="567"/>
        <w:jc w:val="both"/>
      </w:pPr>
      <w:r w:rsidRPr="00980831">
        <w:t>Призовой фонд Премии традиционно составит 180 миллионов рублей. Проекты подаются в одну из четырех категорий: «Инициатива», «Команда», «Объединение» или «Сообщество». Количество победителей составит 2018 человек. Ключевые особенности премии в 2018 году: в год добровольцев и волонтеров организованы Специальные премии для волонтеров в каждой из четырех категорий.</w:t>
      </w:r>
    </w:p>
    <w:p w:rsidR="00980831" w:rsidRPr="00980831" w:rsidRDefault="00980831" w:rsidP="00980831">
      <w:pPr>
        <w:ind w:firstLine="567"/>
        <w:jc w:val="both"/>
      </w:pPr>
      <w:r w:rsidRPr="00980831">
        <w:t>Для того, чтобы любой житель мог получить консультацию и помощь в каждом муниципалитете работает координатор премии, который поможет с оформлением проекта и подачей заявки для участия. Адреса и номера телефонов координаторов можно будет посмотреть на сайте Наше-</w:t>
      </w:r>
      <w:proofErr w:type="spellStart"/>
      <w:r w:rsidRPr="00980831">
        <w:t>Подмосковье.РФ</w:t>
      </w:r>
      <w:proofErr w:type="spellEnd"/>
      <w:r w:rsidRPr="00980831">
        <w:t>.</w:t>
      </w:r>
    </w:p>
    <w:p w:rsidR="00980831" w:rsidRPr="00980831" w:rsidRDefault="00980831" w:rsidP="00980831">
      <w:pPr>
        <w:ind w:firstLine="567"/>
        <w:jc w:val="both"/>
      </w:pPr>
      <w:r w:rsidRPr="00980831">
        <w:lastRenderedPageBreak/>
        <w:t>Ежегодная премия «Наше Подмосковье» была учреждена в 2013 году Губернатором Московской области А.Ю. Воробьевым с целью поддержки социальных инициатив жителей региона и присуждается за реализованные социальные проекты, направленные на развитие области.</w:t>
      </w:r>
    </w:p>
    <w:p w:rsidR="00712941" w:rsidRPr="00980831" w:rsidRDefault="00980831" w:rsidP="00980831">
      <w:pPr>
        <w:ind w:firstLine="567"/>
        <w:jc w:val="both"/>
      </w:pPr>
      <w:r w:rsidRPr="00980831">
        <w:t>За 5 лет реализации Премии в конкурсе приняли участие более 150 тысяч человек и 10 тысяч стали лауреатами и получили денежную премию до 500 тысяч рублей.</w:t>
      </w:r>
    </w:p>
    <w:sectPr w:rsidR="00712941" w:rsidRPr="009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31"/>
    <w:rsid w:val="003F1E36"/>
    <w:rsid w:val="00712941"/>
    <w:rsid w:val="009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D3923-80AC-4A61-9874-C8202820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Мешкова Мария Алексеевна</dc:creator>
  <cp:keywords/>
  <dc:description/>
  <cp:lastModifiedBy>Мешкова Мария Алексеевна</cp:lastModifiedBy>
  <cp:revision>1</cp:revision>
  <dcterms:created xsi:type="dcterms:W3CDTF">2018-07-02T13:29:00Z</dcterms:created>
  <dcterms:modified xsi:type="dcterms:W3CDTF">2018-07-02T14:10:00Z</dcterms:modified>
</cp:coreProperties>
</file>