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0E" w:rsidRDefault="00124F0E" w:rsidP="00124F0E">
      <w:pPr>
        <w:overflowPunct w:val="0"/>
        <w:autoSpaceDE w:val="0"/>
        <w:autoSpaceDN w:val="0"/>
        <w:adjustRightInd w:val="0"/>
        <w:spacing w:after="120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441852209"/>
      <w:bookmarkStart w:id="1" w:name="_Toc441675628"/>
      <w:bookmarkStart w:id="2" w:name="_Toc441675260"/>
      <w:bookmarkStart w:id="3" w:name="_Toc409691149"/>
      <w:r w:rsidRPr="00124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Инвестиции </w:t>
      </w:r>
      <w:r w:rsidR="009B1A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(2018 год)</w:t>
      </w:r>
    </w:p>
    <w:p w:rsidR="001D3747" w:rsidRPr="009B1A61" w:rsidRDefault="001D3747" w:rsidP="009B1A61">
      <w:pPr>
        <w:pStyle w:val="a4"/>
        <w:spacing w:line="276" w:lineRule="auto"/>
        <w:ind w:firstLine="567"/>
        <w:jc w:val="both"/>
        <w:rPr>
          <w:rFonts w:eastAsia="Lucida Sans Unicode"/>
          <w:sz w:val="28"/>
          <w:szCs w:val="28"/>
        </w:rPr>
      </w:pPr>
      <w:r w:rsidRPr="009B1A61">
        <w:rPr>
          <w:rFonts w:eastAsia="Lucida Sans Unicode"/>
          <w:sz w:val="28"/>
          <w:szCs w:val="28"/>
        </w:rPr>
        <w:t>На территории городского округа Лыткарино действует индустриальный парк «Лыткарино», расположенный по адресу: Московская область, г.о.Лыткарино, Детский городок «ЗИЛ».</w:t>
      </w:r>
    </w:p>
    <w:p w:rsidR="001D3747" w:rsidRPr="009B1A61" w:rsidRDefault="001D3747" w:rsidP="009B1A61">
      <w:pPr>
        <w:pStyle w:val="a4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9B1A61">
        <w:rPr>
          <w:sz w:val="28"/>
          <w:szCs w:val="28"/>
        </w:rPr>
        <w:t xml:space="preserve">Территория индустриального парка – 37,9 га. </w:t>
      </w:r>
    </w:p>
    <w:p w:rsidR="001D3747" w:rsidRPr="009B1A61" w:rsidRDefault="001D3747" w:rsidP="009B1A61">
      <w:pPr>
        <w:pStyle w:val="a4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9B1A61">
        <w:rPr>
          <w:sz w:val="28"/>
          <w:szCs w:val="28"/>
        </w:rPr>
        <w:t>Свободная территория – 30,21 га</w:t>
      </w:r>
    </w:p>
    <w:p w:rsidR="001D3747" w:rsidRPr="009B1A61" w:rsidRDefault="001D3747" w:rsidP="009B1A61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eastAsia="Lucida Sans Unicode" w:cs="Mangal"/>
          <w:kern w:val="3"/>
          <w:sz w:val="28"/>
          <w:szCs w:val="28"/>
          <w:lang w:eastAsia="zh-CN" w:bidi="hi-IN"/>
        </w:rPr>
      </w:pPr>
    </w:p>
    <w:p w:rsidR="001D3747" w:rsidRPr="009B1A61" w:rsidRDefault="001D3747" w:rsidP="009B1A61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на территории городского округа Лыткарино реализуются следующие инвестиционные проекты:</w:t>
      </w:r>
    </w:p>
    <w:p w:rsidR="001D3747" w:rsidRPr="009B1A61" w:rsidRDefault="001D3747" w:rsidP="009B1A61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b/>
          <w:color w:val="000000"/>
          <w:sz w:val="28"/>
          <w:szCs w:val="28"/>
        </w:rPr>
      </w:pPr>
      <w:hyperlink r:id="rId5" w:history="1">
        <w:r w:rsidRPr="009B1A61">
          <w:rPr>
            <w:sz w:val="28"/>
            <w:szCs w:val="28"/>
          </w:rPr>
          <w:t>Реконструкция здания центра красоты и здоровья с надстройкой на 1 этаж с антресолью</w:t>
        </w:r>
      </w:hyperlink>
      <w:r w:rsidRPr="009B1A61">
        <w:rPr>
          <w:sz w:val="28"/>
          <w:szCs w:val="28"/>
        </w:rPr>
        <w:t xml:space="preserve"> (</w:t>
      </w:r>
      <w:r w:rsidRPr="009B1A61">
        <w:rPr>
          <w:b/>
          <w:sz w:val="28"/>
          <w:szCs w:val="28"/>
        </w:rPr>
        <w:t>ООО «</w:t>
      </w:r>
      <w:proofErr w:type="spellStart"/>
      <w:r w:rsidRPr="009B1A61">
        <w:rPr>
          <w:b/>
          <w:sz w:val="28"/>
          <w:szCs w:val="28"/>
        </w:rPr>
        <w:t>Багира</w:t>
      </w:r>
      <w:proofErr w:type="spellEnd"/>
      <w:r w:rsidRPr="009B1A61">
        <w:rPr>
          <w:b/>
          <w:sz w:val="28"/>
          <w:szCs w:val="28"/>
        </w:rPr>
        <w:t>»).</w:t>
      </w:r>
      <w:r w:rsidRPr="009B1A61">
        <w:rPr>
          <w:sz w:val="28"/>
          <w:szCs w:val="28"/>
        </w:rPr>
        <w:t xml:space="preserve"> Планируемый объем инвестиций – 60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 xml:space="preserve">. Фактический объем инвестиций – 58,8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 xml:space="preserve">. </w:t>
      </w:r>
    </w:p>
    <w:p w:rsidR="001D3747" w:rsidRPr="009B1A61" w:rsidRDefault="001D3747" w:rsidP="009B1A61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9B1A61">
        <w:rPr>
          <w:sz w:val="28"/>
          <w:szCs w:val="28"/>
        </w:rPr>
        <w:t xml:space="preserve">В 2019 году инвестор </w:t>
      </w:r>
      <w:r w:rsidRPr="009B1A61">
        <w:rPr>
          <w:sz w:val="28"/>
          <w:szCs w:val="28"/>
        </w:rPr>
        <w:t>планирует получить разрешение на ввод объекта в эксплуатацию.</w:t>
      </w:r>
      <w:bookmarkStart w:id="4" w:name="_GoBack"/>
      <w:bookmarkEnd w:id="4"/>
    </w:p>
    <w:p w:rsidR="001D3747" w:rsidRPr="009B1A61" w:rsidRDefault="001D3747" w:rsidP="009B1A61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b/>
          <w:color w:val="000000"/>
          <w:sz w:val="28"/>
          <w:szCs w:val="28"/>
        </w:rPr>
      </w:pPr>
      <w:r w:rsidRPr="009B1A61">
        <w:rPr>
          <w:sz w:val="28"/>
          <w:szCs w:val="28"/>
        </w:rPr>
        <w:t xml:space="preserve">Строительство производственной базы, </w:t>
      </w:r>
      <w:proofErr w:type="spellStart"/>
      <w:r w:rsidRPr="009B1A61">
        <w:rPr>
          <w:sz w:val="28"/>
          <w:szCs w:val="28"/>
        </w:rPr>
        <w:t>промзона</w:t>
      </w:r>
      <w:proofErr w:type="spellEnd"/>
      <w:r w:rsidRPr="009B1A61">
        <w:rPr>
          <w:sz w:val="28"/>
          <w:szCs w:val="28"/>
        </w:rPr>
        <w:t xml:space="preserve"> </w:t>
      </w:r>
      <w:proofErr w:type="spellStart"/>
      <w:r w:rsidRPr="009B1A61">
        <w:rPr>
          <w:sz w:val="28"/>
          <w:szCs w:val="28"/>
        </w:rPr>
        <w:t>Тураево</w:t>
      </w:r>
      <w:proofErr w:type="spellEnd"/>
      <w:r w:rsidRPr="009B1A61">
        <w:rPr>
          <w:sz w:val="28"/>
          <w:szCs w:val="28"/>
        </w:rPr>
        <w:t xml:space="preserve"> (</w:t>
      </w:r>
      <w:r w:rsidRPr="009B1A61">
        <w:rPr>
          <w:b/>
          <w:sz w:val="28"/>
          <w:szCs w:val="28"/>
        </w:rPr>
        <w:t>ООО «</w:t>
      </w:r>
      <w:proofErr w:type="spellStart"/>
      <w:r w:rsidRPr="009B1A61">
        <w:rPr>
          <w:b/>
          <w:sz w:val="28"/>
          <w:szCs w:val="28"/>
        </w:rPr>
        <w:t>КомБизнесПроект</w:t>
      </w:r>
      <w:proofErr w:type="spellEnd"/>
      <w:r w:rsidRPr="009B1A61">
        <w:rPr>
          <w:b/>
          <w:sz w:val="28"/>
          <w:szCs w:val="28"/>
        </w:rPr>
        <w:t>»</w:t>
      </w:r>
      <w:r w:rsidRPr="009B1A61">
        <w:rPr>
          <w:sz w:val="28"/>
          <w:szCs w:val="28"/>
        </w:rPr>
        <w:t xml:space="preserve">). Планируемый объем инвестиций – 327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 xml:space="preserve">. Фактический объем инвестиций – 313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 xml:space="preserve">. </w:t>
      </w:r>
    </w:p>
    <w:p w:rsidR="001D3747" w:rsidRPr="009B1A61" w:rsidRDefault="001D3747" w:rsidP="009B1A61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B1A61">
        <w:rPr>
          <w:color w:val="000000"/>
          <w:sz w:val="28"/>
          <w:szCs w:val="28"/>
        </w:rPr>
        <w:t>Строительство полуподземного 3-х этажного гаража-стоянки (</w:t>
      </w:r>
      <w:r w:rsidRPr="009B1A61">
        <w:rPr>
          <w:b/>
          <w:color w:val="000000"/>
          <w:sz w:val="28"/>
          <w:szCs w:val="28"/>
        </w:rPr>
        <w:t xml:space="preserve">ООО «Славянское подворье-Л»). </w:t>
      </w:r>
      <w:r w:rsidRPr="009B1A61">
        <w:rPr>
          <w:sz w:val="28"/>
          <w:szCs w:val="28"/>
        </w:rPr>
        <w:t xml:space="preserve">Планируемый объем инвестиций – 210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 xml:space="preserve">. </w:t>
      </w:r>
    </w:p>
    <w:p w:rsidR="001D3747" w:rsidRPr="009B1A61" w:rsidRDefault="001D3747" w:rsidP="009B1A61">
      <w:pPr>
        <w:pStyle w:val="a4"/>
        <w:spacing w:line="276" w:lineRule="auto"/>
        <w:ind w:left="567"/>
        <w:jc w:val="both"/>
        <w:rPr>
          <w:sz w:val="28"/>
          <w:szCs w:val="28"/>
        </w:rPr>
      </w:pPr>
      <w:r w:rsidRPr="009B1A61">
        <w:rPr>
          <w:sz w:val="28"/>
          <w:szCs w:val="28"/>
        </w:rPr>
        <w:t>С</w:t>
      </w:r>
      <w:r w:rsidRPr="009B1A61">
        <w:rPr>
          <w:sz w:val="28"/>
          <w:szCs w:val="28"/>
        </w:rPr>
        <w:t>троительство осуществляется медленными темпами.</w:t>
      </w:r>
    </w:p>
    <w:p w:rsidR="001D3747" w:rsidRPr="009B1A61" w:rsidRDefault="001D3747" w:rsidP="009B1A61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B1A61">
        <w:rPr>
          <w:sz w:val="28"/>
          <w:szCs w:val="28"/>
        </w:rPr>
        <w:t>Строительство мусоросортировочного комплекса (</w:t>
      </w:r>
      <w:r w:rsidRPr="009B1A61">
        <w:rPr>
          <w:b/>
          <w:sz w:val="28"/>
          <w:szCs w:val="28"/>
        </w:rPr>
        <w:t>ООО «</w:t>
      </w:r>
      <w:proofErr w:type="spellStart"/>
      <w:r w:rsidRPr="009B1A61">
        <w:rPr>
          <w:b/>
          <w:sz w:val="28"/>
          <w:szCs w:val="28"/>
        </w:rPr>
        <w:t>Экотехпром</w:t>
      </w:r>
      <w:proofErr w:type="spellEnd"/>
      <w:r w:rsidRPr="009B1A61">
        <w:rPr>
          <w:b/>
          <w:sz w:val="28"/>
          <w:szCs w:val="28"/>
        </w:rPr>
        <w:t>»).</w:t>
      </w:r>
      <w:r w:rsidRPr="009B1A61">
        <w:rPr>
          <w:sz w:val="28"/>
          <w:szCs w:val="28"/>
        </w:rPr>
        <w:t xml:space="preserve"> Планируемый объем инвестиций – 190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 xml:space="preserve">. Фактический объем инвестиций – 153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>.</w:t>
      </w:r>
    </w:p>
    <w:p w:rsidR="001D3747" w:rsidRPr="009B1A61" w:rsidRDefault="001D3747" w:rsidP="009B1A61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9B1A61">
        <w:rPr>
          <w:sz w:val="28"/>
          <w:szCs w:val="28"/>
        </w:rPr>
        <w:t>Данный объект поставлен на кадастровый учет, застройщик зарегистрировал право собственности как на объект незавершенного строительства. Застройщик планирует возобновить строительство в 2019 г.</w:t>
      </w:r>
    </w:p>
    <w:p w:rsidR="001D3747" w:rsidRPr="009B1A61" w:rsidRDefault="001D3747" w:rsidP="009B1A61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B1A61">
        <w:rPr>
          <w:sz w:val="28"/>
          <w:szCs w:val="28"/>
        </w:rPr>
        <w:t>Строительство склада-холодильника рыбы (</w:t>
      </w:r>
      <w:r w:rsidRPr="009B1A61">
        <w:rPr>
          <w:b/>
          <w:sz w:val="28"/>
          <w:szCs w:val="28"/>
        </w:rPr>
        <w:t>ООО «Союз-Биллион»).</w:t>
      </w:r>
      <w:r w:rsidRPr="009B1A61">
        <w:rPr>
          <w:sz w:val="28"/>
          <w:szCs w:val="28"/>
        </w:rPr>
        <w:t xml:space="preserve"> Планируемый объем инвестиций – 35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 xml:space="preserve">. Фактический объем инвестиций – 19,4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>.</w:t>
      </w:r>
    </w:p>
    <w:p w:rsidR="001D3747" w:rsidRPr="009B1A61" w:rsidRDefault="001D3747" w:rsidP="009B1A61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9B1A61">
        <w:rPr>
          <w:sz w:val="28"/>
          <w:szCs w:val="28"/>
        </w:rPr>
        <w:t>В настоящий момент у застройщика имеется действую</w:t>
      </w:r>
      <w:r w:rsidRPr="009B1A61">
        <w:rPr>
          <w:sz w:val="28"/>
          <w:szCs w:val="28"/>
        </w:rPr>
        <w:t>щее разрешение на строительство.</w:t>
      </w:r>
    </w:p>
    <w:p w:rsidR="001D3747" w:rsidRPr="009B1A61" w:rsidRDefault="001D3747" w:rsidP="009B1A61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rFonts w:ascii="Segoe UI" w:hAnsi="Segoe UI" w:cs="Segoe UI"/>
          <w:color w:val="000000"/>
          <w:sz w:val="28"/>
          <w:szCs w:val="28"/>
        </w:rPr>
      </w:pPr>
      <w:hyperlink r:id="rId6" w:history="1">
        <w:r w:rsidRPr="009B1A61">
          <w:rPr>
            <w:sz w:val="28"/>
            <w:szCs w:val="28"/>
          </w:rPr>
          <w:t>Строительство производственного комплекса «</w:t>
        </w:r>
        <w:proofErr w:type="spellStart"/>
        <w:r w:rsidRPr="009B1A61">
          <w:rPr>
            <w:sz w:val="28"/>
            <w:szCs w:val="28"/>
          </w:rPr>
          <w:t>Тамаки</w:t>
        </w:r>
        <w:proofErr w:type="spellEnd"/>
        <w:r w:rsidRPr="009B1A61">
          <w:rPr>
            <w:sz w:val="28"/>
            <w:szCs w:val="28"/>
          </w:rPr>
          <w:t>»</w:t>
        </w:r>
        <w:r w:rsidRPr="009B1A61">
          <w:rPr>
            <w:b/>
            <w:sz w:val="28"/>
            <w:szCs w:val="28"/>
          </w:rPr>
          <w:t xml:space="preserve"> (ООО «МС </w:t>
        </w:r>
        <w:proofErr w:type="spellStart"/>
        <w:r w:rsidRPr="009B1A61">
          <w:rPr>
            <w:b/>
            <w:sz w:val="28"/>
            <w:szCs w:val="28"/>
          </w:rPr>
          <w:t>Трейдинг</w:t>
        </w:r>
        <w:proofErr w:type="spellEnd"/>
        <w:r w:rsidRPr="009B1A61">
          <w:rPr>
            <w:b/>
            <w:sz w:val="28"/>
            <w:szCs w:val="28"/>
          </w:rPr>
          <w:t>»</w:t>
        </w:r>
        <w:r w:rsidRPr="009B1A61">
          <w:rPr>
            <w:sz w:val="28"/>
            <w:szCs w:val="28"/>
          </w:rPr>
          <w:t>)</w:t>
        </w:r>
      </w:hyperlink>
      <w:r w:rsidRPr="009B1A61">
        <w:rPr>
          <w:sz w:val="28"/>
          <w:szCs w:val="28"/>
        </w:rPr>
        <w:t xml:space="preserve">. Планируемый объем инвестиций – 157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 xml:space="preserve">. </w:t>
      </w:r>
    </w:p>
    <w:p w:rsidR="001D3747" w:rsidRPr="009B1A61" w:rsidRDefault="001D3747" w:rsidP="009B1A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9B1A61">
        <w:rPr>
          <w:sz w:val="28"/>
          <w:szCs w:val="28"/>
        </w:rPr>
        <w:t xml:space="preserve">В сентябре 2018 года предприятию ООО «МС </w:t>
      </w:r>
      <w:proofErr w:type="spellStart"/>
      <w:r w:rsidRPr="009B1A61">
        <w:rPr>
          <w:sz w:val="28"/>
          <w:szCs w:val="28"/>
        </w:rPr>
        <w:t>Трейдинг</w:t>
      </w:r>
      <w:proofErr w:type="spellEnd"/>
      <w:r w:rsidRPr="009B1A61">
        <w:rPr>
          <w:sz w:val="28"/>
          <w:szCs w:val="28"/>
        </w:rPr>
        <w:t xml:space="preserve">» по результатам аукциона был предоставлен в аренду земельный участок на территории индустриального парка «Лыткарино» для строительства </w:t>
      </w:r>
      <w:r w:rsidRPr="009B1A61">
        <w:rPr>
          <w:sz w:val="28"/>
          <w:szCs w:val="28"/>
        </w:rPr>
        <w:lastRenderedPageBreak/>
        <w:t xml:space="preserve">производственного комплекса (пищевая промышленность – производство продуктов для японской кухни). </w:t>
      </w:r>
    </w:p>
    <w:p w:rsidR="001D3747" w:rsidRPr="009B1A61" w:rsidRDefault="001D3747" w:rsidP="009B1A61">
      <w:pPr>
        <w:pStyle w:val="a4"/>
        <w:spacing w:line="276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B1A61">
        <w:rPr>
          <w:sz w:val="28"/>
          <w:szCs w:val="28"/>
        </w:rPr>
        <w:t xml:space="preserve">После ввода объекта в эксплуатацию застройщик планирует создать более 70 новых рабочих мест. </w:t>
      </w:r>
    </w:p>
    <w:p w:rsidR="001D3747" w:rsidRPr="009B1A61" w:rsidRDefault="001D3747" w:rsidP="009B1A61">
      <w:pPr>
        <w:pStyle w:val="a4"/>
        <w:spacing w:line="276" w:lineRule="auto"/>
        <w:ind w:left="927"/>
        <w:rPr>
          <w:sz w:val="28"/>
          <w:szCs w:val="28"/>
        </w:rPr>
      </w:pPr>
    </w:p>
    <w:p w:rsidR="009B1A61" w:rsidRPr="009B1A61" w:rsidRDefault="009B1A61" w:rsidP="009B1A61">
      <w:pPr>
        <w:pStyle w:val="a4"/>
        <w:tabs>
          <w:tab w:val="left" w:pos="567"/>
        </w:tabs>
        <w:spacing w:line="276" w:lineRule="auto"/>
        <w:ind w:firstLine="851"/>
        <w:jc w:val="both"/>
        <w:rPr>
          <w:sz w:val="28"/>
          <w:szCs w:val="28"/>
        </w:rPr>
      </w:pPr>
    </w:p>
    <w:p w:rsidR="001D3747" w:rsidRPr="009B1A61" w:rsidRDefault="001D3747" w:rsidP="009B1A61">
      <w:pPr>
        <w:pStyle w:val="a4"/>
        <w:tabs>
          <w:tab w:val="left" w:pos="567"/>
        </w:tabs>
        <w:spacing w:line="276" w:lineRule="auto"/>
        <w:ind w:firstLine="851"/>
        <w:jc w:val="both"/>
        <w:rPr>
          <w:sz w:val="28"/>
          <w:szCs w:val="28"/>
        </w:rPr>
      </w:pPr>
      <w:r w:rsidRPr="009B1A61">
        <w:rPr>
          <w:sz w:val="28"/>
          <w:szCs w:val="28"/>
        </w:rPr>
        <w:t xml:space="preserve">Также </w:t>
      </w:r>
      <w:r w:rsidRPr="009B1A61">
        <w:rPr>
          <w:sz w:val="28"/>
          <w:szCs w:val="28"/>
        </w:rPr>
        <w:t>в 2018 году начал</w:t>
      </w:r>
      <w:r w:rsidRPr="009B1A61">
        <w:rPr>
          <w:sz w:val="28"/>
          <w:szCs w:val="28"/>
        </w:rPr>
        <w:t>и функционировать</w:t>
      </w:r>
      <w:r w:rsidRPr="009B1A61">
        <w:rPr>
          <w:sz w:val="28"/>
          <w:szCs w:val="28"/>
        </w:rPr>
        <w:t xml:space="preserve"> 2 объекта:</w:t>
      </w:r>
    </w:p>
    <w:p w:rsidR="001D3747" w:rsidRPr="009B1A61" w:rsidRDefault="001D3747" w:rsidP="009B1A61">
      <w:pPr>
        <w:pStyle w:val="a4"/>
        <w:tabs>
          <w:tab w:val="left" w:pos="567"/>
        </w:tabs>
        <w:spacing w:line="276" w:lineRule="auto"/>
        <w:ind w:firstLine="851"/>
        <w:jc w:val="both"/>
        <w:rPr>
          <w:sz w:val="28"/>
          <w:szCs w:val="28"/>
        </w:rPr>
      </w:pPr>
      <w:r w:rsidRPr="009B1A61">
        <w:rPr>
          <w:sz w:val="28"/>
          <w:szCs w:val="28"/>
        </w:rPr>
        <w:t xml:space="preserve">1.  Предприятие ООО «Мануфактура» - запуск 2-ой очереди производства. Компания выпускает текстильные и резиновые изделия. Объем инвестиций в этом году составил 50 </w:t>
      </w:r>
      <w:proofErr w:type="spellStart"/>
      <w:r w:rsidRPr="009B1A61">
        <w:rPr>
          <w:sz w:val="28"/>
          <w:szCs w:val="28"/>
        </w:rPr>
        <w:t>млн.рублей</w:t>
      </w:r>
      <w:proofErr w:type="spellEnd"/>
      <w:r w:rsidRPr="009B1A61">
        <w:rPr>
          <w:sz w:val="28"/>
          <w:szCs w:val="28"/>
        </w:rPr>
        <w:t>.</w:t>
      </w:r>
    </w:p>
    <w:p w:rsidR="001D3747" w:rsidRPr="009B1A61" w:rsidRDefault="001D3747" w:rsidP="009B1A61">
      <w:pPr>
        <w:pStyle w:val="a4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B1A61">
        <w:rPr>
          <w:sz w:val="28"/>
          <w:szCs w:val="28"/>
        </w:rPr>
        <w:tab/>
        <w:t xml:space="preserve">2. ООО «Авантаж» - Центр по обработке, хранению данных и защите информации - крупнейший дата-центр в России, единственный экологический (зеленый) ЦОД в России, построенный с применением лучших инновационных технологий. При проектировании Центра заложены самые современные </w:t>
      </w:r>
      <w:proofErr w:type="spellStart"/>
      <w:r w:rsidRPr="009B1A61">
        <w:rPr>
          <w:sz w:val="28"/>
          <w:szCs w:val="28"/>
        </w:rPr>
        <w:t>энергоэффективные</w:t>
      </w:r>
      <w:proofErr w:type="spellEnd"/>
      <w:r w:rsidRPr="009B1A61">
        <w:rPr>
          <w:sz w:val="28"/>
          <w:szCs w:val="28"/>
        </w:rPr>
        <w:t xml:space="preserve"> технологии, подведены независимые высокоскоростные каналы связи крупнейших операторов связи.  Объем инвестиций составил – 5,5 </w:t>
      </w:r>
      <w:proofErr w:type="spellStart"/>
      <w:r w:rsidRPr="009B1A61">
        <w:rPr>
          <w:sz w:val="28"/>
          <w:szCs w:val="28"/>
        </w:rPr>
        <w:t>млрд.рублей</w:t>
      </w:r>
      <w:proofErr w:type="spellEnd"/>
      <w:r w:rsidRPr="009B1A61">
        <w:rPr>
          <w:sz w:val="28"/>
          <w:szCs w:val="28"/>
        </w:rPr>
        <w:t>, в настоящий момент уже создано 48 рабочих мест (план – 80 чел.).</w:t>
      </w:r>
    </w:p>
    <w:p w:rsidR="009B1A61" w:rsidRPr="009B1A61" w:rsidRDefault="009B1A61" w:rsidP="009B1A61">
      <w:pPr>
        <w:pStyle w:val="a4"/>
        <w:spacing w:line="276" w:lineRule="auto"/>
        <w:ind w:firstLine="709"/>
        <w:jc w:val="both"/>
        <w:rPr>
          <w:sz w:val="28"/>
          <w:szCs w:val="28"/>
        </w:rPr>
      </w:pPr>
    </w:p>
    <w:p w:rsidR="009B1A61" w:rsidRPr="009B1A61" w:rsidRDefault="009B1A61" w:rsidP="009B1A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9B1A61">
        <w:rPr>
          <w:sz w:val="28"/>
          <w:szCs w:val="28"/>
        </w:rPr>
        <w:t>С целью привлечения новых инвесторов-резидентов на территорию Индустриального парка «Лыткарино»</w:t>
      </w:r>
      <w:r w:rsidRPr="009B1A61">
        <w:rPr>
          <w:sz w:val="28"/>
          <w:szCs w:val="28"/>
        </w:rPr>
        <w:t>:</w:t>
      </w:r>
    </w:p>
    <w:p w:rsidR="009B1A61" w:rsidRPr="009B1A61" w:rsidRDefault="009B1A61" w:rsidP="009B1A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9B1A61">
        <w:rPr>
          <w:sz w:val="28"/>
          <w:szCs w:val="28"/>
        </w:rPr>
        <w:t>-</w:t>
      </w:r>
      <w:r w:rsidRPr="009B1A61">
        <w:rPr>
          <w:sz w:val="28"/>
          <w:szCs w:val="28"/>
        </w:rPr>
        <w:t xml:space="preserve"> Администрация городского округа Лыткарино совместно с АО «Корпорация развития Московской области» разработала и подписала Меморандум о сотрудничестве сторон с иностранным инвестором ООО «ИНКО-ФУД» (строительство мясоперерабатывающего завода</w:t>
      </w:r>
      <w:r w:rsidRPr="009B1A61">
        <w:rPr>
          <w:sz w:val="28"/>
          <w:szCs w:val="28"/>
        </w:rPr>
        <w:t>);</w:t>
      </w:r>
    </w:p>
    <w:p w:rsidR="009B1A61" w:rsidRPr="009B1A61" w:rsidRDefault="009B1A61" w:rsidP="009B1A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9B1A61">
        <w:rPr>
          <w:sz w:val="28"/>
          <w:szCs w:val="28"/>
        </w:rPr>
        <w:t xml:space="preserve">- </w:t>
      </w:r>
      <w:r w:rsidRPr="009B1A61">
        <w:rPr>
          <w:sz w:val="28"/>
          <w:szCs w:val="28"/>
        </w:rPr>
        <w:t>Администрация городского округа Лыткарино совместно с АО «Корпорация развития Московской области» разработала</w:t>
      </w:r>
      <w:r w:rsidRPr="009B1A61">
        <w:rPr>
          <w:sz w:val="28"/>
          <w:szCs w:val="28"/>
        </w:rPr>
        <w:t xml:space="preserve"> проект </w:t>
      </w:r>
      <w:r w:rsidRPr="009B1A61">
        <w:rPr>
          <w:sz w:val="28"/>
          <w:szCs w:val="28"/>
        </w:rPr>
        <w:t>Меморандум</w:t>
      </w:r>
      <w:r w:rsidRPr="009B1A61">
        <w:rPr>
          <w:sz w:val="28"/>
          <w:szCs w:val="28"/>
        </w:rPr>
        <w:t>а</w:t>
      </w:r>
      <w:r w:rsidRPr="009B1A61">
        <w:rPr>
          <w:sz w:val="28"/>
          <w:szCs w:val="28"/>
        </w:rPr>
        <w:t xml:space="preserve"> о сотрудничестве с инвестором ООО «</w:t>
      </w:r>
      <w:proofErr w:type="spellStart"/>
      <w:r w:rsidRPr="009B1A61">
        <w:rPr>
          <w:sz w:val="28"/>
          <w:szCs w:val="28"/>
        </w:rPr>
        <w:t>ХлебСервис</w:t>
      </w:r>
      <w:proofErr w:type="spellEnd"/>
      <w:r w:rsidRPr="009B1A61">
        <w:rPr>
          <w:sz w:val="28"/>
          <w:szCs w:val="28"/>
        </w:rPr>
        <w:t>» (строительство завода по производству хлебобулочных и кондитерских изделий</w:t>
      </w:r>
      <w:r w:rsidRPr="009B1A61">
        <w:rPr>
          <w:sz w:val="28"/>
          <w:szCs w:val="28"/>
        </w:rPr>
        <w:t>), по состоянию на декабрь 2018 года Меморандум находиться на подписании у инвестора.</w:t>
      </w:r>
    </w:p>
    <w:p w:rsidR="009B1A61" w:rsidRPr="009B1A61" w:rsidRDefault="009B1A61" w:rsidP="009B1A61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9B1A61">
        <w:rPr>
          <w:sz w:val="28"/>
          <w:szCs w:val="28"/>
        </w:rPr>
        <w:t xml:space="preserve"> В дальнейшем Администрация </w:t>
      </w:r>
      <w:r w:rsidRPr="009B1A61">
        <w:rPr>
          <w:sz w:val="28"/>
          <w:szCs w:val="28"/>
        </w:rPr>
        <w:t xml:space="preserve">городского округа Лыткарино </w:t>
      </w:r>
      <w:r w:rsidRPr="009B1A61">
        <w:rPr>
          <w:sz w:val="28"/>
          <w:szCs w:val="28"/>
        </w:rPr>
        <w:t>планирует по результатам аукциона предоставить вышеуказанным инвесторам в аренду земельные участка для реализации их проектов.</w:t>
      </w:r>
    </w:p>
    <w:p w:rsidR="009B1A61" w:rsidRDefault="009B1A61" w:rsidP="001D3747">
      <w:pPr>
        <w:pStyle w:val="a4"/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1D3747" w:rsidRDefault="001D3747" w:rsidP="001D3747">
      <w:pPr>
        <w:pStyle w:val="a4"/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1D3747" w:rsidRPr="0054346C" w:rsidRDefault="001D3747" w:rsidP="001D3747">
      <w:pPr>
        <w:pStyle w:val="a4"/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1D3747" w:rsidRDefault="001D3747" w:rsidP="001D3747">
      <w:pPr>
        <w:pStyle w:val="a4"/>
        <w:tabs>
          <w:tab w:val="left" w:pos="567"/>
        </w:tabs>
        <w:ind w:firstLine="851"/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1D3747" w:rsidRDefault="001D3747" w:rsidP="00BD32F5">
      <w:pPr>
        <w:overflowPunct w:val="0"/>
        <w:autoSpaceDE w:val="0"/>
        <w:autoSpaceDN w:val="0"/>
        <w:adjustRightInd w:val="0"/>
        <w:spacing w:after="120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sectPr w:rsidR="001D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97EBD"/>
    <w:multiLevelType w:val="hybridMultilevel"/>
    <w:tmpl w:val="402AE4F4"/>
    <w:lvl w:ilvl="0" w:tplc="1FF698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53F91"/>
    <w:multiLevelType w:val="hybridMultilevel"/>
    <w:tmpl w:val="D94AA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073B9"/>
    <w:multiLevelType w:val="hybridMultilevel"/>
    <w:tmpl w:val="B3126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7129A"/>
    <w:multiLevelType w:val="hybridMultilevel"/>
    <w:tmpl w:val="CFF2F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5A"/>
    <w:rsid w:val="0010785A"/>
    <w:rsid w:val="00124F0E"/>
    <w:rsid w:val="001D3747"/>
    <w:rsid w:val="002F6A65"/>
    <w:rsid w:val="003B76A3"/>
    <w:rsid w:val="003C61FC"/>
    <w:rsid w:val="004116AD"/>
    <w:rsid w:val="00451807"/>
    <w:rsid w:val="00457E9B"/>
    <w:rsid w:val="005437D2"/>
    <w:rsid w:val="00727CA9"/>
    <w:rsid w:val="00915B3B"/>
    <w:rsid w:val="009B1A61"/>
    <w:rsid w:val="00BB3E30"/>
    <w:rsid w:val="00BD32F5"/>
    <w:rsid w:val="00EF0B3E"/>
    <w:rsid w:val="00F27DEA"/>
    <w:rsid w:val="00F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7AB76-9528-438B-9AA7-EA86B78E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D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ssinvest.mosreg.ru/InvestProject/Passport/3912" TargetMode="External"/><Relationship Id="rId5" Type="http://schemas.openxmlformats.org/officeDocument/2006/relationships/hyperlink" Target="http://www.passinvest.mosreg.ru/InvestProject/Passport/1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Абросимова</dc:creator>
  <cp:keywords/>
  <dc:description/>
  <cp:lastModifiedBy>Пользователь</cp:lastModifiedBy>
  <cp:revision>10</cp:revision>
  <dcterms:created xsi:type="dcterms:W3CDTF">2016-05-27T12:15:00Z</dcterms:created>
  <dcterms:modified xsi:type="dcterms:W3CDTF">2019-02-26T10:50:00Z</dcterms:modified>
</cp:coreProperties>
</file>