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42191" wp14:editId="7068997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9C286D" w:rsidP="003B26B8">
            <w:pPr>
              <w:jc w:val="center"/>
              <w:rPr>
                <w:szCs w:val="28"/>
                <w:u w:val="single"/>
              </w:rPr>
            </w:pPr>
            <w:r w:rsidRPr="009C286D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9C286D">
              <w:rPr>
                <w:szCs w:val="28"/>
                <w:u w:val="single"/>
              </w:rPr>
              <w:t>97-п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4E696C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4E696C">
              <w:rPr>
                <w:szCs w:val="28"/>
              </w:rPr>
              <w:t>Установление соответствия вида разрешенного использования</w:t>
            </w:r>
          </w:p>
          <w:p w:rsidR="004E696C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земельных участков</w:t>
            </w:r>
            <w:r w:rsidR="004E696C">
              <w:rPr>
                <w:szCs w:val="28"/>
              </w:rPr>
              <w:t xml:space="preserve"> классификатору видов </w:t>
            </w:r>
            <w:proofErr w:type="gramStart"/>
            <w:r w:rsidR="004E696C">
              <w:rPr>
                <w:szCs w:val="28"/>
              </w:rPr>
              <w:t>разрешенного</w:t>
            </w:r>
            <w:proofErr w:type="gramEnd"/>
          </w:p>
          <w:p w:rsidR="00A74BF5" w:rsidRDefault="004E696C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использования земельн</w:t>
            </w:r>
            <w:r w:rsidR="0061208D">
              <w:rPr>
                <w:szCs w:val="28"/>
              </w:rPr>
              <w:t>ых</w:t>
            </w:r>
            <w:r>
              <w:rPr>
                <w:szCs w:val="28"/>
              </w:rPr>
              <w:t xml:space="preserve"> участк</w:t>
            </w:r>
            <w:r w:rsidR="0061208D">
              <w:rPr>
                <w:szCs w:val="28"/>
              </w:rPr>
              <w:t>ов</w:t>
            </w:r>
            <w:r w:rsidR="00A74BF5">
              <w:rPr>
                <w:szCs w:val="28"/>
              </w:rPr>
              <w:t xml:space="preserve">»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4E696C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E696C">
              <w:rPr>
                <w:szCs w:val="28"/>
              </w:rPr>
              <w:t>31</w:t>
            </w:r>
            <w:r w:rsidR="005A54DA">
              <w:rPr>
                <w:szCs w:val="28"/>
              </w:rPr>
              <w:t>.1</w:t>
            </w:r>
            <w:r w:rsidR="004E696C">
              <w:rPr>
                <w:szCs w:val="28"/>
              </w:rPr>
              <w:t>0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4E696C">
              <w:rPr>
                <w:szCs w:val="28"/>
              </w:rPr>
              <w:t>3</w:t>
            </w:r>
            <w:r w:rsidRPr="00D71B5D">
              <w:rPr>
                <w:szCs w:val="28"/>
              </w:rPr>
              <w:t>ВР-1</w:t>
            </w:r>
            <w:r w:rsidR="004E696C">
              <w:rPr>
                <w:szCs w:val="28"/>
              </w:rPr>
              <w:t>514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4E696C" w:rsidRPr="00D71B5D">
              <w:rPr>
                <w:szCs w:val="28"/>
              </w:rPr>
              <w:t>«</w:t>
            </w:r>
            <w:r w:rsidR="004E696C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256AD5">
              <w:rPr>
                <w:szCs w:val="28"/>
              </w:rPr>
              <w:t>ого</w:t>
            </w:r>
            <w:r w:rsidR="004E696C">
              <w:rPr>
                <w:szCs w:val="28"/>
              </w:rPr>
              <w:t xml:space="preserve"> участк</w:t>
            </w:r>
            <w:r w:rsidR="00256AD5">
              <w:rPr>
                <w:szCs w:val="28"/>
              </w:rPr>
              <w:t>а</w:t>
            </w:r>
            <w:r w:rsidR="004E696C">
              <w:rPr>
                <w:szCs w:val="28"/>
              </w:rPr>
              <w:t>»</w:t>
            </w:r>
            <w:r w:rsidR="00DB5D3C">
              <w:rPr>
                <w:szCs w:val="28"/>
              </w:rPr>
              <w:t>,</w:t>
            </w:r>
            <w:r w:rsidR="004E696C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      </w:r>
            <w:r w:rsidR="00A74BF5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256AD5">
              <w:rPr>
                <w:szCs w:val="28"/>
              </w:rPr>
              <w:t>ого</w:t>
            </w:r>
            <w:r w:rsidR="0061208D">
              <w:rPr>
                <w:szCs w:val="28"/>
              </w:rPr>
              <w:t xml:space="preserve"> участк</w:t>
            </w:r>
            <w:r w:rsidR="00256AD5">
              <w:rPr>
                <w:szCs w:val="28"/>
              </w:rPr>
              <w:t>а</w:t>
            </w:r>
            <w:r w:rsidR="0061208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>, утвержденный постановлением Главы город</w:t>
            </w:r>
            <w:r w:rsidR="00DB5D3C">
              <w:rPr>
                <w:szCs w:val="28"/>
              </w:rPr>
              <w:t xml:space="preserve">ского округа </w:t>
            </w:r>
            <w:r>
              <w:rPr>
                <w:szCs w:val="28"/>
              </w:rPr>
              <w:t xml:space="preserve"> Лыткарино Московской области </w:t>
            </w:r>
            <w:r w:rsidR="00DB5D3C">
              <w:rPr>
                <w:szCs w:val="28"/>
              </w:rPr>
              <w:t xml:space="preserve">от </w:t>
            </w:r>
            <w:r w:rsidR="0061208D">
              <w:rPr>
                <w:szCs w:val="28"/>
              </w:rPr>
              <w:t>13.11.2018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</w:t>
            </w:r>
            <w:r w:rsidR="0061208D">
              <w:rPr>
                <w:szCs w:val="28"/>
              </w:rPr>
              <w:t>18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</w:t>
            </w:r>
            <w:r w:rsidR="00E32B7C" w:rsidRPr="00E32B7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Главы Администрации г</w:t>
            </w:r>
            <w:r w:rsidR="007B296F">
              <w:rPr>
                <w:szCs w:val="28"/>
              </w:rPr>
              <w:t>ородского</w:t>
            </w:r>
            <w:r w:rsidR="003C6D6A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</w:t>
            </w:r>
            <w:r w:rsidR="003C6D6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A74BF5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9A1E76" w:rsidRPr="00DB5D3C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DB5D3C" w:rsidRPr="00DB5D3C">
              <w:rPr>
                <w:kern w:val="2"/>
                <w:sz w:val="24"/>
                <w:szCs w:val="24"/>
                <w:lang w:eastAsia="ar-SA"/>
              </w:rPr>
              <w:t>Ут</w:t>
            </w:r>
            <w:r w:rsidR="00DB5D3C">
              <w:rPr>
                <w:kern w:val="2"/>
                <w:sz w:val="24"/>
                <w:szCs w:val="24"/>
                <w:lang w:eastAsia="ar-SA"/>
              </w:rPr>
              <w:t>вержден</w:t>
            </w:r>
            <w:r w:rsidRPr="00DB5D3C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DB5D3C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9C286D">
              <w:rPr>
                <w:sz w:val="24"/>
                <w:szCs w:val="24"/>
              </w:rPr>
              <w:t xml:space="preserve"> 97-п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4E2C13">
              <w:rPr>
                <w:sz w:val="24"/>
                <w:szCs w:val="24"/>
              </w:rPr>
              <w:t>«</w:t>
            </w:r>
            <w:r w:rsidR="009C286D" w:rsidRPr="009C286D">
              <w:rPr>
                <w:sz w:val="24"/>
                <w:szCs w:val="24"/>
                <w:u w:val="single"/>
              </w:rPr>
              <w:t>18</w:t>
            </w:r>
            <w:r w:rsidR="004E2C13">
              <w:rPr>
                <w:sz w:val="24"/>
                <w:szCs w:val="24"/>
              </w:rPr>
              <w:t>»</w:t>
            </w:r>
            <w:r w:rsidR="009C286D">
              <w:rPr>
                <w:sz w:val="24"/>
                <w:szCs w:val="24"/>
              </w:rPr>
              <w:t xml:space="preserve">   </w:t>
            </w:r>
            <w:r w:rsidR="009C286D" w:rsidRPr="009C286D">
              <w:rPr>
                <w:sz w:val="24"/>
                <w:szCs w:val="24"/>
                <w:u w:val="single"/>
              </w:rPr>
              <w:t xml:space="preserve">02 </w:t>
            </w:r>
            <w:r w:rsidR="009C286D">
              <w:rPr>
                <w:sz w:val="24"/>
                <w:szCs w:val="24"/>
              </w:rPr>
              <w:t xml:space="preserve">      </w:t>
            </w:r>
            <w:r w:rsidR="004E2C13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Установление соответствия вида разрешенного использования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земельных участков классификатору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видов разрешенного использования земельн</w:t>
            </w:r>
            <w:r w:rsidR="00256AD5">
              <w:rPr>
                <w:szCs w:val="28"/>
              </w:rPr>
              <w:t>ого</w:t>
            </w:r>
            <w:r>
              <w:rPr>
                <w:szCs w:val="28"/>
              </w:rPr>
              <w:t xml:space="preserve"> участк</w:t>
            </w:r>
            <w:r w:rsidR="00256AD5">
              <w:rPr>
                <w:szCs w:val="28"/>
              </w:rPr>
              <w:t>а</w:t>
            </w:r>
            <w:r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256AD5">
              <w:rPr>
                <w:szCs w:val="28"/>
              </w:rPr>
              <w:t>ого</w:t>
            </w:r>
            <w:r w:rsidR="0061208D">
              <w:rPr>
                <w:szCs w:val="28"/>
              </w:rPr>
              <w:t xml:space="preserve"> участк</w:t>
            </w:r>
            <w:r w:rsidR="00256AD5">
              <w:rPr>
                <w:szCs w:val="28"/>
              </w:rPr>
              <w:t>а</w:t>
            </w:r>
            <w:r w:rsidR="0061208D">
              <w:rPr>
                <w:szCs w:val="28"/>
              </w:rPr>
              <w:t>»</w:t>
            </w:r>
            <w:r w:rsidR="0061208D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256AD5">
              <w:rPr>
                <w:szCs w:val="28"/>
              </w:rPr>
              <w:t>ого</w:t>
            </w:r>
            <w:r w:rsidR="0061208D">
              <w:rPr>
                <w:szCs w:val="28"/>
              </w:rPr>
              <w:t xml:space="preserve"> участк</w:t>
            </w:r>
            <w:r w:rsidR="00256AD5">
              <w:rPr>
                <w:szCs w:val="28"/>
              </w:rPr>
              <w:t>а</w:t>
            </w:r>
            <w:r w:rsidR="0061208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61208D">
              <w:rPr>
                <w:rFonts w:eastAsia="Calibri"/>
                <w:szCs w:val="28"/>
                <w:lang w:eastAsia="en-US"/>
              </w:rPr>
              <w:t>31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61208D">
              <w:rPr>
                <w:rFonts w:eastAsia="Calibri"/>
                <w:szCs w:val="28"/>
                <w:lang w:eastAsia="en-US"/>
              </w:rPr>
              <w:t>0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61208D">
              <w:rPr>
                <w:rFonts w:eastAsia="Calibri"/>
                <w:szCs w:val="28"/>
                <w:lang w:eastAsia="en-US"/>
              </w:rPr>
              <w:t>3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61208D">
              <w:rPr>
                <w:rFonts w:eastAsia="Calibri"/>
                <w:szCs w:val="28"/>
                <w:lang w:eastAsia="en-US"/>
              </w:rPr>
              <w:t>51</w:t>
            </w:r>
            <w:r w:rsidR="00A74BF5">
              <w:rPr>
                <w:rFonts w:eastAsia="Calibri"/>
                <w:szCs w:val="28"/>
                <w:lang w:eastAsia="en-US"/>
              </w:rPr>
              <w:t>4</w:t>
            </w:r>
            <w:r w:rsidR="007C3755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45DDF"/>
    <w:rsid w:val="001A427A"/>
    <w:rsid w:val="00200BF5"/>
    <w:rsid w:val="00251DC7"/>
    <w:rsid w:val="00256AD5"/>
    <w:rsid w:val="003B26B8"/>
    <w:rsid w:val="003C6D6A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E2C13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C286D"/>
    <w:rsid w:val="009D4B1A"/>
    <w:rsid w:val="00A06540"/>
    <w:rsid w:val="00A34538"/>
    <w:rsid w:val="00A73612"/>
    <w:rsid w:val="00A74BF5"/>
    <w:rsid w:val="00A80FFF"/>
    <w:rsid w:val="00A97DA6"/>
    <w:rsid w:val="00B343BE"/>
    <w:rsid w:val="00B36FB0"/>
    <w:rsid w:val="00B65E1B"/>
    <w:rsid w:val="00BC4B11"/>
    <w:rsid w:val="00BF223E"/>
    <w:rsid w:val="00C625DE"/>
    <w:rsid w:val="00C86AEC"/>
    <w:rsid w:val="00D71B5D"/>
    <w:rsid w:val="00DB37FE"/>
    <w:rsid w:val="00DB5D3C"/>
    <w:rsid w:val="00DD7DA6"/>
    <w:rsid w:val="00E32B7C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6E3A-61B5-4CD0-A02C-3F84790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9</cp:revision>
  <cp:lastPrinted>2019-02-01T09:48:00Z</cp:lastPrinted>
  <dcterms:created xsi:type="dcterms:W3CDTF">2019-01-15T12:50:00Z</dcterms:created>
  <dcterms:modified xsi:type="dcterms:W3CDTF">2019-02-20T07:32:00Z</dcterms:modified>
</cp:coreProperties>
</file>