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73B" w:rsidRPr="00DB4E0D" w:rsidRDefault="0029106D" w:rsidP="00D4073B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noProof/>
          <w:color w:val="000000"/>
          <w:kern w:val="0"/>
          <w:sz w:val="20"/>
          <w:szCs w:val="20"/>
          <w:lang w:eastAsia="ru-RU" w:bidi="ar-SA"/>
        </w:rPr>
        <w:pict>
          <v:rect id="Прямоугольник 2" o:spid="_x0000_s1026" style="position:absolute;left:0;text-align:left;margin-left:358.2pt;margin-top:.05pt;width:137.25pt;height:20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" strokecolor="white">
            <v:textbox>
              <w:txbxContent>
                <w:p w:rsidR="00D4073B" w:rsidRPr="00965CD4" w:rsidRDefault="00D4073B" w:rsidP="00D4073B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 w:rsidR="00D4073B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</w:t>
      </w:r>
      <w:r w:rsidR="00D4073B" w:rsidRPr="00DB4E0D">
        <w:rPr>
          <w:rFonts w:eastAsia="Times New Roman" w:cs="Times New Roman"/>
          <w:noProof/>
          <w:color w:val="000000"/>
          <w:kern w:val="0"/>
          <w:sz w:val="20"/>
          <w:szCs w:val="20"/>
          <w:lang w:eastAsia="ru-RU" w:bidi="ar-SA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73B" w:rsidRPr="00DB4E0D" w:rsidRDefault="00D4073B" w:rsidP="00D4073B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32"/>
          <w:szCs w:val="20"/>
          <w:lang w:eastAsia="ru-RU" w:bidi="ar-SA"/>
        </w:rPr>
      </w:pPr>
      <w:r w:rsidRPr="00DB4E0D">
        <w:rPr>
          <w:rFonts w:eastAsia="Times New Roman" w:cs="Times New Roman"/>
          <w:color w:val="000000"/>
          <w:kern w:val="0"/>
          <w:sz w:val="32"/>
          <w:szCs w:val="20"/>
          <w:lang w:eastAsia="ru-RU" w:bidi="ar-SA"/>
        </w:rPr>
        <w:t>ГЛАВА ГОРОД</w:t>
      </w:r>
      <w:r>
        <w:rPr>
          <w:rFonts w:eastAsia="Times New Roman" w:cs="Times New Roman"/>
          <w:color w:val="000000"/>
          <w:kern w:val="0"/>
          <w:sz w:val="32"/>
          <w:szCs w:val="20"/>
          <w:lang w:eastAsia="ru-RU" w:bidi="ar-SA"/>
        </w:rPr>
        <w:t>СКОГО ОКРУГА</w:t>
      </w:r>
      <w:r w:rsidRPr="00DB4E0D">
        <w:rPr>
          <w:rFonts w:eastAsia="Times New Roman" w:cs="Times New Roman"/>
          <w:color w:val="000000"/>
          <w:kern w:val="0"/>
          <w:sz w:val="32"/>
          <w:szCs w:val="20"/>
          <w:lang w:eastAsia="ru-RU" w:bidi="ar-SA"/>
        </w:rPr>
        <w:t xml:space="preserve"> ЛЫТКАРИНО</w:t>
      </w:r>
    </w:p>
    <w:p w:rsidR="00D4073B" w:rsidRPr="00DB4E0D" w:rsidRDefault="00D4073B" w:rsidP="00D4073B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32"/>
          <w:szCs w:val="20"/>
          <w:lang w:eastAsia="ru-RU" w:bidi="ar-SA"/>
        </w:rPr>
      </w:pPr>
      <w:r w:rsidRPr="00DB4E0D">
        <w:rPr>
          <w:rFonts w:eastAsia="Times New Roman" w:cs="Times New Roman"/>
          <w:color w:val="000000"/>
          <w:kern w:val="0"/>
          <w:sz w:val="32"/>
          <w:szCs w:val="20"/>
          <w:lang w:eastAsia="ru-RU" w:bidi="ar-SA"/>
        </w:rPr>
        <w:t>МОСКОВСКОЙ ОБЛАСТИ</w:t>
      </w:r>
    </w:p>
    <w:p w:rsidR="00D4073B" w:rsidRPr="00DB4E0D" w:rsidRDefault="00D4073B" w:rsidP="00D4073B">
      <w:pPr>
        <w:widowControl/>
        <w:suppressAutoHyphens w:val="0"/>
        <w:jc w:val="both"/>
        <w:rPr>
          <w:rFonts w:eastAsia="Times New Roman" w:cs="Times New Roman"/>
          <w:b/>
          <w:color w:val="000000"/>
          <w:kern w:val="0"/>
          <w:sz w:val="20"/>
          <w:szCs w:val="20"/>
          <w:lang w:eastAsia="ru-RU" w:bidi="ar-SA"/>
        </w:rPr>
      </w:pPr>
    </w:p>
    <w:p w:rsidR="00D4073B" w:rsidRPr="00DB4E0D" w:rsidRDefault="00D4073B" w:rsidP="00D4073B">
      <w:pPr>
        <w:widowControl/>
        <w:tabs>
          <w:tab w:val="left" w:pos="993"/>
        </w:tabs>
        <w:suppressAutoHyphens w:val="0"/>
        <w:jc w:val="center"/>
        <w:rPr>
          <w:rFonts w:eastAsia="Times New Roman" w:cs="Times New Roman"/>
          <w:color w:val="000000"/>
          <w:kern w:val="0"/>
          <w:sz w:val="22"/>
          <w:szCs w:val="20"/>
          <w:u w:val="single"/>
          <w:lang w:eastAsia="ru-RU" w:bidi="ar-SA"/>
        </w:rPr>
      </w:pPr>
      <w:r w:rsidRPr="00DB4E0D">
        <w:rPr>
          <w:rFonts w:eastAsia="Times New Roman" w:cs="Times New Roman"/>
          <w:b/>
          <w:color w:val="000000"/>
          <w:kern w:val="0"/>
          <w:sz w:val="36"/>
          <w:szCs w:val="20"/>
          <w:lang w:eastAsia="ru-RU" w:bidi="ar-SA"/>
        </w:rPr>
        <w:t>ПОСТАНОВЛЕНИЕ</w:t>
      </w:r>
    </w:p>
    <w:p w:rsidR="00D4073B" w:rsidRPr="00AE1549" w:rsidRDefault="00AE1549" w:rsidP="00D4073B">
      <w:pPr>
        <w:widowControl/>
        <w:tabs>
          <w:tab w:val="left" w:pos="4253"/>
        </w:tabs>
        <w:suppressAutoHyphens w:val="0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AE1549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10.03.2020</w:t>
      </w:r>
      <w:r w:rsidR="00D4073B" w:rsidRPr="00AE1549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№  </w:t>
      </w:r>
      <w:r w:rsidRPr="00AE1549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128-п</w:t>
      </w:r>
    </w:p>
    <w:p w:rsidR="00D4073B" w:rsidRPr="00DB4E0D" w:rsidRDefault="00D4073B" w:rsidP="00D4073B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16"/>
          <w:szCs w:val="20"/>
          <w:lang w:eastAsia="ru-RU" w:bidi="ar-SA"/>
        </w:rPr>
      </w:pPr>
    </w:p>
    <w:p w:rsidR="00D4073B" w:rsidRPr="00DB4E0D" w:rsidRDefault="00D4073B" w:rsidP="00D4073B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DB4E0D">
        <w:rPr>
          <w:rFonts w:eastAsia="Times New Roman" w:cs="Times New Roman"/>
          <w:color w:val="000000"/>
          <w:kern w:val="0"/>
          <w:sz w:val="22"/>
          <w:szCs w:val="20"/>
          <w:lang w:eastAsia="ru-RU" w:bidi="ar-SA"/>
        </w:rPr>
        <w:t xml:space="preserve">г.Лыткарино                                    </w:t>
      </w:r>
    </w:p>
    <w:p w:rsidR="00D4073B" w:rsidRPr="00DB4E0D" w:rsidRDefault="00D4073B" w:rsidP="00D4073B">
      <w:pPr>
        <w:widowControl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</w:p>
    <w:p w:rsidR="00D4073B" w:rsidRPr="00DB4E0D" w:rsidRDefault="00D4073B" w:rsidP="00D4073B">
      <w:pPr>
        <w:widowControl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</w:p>
    <w:p w:rsidR="00D4073B" w:rsidRDefault="00D4073B" w:rsidP="00D4073B">
      <w:pPr>
        <w:widowControl/>
        <w:suppressAutoHyphens w:val="0"/>
        <w:spacing w:line="288" w:lineRule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D4073B" w:rsidRDefault="00D4073B" w:rsidP="00D4073B">
      <w:pPr>
        <w:widowControl/>
        <w:suppressAutoHyphens w:val="0"/>
        <w:spacing w:line="288" w:lineRule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D4073B" w:rsidRDefault="00D4073B" w:rsidP="00D4073B">
      <w:pPr>
        <w:widowControl/>
        <w:suppressAutoHyphens w:val="0"/>
        <w:spacing w:line="288" w:lineRule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D4073B" w:rsidRPr="00DB4E0D" w:rsidRDefault="00D4073B" w:rsidP="00D4073B">
      <w:pPr>
        <w:widowControl/>
        <w:suppressAutoHyphens w:val="0"/>
        <w:spacing w:line="288" w:lineRule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D4073B" w:rsidRPr="00DB4E0D" w:rsidRDefault="00D4073B" w:rsidP="00D4073B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Об утверждении Поряд</w:t>
      </w: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</w:t>
      </w: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частичной компенсации стоимости путевок в организации отдыха детей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и их оздоровления в 2020</w:t>
      </w: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году</w:t>
      </w:r>
    </w:p>
    <w:p w:rsidR="00D4073B" w:rsidRDefault="00D4073B" w:rsidP="00D4073B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4073B" w:rsidRPr="00DB4E0D" w:rsidRDefault="00D4073B" w:rsidP="00D4073B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4073B" w:rsidRPr="008D4EEB" w:rsidRDefault="00D4073B" w:rsidP="00D4073B">
      <w:pPr>
        <w:widowControl/>
        <w:suppressAutoHyphens w:val="0"/>
        <w:autoSpaceDE w:val="0"/>
        <w:autoSpaceDN w:val="0"/>
        <w:adjustRightInd w:val="0"/>
        <w:spacing w:line="288" w:lineRule="auto"/>
        <w:ind w:right="141" w:firstLine="720"/>
        <w:jc w:val="both"/>
        <w:outlineLvl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В целях реализации мероприятий подпрограммы </w:t>
      </w:r>
      <w:r w:rsidR="002C5FF4"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III</w:t>
      </w:r>
      <w:r w:rsidR="002C5FF4" w:rsidRPr="002C5FF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«Развитие сист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емы отдыха и оздоровления детей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» муниципальной программы «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Социальная защита» на 2020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-20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24 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годы, утверждённой Постановле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нием Главы городского округа Лыткарино от 31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.1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0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.201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9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№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833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-п, постановляю:</w:t>
      </w:r>
    </w:p>
    <w:p w:rsidR="00D4073B" w:rsidRPr="008D4EEB" w:rsidRDefault="00D4073B" w:rsidP="00D4073B">
      <w:pPr>
        <w:widowControl/>
        <w:suppressAutoHyphens w:val="0"/>
        <w:spacing w:line="288" w:lineRule="auto"/>
        <w:ind w:right="141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1. Утвердить Порядок частичной компенсации стоимости путевок в организации отдыха детей и их оздоровления в 20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20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году (прилагается).</w:t>
      </w:r>
    </w:p>
    <w:p w:rsidR="00D4073B" w:rsidRPr="008D4EEB" w:rsidRDefault="00D4073B" w:rsidP="00D4073B">
      <w:pPr>
        <w:pStyle w:val="a4"/>
        <w:shd w:val="clear" w:color="auto" w:fill="FFFFFF"/>
        <w:spacing w:line="288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2.</w:t>
      </w:r>
      <w:r w:rsidRPr="008D4EEB">
        <w:rPr>
          <w:rFonts w:cs="Times New Roman"/>
          <w:color w:val="000000"/>
          <w:spacing w:val="12"/>
          <w:sz w:val="28"/>
          <w:szCs w:val="28"/>
        </w:rPr>
        <w:t xml:space="preserve"> </w:t>
      </w:r>
      <w:r w:rsidRPr="008D4EEB">
        <w:rPr>
          <w:rFonts w:eastAsia="Times New Roman" w:cs="Times New Roman"/>
          <w:color w:val="000000"/>
          <w:spacing w:val="12"/>
          <w:kern w:val="0"/>
          <w:sz w:val="28"/>
          <w:szCs w:val="28"/>
          <w:lang w:eastAsia="ru-RU" w:bidi="ar-SA"/>
        </w:rPr>
        <w:t>МКУ «Комитет по делам культуры, молодёжи, спорта и туризма города Лыткарино» обеспечить опубликование настоящего постановления в установленном порядке и размещение на официальном сайте города Лыткарино Московской области в сети «Интернет».</w:t>
      </w:r>
    </w:p>
    <w:p w:rsidR="00D4073B" w:rsidRDefault="00D4073B" w:rsidP="00D4073B">
      <w:pPr>
        <w:widowControl/>
        <w:tabs>
          <w:tab w:val="left" w:pos="1035"/>
        </w:tabs>
        <w:suppressAutoHyphens w:val="0"/>
        <w:spacing w:after="240" w:line="288" w:lineRule="auto"/>
        <w:ind w:right="141" w:firstLine="72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3. Контроль за исполнением настоящего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остановления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возложить на заместителя Главы Администрации городского округа Лыткарино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В.Б. Храмцова.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D4073B" w:rsidRPr="008D4EEB" w:rsidRDefault="00D4073B" w:rsidP="00D4073B">
      <w:pPr>
        <w:widowControl/>
        <w:tabs>
          <w:tab w:val="left" w:pos="1035"/>
        </w:tabs>
        <w:suppressAutoHyphens w:val="0"/>
        <w:spacing w:after="240" w:line="288" w:lineRule="auto"/>
        <w:ind w:right="141" w:firstLine="72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                                                                                                  </w:t>
      </w:r>
    </w:p>
    <w:p w:rsidR="00D4073B" w:rsidRDefault="00D4073B" w:rsidP="00D4073B">
      <w:pPr>
        <w:widowControl/>
        <w:tabs>
          <w:tab w:val="left" w:pos="6810"/>
        </w:tabs>
        <w:suppressAutoHyphens w:val="0"/>
        <w:spacing w:after="240" w:line="276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                                                                                                    Е.В. Серёгин</w:t>
      </w:r>
    </w:p>
    <w:p w:rsidR="00D4073B" w:rsidRDefault="00D4073B" w:rsidP="00D4073B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AE1549" w:rsidRDefault="00AE1549" w:rsidP="00D4073B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4073B" w:rsidRDefault="00D4073B" w:rsidP="00D4073B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AE1549" w:rsidRDefault="00AE1549" w:rsidP="00D4073B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AE1549" w:rsidRDefault="00AE1549" w:rsidP="00D4073B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AE1549" w:rsidRDefault="00AE1549" w:rsidP="00D4073B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AE1549" w:rsidRDefault="00AE1549" w:rsidP="00D4073B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sectPr w:rsidR="00AE1549" w:rsidSect="00AE1549">
          <w:pgSz w:w="11906" w:h="16838"/>
          <w:pgMar w:top="284" w:right="851" w:bottom="851" w:left="1701" w:header="709" w:footer="709" w:gutter="0"/>
          <w:cols w:space="708"/>
          <w:docGrid w:linePitch="360"/>
        </w:sectPr>
      </w:pPr>
    </w:p>
    <w:p w:rsidR="00AE1549" w:rsidRDefault="00AE1549" w:rsidP="00D4073B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4073B" w:rsidRPr="004A35A8" w:rsidRDefault="00D4073B" w:rsidP="00974168">
      <w:pPr>
        <w:spacing w:line="288" w:lineRule="auto"/>
        <w:rPr>
          <w:sz w:val="28"/>
          <w:szCs w:val="28"/>
        </w:rPr>
      </w:pPr>
      <w:r w:rsidRPr="004A35A8">
        <w:rPr>
          <w:sz w:val="28"/>
          <w:szCs w:val="28"/>
        </w:rPr>
        <w:t xml:space="preserve">                                                                             </w:t>
      </w:r>
      <w:r w:rsidR="00AE1549">
        <w:rPr>
          <w:sz w:val="28"/>
          <w:szCs w:val="28"/>
        </w:rPr>
        <w:t xml:space="preserve">              </w:t>
      </w:r>
      <w:r w:rsidRPr="004A35A8">
        <w:rPr>
          <w:sz w:val="28"/>
          <w:szCs w:val="28"/>
        </w:rPr>
        <w:t xml:space="preserve"> УТВЕРЖДЁН</w:t>
      </w:r>
    </w:p>
    <w:p w:rsidR="00D4073B" w:rsidRPr="004A35A8" w:rsidRDefault="00D4073B" w:rsidP="00974168">
      <w:pPr>
        <w:spacing w:line="288" w:lineRule="auto"/>
        <w:rPr>
          <w:sz w:val="28"/>
          <w:szCs w:val="28"/>
        </w:rPr>
      </w:pPr>
      <w:r w:rsidRPr="004A35A8">
        <w:rPr>
          <w:sz w:val="28"/>
          <w:szCs w:val="28"/>
        </w:rPr>
        <w:t xml:space="preserve">                                                                                 </w:t>
      </w:r>
      <w:r w:rsidR="00AE1549">
        <w:rPr>
          <w:sz w:val="28"/>
          <w:szCs w:val="28"/>
        </w:rPr>
        <w:t xml:space="preserve">     </w:t>
      </w:r>
      <w:r w:rsidRPr="004A35A8">
        <w:rPr>
          <w:sz w:val="28"/>
          <w:szCs w:val="28"/>
        </w:rPr>
        <w:t xml:space="preserve">Постановлением Главы </w:t>
      </w:r>
    </w:p>
    <w:p w:rsidR="00D4073B" w:rsidRPr="004A35A8" w:rsidRDefault="00D4073B" w:rsidP="00974168">
      <w:pPr>
        <w:spacing w:line="288" w:lineRule="auto"/>
        <w:rPr>
          <w:sz w:val="28"/>
          <w:szCs w:val="28"/>
        </w:rPr>
      </w:pPr>
      <w:r w:rsidRPr="004A35A8">
        <w:rPr>
          <w:sz w:val="28"/>
          <w:szCs w:val="28"/>
        </w:rPr>
        <w:t xml:space="preserve">                                               </w:t>
      </w:r>
      <w:r w:rsidR="00AE1549">
        <w:rPr>
          <w:sz w:val="28"/>
          <w:szCs w:val="28"/>
        </w:rPr>
        <w:t xml:space="preserve">                              </w:t>
      </w:r>
      <w:r w:rsidRPr="004A35A8">
        <w:rPr>
          <w:sz w:val="28"/>
          <w:szCs w:val="28"/>
        </w:rPr>
        <w:t xml:space="preserve">  городского округа Лыткарино</w:t>
      </w:r>
    </w:p>
    <w:p w:rsidR="00D4073B" w:rsidRPr="004A35A8" w:rsidRDefault="00D4073B" w:rsidP="00974168">
      <w:pPr>
        <w:tabs>
          <w:tab w:val="left" w:pos="5260"/>
          <w:tab w:val="right" w:pos="9354"/>
        </w:tabs>
        <w:spacing w:line="288" w:lineRule="auto"/>
        <w:jc w:val="center"/>
        <w:rPr>
          <w:sz w:val="28"/>
          <w:szCs w:val="28"/>
          <w:u w:val="single"/>
        </w:rPr>
      </w:pPr>
      <w:r w:rsidRPr="004A35A8">
        <w:rPr>
          <w:sz w:val="28"/>
          <w:szCs w:val="28"/>
        </w:rPr>
        <w:t xml:space="preserve">                                                            </w:t>
      </w:r>
      <w:r w:rsidR="00AE1549">
        <w:rPr>
          <w:sz w:val="28"/>
          <w:szCs w:val="28"/>
        </w:rPr>
        <w:t xml:space="preserve">              от 10.03.</w:t>
      </w:r>
      <w:r w:rsidRPr="004A35A8">
        <w:rPr>
          <w:sz w:val="28"/>
          <w:szCs w:val="28"/>
        </w:rPr>
        <w:t>20</w:t>
      </w:r>
      <w:r w:rsidR="00F93D39">
        <w:rPr>
          <w:sz w:val="28"/>
          <w:szCs w:val="28"/>
        </w:rPr>
        <w:t>20</w:t>
      </w:r>
      <w:r w:rsidRPr="004A35A8">
        <w:rPr>
          <w:sz w:val="28"/>
          <w:szCs w:val="28"/>
        </w:rPr>
        <w:t xml:space="preserve"> №</w:t>
      </w:r>
      <w:r w:rsidR="00AE1549">
        <w:rPr>
          <w:sz w:val="28"/>
          <w:szCs w:val="28"/>
        </w:rPr>
        <w:t xml:space="preserve"> 128-п</w:t>
      </w:r>
    </w:p>
    <w:p w:rsidR="00D4073B" w:rsidRPr="004A35A8" w:rsidRDefault="00D4073B" w:rsidP="00974168">
      <w:pPr>
        <w:tabs>
          <w:tab w:val="left" w:pos="5260"/>
          <w:tab w:val="right" w:pos="9354"/>
        </w:tabs>
        <w:spacing w:line="288" w:lineRule="auto"/>
        <w:jc w:val="both"/>
        <w:rPr>
          <w:sz w:val="28"/>
          <w:szCs w:val="28"/>
        </w:rPr>
      </w:pPr>
    </w:p>
    <w:p w:rsidR="00D4073B" w:rsidRPr="004A35A8" w:rsidRDefault="00D4073B" w:rsidP="00974168">
      <w:pPr>
        <w:spacing w:line="288" w:lineRule="auto"/>
        <w:ind w:firstLine="709"/>
        <w:rPr>
          <w:sz w:val="28"/>
          <w:szCs w:val="28"/>
        </w:rPr>
      </w:pPr>
      <w:r w:rsidRPr="004A35A8">
        <w:rPr>
          <w:sz w:val="28"/>
          <w:szCs w:val="28"/>
        </w:rPr>
        <w:t xml:space="preserve">Порядок частичной компенсации стоимости путевок в организации      </w:t>
      </w:r>
    </w:p>
    <w:p w:rsidR="00D4073B" w:rsidRPr="004A35A8" w:rsidRDefault="00D4073B" w:rsidP="00974168">
      <w:pPr>
        <w:spacing w:line="288" w:lineRule="auto"/>
        <w:rPr>
          <w:sz w:val="28"/>
          <w:szCs w:val="28"/>
        </w:rPr>
      </w:pPr>
      <w:r w:rsidRPr="004A35A8">
        <w:rPr>
          <w:sz w:val="28"/>
          <w:szCs w:val="28"/>
        </w:rPr>
        <w:t xml:space="preserve">                 отдыха детей и их оздоровления в 20</w:t>
      </w:r>
      <w:r w:rsidR="00F93D39">
        <w:rPr>
          <w:sz w:val="28"/>
          <w:szCs w:val="28"/>
        </w:rPr>
        <w:t>20</w:t>
      </w:r>
      <w:r w:rsidRPr="004A35A8">
        <w:rPr>
          <w:sz w:val="28"/>
          <w:szCs w:val="28"/>
        </w:rPr>
        <w:t xml:space="preserve"> году (далее – Порядок)</w:t>
      </w:r>
    </w:p>
    <w:p w:rsidR="00D4073B" w:rsidRPr="004A35A8" w:rsidRDefault="00D4073B" w:rsidP="00974168">
      <w:pPr>
        <w:spacing w:line="288" w:lineRule="auto"/>
        <w:ind w:firstLine="709"/>
        <w:jc w:val="both"/>
        <w:rPr>
          <w:sz w:val="28"/>
          <w:szCs w:val="28"/>
        </w:rPr>
      </w:pPr>
    </w:p>
    <w:p w:rsidR="00D4073B" w:rsidRPr="004A35A8" w:rsidRDefault="00D4073B" w:rsidP="00974168">
      <w:pPr>
        <w:spacing w:line="288" w:lineRule="auto"/>
        <w:ind w:firstLine="709"/>
        <w:jc w:val="both"/>
        <w:rPr>
          <w:sz w:val="28"/>
          <w:szCs w:val="28"/>
        </w:rPr>
      </w:pPr>
      <w:r w:rsidRPr="004A35A8">
        <w:rPr>
          <w:sz w:val="28"/>
          <w:szCs w:val="28"/>
        </w:rPr>
        <w:t>1. Частичная компенсация стоимости путевок в организации отдыха детей и их оздоровления (далее – частичная компенсация) осуществляется:</w:t>
      </w:r>
    </w:p>
    <w:p w:rsidR="00D4073B" w:rsidRPr="004A35A8" w:rsidRDefault="00D4073B" w:rsidP="00974168">
      <w:pPr>
        <w:spacing w:line="288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A35A8">
        <w:rPr>
          <w:sz w:val="28"/>
          <w:szCs w:val="28"/>
        </w:rPr>
        <w:t xml:space="preserve">1.1. гражданам Российской Федерации, имеющим место жительства в городе Лыткарино Московской области и являющимся </w:t>
      </w:r>
      <w:r w:rsidRPr="004A35A8">
        <w:rPr>
          <w:rFonts w:eastAsia="Times New Roman" w:cs="Times New Roman"/>
          <w:kern w:val="0"/>
          <w:sz w:val="28"/>
          <w:szCs w:val="28"/>
          <w:lang w:eastAsia="ru-RU" w:bidi="ar-SA"/>
        </w:rPr>
        <w:t>родителями, усыновителями или опекунами;</w:t>
      </w:r>
    </w:p>
    <w:p w:rsidR="00D4073B" w:rsidRPr="004A35A8" w:rsidRDefault="00D4073B" w:rsidP="00974168">
      <w:pPr>
        <w:spacing w:line="288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A35A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1.2. </w:t>
      </w:r>
      <w:r w:rsidRPr="004A35A8">
        <w:rPr>
          <w:sz w:val="28"/>
          <w:szCs w:val="28"/>
        </w:rPr>
        <w:t>гражданам Российской Федерации - работникам муниципальных учреждений и органов местного самоуправления городского окру</w:t>
      </w:r>
      <w:r>
        <w:rPr>
          <w:sz w:val="28"/>
          <w:szCs w:val="28"/>
        </w:rPr>
        <w:t>га Лыткарино Московской области</w:t>
      </w:r>
      <w:r w:rsidRPr="00206B9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A35A8">
        <w:rPr>
          <w:sz w:val="28"/>
          <w:szCs w:val="28"/>
        </w:rPr>
        <w:t xml:space="preserve">являющимся </w:t>
      </w:r>
      <w:r w:rsidRPr="004A35A8">
        <w:rPr>
          <w:rFonts w:eastAsia="Times New Roman" w:cs="Times New Roman"/>
          <w:kern w:val="0"/>
          <w:sz w:val="28"/>
          <w:szCs w:val="28"/>
          <w:lang w:eastAsia="ru-RU" w:bidi="ar-SA"/>
        </w:rPr>
        <w:t>родителями, усыновителями или опекунами.</w:t>
      </w:r>
    </w:p>
    <w:p w:rsidR="00D4073B" w:rsidRPr="004A35A8" w:rsidRDefault="00D4073B" w:rsidP="00974168">
      <w:pPr>
        <w:autoSpaceDE w:val="0"/>
        <w:autoSpaceDN w:val="0"/>
        <w:adjustRightInd w:val="0"/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4A35A8">
        <w:rPr>
          <w:sz w:val="28"/>
          <w:szCs w:val="28"/>
        </w:rPr>
        <w:t>2. В</w:t>
      </w:r>
      <w:r w:rsidRPr="004A35A8">
        <w:rPr>
          <w:rFonts w:cs="Times New Roman"/>
          <w:sz w:val="28"/>
          <w:szCs w:val="28"/>
        </w:rPr>
        <w:t xml:space="preserve"> целях настоящего Порядка под местом жительства в соответствии с Законом Российской Федерации от 25.06.1993 № 5242-1 «О праве граждан Российской Федерации на свободу передвижения, выбор места пребывания и жительства в пределах Российской Федерации» понимается жилой дом, квартира, комната, жилое помещение специализированного жилищного фонда либо иное жилое помещение, в которых гражданин постоянно или преимущественно проживает в качестве собственника, по договору найма (поднайма), договору найма специализированного жилого помещения либо на иных основаниях, предусмотренных законодательством Российской Федерации, и в которых он зарегистрирован по месту жительства.</w:t>
      </w:r>
    </w:p>
    <w:p w:rsidR="00D4073B" w:rsidRPr="004A35A8" w:rsidRDefault="00D4073B" w:rsidP="00974168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4A35A8">
        <w:rPr>
          <w:rFonts w:cs="Times New Roman"/>
          <w:sz w:val="28"/>
          <w:szCs w:val="28"/>
        </w:rPr>
        <w:t xml:space="preserve">3. </w:t>
      </w:r>
      <w:r w:rsidRPr="004A35A8">
        <w:rPr>
          <w:sz w:val="28"/>
          <w:szCs w:val="28"/>
        </w:rPr>
        <w:t>Частичная компенсация производится один раз в год на каждого ребенка в возрасте от 7 до 15 лет включительно.</w:t>
      </w:r>
    </w:p>
    <w:p w:rsidR="00D4073B" w:rsidRPr="004A35A8" w:rsidRDefault="00D4073B" w:rsidP="00974168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4A35A8">
        <w:rPr>
          <w:sz w:val="28"/>
          <w:szCs w:val="28"/>
        </w:rPr>
        <w:t>4. Законные представители (</w:t>
      </w:r>
      <w:r w:rsidRPr="004A35A8">
        <w:rPr>
          <w:rFonts w:eastAsia="Times New Roman" w:cs="Times New Roman"/>
          <w:kern w:val="0"/>
          <w:sz w:val="28"/>
          <w:szCs w:val="28"/>
          <w:lang w:eastAsia="ru-RU" w:bidi="ar-SA"/>
        </w:rPr>
        <w:t>родители, усыновители или опекуны)</w:t>
      </w:r>
      <w:r w:rsidRPr="004A35A8">
        <w:rPr>
          <w:sz w:val="28"/>
          <w:szCs w:val="28"/>
        </w:rPr>
        <w:t xml:space="preserve"> самостоятельно выбирают организации отдыха детей и их оздоровления, а также приобретают путевки в указанные организации, расположенные на</w:t>
      </w:r>
      <w:r>
        <w:rPr>
          <w:sz w:val="28"/>
          <w:szCs w:val="28"/>
        </w:rPr>
        <w:t xml:space="preserve"> </w:t>
      </w:r>
      <w:r w:rsidRPr="004A35A8">
        <w:rPr>
          <w:sz w:val="28"/>
          <w:szCs w:val="28"/>
        </w:rPr>
        <w:t>территории Российской Федерации.</w:t>
      </w:r>
    </w:p>
    <w:p w:rsidR="00D4073B" w:rsidRPr="004A35A8" w:rsidRDefault="00D4073B" w:rsidP="00974168">
      <w:pPr>
        <w:widowControl/>
        <w:suppressAutoHyphens w:val="0"/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 </w:t>
      </w:r>
      <w:r w:rsidRPr="004A35A8">
        <w:rPr>
          <w:sz w:val="28"/>
          <w:szCs w:val="28"/>
        </w:rPr>
        <w:t xml:space="preserve">Частичная компенсация лицам, указанным в пункте 1.1 настоящего Порядка, осуществляется за счет средств субсидии из бюджета Московской области бюджетам муниципальных образований Московской области на </w:t>
      </w:r>
      <w:r w:rsidRPr="004A35A8">
        <w:rPr>
          <w:sz w:val="28"/>
          <w:szCs w:val="28"/>
        </w:rPr>
        <w:lastRenderedPageBreak/>
        <w:t>мероприятия по организации отдыха детей в каникулярное время в размере 35% от расчетной стоимости путевки.</w:t>
      </w:r>
    </w:p>
    <w:p w:rsidR="00D4073B" w:rsidRPr="004A35A8" w:rsidRDefault="00D4073B" w:rsidP="00974168">
      <w:pPr>
        <w:spacing w:line="288" w:lineRule="auto"/>
        <w:ind w:firstLine="709"/>
        <w:jc w:val="both"/>
        <w:rPr>
          <w:sz w:val="28"/>
          <w:szCs w:val="28"/>
        </w:rPr>
      </w:pPr>
      <w:r w:rsidRPr="004A35A8">
        <w:rPr>
          <w:sz w:val="28"/>
          <w:szCs w:val="28"/>
        </w:rPr>
        <w:t>6. Частичная компенсация лицам, указанным в пункте 1.2 настоящего Порядка, осуществляется за счет средств бюджета город</w:t>
      </w:r>
      <w:proofErr w:type="gramStart"/>
      <w:r w:rsidR="00241DB5">
        <w:rPr>
          <w:sz w:val="28"/>
          <w:szCs w:val="28"/>
          <w:lang w:val="en-US"/>
        </w:rPr>
        <w:t>c</w:t>
      </w:r>
      <w:proofErr w:type="gramEnd"/>
      <w:r w:rsidR="00241DB5">
        <w:rPr>
          <w:sz w:val="28"/>
          <w:szCs w:val="28"/>
        </w:rPr>
        <w:t>кого округа</w:t>
      </w:r>
      <w:r w:rsidR="00241DB5" w:rsidRPr="00241DB5">
        <w:rPr>
          <w:sz w:val="28"/>
          <w:szCs w:val="28"/>
        </w:rPr>
        <w:t xml:space="preserve"> </w:t>
      </w:r>
      <w:r w:rsidRPr="004A35A8">
        <w:rPr>
          <w:sz w:val="28"/>
          <w:szCs w:val="28"/>
        </w:rPr>
        <w:t xml:space="preserve"> Лыткарино в размере 50% от расчетной стоимости путевки.</w:t>
      </w:r>
    </w:p>
    <w:p w:rsidR="00D4073B" w:rsidRPr="004A35A8" w:rsidRDefault="00D4073B" w:rsidP="00974168">
      <w:pPr>
        <w:widowControl/>
        <w:suppressAutoHyphens w:val="0"/>
        <w:autoSpaceDE w:val="0"/>
        <w:autoSpaceDN w:val="0"/>
        <w:adjustRightInd w:val="0"/>
        <w:spacing w:line="288" w:lineRule="auto"/>
        <w:ind w:firstLine="540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4A35A8">
        <w:rPr>
          <w:sz w:val="28"/>
          <w:szCs w:val="28"/>
        </w:rPr>
        <w:t xml:space="preserve">  7. Расчетная стоимость путевки определяется, </w:t>
      </w:r>
      <w:r w:rsidRPr="004A35A8">
        <w:rPr>
          <w:rFonts w:eastAsia="Calibri" w:cs="Times New Roman"/>
          <w:kern w:val="0"/>
          <w:sz w:val="28"/>
          <w:szCs w:val="28"/>
          <w:lang w:eastAsia="en-US" w:bidi="ar-SA"/>
        </w:rPr>
        <w:t>исходя из фактической стоимости одного дня пребывания ребенка в организации, но не более 883 рубля в сутки, умноженной на фактическое количество дней пребывания в организации, но не более 21 дня.</w:t>
      </w:r>
    </w:p>
    <w:p w:rsidR="00D4073B" w:rsidRPr="004A35A8" w:rsidRDefault="00D4073B" w:rsidP="00974168">
      <w:pPr>
        <w:widowControl/>
        <w:suppressAutoHyphens w:val="0"/>
        <w:autoSpaceDE w:val="0"/>
        <w:autoSpaceDN w:val="0"/>
        <w:adjustRightInd w:val="0"/>
        <w:spacing w:line="288" w:lineRule="auto"/>
        <w:ind w:firstLine="540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4A35A8">
        <w:rPr>
          <w:rFonts w:eastAsia="Calibri" w:cs="Times New Roman"/>
          <w:kern w:val="0"/>
          <w:sz w:val="28"/>
          <w:szCs w:val="28"/>
          <w:lang w:eastAsia="en-US" w:bidi="ar-SA"/>
        </w:rPr>
        <w:t>Предельный размер расчетной стоимости путевки составляет 18 543 рубля.</w:t>
      </w:r>
    </w:p>
    <w:p w:rsidR="00F93D39" w:rsidRDefault="00D4073B" w:rsidP="00974168">
      <w:pPr>
        <w:spacing w:line="288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A35A8">
        <w:rPr>
          <w:sz w:val="28"/>
          <w:szCs w:val="28"/>
        </w:rPr>
        <w:t xml:space="preserve">8. Частичная компенсация осуществляется в рамках реализации подпрограммы </w:t>
      </w:r>
      <w:r w:rsidR="00F93D39">
        <w:rPr>
          <w:sz w:val="28"/>
          <w:szCs w:val="28"/>
          <w:lang w:val="en-US"/>
        </w:rPr>
        <w:t>III</w:t>
      </w:r>
      <w:r w:rsidRPr="004A35A8">
        <w:rPr>
          <w:sz w:val="28"/>
          <w:szCs w:val="28"/>
        </w:rPr>
        <w:t xml:space="preserve"> «Развитие системы отдыха и оздоровления детей» муниципальной программы</w:t>
      </w:r>
      <w:r w:rsidR="00F93D39">
        <w:rPr>
          <w:sz w:val="28"/>
          <w:szCs w:val="28"/>
        </w:rPr>
        <w:t xml:space="preserve"> </w:t>
      </w:r>
      <w:r w:rsidR="00F93D39"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«</w:t>
      </w:r>
      <w:r w:rsidR="00F93D39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Социальная защита» на 2020</w:t>
      </w:r>
      <w:r w:rsidR="00F93D39"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-20</w:t>
      </w:r>
      <w:r w:rsidR="00F93D39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24 </w:t>
      </w:r>
      <w:r w:rsidR="00F93D39"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годы, утверждённой Постановле</w:t>
      </w:r>
      <w:r w:rsidR="00F93D39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нием Главы городского округа Лыткарино от 31</w:t>
      </w:r>
      <w:r w:rsidR="00F93D39"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.1</w:t>
      </w:r>
      <w:r w:rsidR="00F93D39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0</w:t>
      </w:r>
      <w:r w:rsidR="00F93D39"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.201</w:t>
      </w:r>
      <w:r w:rsidR="00F93D39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9</w:t>
      </w:r>
      <w:r w:rsidR="00F93D39"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№ </w:t>
      </w:r>
      <w:r w:rsidR="00F93D39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833</w:t>
      </w:r>
      <w:r w:rsidR="00F93D39"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-п</w:t>
      </w:r>
      <w:r w:rsidR="00F93D39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D4073B" w:rsidRPr="004A35A8" w:rsidRDefault="00F93D39" w:rsidP="00974168">
      <w:pPr>
        <w:spacing w:line="288" w:lineRule="auto"/>
        <w:ind w:firstLine="709"/>
        <w:jc w:val="both"/>
        <w:rPr>
          <w:sz w:val="28"/>
          <w:szCs w:val="28"/>
        </w:rPr>
      </w:pPr>
      <w:r w:rsidRPr="004A35A8">
        <w:rPr>
          <w:sz w:val="28"/>
          <w:szCs w:val="28"/>
        </w:rPr>
        <w:t xml:space="preserve"> </w:t>
      </w:r>
      <w:r w:rsidR="00D4073B" w:rsidRPr="004A35A8">
        <w:rPr>
          <w:sz w:val="28"/>
          <w:szCs w:val="28"/>
        </w:rPr>
        <w:t>9. Для получения частичной компенсации законные представители представляют следующие документы:</w:t>
      </w:r>
    </w:p>
    <w:p w:rsidR="00D4073B" w:rsidRPr="004A35A8" w:rsidRDefault="00D4073B" w:rsidP="00974168">
      <w:pPr>
        <w:pStyle w:val="a3"/>
        <w:numPr>
          <w:ilvl w:val="0"/>
          <w:numId w:val="2"/>
        </w:numPr>
        <w:tabs>
          <w:tab w:val="left" w:pos="993"/>
        </w:tabs>
        <w:spacing w:line="288" w:lineRule="auto"/>
        <w:ind w:left="0" w:firstLine="709"/>
        <w:jc w:val="both"/>
        <w:rPr>
          <w:szCs w:val="28"/>
        </w:rPr>
      </w:pPr>
      <w:r w:rsidRPr="004A35A8">
        <w:rPr>
          <w:szCs w:val="28"/>
        </w:rPr>
        <w:t xml:space="preserve">заявление о частичной компенсации, с указанием номера счета в кредитной организации для перечисления соответствующих средств; </w:t>
      </w:r>
    </w:p>
    <w:p w:rsidR="00D4073B" w:rsidRPr="008B1FCF" w:rsidRDefault="00D4073B" w:rsidP="00974168">
      <w:pPr>
        <w:pStyle w:val="a3"/>
        <w:keepLines/>
        <w:numPr>
          <w:ilvl w:val="0"/>
          <w:numId w:val="2"/>
        </w:numPr>
        <w:tabs>
          <w:tab w:val="left" w:pos="993"/>
          <w:tab w:val="left" w:pos="1080"/>
          <w:tab w:val="left" w:pos="1980"/>
        </w:tabs>
        <w:spacing w:line="288" w:lineRule="auto"/>
        <w:ind w:left="0" w:firstLine="709"/>
        <w:jc w:val="both"/>
        <w:textAlignment w:val="baseline"/>
        <w:rPr>
          <w:szCs w:val="28"/>
        </w:rPr>
      </w:pPr>
      <w:r w:rsidRPr="008B1FCF">
        <w:rPr>
          <w:szCs w:val="28"/>
        </w:rPr>
        <w:t>копию двухстороннего договора на приобретение путевки, заключенного между организацией, предоставляющей путевку и законным представителем, являющимся получателем частичной компенсации, оформленного надлежащим образом, с указанием Ф.И.О. и даты</w:t>
      </w:r>
      <w:r>
        <w:rPr>
          <w:szCs w:val="28"/>
        </w:rPr>
        <w:t xml:space="preserve"> </w:t>
      </w:r>
      <w:r w:rsidRPr="008B1FCF">
        <w:rPr>
          <w:szCs w:val="28"/>
        </w:rPr>
        <w:t>рождения ребенка;</w:t>
      </w:r>
    </w:p>
    <w:p w:rsidR="00D4073B" w:rsidRDefault="00D4073B" w:rsidP="00974168">
      <w:pPr>
        <w:keepLines/>
        <w:widowControl/>
        <w:numPr>
          <w:ilvl w:val="0"/>
          <w:numId w:val="1"/>
        </w:numPr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line="288" w:lineRule="auto"/>
        <w:ind w:left="0" w:right="-5" w:firstLine="709"/>
        <w:jc w:val="both"/>
        <w:textAlignment w:val="baseline"/>
        <w:rPr>
          <w:sz w:val="28"/>
          <w:szCs w:val="28"/>
        </w:rPr>
      </w:pPr>
      <w:r w:rsidRPr="004A35A8">
        <w:rPr>
          <w:sz w:val="28"/>
          <w:szCs w:val="28"/>
        </w:rPr>
        <w:t>копии платежных документов, подтверждающих</w:t>
      </w:r>
      <w:r>
        <w:rPr>
          <w:sz w:val="28"/>
          <w:szCs w:val="28"/>
        </w:rPr>
        <w:t xml:space="preserve"> оплату законным представителем</w:t>
      </w:r>
      <w:r w:rsidRPr="004A35A8">
        <w:rPr>
          <w:sz w:val="28"/>
          <w:szCs w:val="28"/>
        </w:rPr>
        <w:t xml:space="preserve"> стоимости путевки (в случае оплаты путёвки онлайн, необходимо представить документ, подтверждающий операцию, заверенный в любом офисе банка);</w:t>
      </w:r>
    </w:p>
    <w:p w:rsidR="00D4073B" w:rsidRPr="004A35A8" w:rsidRDefault="00D4073B" w:rsidP="00974168">
      <w:pPr>
        <w:keepLines/>
        <w:widowControl/>
        <w:numPr>
          <w:ilvl w:val="0"/>
          <w:numId w:val="1"/>
        </w:numPr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240" w:line="288" w:lineRule="auto"/>
        <w:ind w:left="0" w:firstLine="709"/>
        <w:jc w:val="both"/>
        <w:textAlignment w:val="baseline"/>
        <w:rPr>
          <w:sz w:val="28"/>
          <w:szCs w:val="28"/>
        </w:rPr>
      </w:pPr>
      <w:r w:rsidRPr="004A35A8">
        <w:rPr>
          <w:sz w:val="28"/>
          <w:szCs w:val="28"/>
        </w:rPr>
        <w:t>копию паспорта законного представителя (в трёх экземплярах);</w:t>
      </w:r>
    </w:p>
    <w:p w:rsidR="00D4073B" w:rsidRPr="004A35A8" w:rsidRDefault="00D4073B" w:rsidP="00974168">
      <w:pPr>
        <w:keepLines/>
        <w:widowControl/>
        <w:numPr>
          <w:ilvl w:val="0"/>
          <w:numId w:val="1"/>
        </w:numPr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240" w:line="288" w:lineRule="auto"/>
        <w:ind w:left="0" w:firstLine="709"/>
        <w:jc w:val="both"/>
        <w:textAlignment w:val="baseline"/>
        <w:rPr>
          <w:sz w:val="28"/>
          <w:szCs w:val="28"/>
        </w:rPr>
      </w:pPr>
      <w:r w:rsidRPr="004A35A8">
        <w:rPr>
          <w:sz w:val="28"/>
          <w:szCs w:val="28"/>
        </w:rPr>
        <w:t xml:space="preserve">копию свидетельства о рождении ребёнка (в трёх экземплярах); </w:t>
      </w:r>
    </w:p>
    <w:p w:rsidR="00F93D39" w:rsidRPr="00F93D39" w:rsidRDefault="00D4073B" w:rsidP="00974168">
      <w:pPr>
        <w:keepLines/>
        <w:widowControl/>
        <w:numPr>
          <w:ilvl w:val="0"/>
          <w:numId w:val="1"/>
        </w:numPr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240" w:line="288" w:lineRule="auto"/>
        <w:ind w:left="0" w:firstLine="709"/>
        <w:jc w:val="both"/>
        <w:textAlignment w:val="baseline"/>
        <w:rPr>
          <w:sz w:val="28"/>
          <w:szCs w:val="28"/>
        </w:rPr>
      </w:pPr>
      <w:r w:rsidRPr="004A35A8">
        <w:rPr>
          <w:sz w:val="28"/>
          <w:szCs w:val="28"/>
        </w:rPr>
        <w:t>копию СНИЛС законного представителя (в одном экземпляре);</w:t>
      </w:r>
      <w:r w:rsidR="00F93D39" w:rsidRPr="00F93D39">
        <w:rPr>
          <w:szCs w:val="28"/>
        </w:rPr>
        <w:t xml:space="preserve"> </w:t>
      </w:r>
    </w:p>
    <w:p w:rsidR="00D4073B" w:rsidRPr="00F93D39" w:rsidRDefault="00F93D39" w:rsidP="00974168">
      <w:pPr>
        <w:keepLines/>
        <w:widowControl/>
        <w:numPr>
          <w:ilvl w:val="0"/>
          <w:numId w:val="1"/>
        </w:numPr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240" w:line="288" w:lineRule="auto"/>
        <w:ind w:left="0" w:firstLine="709"/>
        <w:jc w:val="both"/>
        <w:textAlignment w:val="baseline"/>
        <w:rPr>
          <w:sz w:val="28"/>
          <w:szCs w:val="28"/>
        </w:rPr>
      </w:pPr>
      <w:r w:rsidRPr="00F93D39">
        <w:rPr>
          <w:sz w:val="28"/>
          <w:szCs w:val="28"/>
        </w:rPr>
        <w:t>копию обратного (отрывного) талона путевки или иного документа, подтверждающего нахождение ребёнка в организации отдыха детей и их оздоровления, оформленного надлежащим образом, заверенного подписью</w:t>
      </w:r>
    </w:p>
    <w:p w:rsidR="00D4073B" w:rsidRPr="004A35A8" w:rsidRDefault="00D4073B" w:rsidP="00974168">
      <w:pPr>
        <w:pStyle w:val="a3"/>
        <w:keepLines/>
        <w:tabs>
          <w:tab w:val="left" w:pos="1080"/>
        </w:tabs>
        <w:spacing w:after="240" w:line="288" w:lineRule="auto"/>
        <w:ind w:left="709"/>
        <w:jc w:val="both"/>
        <w:rPr>
          <w:szCs w:val="28"/>
        </w:rPr>
      </w:pPr>
      <w:r w:rsidRPr="004A35A8">
        <w:rPr>
          <w:szCs w:val="28"/>
        </w:rPr>
        <w:lastRenderedPageBreak/>
        <w:t>рук</w:t>
      </w:r>
      <w:r>
        <w:rPr>
          <w:szCs w:val="28"/>
        </w:rPr>
        <w:t>оводителя и печатью организации</w:t>
      </w:r>
      <w:r w:rsidRPr="004A35A8">
        <w:rPr>
          <w:szCs w:val="28"/>
        </w:rPr>
        <w:t xml:space="preserve">; </w:t>
      </w:r>
    </w:p>
    <w:p w:rsidR="00D4073B" w:rsidRPr="00ED5000" w:rsidRDefault="00D4073B" w:rsidP="00974168">
      <w:pPr>
        <w:pStyle w:val="a3"/>
        <w:keepLines/>
        <w:numPr>
          <w:ilvl w:val="0"/>
          <w:numId w:val="1"/>
        </w:numPr>
        <w:tabs>
          <w:tab w:val="left" w:pos="709"/>
          <w:tab w:val="left" w:pos="1080"/>
        </w:tabs>
        <w:spacing w:line="288" w:lineRule="auto"/>
        <w:ind w:left="180" w:firstLine="529"/>
        <w:jc w:val="both"/>
        <w:textAlignment w:val="baseline"/>
        <w:rPr>
          <w:szCs w:val="28"/>
        </w:rPr>
      </w:pPr>
      <w:r w:rsidRPr="00ED5000">
        <w:rPr>
          <w:szCs w:val="28"/>
        </w:rPr>
        <w:t>документы, подтверждающие наличие счета в кредитной организации (копия сберегательной книжки, выписка с лицевого счета со</w:t>
      </w:r>
      <w:r>
        <w:rPr>
          <w:szCs w:val="28"/>
        </w:rPr>
        <w:t xml:space="preserve"> </w:t>
      </w:r>
      <w:r w:rsidRPr="00ED5000">
        <w:rPr>
          <w:szCs w:val="28"/>
        </w:rPr>
        <w:t xml:space="preserve">всеми реквизитами банка).  </w:t>
      </w:r>
    </w:p>
    <w:p w:rsidR="00D4073B" w:rsidRPr="004A35A8" w:rsidRDefault="00D4073B" w:rsidP="00974168">
      <w:pPr>
        <w:keepLines/>
        <w:widowControl/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line="288" w:lineRule="auto"/>
        <w:ind w:firstLine="709"/>
        <w:jc w:val="both"/>
        <w:textAlignment w:val="baseline"/>
        <w:rPr>
          <w:sz w:val="28"/>
          <w:szCs w:val="28"/>
        </w:rPr>
      </w:pPr>
      <w:r w:rsidRPr="004A35A8">
        <w:rPr>
          <w:sz w:val="28"/>
          <w:szCs w:val="28"/>
        </w:rPr>
        <w:t>Копии всех документов представляются вместе с оригиналами для сверки.</w:t>
      </w:r>
    </w:p>
    <w:p w:rsidR="00D4073B" w:rsidRPr="004A35A8" w:rsidRDefault="00D4073B" w:rsidP="00974168">
      <w:pPr>
        <w:keepLines/>
        <w:spacing w:line="288" w:lineRule="auto"/>
        <w:ind w:right="175" w:firstLine="709"/>
        <w:jc w:val="both"/>
        <w:rPr>
          <w:sz w:val="28"/>
          <w:szCs w:val="28"/>
        </w:rPr>
      </w:pPr>
      <w:r w:rsidRPr="004A35A8">
        <w:rPr>
          <w:sz w:val="28"/>
          <w:szCs w:val="28"/>
        </w:rPr>
        <w:t>Документы представляются не позднее 20 дней с даты окончания отдыха ребёнка.</w:t>
      </w:r>
    </w:p>
    <w:p w:rsidR="00D4073B" w:rsidRPr="004A35A8" w:rsidRDefault="00D4073B" w:rsidP="00974168">
      <w:pPr>
        <w:widowControl/>
        <w:suppressAutoHyphens w:val="0"/>
        <w:autoSpaceDE w:val="0"/>
        <w:autoSpaceDN w:val="0"/>
        <w:adjustRightInd w:val="0"/>
        <w:spacing w:line="288" w:lineRule="auto"/>
        <w:ind w:left="709"/>
        <w:jc w:val="both"/>
        <w:rPr>
          <w:rFonts w:eastAsia="MS Mincho"/>
          <w:sz w:val="28"/>
          <w:szCs w:val="28"/>
          <w:lang w:eastAsia="ru-RU"/>
        </w:rPr>
      </w:pPr>
      <w:r w:rsidRPr="004A35A8">
        <w:rPr>
          <w:sz w:val="28"/>
          <w:szCs w:val="28"/>
        </w:rPr>
        <w:t>10. Основания для отказа в приеме документов:</w:t>
      </w:r>
    </w:p>
    <w:p w:rsidR="00D4073B" w:rsidRPr="004A35A8" w:rsidRDefault="00D4073B" w:rsidP="00974168">
      <w:pPr>
        <w:pStyle w:val="a3"/>
        <w:numPr>
          <w:ilvl w:val="0"/>
          <w:numId w:val="3"/>
        </w:numPr>
        <w:spacing w:line="288" w:lineRule="auto"/>
        <w:jc w:val="both"/>
        <w:rPr>
          <w:rFonts w:eastAsia="MS Mincho"/>
          <w:szCs w:val="28"/>
        </w:rPr>
      </w:pPr>
      <w:r w:rsidRPr="004A35A8">
        <w:rPr>
          <w:rFonts w:eastAsia="MS Mincho"/>
          <w:szCs w:val="28"/>
        </w:rPr>
        <w:t>представлен неполный комплект документов;</w:t>
      </w:r>
    </w:p>
    <w:p w:rsidR="00D4073B" w:rsidRPr="004A35A8" w:rsidRDefault="00D4073B" w:rsidP="00974168">
      <w:pPr>
        <w:pStyle w:val="a3"/>
        <w:numPr>
          <w:ilvl w:val="0"/>
          <w:numId w:val="3"/>
        </w:numPr>
        <w:spacing w:line="288" w:lineRule="auto"/>
        <w:jc w:val="both"/>
        <w:rPr>
          <w:rFonts w:eastAsia="MS Mincho"/>
          <w:szCs w:val="28"/>
        </w:rPr>
      </w:pPr>
      <w:r w:rsidRPr="004A35A8">
        <w:rPr>
          <w:rFonts w:eastAsia="MS Mincho"/>
          <w:szCs w:val="28"/>
        </w:rPr>
        <w:t>наличие противоречивых сведений в представленных документах;</w:t>
      </w:r>
    </w:p>
    <w:p w:rsidR="00D4073B" w:rsidRPr="004A35A8" w:rsidRDefault="00D4073B" w:rsidP="00974168">
      <w:pPr>
        <w:pStyle w:val="a3"/>
        <w:numPr>
          <w:ilvl w:val="0"/>
          <w:numId w:val="3"/>
        </w:numPr>
        <w:spacing w:line="288" w:lineRule="auto"/>
        <w:jc w:val="both"/>
        <w:rPr>
          <w:rFonts w:eastAsia="MS Mincho"/>
          <w:szCs w:val="28"/>
        </w:rPr>
      </w:pPr>
      <w:r w:rsidRPr="004A35A8">
        <w:rPr>
          <w:rFonts w:eastAsia="MS Mincho"/>
          <w:szCs w:val="28"/>
        </w:rPr>
        <w:t>нарушен установленный срок подачи документов;</w:t>
      </w:r>
    </w:p>
    <w:p w:rsidR="00D4073B" w:rsidRPr="00ED5000" w:rsidRDefault="00D4073B" w:rsidP="00974168">
      <w:pPr>
        <w:pStyle w:val="a3"/>
        <w:numPr>
          <w:ilvl w:val="0"/>
          <w:numId w:val="3"/>
        </w:numPr>
        <w:spacing w:line="288" w:lineRule="auto"/>
        <w:ind w:left="0" w:firstLine="426"/>
        <w:jc w:val="both"/>
        <w:rPr>
          <w:rFonts w:eastAsia="MS Mincho"/>
          <w:szCs w:val="28"/>
        </w:rPr>
      </w:pPr>
      <w:r w:rsidRPr="004A35A8">
        <w:rPr>
          <w:rFonts w:eastAsia="MS Mincho"/>
          <w:szCs w:val="28"/>
        </w:rPr>
        <w:t>в представленных документах имеются незаверенные исправления и (или) повреждения, наличие которых не позволяет однозначно истолковать их содержание.</w:t>
      </w:r>
      <w:r w:rsidR="00C63F5A">
        <w:rPr>
          <w:rFonts w:eastAsia="MS Mincho"/>
          <w:szCs w:val="28"/>
        </w:rPr>
        <w:t xml:space="preserve"> </w:t>
      </w:r>
      <w:r w:rsidRPr="00ED5000">
        <w:rPr>
          <w:szCs w:val="28"/>
        </w:rPr>
        <w:t>При этом заявитель имеет право повторно подать документы на получение частичной компенсации после устранения недостатков в течение 14 календарных дней от даты первого обращения.</w:t>
      </w:r>
    </w:p>
    <w:p w:rsidR="00D4073B" w:rsidRPr="004A35A8" w:rsidRDefault="00D4073B" w:rsidP="00974168">
      <w:pPr>
        <w:keepLines/>
        <w:spacing w:line="288" w:lineRule="auto"/>
        <w:ind w:right="175" w:firstLine="708"/>
        <w:jc w:val="both"/>
        <w:rPr>
          <w:sz w:val="28"/>
          <w:szCs w:val="28"/>
        </w:rPr>
      </w:pPr>
      <w:r w:rsidRPr="004A35A8">
        <w:rPr>
          <w:sz w:val="28"/>
          <w:szCs w:val="28"/>
        </w:rPr>
        <w:t xml:space="preserve">11.  Основания для отказа </w:t>
      </w:r>
      <w:r>
        <w:rPr>
          <w:sz w:val="28"/>
          <w:szCs w:val="28"/>
        </w:rPr>
        <w:t>в выплате частичной компенсации</w:t>
      </w:r>
      <w:r w:rsidRPr="004A35A8">
        <w:rPr>
          <w:sz w:val="28"/>
          <w:szCs w:val="28"/>
        </w:rPr>
        <w:t xml:space="preserve">: </w:t>
      </w:r>
    </w:p>
    <w:p w:rsidR="00D4073B" w:rsidRPr="004A35A8" w:rsidRDefault="00D4073B" w:rsidP="00974168">
      <w:pPr>
        <w:pStyle w:val="a3"/>
        <w:keepLines/>
        <w:numPr>
          <w:ilvl w:val="0"/>
          <w:numId w:val="4"/>
        </w:numPr>
        <w:spacing w:line="288" w:lineRule="auto"/>
        <w:ind w:left="0" w:right="175" w:firstLine="426"/>
        <w:jc w:val="both"/>
        <w:rPr>
          <w:szCs w:val="28"/>
        </w:rPr>
      </w:pPr>
      <w:r w:rsidRPr="004A35A8">
        <w:rPr>
          <w:szCs w:val="28"/>
        </w:rPr>
        <w:t>лицо, подавшее заявление на частичную компенсацию, не входит в круг лиц, указанных в пункте 1 настоящего Порядка;</w:t>
      </w:r>
    </w:p>
    <w:p w:rsidR="00D4073B" w:rsidRPr="00ED5000" w:rsidRDefault="00D4073B" w:rsidP="00974168">
      <w:pPr>
        <w:pStyle w:val="a3"/>
        <w:numPr>
          <w:ilvl w:val="0"/>
          <w:numId w:val="4"/>
        </w:numPr>
        <w:spacing w:line="288" w:lineRule="auto"/>
        <w:ind w:left="0" w:firstLine="426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 </w:t>
      </w:r>
      <w:r w:rsidRPr="00ED5000">
        <w:rPr>
          <w:szCs w:val="28"/>
        </w:rPr>
        <w:t xml:space="preserve">организация, оказавшая услугу, не относится к организациям отдыха детей и их оздоровления, указанным в статье 1 </w:t>
      </w:r>
      <w:r w:rsidRPr="00ED5000">
        <w:rPr>
          <w:rFonts w:eastAsia="Calibri"/>
          <w:szCs w:val="28"/>
          <w:lang w:eastAsia="en-US"/>
        </w:rPr>
        <w:t>Федерального закона от 24.07.1998 № 124-ФЗ «Об основных гарантиях прав ребенка в Российской Федерации», или к санаторно-курортным организациям, указанным в пункте 5 Приказа Минздрава России от 05.05.2016 № 279 н «Об утверждении Порядка организации санаторно-курортного лечения».</w:t>
      </w:r>
    </w:p>
    <w:p w:rsidR="00D4073B" w:rsidRPr="004A35A8" w:rsidRDefault="00D4073B" w:rsidP="00974168">
      <w:pPr>
        <w:keepLines/>
        <w:spacing w:line="288" w:lineRule="auto"/>
        <w:ind w:right="175"/>
        <w:jc w:val="both"/>
        <w:rPr>
          <w:sz w:val="28"/>
          <w:szCs w:val="28"/>
        </w:rPr>
      </w:pPr>
      <w:r w:rsidRPr="004A35A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4A35A8">
        <w:rPr>
          <w:sz w:val="28"/>
          <w:szCs w:val="28"/>
        </w:rPr>
        <w:t>О принятом решении Заявитель уведомляется в течени</w:t>
      </w:r>
      <w:r w:rsidR="00241DB5">
        <w:rPr>
          <w:sz w:val="28"/>
          <w:szCs w:val="28"/>
        </w:rPr>
        <w:t>е</w:t>
      </w:r>
      <w:r w:rsidRPr="004A35A8">
        <w:rPr>
          <w:sz w:val="28"/>
          <w:szCs w:val="28"/>
        </w:rPr>
        <w:t xml:space="preserve"> 5 рабочих дней.</w:t>
      </w:r>
    </w:p>
    <w:p w:rsidR="00D4073B" w:rsidRPr="004A35A8" w:rsidRDefault="00D4073B" w:rsidP="00974168">
      <w:pPr>
        <w:spacing w:line="288" w:lineRule="auto"/>
        <w:ind w:firstLine="708"/>
        <w:jc w:val="both"/>
        <w:rPr>
          <w:rFonts w:eastAsia="MS Mincho"/>
          <w:sz w:val="28"/>
          <w:szCs w:val="28"/>
          <w:lang w:eastAsia="ru-RU"/>
        </w:rPr>
      </w:pPr>
      <w:r w:rsidRPr="004A35A8">
        <w:rPr>
          <w:sz w:val="28"/>
          <w:szCs w:val="28"/>
        </w:rPr>
        <w:t>12.</w:t>
      </w:r>
      <w:r>
        <w:rPr>
          <w:sz w:val="28"/>
          <w:szCs w:val="28"/>
        </w:rPr>
        <w:t>  Лица, указанные в пункте 1.1</w:t>
      </w:r>
      <w:r w:rsidRPr="004A35A8">
        <w:rPr>
          <w:sz w:val="28"/>
          <w:szCs w:val="28"/>
        </w:rPr>
        <w:t xml:space="preserve"> настоящего Порядка, представляют заявление на имя Главы городского округа Лыткарино и необходимые документы в отдел молодёжи и массовых мероприятий МКУ «Комитет по делам культуры, молодежи, спорта и туризма города Лыткарино» по адресу: г. Лыткарино, л. Первомайская, д.20/10.</w:t>
      </w:r>
    </w:p>
    <w:p w:rsidR="00D4073B" w:rsidRPr="004A35A8" w:rsidRDefault="00D4073B" w:rsidP="00974168">
      <w:pPr>
        <w:spacing w:line="288" w:lineRule="auto"/>
        <w:ind w:firstLine="709"/>
        <w:jc w:val="both"/>
        <w:rPr>
          <w:sz w:val="28"/>
          <w:szCs w:val="28"/>
        </w:rPr>
      </w:pPr>
      <w:r w:rsidRPr="004A35A8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Pr="004A35A8">
        <w:rPr>
          <w:sz w:val="28"/>
          <w:szCs w:val="28"/>
        </w:rPr>
        <w:t xml:space="preserve"> Лица, указанные в пункте 1.2 настоящего Порядка, представляют заявление и необходимые документы в организации, работниками которых они являются.</w:t>
      </w:r>
    </w:p>
    <w:p w:rsidR="00D4073B" w:rsidRPr="004A35A8" w:rsidRDefault="00D4073B" w:rsidP="00974168">
      <w:pPr>
        <w:pStyle w:val="ConsPlusTitle"/>
        <w:spacing w:line="288" w:lineRule="auto"/>
        <w:ind w:firstLine="709"/>
        <w:jc w:val="both"/>
        <w:outlineLvl w:val="0"/>
        <w:rPr>
          <w:b w:val="0"/>
        </w:rPr>
      </w:pPr>
      <w:r w:rsidRPr="000969E3">
        <w:rPr>
          <w:b w:val="0"/>
        </w:rPr>
        <w:t>14.</w:t>
      </w:r>
      <w:r w:rsidRPr="004A35A8">
        <w:rPr>
          <w:b w:val="0"/>
        </w:rPr>
        <w:t xml:space="preserve">  В целях финансирования расходов на частичную компенсацию казенные муниципальные учреждения и органы местного самоуправления </w:t>
      </w:r>
      <w:r w:rsidRPr="004A35A8">
        <w:rPr>
          <w:b w:val="0"/>
        </w:rPr>
        <w:lastRenderedPageBreak/>
        <w:t>город</w:t>
      </w:r>
      <w:r w:rsidR="00241DB5">
        <w:rPr>
          <w:b w:val="0"/>
        </w:rPr>
        <w:t>ского округа</w:t>
      </w:r>
      <w:r w:rsidRPr="004A35A8">
        <w:rPr>
          <w:b w:val="0"/>
        </w:rPr>
        <w:t xml:space="preserve"> Лыткарино в установленном порядке представляют в Финансовое Управление города Лыткарино заявку на финансирование данных расходов.</w:t>
      </w:r>
    </w:p>
    <w:p w:rsidR="00D4073B" w:rsidRPr="004A35A8" w:rsidRDefault="00D4073B" w:rsidP="00974168">
      <w:pPr>
        <w:pStyle w:val="ConsPlusTitle"/>
        <w:spacing w:line="288" w:lineRule="auto"/>
        <w:ind w:firstLine="709"/>
        <w:jc w:val="both"/>
        <w:outlineLvl w:val="0"/>
        <w:rPr>
          <w:b w:val="0"/>
        </w:rPr>
      </w:pPr>
      <w:r w:rsidRPr="004A35A8">
        <w:rPr>
          <w:b w:val="0"/>
        </w:rPr>
        <w:t xml:space="preserve">15.  Бюджетные </w:t>
      </w:r>
      <w:r>
        <w:rPr>
          <w:b w:val="0"/>
        </w:rPr>
        <w:t xml:space="preserve">и автономные </w:t>
      </w:r>
      <w:r w:rsidRPr="004A35A8">
        <w:rPr>
          <w:b w:val="0"/>
        </w:rPr>
        <w:t>муниципальные учреждения город</w:t>
      </w:r>
      <w:r w:rsidR="00241DB5">
        <w:rPr>
          <w:b w:val="0"/>
        </w:rPr>
        <w:t>ского</w:t>
      </w:r>
      <w:r w:rsidRPr="004A35A8">
        <w:rPr>
          <w:b w:val="0"/>
        </w:rPr>
        <w:t xml:space="preserve"> </w:t>
      </w:r>
      <w:r w:rsidR="00241DB5">
        <w:rPr>
          <w:b w:val="0"/>
        </w:rPr>
        <w:t xml:space="preserve">округа </w:t>
      </w:r>
      <w:r w:rsidRPr="004A35A8">
        <w:rPr>
          <w:b w:val="0"/>
        </w:rPr>
        <w:t>Лыткарино в целях финансирования расходов на частичную компенсацию заключают с Учредителями соглашения на предоставление целевой субсидии в соотв</w:t>
      </w:r>
      <w:r w:rsidR="00573ABF">
        <w:rPr>
          <w:b w:val="0"/>
        </w:rPr>
        <w:t>етствии с установленным  Порядком определения  объёма и условий предоставления субсидий бюджетным и</w:t>
      </w:r>
      <w:bookmarkStart w:id="0" w:name="_GoBack"/>
      <w:bookmarkEnd w:id="0"/>
      <w:r w:rsidRPr="004A35A8">
        <w:rPr>
          <w:b w:val="0"/>
        </w:rPr>
        <w:t xml:space="preserve"> автономным учреждениям город</w:t>
      </w:r>
      <w:r w:rsidR="00241DB5">
        <w:rPr>
          <w:b w:val="0"/>
        </w:rPr>
        <w:t>ского округа</w:t>
      </w:r>
      <w:r w:rsidRPr="004A35A8">
        <w:rPr>
          <w:b w:val="0"/>
        </w:rPr>
        <w:t xml:space="preserve"> Лыткарино на иные цели.  </w:t>
      </w:r>
    </w:p>
    <w:p w:rsidR="00D4073B" w:rsidRPr="004A35A8" w:rsidRDefault="00D4073B" w:rsidP="00974168">
      <w:pPr>
        <w:spacing w:line="288" w:lineRule="auto"/>
        <w:ind w:firstLine="709"/>
        <w:jc w:val="both"/>
        <w:rPr>
          <w:sz w:val="28"/>
          <w:szCs w:val="28"/>
        </w:rPr>
      </w:pPr>
      <w:r w:rsidRPr="004A35A8">
        <w:rPr>
          <w:sz w:val="28"/>
          <w:szCs w:val="28"/>
        </w:rPr>
        <w:t xml:space="preserve">Учредители в установленном порядке представляют в Финансовое управление города Лыткарино документы на перечисление целевой субсидии бюджетным </w:t>
      </w:r>
      <w:r>
        <w:rPr>
          <w:sz w:val="28"/>
          <w:szCs w:val="28"/>
        </w:rPr>
        <w:t xml:space="preserve">и автономным </w:t>
      </w:r>
      <w:r w:rsidRPr="004A35A8">
        <w:rPr>
          <w:sz w:val="28"/>
          <w:szCs w:val="28"/>
        </w:rPr>
        <w:t>учреждениям город</w:t>
      </w:r>
      <w:r w:rsidR="00236A0F">
        <w:rPr>
          <w:sz w:val="28"/>
          <w:szCs w:val="28"/>
        </w:rPr>
        <w:t>ского округа</w:t>
      </w:r>
      <w:r w:rsidRPr="004A35A8">
        <w:rPr>
          <w:sz w:val="28"/>
          <w:szCs w:val="28"/>
        </w:rPr>
        <w:t xml:space="preserve"> Лыткарино.</w:t>
      </w:r>
    </w:p>
    <w:p w:rsidR="00D4073B" w:rsidRPr="004A35A8" w:rsidRDefault="00D4073B" w:rsidP="00974168">
      <w:pPr>
        <w:pStyle w:val="ConsPlusTitle"/>
        <w:spacing w:line="288" w:lineRule="auto"/>
        <w:ind w:firstLine="709"/>
        <w:jc w:val="both"/>
        <w:outlineLvl w:val="0"/>
        <w:rPr>
          <w:rFonts w:eastAsia="Lucida Sans Unicode" w:cs="Mangal"/>
          <w:b w:val="0"/>
          <w:bCs w:val="0"/>
          <w:kern w:val="2"/>
          <w:lang w:eastAsia="hi-IN" w:bidi="hi-IN"/>
        </w:rPr>
      </w:pPr>
      <w:r w:rsidRPr="004A35A8">
        <w:rPr>
          <w:b w:val="0"/>
        </w:rPr>
        <w:t>16.</w:t>
      </w:r>
      <w:r w:rsidRPr="004A35A8">
        <w:t> </w:t>
      </w:r>
      <w:r w:rsidRPr="004A35A8">
        <w:rPr>
          <w:rFonts w:eastAsia="Lucida Sans Unicode" w:cs="Mangal"/>
          <w:b w:val="0"/>
          <w:bCs w:val="0"/>
          <w:kern w:val="2"/>
          <w:lang w:eastAsia="hi-IN" w:bidi="hi-IN"/>
        </w:rPr>
        <w:t xml:space="preserve">Финансовое управление города Лыткарино после проведения проверки представленных документов в установленном порядке проводит санкционирование оплаты денежных обязательств за счёт средств субсидии из </w:t>
      </w:r>
    </w:p>
    <w:p w:rsidR="00D4073B" w:rsidRPr="004A35A8" w:rsidRDefault="00D4073B" w:rsidP="00974168">
      <w:pPr>
        <w:pStyle w:val="ConsPlusTitle"/>
        <w:spacing w:line="288" w:lineRule="auto"/>
        <w:jc w:val="both"/>
        <w:outlineLvl w:val="0"/>
        <w:rPr>
          <w:rFonts w:eastAsia="Lucida Sans Unicode" w:cs="Mangal"/>
          <w:b w:val="0"/>
          <w:bCs w:val="0"/>
          <w:kern w:val="2"/>
          <w:lang w:eastAsia="hi-IN" w:bidi="hi-IN"/>
        </w:rPr>
      </w:pPr>
      <w:r w:rsidRPr="004A35A8">
        <w:rPr>
          <w:rFonts w:eastAsia="Lucida Sans Unicode" w:cs="Mangal"/>
          <w:b w:val="0"/>
          <w:bCs w:val="0"/>
          <w:kern w:val="2"/>
          <w:lang w:eastAsia="hi-IN" w:bidi="hi-IN"/>
        </w:rPr>
        <w:t>бюджета Московской области бюджетам муниципальных образований Московской области на мероприятия по организации отдыха детей в каникулярное время и средств бюджета город</w:t>
      </w:r>
      <w:r w:rsidR="00241DB5">
        <w:rPr>
          <w:rFonts w:eastAsia="Lucida Sans Unicode" w:cs="Mangal"/>
          <w:b w:val="0"/>
          <w:bCs w:val="0"/>
          <w:kern w:val="2"/>
          <w:lang w:eastAsia="hi-IN" w:bidi="hi-IN"/>
        </w:rPr>
        <w:t>ского округа</w:t>
      </w:r>
      <w:r w:rsidRPr="004A35A8">
        <w:rPr>
          <w:rFonts w:eastAsia="Lucida Sans Unicode" w:cs="Mangal"/>
          <w:b w:val="0"/>
          <w:bCs w:val="0"/>
          <w:kern w:val="2"/>
          <w:lang w:eastAsia="hi-IN" w:bidi="hi-IN"/>
        </w:rPr>
        <w:t xml:space="preserve"> Лыткарино на частичную компенсацию.</w:t>
      </w:r>
    </w:p>
    <w:p w:rsidR="00D4073B" w:rsidRPr="004A35A8" w:rsidRDefault="00D4073B" w:rsidP="00974168">
      <w:pPr>
        <w:spacing w:line="288" w:lineRule="auto"/>
        <w:ind w:firstLine="709"/>
        <w:jc w:val="both"/>
        <w:rPr>
          <w:sz w:val="28"/>
          <w:szCs w:val="28"/>
        </w:rPr>
      </w:pPr>
      <w:r w:rsidRPr="004A35A8">
        <w:t>17.</w:t>
      </w:r>
      <w:r w:rsidRPr="004A35A8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 w:rsidRPr="004A35A8">
        <w:rPr>
          <w:sz w:val="28"/>
          <w:szCs w:val="28"/>
        </w:rPr>
        <w:t>Получатели бюджетных средств город</w:t>
      </w:r>
      <w:r w:rsidR="00241DB5">
        <w:rPr>
          <w:sz w:val="28"/>
          <w:szCs w:val="28"/>
        </w:rPr>
        <w:t>ского округа</w:t>
      </w:r>
      <w:r w:rsidRPr="004A35A8">
        <w:rPr>
          <w:sz w:val="28"/>
          <w:szCs w:val="28"/>
        </w:rPr>
        <w:t xml:space="preserve"> Лыткарино ежемесячно в срок до 2 числа месяца, следующего за отчётным, нарастающим итогом представляют отчёты о расходовании средств бюджета город</w:t>
      </w:r>
      <w:r w:rsidR="00241DB5">
        <w:rPr>
          <w:sz w:val="28"/>
          <w:szCs w:val="28"/>
        </w:rPr>
        <w:t>ского округа</w:t>
      </w:r>
      <w:r w:rsidRPr="004A35A8">
        <w:rPr>
          <w:sz w:val="28"/>
          <w:szCs w:val="28"/>
        </w:rPr>
        <w:t xml:space="preserve"> Лыткарино и субсидии из бюджета Московской области </w:t>
      </w:r>
      <w:r w:rsidRPr="004A35A8">
        <w:rPr>
          <w:rFonts w:eastAsia="Times New Roman" w:cs="Times New Roman"/>
          <w:kern w:val="0"/>
          <w:sz w:val="28"/>
          <w:szCs w:val="28"/>
          <w:lang w:eastAsia="ru-RU" w:bidi="ar-SA"/>
        </w:rPr>
        <w:t>бюджетам муниципальных образований Московской области на мероприятия по организации отдыха детей в каникулярное время</w:t>
      </w:r>
      <w:r w:rsidRPr="004A35A8">
        <w:rPr>
          <w:sz w:val="28"/>
          <w:szCs w:val="28"/>
        </w:rPr>
        <w:t xml:space="preserve"> Главным распорядителям бюджетных средств и в отдел молодёжи и массовых мероприятий МКУ «Комитет по делам культуры, молодёжи, спорта и туризма города Лыткарино».</w:t>
      </w:r>
    </w:p>
    <w:p w:rsidR="00D4073B" w:rsidRPr="004A35A8" w:rsidRDefault="00D4073B" w:rsidP="00974168">
      <w:pPr>
        <w:spacing w:line="288" w:lineRule="auto"/>
        <w:ind w:firstLine="709"/>
        <w:jc w:val="both"/>
        <w:rPr>
          <w:sz w:val="28"/>
          <w:szCs w:val="28"/>
        </w:rPr>
      </w:pPr>
      <w:r w:rsidRPr="004A35A8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18.</w:t>
      </w:r>
      <w:r w:rsidRPr="004A35A8">
        <w:rPr>
          <w:sz w:val="28"/>
          <w:szCs w:val="28"/>
        </w:rPr>
        <w:t xml:space="preserve"> Главные распорядители бюджетных средств город</w:t>
      </w:r>
      <w:r w:rsidR="00241DB5">
        <w:rPr>
          <w:sz w:val="28"/>
          <w:szCs w:val="28"/>
        </w:rPr>
        <w:t>ского округа</w:t>
      </w:r>
      <w:r w:rsidRPr="004A35A8">
        <w:rPr>
          <w:sz w:val="28"/>
          <w:szCs w:val="28"/>
        </w:rPr>
        <w:t xml:space="preserve"> Лыткарино представляют отчёты об использовании средств бюджета город</w:t>
      </w:r>
      <w:r w:rsidR="00241DB5">
        <w:rPr>
          <w:sz w:val="28"/>
          <w:szCs w:val="28"/>
        </w:rPr>
        <w:t>ского округа</w:t>
      </w:r>
      <w:r w:rsidRPr="004A35A8">
        <w:rPr>
          <w:sz w:val="28"/>
          <w:szCs w:val="28"/>
        </w:rPr>
        <w:t xml:space="preserve"> Лыткарино на частичную компенсацию ежемесячно до 3 числа месяца, следующего за отчётным, нарастающим итогом в Финансовое управление города Лыткарино.</w:t>
      </w:r>
    </w:p>
    <w:p w:rsidR="00D4073B" w:rsidRPr="004A35A8" w:rsidRDefault="00D4073B" w:rsidP="00974168">
      <w:pPr>
        <w:tabs>
          <w:tab w:val="left" w:pos="709"/>
          <w:tab w:val="left" w:pos="960"/>
        </w:tabs>
        <w:spacing w:line="288" w:lineRule="auto"/>
        <w:jc w:val="both"/>
        <w:rPr>
          <w:sz w:val="28"/>
          <w:szCs w:val="28"/>
        </w:rPr>
      </w:pPr>
      <w:r w:rsidRPr="004A35A8">
        <w:rPr>
          <w:rFonts w:cs="Times New Roman"/>
          <w:sz w:val="28"/>
          <w:szCs w:val="28"/>
        </w:rPr>
        <w:tab/>
      </w:r>
      <w:r w:rsidRPr="004A35A8">
        <w:rPr>
          <w:sz w:val="28"/>
          <w:szCs w:val="28"/>
        </w:rPr>
        <w:t>19. В случае полного расходования средств субсидии, выделенных из бюджета Московской области на мероприятия по организации отдыха детей в каникулярное время на 20</w:t>
      </w:r>
      <w:r w:rsidR="00F93D39">
        <w:rPr>
          <w:sz w:val="28"/>
          <w:szCs w:val="28"/>
        </w:rPr>
        <w:t>20</w:t>
      </w:r>
      <w:r w:rsidRPr="004A35A8">
        <w:rPr>
          <w:sz w:val="28"/>
          <w:szCs w:val="28"/>
        </w:rPr>
        <w:t xml:space="preserve"> год, частичная компенсация осуществляется за счёт средств бюджета город</w:t>
      </w:r>
      <w:r w:rsidR="00241DB5">
        <w:rPr>
          <w:sz w:val="28"/>
          <w:szCs w:val="28"/>
        </w:rPr>
        <w:t>ского округа</w:t>
      </w:r>
      <w:r w:rsidRPr="004A35A8">
        <w:rPr>
          <w:sz w:val="28"/>
          <w:szCs w:val="28"/>
        </w:rPr>
        <w:t xml:space="preserve"> Лыткарино.</w:t>
      </w:r>
    </w:p>
    <w:p w:rsidR="00D4073B" w:rsidRPr="004A35A8" w:rsidRDefault="00D4073B" w:rsidP="00974168">
      <w:pPr>
        <w:tabs>
          <w:tab w:val="left" w:pos="709"/>
          <w:tab w:val="left" w:pos="960"/>
        </w:tabs>
        <w:spacing w:line="288" w:lineRule="auto"/>
        <w:jc w:val="both"/>
        <w:rPr>
          <w:sz w:val="28"/>
          <w:szCs w:val="28"/>
        </w:rPr>
      </w:pPr>
    </w:p>
    <w:p w:rsidR="00423302" w:rsidRDefault="00423302" w:rsidP="00974168">
      <w:pPr>
        <w:spacing w:line="288" w:lineRule="auto"/>
      </w:pPr>
    </w:p>
    <w:sectPr w:rsidR="00423302" w:rsidSect="00AE154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F78CF"/>
    <w:multiLevelType w:val="hybridMultilevel"/>
    <w:tmpl w:val="4172250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613877"/>
    <w:multiLevelType w:val="hybridMultilevel"/>
    <w:tmpl w:val="D75C9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E52BC7"/>
    <w:multiLevelType w:val="hybridMultilevel"/>
    <w:tmpl w:val="C7047ADE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69675FEC"/>
    <w:multiLevelType w:val="hybridMultilevel"/>
    <w:tmpl w:val="34CE28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73B"/>
    <w:rsid w:val="00236A0F"/>
    <w:rsid w:val="00241DB5"/>
    <w:rsid w:val="0029106D"/>
    <w:rsid w:val="002C5FF4"/>
    <w:rsid w:val="00423302"/>
    <w:rsid w:val="00573ABF"/>
    <w:rsid w:val="005804F7"/>
    <w:rsid w:val="007142C3"/>
    <w:rsid w:val="00974168"/>
    <w:rsid w:val="00AC0459"/>
    <w:rsid w:val="00AE1549"/>
    <w:rsid w:val="00C63F5A"/>
    <w:rsid w:val="00C80A5E"/>
    <w:rsid w:val="00CC7E97"/>
    <w:rsid w:val="00D4073B"/>
    <w:rsid w:val="00F93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3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073B"/>
    <w:pPr>
      <w:widowControl/>
      <w:suppressAutoHyphens w:val="0"/>
      <w:overflowPunct w:val="0"/>
      <w:autoSpaceDE w:val="0"/>
      <w:autoSpaceDN w:val="0"/>
      <w:adjustRightInd w:val="0"/>
      <w:ind w:left="720"/>
      <w:contextualSpacing/>
    </w:pPr>
    <w:rPr>
      <w:rFonts w:eastAsia="Times New Roman" w:cs="Times New Roman"/>
      <w:kern w:val="0"/>
      <w:sz w:val="28"/>
      <w:szCs w:val="20"/>
      <w:lang w:eastAsia="ru-RU" w:bidi="ar-SA"/>
    </w:rPr>
  </w:style>
  <w:style w:type="paragraph" w:customStyle="1" w:styleId="ConsPlusTitle">
    <w:name w:val="ConsPlusTitle"/>
    <w:rsid w:val="00D40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D4073B"/>
    <w:rPr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5804F7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4F7"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2020-02-25T07:21:00Z</cp:lastPrinted>
  <dcterms:created xsi:type="dcterms:W3CDTF">2020-02-26T06:58:00Z</dcterms:created>
  <dcterms:modified xsi:type="dcterms:W3CDTF">2020-03-10T14:20:00Z</dcterms:modified>
</cp:coreProperties>
</file>