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7D" w:rsidRDefault="004A1F7D" w:rsidP="004A1F7D">
      <w:pPr>
        <w:jc w:val="center"/>
      </w:pPr>
      <w:r>
        <w:rPr>
          <w:noProof/>
        </w:rPr>
        <w:drawing>
          <wp:inline distT="0" distB="0" distL="0" distR="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7D" w:rsidRPr="007263F9" w:rsidRDefault="004A1F7D" w:rsidP="004A1F7D">
      <w:pPr>
        <w:rPr>
          <w:sz w:val="4"/>
          <w:szCs w:val="4"/>
        </w:rPr>
      </w:pPr>
    </w:p>
    <w:p w:rsidR="004A1F7D" w:rsidRPr="005F0D95" w:rsidRDefault="004A1F7D" w:rsidP="004A1F7D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4A1F7D" w:rsidRPr="007263F9" w:rsidRDefault="004A1F7D" w:rsidP="004A1F7D">
      <w:pPr>
        <w:jc w:val="both"/>
        <w:rPr>
          <w:b/>
          <w:sz w:val="12"/>
          <w:szCs w:val="12"/>
        </w:rPr>
      </w:pPr>
    </w:p>
    <w:p w:rsidR="004A1F7D" w:rsidRPr="005F0D95" w:rsidRDefault="004A1F7D" w:rsidP="004A1F7D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4A1F7D" w:rsidRPr="005F0D95" w:rsidRDefault="004A1F7D" w:rsidP="004A1F7D">
      <w:pPr>
        <w:jc w:val="both"/>
        <w:rPr>
          <w:sz w:val="4"/>
          <w:szCs w:val="4"/>
          <w:u w:val="single"/>
        </w:rPr>
      </w:pPr>
    </w:p>
    <w:p w:rsidR="004A1F7D" w:rsidRPr="00B76544" w:rsidRDefault="00081948" w:rsidP="00081948">
      <w:pPr>
        <w:jc w:val="center"/>
        <w:rPr>
          <w:color w:val="FFFFFF" w:themeColor="background1"/>
          <w:sz w:val="4"/>
          <w:szCs w:val="4"/>
        </w:rPr>
      </w:pPr>
      <w:r>
        <w:rPr>
          <w:sz w:val="22"/>
          <w:u w:val="single"/>
        </w:rPr>
        <w:t xml:space="preserve"> </w:t>
      </w:r>
      <w:r w:rsidR="00B76544">
        <w:rPr>
          <w:sz w:val="22"/>
          <w:u w:val="single"/>
        </w:rPr>
        <w:t>07.02.2020</w:t>
      </w:r>
      <w:r>
        <w:rPr>
          <w:sz w:val="22"/>
          <w:u w:val="single"/>
        </w:rPr>
        <w:t xml:space="preserve">  </w:t>
      </w:r>
      <w:r w:rsidR="004A1F7D">
        <w:rPr>
          <w:sz w:val="22"/>
        </w:rPr>
        <w:t xml:space="preserve">  </w:t>
      </w:r>
      <w:r w:rsidR="00B76544">
        <w:rPr>
          <w:sz w:val="24"/>
          <w:szCs w:val="24"/>
        </w:rPr>
        <w:t xml:space="preserve">№ </w:t>
      </w:r>
      <w:r w:rsidR="00B76544">
        <w:rPr>
          <w:sz w:val="24"/>
          <w:szCs w:val="24"/>
          <w:u w:val="single"/>
        </w:rPr>
        <w:t>63-п</w:t>
      </w:r>
      <w:r w:rsidR="00B76544" w:rsidRPr="00B76544">
        <w:rPr>
          <w:color w:val="FFFFFF" w:themeColor="background1"/>
          <w:sz w:val="24"/>
          <w:szCs w:val="24"/>
          <w:u w:val="single"/>
        </w:rPr>
        <w:t>п</w:t>
      </w:r>
    </w:p>
    <w:p w:rsidR="004A1F7D" w:rsidRDefault="004A1F7D" w:rsidP="004A1F7D">
      <w:pPr>
        <w:jc w:val="center"/>
        <w:rPr>
          <w:sz w:val="20"/>
        </w:rPr>
      </w:pPr>
      <w:r>
        <w:rPr>
          <w:sz w:val="20"/>
        </w:rPr>
        <w:t>г.о. Лыткарино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54841" w:rsidRDefault="00554841" w:rsidP="00E8591B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общественных обсуждений по вопросу предоставления разрешения на отклонение от предельных параметров </w:t>
      </w:r>
    </w:p>
    <w:p w:rsidR="00EE42BB" w:rsidRDefault="00EE42BB" w:rsidP="00E8591B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разрешенного строительства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 w:rsidRPr="00B53817">
        <w:rPr>
          <w:rFonts w:ascii="Times New Roman" w:hAnsi="Times New Roman" w:cs="Times New Roman"/>
          <w:sz w:val="28"/>
          <w:szCs w:val="28"/>
        </w:rPr>
        <w:t xml:space="preserve">На основании письма </w:t>
      </w:r>
      <w:r w:rsidR="003917A1" w:rsidRPr="00B53817">
        <w:rPr>
          <w:rFonts w:ascii="Times New Roman" w:hAnsi="Times New Roman" w:cs="Times New Roman"/>
          <w:sz w:val="28"/>
          <w:szCs w:val="28"/>
        </w:rPr>
        <w:t>Комитета по архитектуре</w:t>
      </w:r>
      <w:r w:rsidRPr="00B53817">
        <w:rPr>
          <w:rFonts w:ascii="Times New Roman" w:hAnsi="Times New Roman" w:cs="Times New Roman"/>
          <w:sz w:val="28"/>
          <w:szCs w:val="28"/>
        </w:rPr>
        <w:t xml:space="preserve"> и градостроительств</w:t>
      </w:r>
      <w:r w:rsidR="003917A1" w:rsidRPr="00B53817">
        <w:rPr>
          <w:rFonts w:ascii="Times New Roman" w:hAnsi="Times New Roman" w:cs="Times New Roman"/>
          <w:sz w:val="28"/>
          <w:szCs w:val="28"/>
        </w:rPr>
        <w:t>у</w:t>
      </w:r>
      <w:r w:rsidRPr="00B53817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3917A1" w:rsidRPr="00B53817">
        <w:rPr>
          <w:rFonts w:ascii="Times New Roman" w:hAnsi="Times New Roman" w:cs="Times New Roman"/>
          <w:sz w:val="28"/>
          <w:szCs w:val="28"/>
        </w:rPr>
        <w:t>31</w:t>
      </w:r>
      <w:r w:rsidR="0032093C" w:rsidRPr="00B53817">
        <w:rPr>
          <w:rFonts w:ascii="Times New Roman" w:hAnsi="Times New Roman" w:cs="Times New Roman"/>
          <w:sz w:val="28"/>
          <w:szCs w:val="28"/>
        </w:rPr>
        <w:t>.</w:t>
      </w:r>
      <w:r w:rsidR="003917A1" w:rsidRPr="00B53817">
        <w:rPr>
          <w:rFonts w:ascii="Times New Roman" w:hAnsi="Times New Roman" w:cs="Times New Roman"/>
          <w:sz w:val="28"/>
          <w:szCs w:val="28"/>
        </w:rPr>
        <w:t>01</w:t>
      </w:r>
      <w:r w:rsidR="0032093C" w:rsidRPr="00B53817">
        <w:rPr>
          <w:rFonts w:ascii="Times New Roman" w:hAnsi="Times New Roman" w:cs="Times New Roman"/>
          <w:sz w:val="28"/>
          <w:szCs w:val="28"/>
        </w:rPr>
        <w:t>.20</w:t>
      </w:r>
      <w:r w:rsidR="003917A1" w:rsidRPr="00B53817">
        <w:rPr>
          <w:rFonts w:ascii="Times New Roman" w:hAnsi="Times New Roman" w:cs="Times New Roman"/>
          <w:sz w:val="28"/>
          <w:szCs w:val="28"/>
        </w:rPr>
        <w:t>20</w:t>
      </w:r>
      <w:r w:rsidR="0032093C" w:rsidRPr="00B53817">
        <w:rPr>
          <w:rFonts w:ascii="Times New Roman" w:hAnsi="Times New Roman" w:cs="Times New Roman"/>
          <w:sz w:val="28"/>
          <w:szCs w:val="28"/>
        </w:rPr>
        <w:t xml:space="preserve"> №</w:t>
      </w:r>
      <w:r w:rsidR="003917A1" w:rsidRPr="00B53817">
        <w:rPr>
          <w:rFonts w:ascii="Times New Roman" w:hAnsi="Times New Roman" w:cs="Times New Roman"/>
          <w:sz w:val="28"/>
          <w:szCs w:val="28"/>
        </w:rPr>
        <w:t>28</w:t>
      </w:r>
      <w:r w:rsidR="0032093C" w:rsidRPr="00B53817">
        <w:rPr>
          <w:rFonts w:ascii="Times New Roman" w:hAnsi="Times New Roman" w:cs="Times New Roman"/>
          <w:sz w:val="28"/>
          <w:szCs w:val="28"/>
        </w:rPr>
        <w:t>Исх-</w:t>
      </w:r>
      <w:r w:rsidR="003917A1" w:rsidRPr="00B53817">
        <w:rPr>
          <w:rFonts w:ascii="Times New Roman" w:hAnsi="Times New Roman" w:cs="Times New Roman"/>
          <w:sz w:val="28"/>
          <w:szCs w:val="28"/>
        </w:rPr>
        <w:t>3014</w:t>
      </w:r>
      <w:r w:rsidR="0032093C" w:rsidRPr="00B53817">
        <w:rPr>
          <w:rFonts w:ascii="Times New Roman" w:hAnsi="Times New Roman" w:cs="Times New Roman"/>
          <w:sz w:val="28"/>
          <w:szCs w:val="28"/>
        </w:rPr>
        <w:t>/0</w:t>
      </w:r>
      <w:r w:rsidR="003917A1" w:rsidRPr="00B53817">
        <w:rPr>
          <w:rFonts w:ascii="Times New Roman" w:hAnsi="Times New Roman" w:cs="Times New Roman"/>
          <w:sz w:val="28"/>
          <w:szCs w:val="28"/>
        </w:rPr>
        <w:t>6</w:t>
      </w:r>
      <w:r w:rsidR="0032093C" w:rsidRPr="00B53817">
        <w:rPr>
          <w:rFonts w:ascii="Times New Roman" w:hAnsi="Times New Roman" w:cs="Times New Roman"/>
          <w:sz w:val="28"/>
          <w:szCs w:val="28"/>
        </w:rPr>
        <w:t>-</w:t>
      </w:r>
      <w:r w:rsidR="003917A1" w:rsidRPr="00B53817">
        <w:rPr>
          <w:rFonts w:ascii="Times New Roman" w:hAnsi="Times New Roman" w:cs="Times New Roman"/>
          <w:sz w:val="28"/>
          <w:szCs w:val="28"/>
        </w:rPr>
        <w:t>01</w:t>
      </w:r>
      <w:r w:rsidRPr="00B53817">
        <w:rPr>
          <w:rFonts w:ascii="Times New Roman" w:hAnsi="Times New Roman" w:cs="Times New Roman"/>
          <w:sz w:val="28"/>
          <w:szCs w:val="28"/>
        </w:rPr>
        <w:t>, в соответствии со ст.28 Федер</w:t>
      </w:r>
      <w:r w:rsidR="001E2CB6" w:rsidRPr="00B53817">
        <w:rPr>
          <w:rFonts w:ascii="Times New Roman" w:hAnsi="Times New Roman" w:cs="Times New Roman"/>
          <w:sz w:val="28"/>
          <w:szCs w:val="28"/>
        </w:rPr>
        <w:t>ального закона от 06.10.2003  №</w:t>
      </w:r>
      <w:r w:rsidRPr="00B53817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ст.ст.</w:t>
      </w:r>
      <w:r w:rsidR="00407E98" w:rsidRPr="00B53817">
        <w:rPr>
          <w:rFonts w:ascii="Times New Roman" w:hAnsi="Times New Roman" w:cs="Times New Roman"/>
          <w:sz w:val="28"/>
          <w:szCs w:val="28"/>
        </w:rPr>
        <w:t xml:space="preserve"> 5.1, </w:t>
      </w:r>
      <w:r w:rsidRPr="00B53817">
        <w:rPr>
          <w:rFonts w:ascii="Times New Roman" w:hAnsi="Times New Roman" w:cs="Times New Roman"/>
          <w:sz w:val="28"/>
          <w:szCs w:val="28"/>
        </w:rPr>
        <w:t xml:space="preserve">40 Градостроительного кодекса Российской Федерации, п.6 ч.4 ст.2 Закона Московской области </w:t>
      </w:r>
      <w:r w:rsidR="00DE393A" w:rsidRPr="00B53817">
        <w:rPr>
          <w:rFonts w:ascii="Times New Roman" w:hAnsi="Times New Roman" w:cs="Times New Roman"/>
          <w:color w:val="000000"/>
          <w:sz w:val="28"/>
          <w:szCs w:val="28"/>
        </w:rPr>
        <w:t>от 24.07.2014     №</w:t>
      </w:r>
      <w:r w:rsidRPr="00B53817">
        <w:rPr>
          <w:rFonts w:ascii="Times New Roman" w:hAnsi="Times New Roman" w:cs="Times New Roman"/>
          <w:color w:val="000000"/>
          <w:sz w:val="28"/>
          <w:szCs w:val="28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Pr="00B53817">
        <w:rPr>
          <w:rFonts w:ascii="Times New Roman" w:hAnsi="Times New Roman" w:cs="Times New Roman"/>
          <w:sz w:val="28"/>
          <w:szCs w:val="28"/>
        </w:rPr>
        <w:t xml:space="preserve">ст.2, ст.21 </w:t>
      </w:r>
      <w:r w:rsidR="0044062F" w:rsidRPr="00B53817">
        <w:rPr>
          <w:rFonts w:ascii="Times New Roman" w:hAnsi="Times New Roman" w:cs="Times New Roman"/>
          <w:sz w:val="28"/>
          <w:szCs w:val="28"/>
        </w:rPr>
        <w:t>Устава город</w:t>
      </w:r>
      <w:r w:rsidR="00BB4922">
        <w:rPr>
          <w:rFonts w:ascii="Times New Roman" w:hAnsi="Times New Roman" w:cs="Times New Roman"/>
          <w:sz w:val="28"/>
          <w:szCs w:val="28"/>
        </w:rPr>
        <w:t>ского округа</w:t>
      </w:r>
      <w:r w:rsidRPr="00B53817">
        <w:rPr>
          <w:rFonts w:ascii="Times New Roman" w:hAnsi="Times New Roman" w:cs="Times New Roman"/>
          <w:sz w:val="28"/>
          <w:szCs w:val="28"/>
        </w:rPr>
        <w:t xml:space="preserve"> Лыткарино Московской области, Положени</w:t>
      </w:r>
      <w:r w:rsidR="00AE5428" w:rsidRPr="00B53817">
        <w:rPr>
          <w:rFonts w:ascii="Times New Roman" w:hAnsi="Times New Roman" w:cs="Times New Roman"/>
          <w:sz w:val="28"/>
          <w:szCs w:val="28"/>
        </w:rPr>
        <w:t>ем</w:t>
      </w:r>
      <w:r w:rsidRPr="00B53817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общественных обсуждений по вопросам градостроительной деятельности в городском округе Лыткарино Московской области, утвержденн</w:t>
      </w:r>
      <w:r w:rsidR="00410CE4" w:rsidRPr="00B53817">
        <w:rPr>
          <w:rFonts w:ascii="Times New Roman" w:hAnsi="Times New Roman" w:cs="Times New Roman"/>
          <w:sz w:val="28"/>
          <w:szCs w:val="28"/>
        </w:rPr>
        <w:t>ым</w:t>
      </w:r>
      <w:r w:rsidRPr="00B53817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города Лыткарино  от  21.06.2018 №325/37, Порядк</w:t>
      </w:r>
      <w:r w:rsidR="005053B7" w:rsidRPr="00B53817">
        <w:rPr>
          <w:rFonts w:ascii="Times New Roman" w:hAnsi="Times New Roman" w:cs="Times New Roman"/>
          <w:sz w:val="28"/>
          <w:szCs w:val="28"/>
        </w:rPr>
        <w:t>ом</w:t>
      </w:r>
      <w:r w:rsidRPr="00B53817">
        <w:rPr>
          <w:rFonts w:ascii="Times New Roman" w:hAnsi="Times New Roman" w:cs="Times New Roman"/>
          <w:sz w:val="28"/>
          <w:szCs w:val="28"/>
        </w:rPr>
        <w:t xml:space="preserve"> 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 в городском округе Лыткарино Московской области, утвержденн</w:t>
      </w:r>
      <w:r w:rsidR="005053B7" w:rsidRPr="00B53817">
        <w:rPr>
          <w:rFonts w:ascii="Times New Roman" w:hAnsi="Times New Roman" w:cs="Times New Roman"/>
          <w:sz w:val="28"/>
          <w:szCs w:val="28"/>
        </w:rPr>
        <w:t>ым</w:t>
      </w:r>
      <w:r w:rsidRPr="00B53817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города Л</w:t>
      </w:r>
      <w:r w:rsidR="001E2CB6" w:rsidRPr="00B53817">
        <w:rPr>
          <w:rFonts w:ascii="Times New Roman" w:hAnsi="Times New Roman" w:cs="Times New Roman"/>
          <w:sz w:val="28"/>
          <w:szCs w:val="28"/>
        </w:rPr>
        <w:t>ыткарино от 21.06.2018 №</w:t>
      </w:r>
      <w:r w:rsidRPr="00B53817">
        <w:rPr>
          <w:rFonts w:ascii="Times New Roman" w:hAnsi="Times New Roman" w:cs="Times New Roman"/>
          <w:sz w:val="28"/>
          <w:szCs w:val="28"/>
        </w:rPr>
        <w:t>325/37,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5053B7">
        <w:rPr>
          <w:rFonts w:ascii="Times New Roman" w:hAnsi="Times New Roman" w:cs="Times New Roman"/>
          <w:sz w:val="28"/>
          <w:szCs w:val="28"/>
        </w:rPr>
        <w:t>ым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053B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осударственной услуги «Предоставлени</w:t>
      </w:r>
      <w:r w:rsidR="005053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3B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аспоряжением </w:t>
      </w:r>
      <w:r w:rsidR="0070369B">
        <w:rPr>
          <w:rFonts w:ascii="Times New Roman" w:hAnsi="Times New Roman" w:cs="Times New Roman"/>
          <w:sz w:val="28"/>
          <w:szCs w:val="28"/>
        </w:rPr>
        <w:t xml:space="preserve">Комитета по </w:t>
      </w:r>
      <w:r w:rsidR="00F92EC9">
        <w:rPr>
          <w:rFonts w:ascii="Times New Roman" w:hAnsi="Times New Roman" w:cs="Times New Roman"/>
          <w:sz w:val="28"/>
          <w:szCs w:val="28"/>
        </w:rPr>
        <w:t>а</w:t>
      </w:r>
      <w:r w:rsidR="0070369B">
        <w:rPr>
          <w:rFonts w:ascii="Times New Roman" w:hAnsi="Times New Roman" w:cs="Times New Roman"/>
          <w:sz w:val="28"/>
          <w:szCs w:val="28"/>
        </w:rPr>
        <w:t>рхитектуре и градостроительству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92EC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2EC9">
        <w:rPr>
          <w:rFonts w:ascii="Times New Roman" w:hAnsi="Times New Roman" w:cs="Times New Roman"/>
          <w:sz w:val="28"/>
          <w:szCs w:val="28"/>
        </w:rPr>
        <w:t>12</w:t>
      </w:r>
      <w:r w:rsidR="00BA406C">
        <w:rPr>
          <w:rFonts w:ascii="Times New Roman" w:hAnsi="Times New Roman" w:cs="Times New Roman"/>
          <w:sz w:val="28"/>
          <w:szCs w:val="28"/>
        </w:rPr>
        <w:t>.201</w:t>
      </w:r>
      <w:r w:rsidR="00F92E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3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92EC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РВ-</w:t>
      </w:r>
      <w:r w:rsidR="00F92EC9">
        <w:rPr>
          <w:rFonts w:ascii="Times New Roman" w:hAnsi="Times New Roman" w:cs="Times New Roman"/>
          <w:sz w:val="28"/>
          <w:szCs w:val="28"/>
        </w:rPr>
        <w:t>313,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прав населения города Лыткарино на непосредственное участие в осуществлении местного самоуправления,  постановляю:</w:t>
      </w: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Провести общественные обсуждения по проекту решения </w:t>
      </w:r>
      <w:r w:rsidR="00EE42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7E48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251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6415DA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</w:t>
      </w:r>
      <w:r w:rsidR="003F4682">
        <w:rPr>
          <w:rFonts w:ascii="Times New Roman" w:hAnsi="Times New Roman" w:cs="Times New Roman"/>
          <w:sz w:val="28"/>
          <w:szCs w:val="28"/>
        </w:rPr>
        <w:t>, реконструкции объектов капитального строительства</w:t>
      </w:r>
      <w:r w:rsidRPr="006415DA">
        <w:rPr>
          <w:rFonts w:ascii="Times New Roman" w:hAnsi="Times New Roman" w:cs="Times New Roman"/>
          <w:sz w:val="28"/>
          <w:szCs w:val="28"/>
        </w:rPr>
        <w:t xml:space="preserve"> на земельном участке </w:t>
      </w:r>
      <w:r w:rsidR="00081948">
        <w:rPr>
          <w:rFonts w:ascii="Times New Roman" w:hAnsi="Times New Roman" w:cs="Times New Roman"/>
          <w:sz w:val="28"/>
          <w:szCs w:val="28"/>
        </w:rPr>
        <w:t>площадью 6 600 кв.м</w:t>
      </w:r>
      <w:r w:rsidR="00FE11F7">
        <w:rPr>
          <w:rFonts w:ascii="Times New Roman" w:hAnsi="Times New Roman" w:cs="Times New Roman"/>
          <w:sz w:val="28"/>
          <w:szCs w:val="28"/>
        </w:rPr>
        <w:t>.</w:t>
      </w:r>
      <w:r w:rsidR="00081948">
        <w:rPr>
          <w:rFonts w:ascii="Times New Roman" w:hAnsi="Times New Roman" w:cs="Times New Roman"/>
          <w:sz w:val="28"/>
          <w:szCs w:val="28"/>
        </w:rPr>
        <w:t xml:space="preserve"> </w:t>
      </w:r>
      <w:r w:rsidRPr="006415DA">
        <w:rPr>
          <w:rFonts w:ascii="Times New Roman" w:hAnsi="Times New Roman" w:cs="Times New Roman"/>
          <w:sz w:val="28"/>
          <w:szCs w:val="28"/>
        </w:rPr>
        <w:t>с кадастровым номером 50:53:</w:t>
      </w:r>
      <w:r w:rsidR="003F4682">
        <w:rPr>
          <w:rFonts w:ascii="Times New Roman" w:hAnsi="Times New Roman" w:cs="Times New Roman"/>
          <w:sz w:val="28"/>
          <w:szCs w:val="28"/>
        </w:rPr>
        <w:t>00</w:t>
      </w:r>
      <w:r w:rsidR="00081948">
        <w:rPr>
          <w:rFonts w:ascii="Times New Roman" w:hAnsi="Times New Roman" w:cs="Times New Roman"/>
          <w:sz w:val="28"/>
          <w:szCs w:val="28"/>
        </w:rPr>
        <w:t>10208:35</w:t>
      </w:r>
      <w:r w:rsidRPr="006415DA">
        <w:rPr>
          <w:rFonts w:ascii="Times New Roman" w:hAnsi="Times New Roman" w:cs="Times New Roman"/>
          <w:sz w:val="28"/>
          <w:szCs w:val="28"/>
        </w:rPr>
        <w:t>,</w:t>
      </w:r>
      <w:r w:rsidR="003F4682">
        <w:rPr>
          <w:rFonts w:ascii="Times New Roman" w:hAnsi="Times New Roman" w:cs="Times New Roman"/>
          <w:sz w:val="28"/>
          <w:szCs w:val="28"/>
        </w:rPr>
        <w:t xml:space="preserve"> </w:t>
      </w:r>
      <w:r w:rsidR="003F4682" w:rsidRPr="00393C0C">
        <w:rPr>
          <w:rFonts w:ascii="Times New Roman" w:hAnsi="Times New Roman" w:cs="Times New Roman"/>
          <w:sz w:val="28"/>
          <w:szCs w:val="28"/>
        </w:rPr>
        <w:t xml:space="preserve">категория земель – «земли населенных пунктов», вид разрешенного использования – «для </w:t>
      </w:r>
      <w:r w:rsidR="00393C0C" w:rsidRPr="00393C0C">
        <w:rPr>
          <w:rFonts w:ascii="Times New Roman" w:hAnsi="Times New Roman" w:cs="Times New Roman"/>
          <w:sz w:val="28"/>
          <w:szCs w:val="28"/>
        </w:rPr>
        <w:t>производственной деятельности</w:t>
      </w:r>
      <w:r w:rsidR="003F4682" w:rsidRPr="00393C0C">
        <w:rPr>
          <w:rFonts w:ascii="Times New Roman" w:hAnsi="Times New Roman" w:cs="Times New Roman"/>
          <w:sz w:val="28"/>
          <w:szCs w:val="28"/>
        </w:rPr>
        <w:t>»</w:t>
      </w:r>
      <w:r w:rsidRPr="00393C0C">
        <w:rPr>
          <w:rFonts w:ascii="Times New Roman" w:hAnsi="Times New Roman" w:cs="Times New Roman"/>
          <w:sz w:val="28"/>
          <w:szCs w:val="28"/>
        </w:rPr>
        <w:t xml:space="preserve"> расположенно</w:t>
      </w:r>
      <w:r w:rsidR="007A1CF8" w:rsidRPr="00393C0C">
        <w:rPr>
          <w:rFonts w:ascii="Times New Roman" w:hAnsi="Times New Roman" w:cs="Times New Roman"/>
          <w:sz w:val="28"/>
          <w:szCs w:val="28"/>
        </w:rPr>
        <w:t>м</w:t>
      </w:r>
      <w:r w:rsidRPr="00393C0C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D21A1">
        <w:rPr>
          <w:rFonts w:ascii="Times New Roman" w:hAnsi="Times New Roman" w:cs="Times New Roman"/>
          <w:sz w:val="28"/>
          <w:szCs w:val="28"/>
        </w:rPr>
        <w:t xml:space="preserve">обл. Московская, </w:t>
      </w:r>
      <w:r w:rsidRPr="00393C0C">
        <w:rPr>
          <w:rFonts w:ascii="Times New Roman" w:hAnsi="Times New Roman" w:cs="Times New Roman"/>
          <w:sz w:val="28"/>
          <w:szCs w:val="28"/>
        </w:rPr>
        <w:t xml:space="preserve">г. Лыткарино, </w:t>
      </w:r>
      <w:r w:rsidRPr="006415DA">
        <w:rPr>
          <w:rFonts w:ascii="Times New Roman" w:hAnsi="Times New Roman" w:cs="Times New Roman"/>
          <w:sz w:val="28"/>
          <w:szCs w:val="28"/>
        </w:rPr>
        <w:t xml:space="preserve">в части уменьшения отступа </w:t>
      </w:r>
      <w:r w:rsidR="003F4682">
        <w:rPr>
          <w:rFonts w:ascii="Times New Roman" w:hAnsi="Times New Roman" w:cs="Times New Roman"/>
          <w:sz w:val="28"/>
          <w:szCs w:val="28"/>
        </w:rPr>
        <w:t>от</w:t>
      </w:r>
      <w:r w:rsidRPr="006415DA">
        <w:rPr>
          <w:rFonts w:ascii="Times New Roman" w:hAnsi="Times New Roman" w:cs="Times New Roman"/>
          <w:sz w:val="28"/>
          <w:szCs w:val="28"/>
        </w:rPr>
        <w:t xml:space="preserve"> </w:t>
      </w:r>
      <w:r w:rsidR="00081948">
        <w:rPr>
          <w:rFonts w:ascii="Times New Roman" w:hAnsi="Times New Roman" w:cs="Times New Roman"/>
          <w:sz w:val="28"/>
          <w:szCs w:val="28"/>
        </w:rPr>
        <w:t>границ земельного участка с 3,0 м</w:t>
      </w:r>
      <w:r w:rsidR="00156D79">
        <w:rPr>
          <w:rFonts w:ascii="Times New Roman" w:hAnsi="Times New Roman" w:cs="Times New Roman"/>
          <w:sz w:val="28"/>
          <w:szCs w:val="28"/>
        </w:rPr>
        <w:t>.</w:t>
      </w:r>
      <w:r w:rsidR="00081948">
        <w:rPr>
          <w:rFonts w:ascii="Times New Roman" w:hAnsi="Times New Roman" w:cs="Times New Roman"/>
          <w:sz w:val="28"/>
          <w:szCs w:val="28"/>
        </w:rPr>
        <w:t xml:space="preserve"> до 1,4 м</w:t>
      </w:r>
      <w:r w:rsidR="00156D7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081948">
        <w:rPr>
          <w:rFonts w:ascii="Times New Roman" w:hAnsi="Times New Roman" w:cs="Times New Roman"/>
          <w:sz w:val="28"/>
          <w:szCs w:val="28"/>
        </w:rPr>
        <w:t xml:space="preserve"> по всему периметру указанного участка.</w:t>
      </w:r>
    </w:p>
    <w:p w:rsidR="00554841" w:rsidRPr="004F1A0C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 w:rsidRPr="009C6B84">
        <w:rPr>
          <w:rFonts w:ascii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</w:t>
      </w:r>
      <w:r w:rsidR="0035096C">
        <w:rPr>
          <w:rFonts w:ascii="Times New Roman" w:hAnsi="Times New Roman" w:cs="Times New Roman"/>
          <w:sz w:val="28"/>
          <w:szCs w:val="28"/>
        </w:rPr>
        <w:t xml:space="preserve">части территории </w:t>
      </w:r>
      <w:r w:rsidRPr="009C6B84">
        <w:rPr>
          <w:rFonts w:ascii="Times New Roman" w:hAnsi="Times New Roman" w:cs="Times New Roman"/>
          <w:sz w:val="28"/>
          <w:szCs w:val="28"/>
        </w:rPr>
        <w:t>городского округа Лыткарино, утвержденными Решением Совета депутатов города Лыткарино от 16.11.2017 № 265/27</w:t>
      </w:r>
      <w:r w:rsidR="00DF7E9C" w:rsidRPr="009C6B84">
        <w:rPr>
          <w:rFonts w:ascii="Times New Roman" w:hAnsi="Times New Roman" w:cs="Times New Roman"/>
          <w:sz w:val="28"/>
          <w:szCs w:val="28"/>
        </w:rPr>
        <w:t>,</w:t>
      </w:r>
      <w:r w:rsidRPr="009C6B84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</w:t>
      </w:r>
      <w:r w:rsidR="009C6B84" w:rsidRPr="009C6B84">
        <w:rPr>
          <w:rFonts w:ascii="Times New Roman" w:hAnsi="Times New Roman" w:cs="Times New Roman"/>
          <w:sz w:val="28"/>
          <w:szCs w:val="28"/>
        </w:rPr>
        <w:t>50:53:00</w:t>
      </w:r>
      <w:r w:rsidR="008C203C">
        <w:rPr>
          <w:rFonts w:ascii="Times New Roman" w:hAnsi="Times New Roman" w:cs="Times New Roman"/>
          <w:sz w:val="28"/>
          <w:szCs w:val="28"/>
        </w:rPr>
        <w:t>10208</w:t>
      </w:r>
      <w:r w:rsidR="009C6B84" w:rsidRPr="009C6B84">
        <w:rPr>
          <w:rFonts w:ascii="Times New Roman" w:hAnsi="Times New Roman" w:cs="Times New Roman"/>
          <w:sz w:val="28"/>
          <w:szCs w:val="28"/>
        </w:rPr>
        <w:t>:</w:t>
      </w:r>
      <w:r w:rsidR="008C203C">
        <w:rPr>
          <w:rFonts w:ascii="Times New Roman" w:hAnsi="Times New Roman" w:cs="Times New Roman"/>
          <w:sz w:val="28"/>
          <w:szCs w:val="28"/>
        </w:rPr>
        <w:t>35</w:t>
      </w:r>
      <w:r w:rsidRPr="009C6B84">
        <w:rPr>
          <w:rFonts w:ascii="Times New Roman" w:hAnsi="Times New Roman" w:cs="Times New Roman"/>
          <w:sz w:val="28"/>
          <w:szCs w:val="28"/>
        </w:rPr>
        <w:t xml:space="preserve"> </w:t>
      </w:r>
      <w:r w:rsidRPr="00EA4489"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="009F2B73" w:rsidRPr="00EA4489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4751BD" w:rsidRPr="00EA4489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4844BC" w:rsidRPr="00EA4489">
        <w:rPr>
          <w:rFonts w:ascii="Times New Roman" w:hAnsi="Times New Roman" w:cs="Times New Roman"/>
          <w:sz w:val="28"/>
          <w:szCs w:val="28"/>
        </w:rPr>
        <w:t>П</w:t>
      </w:r>
      <w:r w:rsidR="004751BD" w:rsidRPr="00EA4489">
        <w:rPr>
          <w:rFonts w:ascii="Times New Roman" w:hAnsi="Times New Roman" w:cs="Times New Roman"/>
          <w:sz w:val="28"/>
          <w:szCs w:val="28"/>
        </w:rPr>
        <w:t xml:space="preserve"> – </w:t>
      </w:r>
      <w:r w:rsidR="004844BC" w:rsidRPr="00EA4489">
        <w:rPr>
          <w:rFonts w:ascii="Times New Roman" w:hAnsi="Times New Roman" w:cs="Times New Roman"/>
          <w:sz w:val="28"/>
          <w:szCs w:val="28"/>
        </w:rPr>
        <w:t xml:space="preserve">производственная </w:t>
      </w:r>
      <w:r w:rsidR="004751BD" w:rsidRPr="00EA4489">
        <w:rPr>
          <w:rFonts w:ascii="Times New Roman" w:hAnsi="Times New Roman" w:cs="Times New Roman"/>
          <w:sz w:val="28"/>
          <w:szCs w:val="28"/>
        </w:rPr>
        <w:t>зона</w:t>
      </w:r>
      <w:r w:rsidRPr="00EA4489">
        <w:rPr>
          <w:rFonts w:ascii="Times New Roman" w:hAnsi="Times New Roman" w:cs="Times New Roman"/>
          <w:sz w:val="28"/>
          <w:szCs w:val="28"/>
        </w:rPr>
        <w:t>.</w:t>
      </w:r>
      <w:r w:rsidRPr="00475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F13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Органом, уполномоченным на организацию и проведение общественных обсуждений по вопросу, указанному в пункте 1 настоящего постановления, является Администрация городского округа Лыткарино.</w:t>
      </w:r>
    </w:p>
    <w:p w:rsidR="00420F13" w:rsidRPr="00473449" w:rsidRDefault="00420F13" w:rsidP="00420F13">
      <w:pPr>
        <w:spacing w:line="288" w:lineRule="auto"/>
        <w:ind w:firstLine="540"/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>
        <w:rPr>
          <w:color w:val="000000"/>
          <w:szCs w:val="28"/>
        </w:rPr>
        <w:t>О</w:t>
      </w:r>
      <w:r w:rsidRPr="00473449">
        <w:rPr>
          <w:color w:val="000000"/>
          <w:szCs w:val="28"/>
        </w:rPr>
        <w:t>бщественны</w:t>
      </w:r>
      <w:r>
        <w:rPr>
          <w:color w:val="000000"/>
          <w:szCs w:val="28"/>
        </w:rPr>
        <w:t>е</w:t>
      </w:r>
      <w:r w:rsidRPr="00473449">
        <w:rPr>
          <w:color w:val="000000"/>
          <w:szCs w:val="28"/>
        </w:rPr>
        <w:t xml:space="preserve"> обсуждени</w:t>
      </w:r>
      <w:r>
        <w:rPr>
          <w:color w:val="000000"/>
          <w:szCs w:val="28"/>
        </w:rPr>
        <w:t>я проводятся в следующем</w:t>
      </w:r>
      <w:r>
        <w:rPr>
          <w:szCs w:val="28"/>
        </w:rPr>
        <w:t xml:space="preserve"> порядке</w:t>
      </w:r>
      <w:r w:rsidRPr="00473449">
        <w:rPr>
          <w:color w:val="000000"/>
          <w:szCs w:val="28"/>
        </w:rPr>
        <w:t>:</w:t>
      </w:r>
    </w:p>
    <w:p w:rsidR="00420F13" w:rsidRPr="00473449" w:rsidRDefault="00420F13" w:rsidP="00420F13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1) оповещение о начале общественных обсуждений;</w:t>
      </w:r>
    </w:p>
    <w:p w:rsidR="00420F13" w:rsidRPr="00473449" w:rsidRDefault="00420F13" w:rsidP="00420F13">
      <w:pPr>
        <w:spacing w:line="288" w:lineRule="auto"/>
        <w:ind w:firstLine="540"/>
        <w:jc w:val="both"/>
        <w:rPr>
          <w:szCs w:val="28"/>
        </w:rPr>
      </w:pPr>
      <w:r w:rsidRPr="00473449">
        <w:rPr>
          <w:color w:val="000000"/>
          <w:szCs w:val="28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</w:t>
      </w:r>
      <w:r>
        <w:rPr>
          <w:color w:val="000000"/>
          <w:szCs w:val="28"/>
        </w:rPr>
        <w:t>городского округа Лыткарино в сети «Интернет» и открытие экспозиции такого проекта</w:t>
      </w:r>
      <w:r>
        <w:rPr>
          <w:szCs w:val="28"/>
        </w:rPr>
        <w:t>;</w:t>
      </w:r>
    </w:p>
    <w:p w:rsidR="00420F13" w:rsidRPr="00473449" w:rsidRDefault="00420F13" w:rsidP="00420F13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3) проведение экспозиции проекта, подлежащего рассмотрению на общественных обсуждениях;</w:t>
      </w:r>
    </w:p>
    <w:p w:rsidR="00420F13" w:rsidRPr="00473449" w:rsidRDefault="00420F13" w:rsidP="00420F13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4) подготовка и оформление протокола общественных обсуждений;</w:t>
      </w:r>
    </w:p>
    <w:p w:rsidR="00420F13" w:rsidRPr="009F74B8" w:rsidRDefault="00420F13" w:rsidP="00420F13">
      <w:pPr>
        <w:spacing w:line="288" w:lineRule="auto"/>
        <w:ind w:firstLine="540"/>
        <w:jc w:val="both"/>
        <w:rPr>
          <w:color w:val="000000"/>
          <w:sz w:val="24"/>
        </w:rPr>
      </w:pPr>
      <w:r w:rsidRPr="00473449">
        <w:rPr>
          <w:color w:val="000000"/>
          <w:szCs w:val="28"/>
        </w:rPr>
        <w:t>5) подготовка и опубликование заключения о результатах общественных обсуждений.</w:t>
      </w:r>
    </w:p>
    <w:p w:rsidR="00420F13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</w:t>
      </w:r>
      <w:r w:rsidRPr="00544A86">
        <w:rPr>
          <w:rFonts w:ascii="Times New Roman" w:hAnsi="Times New Roman" w:cs="Times New Roman"/>
          <w:color w:val="000000"/>
          <w:sz w:val="28"/>
          <w:szCs w:val="28"/>
        </w:rPr>
        <w:t>кспозици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44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4A78">
        <w:rPr>
          <w:rFonts w:ascii="Times New Roman" w:hAnsi="Times New Roman" w:cs="Times New Roman"/>
          <w:color w:val="000000"/>
          <w:sz w:val="28"/>
          <w:szCs w:val="28"/>
        </w:rPr>
        <w:t>по проекту,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указанному в пункте 1 настоящего постановления,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Лыткарино, ул. Ленина, д. 21, (2-й этаж Управление архитектуры, градостроительства и инвестиционной политики г. Лыткарино) </w:t>
      </w:r>
      <w:r w:rsidRPr="0007744C">
        <w:rPr>
          <w:rFonts w:ascii="Times New Roman" w:hAnsi="Times New Roman" w:cs="Times New Roman"/>
          <w:sz w:val="28"/>
          <w:szCs w:val="28"/>
        </w:rPr>
        <w:t xml:space="preserve">с </w:t>
      </w:r>
      <w:r w:rsidR="004100C3" w:rsidRPr="00BA406C">
        <w:rPr>
          <w:rFonts w:ascii="Times New Roman" w:hAnsi="Times New Roman" w:cs="Times New Roman"/>
          <w:sz w:val="28"/>
          <w:szCs w:val="28"/>
        </w:rPr>
        <w:t>1</w:t>
      </w:r>
      <w:r w:rsidR="00BA406C">
        <w:rPr>
          <w:rFonts w:ascii="Times New Roman" w:hAnsi="Times New Roman" w:cs="Times New Roman"/>
          <w:sz w:val="28"/>
          <w:szCs w:val="28"/>
        </w:rPr>
        <w:t>3</w:t>
      </w:r>
      <w:r w:rsidR="004100C3" w:rsidRPr="00BA406C">
        <w:rPr>
          <w:rFonts w:ascii="Times New Roman" w:hAnsi="Times New Roman" w:cs="Times New Roman"/>
          <w:sz w:val="28"/>
          <w:szCs w:val="28"/>
        </w:rPr>
        <w:t>.02</w:t>
      </w:r>
      <w:r w:rsidRPr="00BA406C">
        <w:rPr>
          <w:rFonts w:ascii="Times New Roman" w:hAnsi="Times New Roman" w:cs="Times New Roman"/>
          <w:sz w:val="28"/>
          <w:szCs w:val="28"/>
        </w:rPr>
        <w:t>.20</w:t>
      </w:r>
      <w:r w:rsidR="00161C5C" w:rsidRPr="00BA406C">
        <w:rPr>
          <w:rFonts w:ascii="Times New Roman" w:hAnsi="Times New Roman" w:cs="Times New Roman"/>
          <w:sz w:val="28"/>
          <w:szCs w:val="28"/>
        </w:rPr>
        <w:t>20</w:t>
      </w:r>
      <w:r w:rsidRPr="00BA40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406C">
        <w:rPr>
          <w:rFonts w:ascii="Times New Roman" w:hAnsi="Times New Roman" w:cs="Times New Roman"/>
          <w:sz w:val="28"/>
          <w:szCs w:val="28"/>
        </w:rPr>
        <w:t xml:space="preserve">по </w:t>
      </w:r>
      <w:r w:rsidR="00BA406C">
        <w:rPr>
          <w:rFonts w:ascii="Times New Roman" w:hAnsi="Times New Roman" w:cs="Times New Roman"/>
          <w:sz w:val="28"/>
          <w:szCs w:val="28"/>
        </w:rPr>
        <w:t>2</w:t>
      </w:r>
      <w:r w:rsidR="00161C5C" w:rsidRPr="00BA406C">
        <w:rPr>
          <w:rFonts w:ascii="Times New Roman" w:hAnsi="Times New Roman" w:cs="Times New Roman"/>
          <w:sz w:val="28"/>
          <w:szCs w:val="28"/>
        </w:rPr>
        <w:t>0</w:t>
      </w:r>
      <w:r w:rsidR="00DF74AF" w:rsidRPr="00BA406C">
        <w:rPr>
          <w:rFonts w:ascii="Times New Roman" w:hAnsi="Times New Roman" w:cs="Times New Roman"/>
          <w:sz w:val="28"/>
          <w:szCs w:val="28"/>
        </w:rPr>
        <w:t>.0</w:t>
      </w:r>
      <w:r w:rsidR="00161C5C" w:rsidRPr="00BA406C">
        <w:rPr>
          <w:rFonts w:ascii="Times New Roman" w:hAnsi="Times New Roman" w:cs="Times New Roman"/>
          <w:sz w:val="28"/>
          <w:szCs w:val="28"/>
        </w:rPr>
        <w:t>2</w:t>
      </w:r>
      <w:r w:rsidR="00DF74AF" w:rsidRPr="00BA406C">
        <w:rPr>
          <w:rFonts w:ascii="Times New Roman" w:hAnsi="Times New Roman" w:cs="Times New Roman"/>
          <w:sz w:val="28"/>
          <w:szCs w:val="28"/>
        </w:rPr>
        <w:t>.20</w:t>
      </w:r>
      <w:r w:rsidR="00161C5C" w:rsidRPr="00BA406C">
        <w:rPr>
          <w:rFonts w:ascii="Times New Roman" w:hAnsi="Times New Roman" w:cs="Times New Roman"/>
          <w:sz w:val="28"/>
          <w:szCs w:val="28"/>
        </w:rPr>
        <w:t>20</w:t>
      </w:r>
      <w:r w:rsidRPr="0007744C">
        <w:rPr>
          <w:rFonts w:ascii="Times New Roman" w:hAnsi="Times New Roman" w:cs="Times New Roman"/>
          <w:sz w:val="28"/>
          <w:szCs w:val="28"/>
        </w:rPr>
        <w:t xml:space="preserve"> 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дни.</w:t>
      </w:r>
    </w:p>
    <w:p w:rsidR="00420F13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Предоставление участниками общественных обсуждений предложений и </w:t>
      </w:r>
      <w:r w:rsidRPr="00256BE4">
        <w:rPr>
          <w:rFonts w:ascii="Times New Roman" w:hAnsi="Times New Roman" w:cs="Times New Roman"/>
          <w:sz w:val="28"/>
          <w:szCs w:val="28"/>
        </w:rPr>
        <w:t>замечаний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срок</w:t>
      </w:r>
      <w:r w:rsidRPr="00256BE4">
        <w:rPr>
          <w:rFonts w:ascii="Times New Roman" w:hAnsi="Times New Roman" w:cs="Times New Roman"/>
          <w:sz w:val="28"/>
          <w:szCs w:val="28"/>
        </w:rPr>
        <w:t xml:space="preserve"> с </w:t>
      </w:r>
      <w:r w:rsidR="00BA406C">
        <w:rPr>
          <w:rFonts w:ascii="Times New Roman" w:hAnsi="Times New Roman" w:cs="Times New Roman"/>
          <w:sz w:val="28"/>
          <w:szCs w:val="28"/>
        </w:rPr>
        <w:t>13</w:t>
      </w:r>
      <w:r w:rsidR="00DF74AF" w:rsidRPr="00BA406C">
        <w:rPr>
          <w:rFonts w:ascii="Times New Roman" w:hAnsi="Times New Roman" w:cs="Times New Roman"/>
          <w:sz w:val="28"/>
          <w:szCs w:val="28"/>
        </w:rPr>
        <w:t>.0</w:t>
      </w:r>
      <w:r w:rsidR="00161C5C" w:rsidRPr="00BA406C">
        <w:rPr>
          <w:rFonts w:ascii="Times New Roman" w:hAnsi="Times New Roman" w:cs="Times New Roman"/>
          <w:sz w:val="28"/>
          <w:szCs w:val="28"/>
        </w:rPr>
        <w:t>2</w:t>
      </w:r>
      <w:r w:rsidR="00DF74AF" w:rsidRPr="00BA406C">
        <w:rPr>
          <w:rFonts w:ascii="Times New Roman" w:hAnsi="Times New Roman" w:cs="Times New Roman"/>
          <w:sz w:val="28"/>
          <w:szCs w:val="28"/>
        </w:rPr>
        <w:t>.20</w:t>
      </w:r>
      <w:r w:rsidR="00161C5C" w:rsidRPr="00BA406C">
        <w:rPr>
          <w:rFonts w:ascii="Times New Roman" w:hAnsi="Times New Roman" w:cs="Times New Roman"/>
          <w:sz w:val="28"/>
          <w:szCs w:val="28"/>
        </w:rPr>
        <w:t>20</w:t>
      </w:r>
      <w:r w:rsidR="00DF74AF" w:rsidRPr="00BA40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F74AF" w:rsidRPr="00BA406C">
        <w:rPr>
          <w:rFonts w:ascii="Times New Roman" w:hAnsi="Times New Roman" w:cs="Times New Roman"/>
          <w:sz w:val="28"/>
          <w:szCs w:val="28"/>
        </w:rPr>
        <w:t xml:space="preserve">по </w:t>
      </w:r>
      <w:r w:rsidR="00BA406C">
        <w:rPr>
          <w:rFonts w:ascii="Times New Roman" w:hAnsi="Times New Roman" w:cs="Times New Roman"/>
          <w:sz w:val="28"/>
          <w:szCs w:val="28"/>
        </w:rPr>
        <w:t>2</w:t>
      </w:r>
      <w:r w:rsidR="00161C5C" w:rsidRPr="00BA406C">
        <w:rPr>
          <w:rFonts w:ascii="Times New Roman" w:hAnsi="Times New Roman" w:cs="Times New Roman"/>
          <w:sz w:val="28"/>
          <w:szCs w:val="28"/>
        </w:rPr>
        <w:t>0</w:t>
      </w:r>
      <w:r w:rsidR="00DF74AF" w:rsidRPr="00BA406C">
        <w:rPr>
          <w:rFonts w:ascii="Times New Roman" w:hAnsi="Times New Roman" w:cs="Times New Roman"/>
          <w:sz w:val="28"/>
          <w:szCs w:val="28"/>
        </w:rPr>
        <w:t>.0</w:t>
      </w:r>
      <w:r w:rsidR="00161C5C" w:rsidRPr="00BA406C">
        <w:rPr>
          <w:rFonts w:ascii="Times New Roman" w:hAnsi="Times New Roman" w:cs="Times New Roman"/>
          <w:sz w:val="28"/>
          <w:szCs w:val="28"/>
        </w:rPr>
        <w:t>2</w:t>
      </w:r>
      <w:r w:rsidR="00DF74AF" w:rsidRPr="00BA406C">
        <w:rPr>
          <w:rFonts w:ascii="Times New Roman" w:hAnsi="Times New Roman" w:cs="Times New Roman"/>
          <w:sz w:val="28"/>
          <w:szCs w:val="28"/>
        </w:rPr>
        <w:t>.20</w:t>
      </w:r>
      <w:r w:rsidR="00161C5C" w:rsidRPr="00BA406C">
        <w:rPr>
          <w:rFonts w:ascii="Times New Roman" w:hAnsi="Times New Roman" w:cs="Times New Roman"/>
          <w:sz w:val="28"/>
          <w:szCs w:val="28"/>
        </w:rPr>
        <w:t>20</w:t>
      </w:r>
      <w:r w:rsidR="00161C5C">
        <w:rPr>
          <w:rFonts w:ascii="Times New Roman" w:hAnsi="Times New Roman" w:cs="Times New Roman"/>
          <w:sz w:val="28"/>
          <w:szCs w:val="28"/>
        </w:rPr>
        <w:t xml:space="preserve"> </w:t>
      </w:r>
      <w:r w:rsidRPr="00256BE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0F13" w:rsidRDefault="00420F13" w:rsidP="00420F13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в письменной форме при личном обращении в Администрацию городского округа Лыткарино;</w:t>
      </w:r>
    </w:p>
    <w:p w:rsidR="00420F13" w:rsidRPr="00490E11" w:rsidRDefault="00420F13" w:rsidP="00420F13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lastRenderedPageBreak/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420F13" w:rsidRPr="00490E11" w:rsidRDefault="00420F13" w:rsidP="00420F13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почтового отправления в адрес Администраци</w:t>
      </w:r>
      <w:r>
        <w:rPr>
          <w:szCs w:val="28"/>
        </w:rPr>
        <w:t>и</w:t>
      </w:r>
      <w:r w:rsidRPr="00490E11">
        <w:rPr>
          <w:szCs w:val="28"/>
        </w:rPr>
        <w:t xml:space="preserve"> городского округа Лыткарино (140080, Московская область, г. Лыткарино, ул. Первомайская, д. 7/7);</w:t>
      </w:r>
    </w:p>
    <w:p w:rsidR="00420F13" w:rsidRDefault="00420F13" w:rsidP="00420F13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записи в книге (журнале) уч</w:t>
      </w:r>
      <w:r>
        <w:rPr>
          <w:szCs w:val="28"/>
        </w:rPr>
        <w:t>ё</w:t>
      </w:r>
      <w:r w:rsidRPr="00490E11">
        <w:rPr>
          <w:szCs w:val="28"/>
        </w:rPr>
        <w:t xml:space="preserve">та посетителей экспозиции </w:t>
      </w:r>
      <w:r>
        <w:rPr>
          <w:szCs w:val="28"/>
        </w:rPr>
        <w:t xml:space="preserve">по </w:t>
      </w:r>
      <w:r w:rsidRPr="00490E11">
        <w:rPr>
          <w:szCs w:val="28"/>
        </w:rPr>
        <w:t>проект</w:t>
      </w:r>
      <w:r>
        <w:rPr>
          <w:szCs w:val="28"/>
        </w:rPr>
        <w:t>у</w:t>
      </w:r>
      <w:r w:rsidRPr="00490E11">
        <w:rPr>
          <w:szCs w:val="28"/>
        </w:rPr>
        <w:t>, подлежаще</w:t>
      </w:r>
      <w:r>
        <w:rPr>
          <w:szCs w:val="28"/>
        </w:rPr>
        <w:t>му</w:t>
      </w:r>
      <w:r w:rsidRPr="00490E11">
        <w:rPr>
          <w:szCs w:val="28"/>
        </w:rPr>
        <w:t xml:space="preserve"> рассмотрению на общественных обсуждениях</w:t>
      </w:r>
      <w:r>
        <w:rPr>
          <w:szCs w:val="28"/>
        </w:rPr>
        <w:t>;</w:t>
      </w:r>
    </w:p>
    <w:p w:rsidR="00420F13" w:rsidRPr="006505AE" w:rsidRDefault="00420F13" w:rsidP="00420F13">
      <w:pPr>
        <w:widowControl w:val="0"/>
        <w:spacing w:line="288" w:lineRule="auto"/>
        <w:ind w:firstLine="539"/>
        <w:jc w:val="both"/>
        <w:rPr>
          <w:color w:val="FF0000"/>
          <w:sz w:val="24"/>
          <w:szCs w:val="24"/>
        </w:rPr>
      </w:pPr>
      <w:r w:rsidRPr="0031737E">
        <w:rPr>
          <w:szCs w:val="28"/>
        </w:rPr>
        <w:t>-</w:t>
      </w:r>
      <w:r>
        <w:rPr>
          <w:sz w:val="24"/>
          <w:szCs w:val="24"/>
        </w:rPr>
        <w:t xml:space="preserve"> </w:t>
      </w:r>
      <w:r w:rsidRPr="00490192">
        <w:rPr>
          <w:szCs w:val="28"/>
        </w:rPr>
        <w:t>посредством официального сайта городского округ</w:t>
      </w:r>
      <w:r>
        <w:rPr>
          <w:szCs w:val="28"/>
        </w:rPr>
        <w:t>а</w:t>
      </w:r>
      <w:r w:rsidRPr="00490192">
        <w:rPr>
          <w:szCs w:val="28"/>
        </w:rPr>
        <w:t xml:space="preserve"> Лыткарино (при наличии технической возможности)</w:t>
      </w:r>
      <w:r>
        <w:rPr>
          <w:szCs w:val="28"/>
        </w:rPr>
        <w:t>.</w:t>
      </w:r>
    </w:p>
    <w:p w:rsidR="00420F13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Начальнику Управления архитектуры, градостроительства и инвестиционной политики г. Лыткарино (</w:t>
      </w:r>
      <w:r w:rsidR="00161C5C">
        <w:rPr>
          <w:rFonts w:ascii="Times New Roman" w:hAnsi="Times New Roman" w:cs="Times New Roman"/>
          <w:sz w:val="28"/>
          <w:szCs w:val="28"/>
        </w:rPr>
        <w:t>А.И.Панину</w:t>
      </w:r>
      <w:r>
        <w:rPr>
          <w:rFonts w:ascii="Times New Roman" w:hAnsi="Times New Roman" w:cs="Times New Roman"/>
          <w:sz w:val="28"/>
          <w:szCs w:val="28"/>
        </w:rPr>
        <w:t>) обеспечить:</w:t>
      </w:r>
    </w:p>
    <w:p w:rsidR="00420F13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опубликование настоящего постановления в установленном порядке и размещение на официальном сайте городского округа Лыткарино в сети «Интернет»;</w:t>
      </w:r>
    </w:p>
    <w:p w:rsidR="00420F13" w:rsidRPr="00E605C9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7F304B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>
        <w:rPr>
          <w:rFonts w:ascii="Times New Roman" w:hAnsi="Times New Roman" w:cs="Times New Roman"/>
          <w:sz w:val="28"/>
          <w:szCs w:val="28"/>
        </w:rPr>
        <w:t xml:space="preserve">оповещения о начале общественных обсуждений </w:t>
      </w:r>
      <w:r w:rsidRPr="007F304B">
        <w:rPr>
          <w:rFonts w:ascii="Times New Roman" w:hAnsi="Times New Roman" w:cs="Times New Roman"/>
          <w:sz w:val="28"/>
          <w:szCs w:val="28"/>
        </w:rPr>
        <w:t>в установленн</w:t>
      </w:r>
      <w:r>
        <w:rPr>
          <w:rFonts w:ascii="Times New Roman" w:hAnsi="Times New Roman" w:cs="Times New Roman"/>
          <w:sz w:val="28"/>
          <w:szCs w:val="28"/>
        </w:rPr>
        <w:t>ом порядке и размещение</w:t>
      </w:r>
      <w:r w:rsidRPr="007F304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F304B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:rsidR="00420F13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направление информации о проведении общественных обсуждений правообладателям земельных участков, объектов капитального строительства, интересы которых затрагивает вопрос, указанный в пункте 1 настоящего постановления;</w:t>
      </w:r>
    </w:p>
    <w:p w:rsidR="00420F13" w:rsidRPr="00544A86" w:rsidRDefault="00420F13" w:rsidP="00420F13">
      <w:pPr>
        <w:widowControl w:val="0"/>
        <w:spacing w:line="288" w:lineRule="auto"/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6.4. </w:t>
      </w:r>
      <w:r w:rsidRPr="00544A86">
        <w:rPr>
          <w:szCs w:val="28"/>
        </w:rPr>
        <w:t xml:space="preserve">размещение </w:t>
      </w:r>
      <w:r w:rsidRPr="00544A86">
        <w:rPr>
          <w:color w:val="000000"/>
          <w:szCs w:val="28"/>
        </w:rPr>
        <w:t xml:space="preserve">информационного стенда </w:t>
      </w:r>
      <w:r>
        <w:rPr>
          <w:color w:val="000000"/>
          <w:szCs w:val="28"/>
        </w:rPr>
        <w:t xml:space="preserve">с </w:t>
      </w:r>
      <w:r w:rsidRPr="00544A86">
        <w:rPr>
          <w:color w:val="000000"/>
          <w:szCs w:val="28"/>
        </w:rPr>
        <w:t>экспозици</w:t>
      </w:r>
      <w:r>
        <w:rPr>
          <w:color w:val="000000"/>
          <w:szCs w:val="28"/>
        </w:rPr>
        <w:t>ей</w:t>
      </w:r>
      <w:r w:rsidRPr="00544A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 </w:t>
      </w:r>
      <w:r w:rsidRPr="00544A86">
        <w:rPr>
          <w:color w:val="000000"/>
          <w:szCs w:val="28"/>
        </w:rPr>
        <w:t>проект</w:t>
      </w:r>
      <w:r>
        <w:rPr>
          <w:color w:val="000000"/>
          <w:szCs w:val="28"/>
        </w:rPr>
        <w:t>у, подлежащему рассмотрению на</w:t>
      </w:r>
      <w:r>
        <w:rPr>
          <w:szCs w:val="28"/>
        </w:rPr>
        <w:t xml:space="preserve"> общественных обсуждениях,</w:t>
      </w:r>
      <w:r w:rsidRPr="00544A86">
        <w:rPr>
          <w:color w:val="000000"/>
          <w:szCs w:val="28"/>
        </w:rPr>
        <w:t xml:space="preserve"> на территории </w:t>
      </w:r>
      <w:r>
        <w:rPr>
          <w:color w:val="000000"/>
          <w:szCs w:val="28"/>
        </w:rPr>
        <w:t>в отношении которой подготовлен</w:t>
      </w:r>
      <w:r w:rsidRPr="00544A86">
        <w:rPr>
          <w:color w:val="000000"/>
          <w:szCs w:val="28"/>
        </w:rPr>
        <w:t xml:space="preserve"> соответствующи</w:t>
      </w:r>
      <w:r>
        <w:rPr>
          <w:color w:val="000000"/>
          <w:szCs w:val="28"/>
        </w:rPr>
        <w:t>й</w:t>
      </w:r>
      <w:r w:rsidRPr="00544A86">
        <w:rPr>
          <w:color w:val="000000"/>
          <w:szCs w:val="28"/>
        </w:rPr>
        <w:t xml:space="preserve"> проект.</w:t>
      </w:r>
    </w:p>
    <w:p w:rsidR="00554841" w:rsidRDefault="00420F13" w:rsidP="00420F13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 за исполнением настоящего постановления возложить на заместителя Главы Администрации городского округа Лыткарино                     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</w:p>
    <w:p w:rsidR="002F4689" w:rsidRDefault="00554841" w:rsidP="00554841">
      <w:pPr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           </w:t>
      </w:r>
      <w:r w:rsidR="002F4689">
        <w:rPr>
          <w:rFonts w:eastAsia="Arial"/>
          <w:szCs w:val="28"/>
        </w:rPr>
        <w:t xml:space="preserve">      </w:t>
      </w:r>
    </w:p>
    <w:p w:rsidR="00F659AA" w:rsidRDefault="00554841" w:rsidP="002F4689">
      <w:pPr>
        <w:ind w:left="7080" w:firstLine="708"/>
        <w:rPr>
          <w:rFonts w:eastAsia="Arial"/>
          <w:szCs w:val="28"/>
        </w:rPr>
      </w:pPr>
      <w:r>
        <w:rPr>
          <w:rFonts w:eastAsia="Arial"/>
          <w:szCs w:val="28"/>
        </w:rPr>
        <w:t>Е.В. Серёгин</w:t>
      </w: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E11296">
      <w:pPr>
        <w:pStyle w:val="1"/>
        <w:spacing w:line="240" w:lineRule="atLeast"/>
      </w:pPr>
    </w:p>
    <w:sectPr w:rsidR="00BE3BEF" w:rsidSect="00BA406C">
      <w:pgSz w:w="11906" w:h="16838"/>
      <w:pgMar w:top="56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841"/>
    <w:rsid w:val="000105DD"/>
    <w:rsid w:val="00074DD4"/>
    <w:rsid w:val="0007744C"/>
    <w:rsid w:val="00081948"/>
    <w:rsid w:val="000E0AB3"/>
    <w:rsid w:val="000F0F90"/>
    <w:rsid w:val="00106DBF"/>
    <w:rsid w:val="00124FDB"/>
    <w:rsid w:val="00156D79"/>
    <w:rsid w:val="00161C5C"/>
    <w:rsid w:val="00174A78"/>
    <w:rsid w:val="001854EC"/>
    <w:rsid w:val="0018664E"/>
    <w:rsid w:val="001E2CB6"/>
    <w:rsid w:val="00283690"/>
    <w:rsid w:val="002A611C"/>
    <w:rsid w:val="002B2372"/>
    <w:rsid w:val="002B4C36"/>
    <w:rsid w:val="002F4689"/>
    <w:rsid w:val="0032093C"/>
    <w:rsid w:val="0035096C"/>
    <w:rsid w:val="00351762"/>
    <w:rsid w:val="003917A1"/>
    <w:rsid w:val="00393C0C"/>
    <w:rsid w:val="003A4F5F"/>
    <w:rsid w:val="003D74E9"/>
    <w:rsid w:val="003F4682"/>
    <w:rsid w:val="0040039C"/>
    <w:rsid w:val="00407E98"/>
    <w:rsid w:val="004100C3"/>
    <w:rsid w:val="00410CE4"/>
    <w:rsid w:val="0041692F"/>
    <w:rsid w:val="00420F13"/>
    <w:rsid w:val="0044062F"/>
    <w:rsid w:val="004426A0"/>
    <w:rsid w:val="004427CF"/>
    <w:rsid w:val="004472C0"/>
    <w:rsid w:val="004751BD"/>
    <w:rsid w:val="004844BC"/>
    <w:rsid w:val="004A1F7D"/>
    <w:rsid w:val="004B47FD"/>
    <w:rsid w:val="004D3CE6"/>
    <w:rsid w:val="005053B7"/>
    <w:rsid w:val="00505A47"/>
    <w:rsid w:val="00537C0B"/>
    <w:rsid w:val="00544A86"/>
    <w:rsid w:val="00554841"/>
    <w:rsid w:val="005A00FF"/>
    <w:rsid w:val="005F3B5A"/>
    <w:rsid w:val="00652195"/>
    <w:rsid w:val="006E3038"/>
    <w:rsid w:val="0070369B"/>
    <w:rsid w:val="0073078B"/>
    <w:rsid w:val="00794A16"/>
    <w:rsid w:val="007A1312"/>
    <w:rsid w:val="007A1CF8"/>
    <w:rsid w:val="008202B7"/>
    <w:rsid w:val="00823ADD"/>
    <w:rsid w:val="0082738C"/>
    <w:rsid w:val="00841595"/>
    <w:rsid w:val="00892854"/>
    <w:rsid w:val="008B5CD8"/>
    <w:rsid w:val="008C203C"/>
    <w:rsid w:val="00906056"/>
    <w:rsid w:val="00915E89"/>
    <w:rsid w:val="009456B6"/>
    <w:rsid w:val="00993402"/>
    <w:rsid w:val="009C6B84"/>
    <w:rsid w:val="009C709C"/>
    <w:rsid w:val="009F2B73"/>
    <w:rsid w:val="00AE150C"/>
    <w:rsid w:val="00AE5428"/>
    <w:rsid w:val="00B13447"/>
    <w:rsid w:val="00B53817"/>
    <w:rsid w:val="00B76544"/>
    <w:rsid w:val="00BA406C"/>
    <w:rsid w:val="00BB4922"/>
    <w:rsid w:val="00BD67BC"/>
    <w:rsid w:val="00BE1497"/>
    <w:rsid w:val="00BE3BEF"/>
    <w:rsid w:val="00C632A0"/>
    <w:rsid w:val="00CA2CB5"/>
    <w:rsid w:val="00CD49EF"/>
    <w:rsid w:val="00D3778B"/>
    <w:rsid w:val="00D57959"/>
    <w:rsid w:val="00D873A4"/>
    <w:rsid w:val="00DA677D"/>
    <w:rsid w:val="00DB6422"/>
    <w:rsid w:val="00DD21A1"/>
    <w:rsid w:val="00DE393A"/>
    <w:rsid w:val="00DF74AF"/>
    <w:rsid w:val="00DF7E9C"/>
    <w:rsid w:val="00E11296"/>
    <w:rsid w:val="00E17F6E"/>
    <w:rsid w:val="00E25BC8"/>
    <w:rsid w:val="00E536DB"/>
    <w:rsid w:val="00E8591B"/>
    <w:rsid w:val="00E90BA4"/>
    <w:rsid w:val="00EA4489"/>
    <w:rsid w:val="00EE0918"/>
    <w:rsid w:val="00EE27E3"/>
    <w:rsid w:val="00EE42BB"/>
    <w:rsid w:val="00EE6F0C"/>
    <w:rsid w:val="00F27DD5"/>
    <w:rsid w:val="00F659AA"/>
    <w:rsid w:val="00F92EC9"/>
    <w:rsid w:val="00FE0595"/>
    <w:rsid w:val="00FE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8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3BEF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8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BE3B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BE3B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751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1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UserPC</cp:lastModifiedBy>
  <cp:revision>13</cp:revision>
  <cp:lastPrinted>2020-02-05T13:15:00Z</cp:lastPrinted>
  <dcterms:created xsi:type="dcterms:W3CDTF">2020-02-05T12:46:00Z</dcterms:created>
  <dcterms:modified xsi:type="dcterms:W3CDTF">2020-02-07T13:51:00Z</dcterms:modified>
</cp:coreProperties>
</file>