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FB7AAB" wp14:editId="259DBF73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DB6E3F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14.01.2019</w:t>
            </w:r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>07-п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074532" w:rsidRDefault="00074532"/>
          <w:p w:rsidR="00074532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 программу</w:t>
            </w:r>
          </w:p>
          <w:p w:rsidR="00074532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города Лыткарино»</w:t>
            </w:r>
          </w:p>
          <w:p w:rsidR="00074532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2017-2021 годы</w:t>
            </w:r>
          </w:p>
          <w:p w:rsidR="00074532" w:rsidRPr="001B1CCA" w:rsidRDefault="00074532" w:rsidP="00074532">
            <w:pPr>
              <w:pStyle w:val="11"/>
              <w:tabs>
                <w:tab w:val="left" w:pos="0"/>
                <w:tab w:val="left" w:pos="3420"/>
                <w:tab w:val="left" w:pos="9355"/>
              </w:tabs>
              <w:ind w:left="0" w:right="-1" w:firstLine="709"/>
              <w:jc w:val="center"/>
              <w:rPr>
                <w:sz w:val="24"/>
                <w:szCs w:val="24"/>
              </w:rPr>
            </w:pPr>
          </w:p>
          <w:p w:rsidR="00074532" w:rsidRPr="00E71307" w:rsidRDefault="00074532" w:rsidP="00074532">
            <w:pPr>
              <w:suppressAutoHyphens/>
              <w:spacing w:line="288" w:lineRule="auto"/>
              <w:ind w:firstLine="709"/>
              <w:jc w:val="both"/>
              <w:rPr>
                <w:sz w:val="26"/>
                <w:szCs w:val="26"/>
              </w:rPr>
            </w:pPr>
            <w:r w:rsidRPr="00E71307">
              <w:rPr>
                <w:sz w:val="26"/>
                <w:szCs w:val="26"/>
              </w:rPr>
              <w:t xml:space="preserve">В соответствии со ст. 179 Бюджетного кодекса Российской Федерации, Решением Совета депутатов города Лыткарино </w:t>
            </w:r>
            <w:r>
              <w:rPr>
                <w:sz w:val="26"/>
                <w:szCs w:val="26"/>
              </w:rPr>
              <w:t>«Об утверждении бюджета города Лыткарино на 201</w:t>
            </w:r>
            <w:r w:rsidR="00E364AE">
              <w:rPr>
                <w:sz w:val="26"/>
                <w:szCs w:val="26"/>
              </w:rPr>
              <w:t>9 год и плановый период 2020</w:t>
            </w:r>
            <w:r>
              <w:rPr>
                <w:sz w:val="26"/>
                <w:szCs w:val="26"/>
              </w:rPr>
              <w:t xml:space="preserve"> и 202</w:t>
            </w:r>
            <w:r w:rsidR="00E364A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годов» </w:t>
            </w:r>
            <w:r w:rsidRPr="00976F5B">
              <w:rPr>
                <w:sz w:val="26"/>
                <w:szCs w:val="26"/>
              </w:rPr>
              <w:t xml:space="preserve">(в редакции от </w:t>
            </w:r>
            <w:r w:rsidR="00E364AE">
              <w:rPr>
                <w:sz w:val="26"/>
                <w:szCs w:val="26"/>
              </w:rPr>
              <w:t>27</w:t>
            </w:r>
            <w:r w:rsidR="008355E0">
              <w:rPr>
                <w:sz w:val="26"/>
                <w:szCs w:val="26"/>
              </w:rPr>
              <w:t>.1</w:t>
            </w:r>
            <w:r w:rsidR="00E37E20">
              <w:rPr>
                <w:sz w:val="26"/>
                <w:szCs w:val="26"/>
              </w:rPr>
              <w:t>2</w:t>
            </w:r>
            <w:r w:rsidRPr="00976F5B">
              <w:rPr>
                <w:sz w:val="26"/>
                <w:szCs w:val="26"/>
              </w:rPr>
              <w:t>.2018 №</w:t>
            </w:r>
            <w:r w:rsidR="00E364AE">
              <w:rPr>
                <w:sz w:val="26"/>
                <w:szCs w:val="26"/>
              </w:rPr>
              <w:t>390</w:t>
            </w:r>
            <w:r w:rsidRPr="00976F5B">
              <w:rPr>
                <w:sz w:val="26"/>
                <w:szCs w:val="26"/>
              </w:rPr>
              <w:t>/</w:t>
            </w:r>
            <w:r w:rsidR="00724EB4">
              <w:rPr>
                <w:sz w:val="26"/>
                <w:szCs w:val="26"/>
              </w:rPr>
              <w:t>4</w:t>
            </w:r>
            <w:r w:rsidR="00E364AE">
              <w:rPr>
                <w:sz w:val="26"/>
                <w:szCs w:val="26"/>
              </w:rPr>
              <w:t>4</w:t>
            </w:r>
            <w:r w:rsidRPr="00976F5B">
              <w:rPr>
                <w:sz w:val="26"/>
                <w:szCs w:val="26"/>
              </w:rPr>
              <w:t>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</w:t>
            </w:r>
            <w:r w:rsidR="003641C0">
              <w:rPr>
                <w:sz w:val="26"/>
                <w:szCs w:val="26"/>
              </w:rPr>
              <w:t>я</w:t>
            </w:r>
            <w:r w:rsidRPr="00976F5B">
              <w:rPr>
                <w:sz w:val="26"/>
                <w:szCs w:val="26"/>
              </w:rPr>
              <w:t xml:space="preserve"> Контрольно-счетной палаты город</w:t>
            </w:r>
            <w:r w:rsidR="008C16C1">
              <w:rPr>
                <w:sz w:val="26"/>
                <w:szCs w:val="26"/>
              </w:rPr>
              <w:t>ского округа</w:t>
            </w:r>
            <w:r w:rsidRPr="00976F5B">
              <w:rPr>
                <w:sz w:val="26"/>
                <w:szCs w:val="26"/>
              </w:rPr>
              <w:t xml:space="preserve"> Лыткарино Московской области по результатам проведения фин</w:t>
            </w:r>
            <w:r w:rsidR="00F00B54">
              <w:rPr>
                <w:sz w:val="26"/>
                <w:szCs w:val="26"/>
              </w:rPr>
              <w:t xml:space="preserve">ансово-экономической экспертизы </w:t>
            </w:r>
            <w:r w:rsidR="00483BE4">
              <w:rPr>
                <w:sz w:val="26"/>
                <w:szCs w:val="26"/>
              </w:rPr>
              <w:t xml:space="preserve">от </w:t>
            </w:r>
            <w:r w:rsidR="00DB6E3F">
              <w:rPr>
                <w:sz w:val="26"/>
                <w:szCs w:val="26"/>
              </w:rPr>
              <w:t>27</w:t>
            </w:r>
            <w:r w:rsidR="00483BE4">
              <w:rPr>
                <w:sz w:val="26"/>
                <w:szCs w:val="26"/>
              </w:rPr>
              <w:t>.</w:t>
            </w:r>
            <w:r w:rsidR="00DB6E3F">
              <w:rPr>
                <w:sz w:val="26"/>
                <w:szCs w:val="26"/>
              </w:rPr>
              <w:t>12</w:t>
            </w:r>
            <w:r w:rsidR="00483BE4">
              <w:rPr>
                <w:sz w:val="26"/>
                <w:szCs w:val="26"/>
              </w:rPr>
              <w:t>.201</w:t>
            </w:r>
            <w:r w:rsidR="00DB6E3F">
              <w:rPr>
                <w:sz w:val="26"/>
                <w:szCs w:val="26"/>
              </w:rPr>
              <w:t>8</w:t>
            </w:r>
            <w:r w:rsidR="00483BE4">
              <w:rPr>
                <w:sz w:val="26"/>
                <w:szCs w:val="26"/>
              </w:rPr>
              <w:t xml:space="preserve"> №</w:t>
            </w:r>
            <w:r w:rsidR="00AB2A70">
              <w:rPr>
                <w:sz w:val="26"/>
                <w:szCs w:val="26"/>
              </w:rPr>
              <w:t xml:space="preserve"> </w:t>
            </w:r>
            <w:r w:rsidR="00DB6E3F">
              <w:rPr>
                <w:sz w:val="26"/>
                <w:szCs w:val="26"/>
              </w:rPr>
              <w:t>119</w:t>
            </w:r>
            <w:r>
              <w:rPr>
                <w:sz w:val="26"/>
                <w:szCs w:val="26"/>
              </w:rPr>
              <w:t xml:space="preserve">, </w:t>
            </w:r>
            <w:r w:rsidR="00F06F30" w:rsidRPr="00F06F30">
              <w:rPr>
                <w:sz w:val="26"/>
                <w:szCs w:val="26"/>
              </w:rPr>
              <w:t>и в связи с необходимостью изменения финансирования мероприятий муниципальной программы «Безопасность города Лыткарино» на 2017-2021 годы</w:t>
            </w:r>
            <w:r w:rsidR="00F06F3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E71307">
              <w:rPr>
                <w:sz w:val="26"/>
                <w:szCs w:val="26"/>
              </w:rPr>
              <w:t>постановляю:</w:t>
            </w:r>
          </w:p>
          <w:p w:rsidR="00074532" w:rsidRPr="00E71307" w:rsidRDefault="00074532" w:rsidP="00074532">
            <w:pPr>
              <w:pStyle w:val="a6"/>
              <w:numPr>
                <w:ilvl w:val="0"/>
                <w:numId w:val="1"/>
              </w:numPr>
              <w:suppressAutoHyphens/>
              <w:spacing w:after="0" w:line="288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307">
              <w:rPr>
                <w:rFonts w:ascii="Times New Roman" w:hAnsi="Times New Roman"/>
                <w:sz w:val="26"/>
                <w:szCs w:val="26"/>
              </w:rPr>
              <w:t xml:space="preserve">Внести изменения в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муниципальную программу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«Безопасность города Лыткарино» на 2017-2021 годы, утвержденн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Постановлением Главы города Лыткарино 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920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-п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(прилагаю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тся).</w:t>
            </w:r>
          </w:p>
          <w:p w:rsidR="00074532" w:rsidRPr="00E71307" w:rsidRDefault="00074532" w:rsidP="00074532">
            <w:pPr>
              <w:pStyle w:val="a6"/>
              <w:numPr>
                <w:ilvl w:val="0"/>
                <w:numId w:val="1"/>
              </w:numPr>
              <w:suppressAutoHyphens/>
              <w:spacing w:after="0" w:line="288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307">
              <w:rPr>
                <w:rFonts w:ascii="Times New Roman" w:hAnsi="Times New Roman"/>
                <w:sz w:val="26"/>
                <w:szCs w:val="26"/>
              </w:rPr>
              <w:t>Начальнику отдела ГО ЧС и территориальной б</w:t>
            </w:r>
            <w:r w:rsidR="002C7291">
              <w:rPr>
                <w:rFonts w:ascii="Times New Roman" w:hAnsi="Times New Roman"/>
                <w:sz w:val="26"/>
                <w:szCs w:val="26"/>
              </w:rPr>
              <w:t>езопасности Администрации городского округа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 xml:space="preserve"> Лыткарино В.И. Копылову обеспечить опубликование настоящего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E71307">
              <w:rPr>
                <w:rFonts w:ascii="Times New Roman" w:hAnsi="Times New Roman"/>
                <w:sz w:val="26"/>
                <w:szCs w:val="26"/>
              </w:rPr>
              <w:t>остановления в установленном порядке и размещение на официальном сайте города Лыткарино в сети «Интернет».</w:t>
            </w:r>
          </w:p>
          <w:p w:rsidR="00074532" w:rsidRPr="00E71307" w:rsidRDefault="00074532" w:rsidP="0007453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88" w:lineRule="auto"/>
              <w:ind w:left="0" w:right="-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исполнением настоящего</w:t>
            </w:r>
            <w:r w:rsidRPr="00E71307">
              <w:rPr>
                <w:sz w:val="26"/>
                <w:szCs w:val="26"/>
              </w:rPr>
              <w:t xml:space="preserve"> постановления возложить на заместителя Главы Администрации город</w:t>
            </w:r>
            <w:r w:rsidR="002C7291">
              <w:rPr>
                <w:sz w:val="26"/>
                <w:szCs w:val="26"/>
              </w:rPr>
              <w:t>ского округа</w:t>
            </w:r>
            <w:r w:rsidRPr="00E71307">
              <w:rPr>
                <w:sz w:val="26"/>
                <w:szCs w:val="26"/>
              </w:rPr>
              <w:t xml:space="preserve"> Лыткарино К.Н. </w:t>
            </w:r>
            <w:proofErr w:type="spellStart"/>
            <w:r w:rsidRPr="00E71307">
              <w:rPr>
                <w:sz w:val="26"/>
                <w:szCs w:val="26"/>
              </w:rPr>
              <w:t>Юшковского</w:t>
            </w:r>
            <w:proofErr w:type="spellEnd"/>
            <w:r w:rsidRPr="00E71307">
              <w:rPr>
                <w:sz w:val="26"/>
                <w:szCs w:val="26"/>
              </w:rPr>
              <w:t>.</w:t>
            </w:r>
          </w:p>
          <w:p w:rsidR="00074532" w:rsidRDefault="00074532" w:rsidP="00074532">
            <w:pPr>
              <w:pStyle w:val="a7"/>
              <w:tabs>
                <w:tab w:val="left" w:pos="0"/>
              </w:tabs>
              <w:suppressAutoHyphens/>
              <w:spacing w:line="288" w:lineRule="auto"/>
              <w:ind w:left="0" w:right="-2" w:firstLine="709"/>
              <w:jc w:val="both"/>
              <w:rPr>
                <w:szCs w:val="28"/>
              </w:rPr>
            </w:pPr>
          </w:p>
          <w:p w:rsidR="00074532" w:rsidRDefault="00074532" w:rsidP="00074532">
            <w:pPr>
              <w:pStyle w:val="a7"/>
              <w:tabs>
                <w:tab w:val="left" w:pos="0"/>
              </w:tabs>
              <w:suppressAutoHyphens/>
              <w:spacing w:line="288" w:lineRule="auto"/>
              <w:ind w:left="0" w:right="-2" w:firstLine="709"/>
              <w:jc w:val="both"/>
              <w:rPr>
                <w:szCs w:val="28"/>
              </w:rPr>
            </w:pPr>
          </w:p>
          <w:p w:rsidR="00074532" w:rsidRPr="005A2905" w:rsidRDefault="00074532" w:rsidP="00074532">
            <w:pPr>
              <w:pStyle w:val="a7"/>
              <w:tabs>
                <w:tab w:val="left" w:pos="0"/>
              </w:tabs>
              <w:suppressAutoHyphens/>
              <w:spacing w:line="288" w:lineRule="auto"/>
              <w:ind w:left="0" w:right="-2" w:firstLine="709"/>
              <w:jc w:val="both"/>
              <w:rPr>
                <w:sz w:val="28"/>
                <w:szCs w:val="28"/>
              </w:rPr>
            </w:pPr>
            <w:r w:rsidRPr="005A2905">
              <w:rPr>
                <w:szCs w:val="28"/>
              </w:rPr>
              <w:t xml:space="preserve">                                                                       </w:t>
            </w:r>
            <w:r w:rsidR="00E74917">
              <w:rPr>
                <w:szCs w:val="28"/>
              </w:rPr>
              <w:t xml:space="preserve"> </w:t>
            </w:r>
            <w:r w:rsidRPr="005A2905">
              <w:rPr>
                <w:szCs w:val="28"/>
              </w:rPr>
              <w:t xml:space="preserve">                                                              </w:t>
            </w:r>
            <w:r>
              <w:rPr>
                <w:szCs w:val="28"/>
              </w:rPr>
              <w:t xml:space="preserve">   </w:t>
            </w:r>
            <w:r w:rsidRPr="005A2905">
              <w:rPr>
                <w:sz w:val="28"/>
                <w:szCs w:val="28"/>
              </w:rPr>
              <w:t>Е.В.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Серёгин</w:t>
            </w:r>
            <w:proofErr w:type="spellEnd"/>
          </w:p>
          <w:p w:rsidR="00074532" w:rsidRDefault="00074532"/>
        </w:tc>
      </w:tr>
    </w:tbl>
    <w:p w:rsidR="003A2A99" w:rsidRDefault="003A2A99" w:rsidP="003A2A99">
      <w:pPr>
        <w:sectPr w:rsidR="003A2A99" w:rsidSect="00E74917">
          <w:pgSz w:w="11906" w:h="16838" w:code="9"/>
          <w:pgMar w:top="284" w:right="851" w:bottom="1134" w:left="1701" w:header="709" w:footer="709" w:gutter="0"/>
          <w:cols w:space="708"/>
          <w:docGrid w:linePitch="381"/>
        </w:sectPr>
      </w:pPr>
    </w:p>
    <w:p w:rsidR="003A2A99" w:rsidRPr="00E719DA" w:rsidRDefault="003A2A99" w:rsidP="003A2A99">
      <w:pPr>
        <w:ind w:left="11057" w:hanging="11057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Pr="00E719DA">
        <w:rPr>
          <w:szCs w:val="28"/>
        </w:rPr>
        <w:t xml:space="preserve">Приложение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</w:t>
      </w:r>
      <w:r w:rsidRPr="00E719DA">
        <w:rPr>
          <w:szCs w:val="28"/>
        </w:rPr>
        <w:t>к Постановлению Главы         городского округа</w:t>
      </w:r>
      <w:r>
        <w:rPr>
          <w:szCs w:val="28"/>
        </w:rPr>
        <w:t xml:space="preserve"> </w:t>
      </w:r>
      <w:r w:rsidRPr="00E719DA">
        <w:rPr>
          <w:szCs w:val="28"/>
        </w:rPr>
        <w:t>Лыткарино</w:t>
      </w:r>
      <w:r>
        <w:rPr>
          <w:szCs w:val="28"/>
        </w:rPr>
        <w:t xml:space="preserve"> от 14.01.2019 №07-п</w:t>
      </w:r>
    </w:p>
    <w:p w:rsidR="003A2A99" w:rsidRPr="00E719DA" w:rsidRDefault="003A2A99" w:rsidP="003A2A99">
      <w:pPr>
        <w:ind w:left="12616" w:hanging="12616"/>
        <w:rPr>
          <w:szCs w:val="28"/>
        </w:rPr>
      </w:pPr>
    </w:p>
    <w:p w:rsidR="003A2A99" w:rsidRPr="00E719DA" w:rsidRDefault="003A2A99" w:rsidP="003A2A99">
      <w:pPr>
        <w:rPr>
          <w:b/>
          <w:szCs w:val="28"/>
        </w:rPr>
      </w:pPr>
      <w:r w:rsidRPr="00E719DA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</w:t>
      </w:r>
    </w:p>
    <w:p w:rsidR="003A2A99" w:rsidRPr="00E719DA" w:rsidRDefault="003A2A99" w:rsidP="003A2A99">
      <w:pPr>
        <w:jc w:val="center"/>
        <w:rPr>
          <w:b/>
          <w:szCs w:val="28"/>
        </w:rPr>
      </w:pPr>
      <w:r w:rsidRPr="00E719DA">
        <w:rPr>
          <w:b/>
          <w:szCs w:val="28"/>
        </w:rPr>
        <w:t xml:space="preserve">Изменения </w:t>
      </w:r>
    </w:p>
    <w:p w:rsidR="003A2A99" w:rsidRPr="00E719DA" w:rsidRDefault="003A2A99" w:rsidP="003A2A99">
      <w:pPr>
        <w:jc w:val="center"/>
        <w:rPr>
          <w:szCs w:val="28"/>
        </w:rPr>
      </w:pPr>
      <w:r w:rsidRPr="00E719DA">
        <w:rPr>
          <w:szCs w:val="28"/>
        </w:rPr>
        <w:t>в муниципальную программу «Безопасность города Лыткарино» на 2017 – 2021 годы</w:t>
      </w:r>
    </w:p>
    <w:p w:rsidR="003A2A99" w:rsidRPr="00E719DA" w:rsidRDefault="003A2A99" w:rsidP="003A2A99">
      <w:pPr>
        <w:jc w:val="center"/>
        <w:rPr>
          <w:b/>
          <w:szCs w:val="28"/>
        </w:rPr>
      </w:pPr>
    </w:p>
    <w:p w:rsidR="003A2A99" w:rsidRPr="00452F37" w:rsidRDefault="003A2A99" w:rsidP="003A2A99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2F37">
        <w:rPr>
          <w:rFonts w:ascii="Times New Roman" w:hAnsi="Times New Roman"/>
          <w:sz w:val="28"/>
          <w:szCs w:val="28"/>
        </w:rPr>
        <w:t>Пункт «Источники финансирования муниципальной программы, в том числе по годам</w:t>
      </w:r>
      <w:proofErr w:type="gramStart"/>
      <w:r w:rsidRPr="00452F37">
        <w:rPr>
          <w:rFonts w:ascii="Times New Roman" w:hAnsi="Times New Roman"/>
          <w:sz w:val="28"/>
          <w:szCs w:val="28"/>
        </w:rPr>
        <w:t>:»</w:t>
      </w:r>
      <w:proofErr w:type="gramEnd"/>
      <w:r w:rsidRPr="00452F37">
        <w:rPr>
          <w:rFonts w:ascii="Times New Roman" w:hAnsi="Times New Roman"/>
          <w:sz w:val="28"/>
          <w:szCs w:val="28"/>
        </w:rPr>
        <w:t xml:space="preserve"> раздела 1. «Паспорт муниципальной программы «Безопасность города Лыткарино» на 2017–2021 годы» изложить в следующей редакции:</w:t>
      </w:r>
    </w:p>
    <w:p w:rsidR="003A2A99" w:rsidRPr="00E719DA" w:rsidRDefault="003A2A99" w:rsidP="003A2A99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3A2A99" w:rsidRPr="00E719DA" w:rsidTr="005D237F">
        <w:tc>
          <w:tcPr>
            <w:tcW w:w="4539" w:type="dxa"/>
            <w:vMerge w:val="restart"/>
          </w:tcPr>
          <w:p w:rsidR="003A2A99" w:rsidRPr="00E719DA" w:rsidRDefault="003A2A99" w:rsidP="005D237F">
            <w:r w:rsidRPr="00E719DA">
              <w:t xml:space="preserve">Источники финансирования муниципальной программы, </w:t>
            </w:r>
          </w:p>
          <w:p w:rsidR="003A2A99" w:rsidRPr="00E719DA" w:rsidRDefault="003A2A99" w:rsidP="005D237F">
            <w:r w:rsidRPr="00E719DA">
              <w:t>в том числе по годам:</w:t>
            </w:r>
          </w:p>
        </w:tc>
        <w:tc>
          <w:tcPr>
            <w:tcW w:w="10170" w:type="dxa"/>
            <w:gridSpan w:val="6"/>
          </w:tcPr>
          <w:p w:rsidR="003A2A99" w:rsidRPr="00E719DA" w:rsidRDefault="003A2A99" w:rsidP="005D237F">
            <w:pPr>
              <w:jc w:val="center"/>
            </w:pPr>
            <w:r w:rsidRPr="00E719DA">
              <w:t>Расходы (тыс. рублей)</w:t>
            </w:r>
          </w:p>
        </w:tc>
      </w:tr>
      <w:tr w:rsidR="003A2A99" w:rsidRPr="00DD18F7" w:rsidTr="005D237F">
        <w:tc>
          <w:tcPr>
            <w:tcW w:w="4539" w:type="dxa"/>
            <w:vMerge/>
          </w:tcPr>
          <w:p w:rsidR="003A2A99" w:rsidRPr="00DD18F7" w:rsidRDefault="003A2A99" w:rsidP="005D237F"/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Всего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2017 год.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2018 год.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2019 год.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2020 год.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2021 год.</w:t>
            </w:r>
          </w:p>
        </w:tc>
      </w:tr>
      <w:tr w:rsidR="003A2A99" w:rsidRPr="00DD18F7" w:rsidTr="005D237F">
        <w:tc>
          <w:tcPr>
            <w:tcW w:w="4539" w:type="dxa"/>
          </w:tcPr>
          <w:p w:rsidR="003A2A99" w:rsidRPr="00DD18F7" w:rsidRDefault="003A2A99" w:rsidP="005D237F">
            <w:r w:rsidRPr="00DD18F7">
              <w:t>Средства бюджета г. Лыткарино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127 182,70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19 969,00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  <w:rPr>
                <w:lang w:val="en-US"/>
              </w:rPr>
            </w:pPr>
            <w:r w:rsidRPr="00DD18F7">
              <w:t>31 851,1</w:t>
            </w:r>
            <w:r w:rsidRPr="00DD18F7">
              <w:rPr>
                <w:lang w:val="en-US"/>
              </w:rPr>
              <w:t>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28 375,40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23 493,60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23 493,60</w:t>
            </w:r>
          </w:p>
        </w:tc>
      </w:tr>
      <w:tr w:rsidR="003A2A99" w:rsidRPr="00DD18F7" w:rsidTr="005D237F">
        <w:tc>
          <w:tcPr>
            <w:tcW w:w="4539" w:type="dxa"/>
          </w:tcPr>
          <w:p w:rsidR="003A2A99" w:rsidRPr="00DD18F7" w:rsidRDefault="003A2A99" w:rsidP="005D237F">
            <w:r w:rsidRPr="00DD18F7"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3A2A99" w:rsidRPr="00DD18F7" w:rsidRDefault="003A2A99" w:rsidP="005D237F">
            <w:pPr>
              <w:jc w:val="center"/>
            </w:pPr>
            <w:r w:rsidRPr="00DD18F7">
              <w:t>291,00</w:t>
            </w:r>
          </w:p>
        </w:tc>
        <w:tc>
          <w:tcPr>
            <w:tcW w:w="1695" w:type="dxa"/>
            <w:vAlign w:val="bottom"/>
          </w:tcPr>
          <w:p w:rsidR="003A2A99" w:rsidRPr="00DD18F7" w:rsidRDefault="003A2A99" w:rsidP="005D237F">
            <w:pPr>
              <w:jc w:val="center"/>
            </w:pPr>
            <w:r w:rsidRPr="00DD18F7">
              <w:t>291,00</w:t>
            </w:r>
          </w:p>
        </w:tc>
        <w:tc>
          <w:tcPr>
            <w:tcW w:w="1695" w:type="dxa"/>
            <w:vAlign w:val="bottom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695" w:type="dxa"/>
            <w:vAlign w:val="bottom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695" w:type="dxa"/>
            <w:vAlign w:val="bottom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695" w:type="dxa"/>
            <w:vAlign w:val="bottom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</w:tr>
      <w:tr w:rsidR="003A2A99" w:rsidRPr="00DD18F7" w:rsidTr="005D237F">
        <w:tc>
          <w:tcPr>
            <w:tcW w:w="4539" w:type="dxa"/>
          </w:tcPr>
          <w:p w:rsidR="003A2A99" w:rsidRPr="00DD18F7" w:rsidRDefault="003A2A99" w:rsidP="005D237F">
            <w:r w:rsidRPr="00DD18F7">
              <w:t>Внебюджетные средства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345,00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40,00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305,00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</w:tr>
      <w:tr w:rsidR="003A2A99" w:rsidRPr="00DD18F7" w:rsidTr="005D237F">
        <w:tc>
          <w:tcPr>
            <w:tcW w:w="4539" w:type="dxa"/>
          </w:tcPr>
          <w:p w:rsidR="003A2A99" w:rsidRPr="00DD18F7" w:rsidRDefault="003A2A99" w:rsidP="005D237F">
            <w:r w:rsidRPr="00DD18F7">
              <w:t>Итого</w:t>
            </w:r>
          </w:p>
        </w:tc>
        <w:tc>
          <w:tcPr>
            <w:tcW w:w="1695" w:type="dxa"/>
          </w:tcPr>
          <w:p w:rsidR="003A2A99" w:rsidRPr="00DD18F7" w:rsidRDefault="003A2A99" w:rsidP="005D237F">
            <w:r w:rsidRPr="00DD18F7">
              <w:rPr>
                <w:lang w:val="en-US"/>
              </w:rPr>
              <w:t xml:space="preserve">   1</w:t>
            </w:r>
            <w:r w:rsidRPr="00DD18F7">
              <w:t>27</w:t>
            </w:r>
            <w:r w:rsidRPr="00DD18F7">
              <w:rPr>
                <w:lang w:val="en-US"/>
              </w:rPr>
              <w:t xml:space="preserve"> </w:t>
            </w:r>
            <w:r w:rsidRPr="00DD18F7">
              <w:t>818,70</w:t>
            </w:r>
          </w:p>
        </w:tc>
        <w:tc>
          <w:tcPr>
            <w:tcW w:w="1695" w:type="dxa"/>
          </w:tcPr>
          <w:p w:rsidR="003A2A99" w:rsidRPr="00DD18F7" w:rsidRDefault="003A2A99" w:rsidP="005D237F">
            <w:r w:rsidRPr="00DD18F7">
              <w:rPr>
                <w:lang w:val="en-US"/>
              </w:rPr>
              <w:t xml:space="preserve">    20 </w:t>
            </w:r>
            <w:r w:rsidRPr="00DD18F7">
              <w:t>300,00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rPr>
                <w:lang w:val="en-US"/>
              </w:rPr>
            </w:pPr>
            <w:r w:rsidRPr="00DD18F7">
              <w:rPr>
                <w:lang w:val="en-US"/>
              </w:rPr>
              <w:t xml:space="preserve">    3</w:t>
            </w:r>
            <w:r w:rsidRPr="00DD18F7">
              <w:t>2</w:t>
            </w:r>
            <w:r w:rsidRPr="00DD18F7">
              <w:rPr>
                <w:lang w:val="en-US"/>
              </w:rPr>
              <w:t xml:space="preserve"> </w:t>
            </w:r>
            <w:r w:rsidRPr="00DD18F7">
              <w:t>156,10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rPr>
                <w:lang w:val="en-US"/>
              </w:rPr>
              <w:t>28 3</w:t>
            </w:r>
            <w:r w:rsidRPr="00DD18F7">
              <w:t>75,40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rPr>
                <w:lang w:val="en-US"/>
              </w:rPr>
              <w:t>23 4</w:t>
            </w:r>
            <w:r w:rsidRPr="00DD18F7">
              <w:t>93,60</w:t>
            </w:r>
          </w:p>
        </w:tc>
        <w:tc>
          <w:tcPr>
            <w:tcW w:w="1695" w:type="dxa"/>
          </w:tcPr>
          <w:p w:rsidR="003A2A99" w:rsidRPr="00DD18F7" w:rsidRDefault="003A2A99" w:rsidP="005D237F">
            <w:pPr>
              <w:jc w:val="center"/>
            </w:pPr>
            <w:r w:rsidRPr="00DD18F7">
              <w:rPr>
                <w:lang w:val="en-US"/>
              </w:rPr>
              <w:t>23 4</w:t>
            </w:r>
            <w:r w:rsidRPr="00DD18F7">
              <w:t>93,60</w:t>
            </w:r>
          </w:p>
        </w:tc>
      </w:tr>
    </w:tbl>
    <w:p w:rsidR="003A2A99" w:rsidRPr="00DD18F7" w:rsidRDefault="003A2A99" w:rsidP="003A2A99">
      <w:pPr>
        <w:pStyle w:val="a6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3A2A99" w:rsidRPr="00DD18F7" w:rsidRDefault="003A2A99" w:rsidP="003A2A99">
      <w:pPr>
        <w:jc w:val="center"/>
        <w:rPr>
          <w:b/>
          <w:szCs w:val="28"/>
        </w:rPr>
      </w:pPr>
    </w:p>
    <w:p w:rsidR="003A2A99" w:rsidRPr="00DD18F7" w:rsidRDefault="003A2A99" w:rsidP="003A2A99">
      <w:pPr>
        <w:pStyle w:val="a6"/>
        <w:numPr>
          <w:ilvl w:val="0"/>
          <w:numId w:val="14"/>
        </w:num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DD18F7">
        <w:rPr>
          <w:rFonts w:ascii="Times New Roman" w:hAnsi="Times New Roman"/>
          <w:sz w:val="28"/>
          <w:szCs w:val="28"/>
        </w:rPr>
        <w:t>Пункт «Источники финансирования подпрограммы, в том числе по годам</w:t>
      </w:r>
      <w:proofErr w:type="gramStart"/>
      <w:r w:rsidRPr="00DD18F7">
        <w:rPr>
          <w:rFonts w:ascii="Times New Roman" w:hAnsi="Times New Roman"/>
          <w:sz w:val="28"/>
          <w:szCs w:val="28"/>
        </w:rPr>
        <w:t>:»</w:t>
      </w:r>
      <w:proofErr w:type="gramEnd"/>
      <w:r w:rsidRPr="00DD18F7">
        <w:rPr>
          <w:rFonts w:ascii="Times New Roman" w:hAnsi="Times New Roman"/>
          <w:sz w:val="28"/>
          <w:szCs w:val="28"/>
        </w:rPr>
        <w:t xml:space="preserve"> раздела 8.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3A2A99" w:rsidRPr="00DD18F7" w:rsidRDefault="003A2A99" w:rsidP="003A2A99">
      <w:pPr>
        <w:ind w:left="284" w:right="284" w:hanging="284"/>
        <w:contextualSpacing/>
        <w:jc w:val="both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3A2A99" w:rsidRPr="00DD18F7" w:rsidTr="005D237F">
        <w:tc>
          <w:tcPr>
            <w:tcW w:w="4542" w:type="dxa"/>
            <w:vMerge w:val="restart"/>
          </w:tcPr>
          <w:p w:rsidR="003A2A99" w:rsidRPr="00DD18F7" w:rsidRDefault="003A2A99" w:rsidP="005D237F">
            <w:r w:rsidRPr="00DD18F7">
              <w:t>Источники финансирования подпрограммы,</w:t>
            </w:r>
          </w:p>
          <w:p w:rsidR="003A2A99" w:rsidRPr="00DD18F7" w:rsidRDefault="003A2A99" w:rsidP="005D237F">
            <w:r w:rsidRPr="00DD18F7">
              <w:t>в том числе по годам:</w:t>
            </w:r>
          </w:p>
        </w:tc>
        <w:tc>
          <w:tcPr>
            <w:tcW w:w="10450" w:type="dxa"/>
            <w:gridSpan w:val="6"/>
          </w:tcPr>
          <w:p w:rsidR="003A2A99" w:rsidRPr="00DD18F7" w:rsidRDefault="003A2A99" w:rsidP="005D237F">
            <w:pPr>
              <w:jc w:val="center"/>
            </w:pPr>
            <w:r w:rsidRPr="00DD18F7">
              <w:t>Расходы (тыс. рублей)</w:t>
            </w:r>
          </w:p>
        </w:tc>
      </w:tr>
      <w:tr w:rsidR="003A2A99" w:rsidRPr="00DD18F7" w:rsidTr="005D237F">
        <w:tc>
          <w:tcPr>
            <w:tcW w:w="4542" w:type="dxa"/>
            <w:vMerge/>
          </w:tcPr>
          <w:p w:rsidR="003A2A99" w:rsidRPr="00DD18F7" w:rsidRDefault="003A2A99" w:rsidP="005D237F"/>
        </w:tc>
        <w:tc>
          <w:tcPr>
            <w:tcW w:w="1741" w:type="dxa"/>
          </w:tcPr>
          <w:p w:rsidR="003A2A99" w:rsidRPr="00DD18F7" w:rsidRDefault="003A2A99" w:rsidP="005D237F">
            <w:pPr>
              <w:jc w:val="center"/>
            </w:pPr>
            <w:r w:rsidRPr="00DD18F7">
              <w:t>Всего</w:t>
            </w:r>
          </w:p>
        </w:tc>
        <w:tc>
          <w:tcPr>
            <w:tcW w:w="1742" w:type="dxa"/>
          </w:tcPr>
          <w:p w:rsidR="003A2A99" w:rsidRPr="00DD18F7" w:rsidRDefault="003A2A99" w:rsidP="005D237F">
            <w:pPr>
              <w:jc w:val="center"/>
            </w:pPr>
            <w:r w:rsidRPr="00DD18F7">
              <w:t>2017 год.</w:t>
            </w:r>
          </w:p>
        </w:tc>
        <w:tc>
          <w:tcPr>
            <w:tcW w:w="1742" w:type="dxa"/>
          </w:tcPr>
          <w:p w:rsidR="003A2A99" w:rsidRPr="00DD18F7" w:rsidRDefault="003A2A99" w:rsidP="005D237F">
            <w:pPr>
              <w:jc w:val="center"/>
            </w:pPr>
            <w:r w:rsidRPr="00DD18F7">
              <w:t>2018 год.</w:t>
            </w:r>
          </w:p>
        </w:tc>
        <w:tc>
          <w:tcPr>
            <w:tcW w:w="1741" w:type="dxa"/>
          </w:tcPr>
          <w:p w:rsidR="003A2A99" w:rsidRPr="00DD18F7" w:rsidRDefault="003A2A99" w:rsidP="005D237F">
            <w:pPr>
              <w:jc w:val="center"/>
            </w:pPr>
            <w:r w:rsidRPr="00DD18F7">
              <w:t>2019 год.</w:t>
            </w:r>
          </w:p>
        </w:tc>
        <w:tc>
          <w:tcPr>
            <w:tcW w:w="1742" w:type="dxa"/>
          </w:tcPr>
          <w:p w:rsidR="003A2A99" w:rsidRPr="00DD18F7" w:rsidRDefault="003A2A99" w:rsidP="005D237F">
            <w:pPr>
              <w:jc w:val="center"/>
            </w:pPr>
            <w:r w:rsidRPr="00DD18F7">
              <w:t>2020 год.</w:t>
            </w:r>
          </w:p>
        </w:tc>
        <w:tc>
          <w:tcPr>
            <w:tcW w:w="1742" w:type="dxa"/>
          </w:tcPr>
          <w:p w:rsidR="003A2A99" w:rsidRPr="00DD18F7" w:rsidRDefault="003A2A99" w:rsidP="005D237F">
            <w:pPr>
              <w:jc w:val="center"/>
            </w:pPr>
            <w:r w:rsidRPr="00DD18F7">
              <w:t>2021 год.</w:t>
            </w:r>
          </w:p>
        </w:tc>
      </w:tr>
      <w:tr w:rsidR="003A2A99" w:rsidRPr="00DD18F7" w:rsidTr="005D237F">
        <w:tc>
          <w:tcPr>
            <w:tcW w:w="4542" w:type="dxa"/>
          </w:tcPr>
          <w:p w:rsidR="003A2A99" w:rsidRPr="00DD18F7" w:rsidRDefault="003A2A99" w:rsidP="005D237F">
            <w:r w:rsidRPr="00DD18F7"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12 589,80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478,00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771,80</w:t>
            </w:r>
          </w:p>
        </w:tc>
        <w:tc>
          <w:tcPr>
            <w:tcW w:w="1741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3 380,00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3 980,00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3 980,00</w:t>
            </w:r>
          </w:p>
        </w:tc>
      </w:tr>
      <w:tr w:rsidR="003A2A99" w:rsidRPr="00DD18F7" w:rsidTr="005D237F">
        <w:tc>
          <w:tcPr>
            <w:tcW w:w="4542" w:type="dxa"/>
            <w:vAlign w:val="center"/>
          </w:tcPr>
          <w:p w:rsidR="003A2A99" w:rsidRPr="00DD18F7" w:rsidRDefault="003A2A99" w:rsidP="005D237F">
            <w:pPr>
              <w:rPr>
                <w:szCs w:val="28"/>
              </w:rPr>
            </w:pPr>
            <w:r w:rsidRPr="00DD18F7">
              <w:rPr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1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</w:tr>
      <w:tr w:rsidR="003A2A99" w:rsidRPr="00DD18F7" w:rsidTr="005D237F">
        <w:tc>
          <w:tcPr>
            <w:tcW w:w="4542" w:type="dxa"/>
          </w:tcPr>
          <w:p w:rsidR="003A2A99" w:rsidRPr="00DD18F7" w:rsidRDefault="003A2A99" w:rsidP="005D237F">
            <w:r w:rsidRPr="00DD18F7">
              <w:lastRenderedPageBreak/>
              <w:t>Итого</w:t>
            </w:r>
          </w:p>
        </w:tc>
        <w:tc>
          <w:tcPr>
            <w:tcW w:w="1741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12 589,80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478,00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771,80</w:t>
            </w:r>
          </w:p>
        </w:tc>
        <w:tc>
          <w:tcPr>
            <w:tcW w:w="1741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3 380,00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3 980,00</w:t>
            </w:r>
          </w:p>
        </w:tc>
        <w:tc>
          <w:tcPr>
            <w:tcW w:w="1742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3 980,00</w:t>
            </w:r>
          </w:p>
        </w:tc>
      </w:tr>
    </w:tbl>
    <w:p w:rsidR="003A2A99" w:rsidRPr="00DD18F7" w:rsidRDefault="003A2A99" w:rsidP="003A2A99">
      <w:pPr>
        <w:ind w:left="426" w:right="426" w:hanging="426"/>
        <w:jc w:val="both"/>
        <w:rPr>
          <w:sz w:val="16"/>
          <w:szCs w:val="16"/>
        </w:rPr>
      </w:pPr>
    </w:p>
    <w:p w:rsidR="003A2A99" w:rsidRPr="00DD18F7" w:rsidRDefault="003A2A99" w:rsidP="003A2A99">
      <w:pPr>
        <w:pStyle w:val="a6"/>
        <w:numPr>
          <w:ilvl w:val="0"/>
          <w:numId w:val="14"/>
        </w:num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 w:rsidRPr="00DD18F7">
        <w:rPr>
          <w:rFonts w:ascii="Times New Roman" w:hAnsi="Times New Roman"/>
          <w:sz w:val="28"/>
          <w:szCs w:val="28"/>
        </w:rPr>
        <w:t>Раздел 9. «Перечень мероприятий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3A2A99" w:rsidRPr="00E719DA" w:rsidRDefault="003A2A99" w:rsidP="003A2A99">
      <w:pPr>
        <w:ind w:left="426" w:right="426" w:hanging="426"/>
        <w:jc w:val="both"/>
        <w:rPr>
          <w:szCs w:val="28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95"/>
        <w:gridCol w:w="23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3A2A99" w:rsidRPr="00E719DA" w:rsidTr="005D237F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 xml:space="preserve">№    </w:t>
            </w:r>
            <w:proofErr w:type="gramStart"/>
            <w:r w:rsidRPr="00E719DA">
              <w:rPr>
                <w:b/>
                <w:sz w:val="20"/>
              </w:rPr>
              <w:t>п</w:t>
            </w:r>
            <w:proofErr w:type="gramEnd"/>
            <w:r w:rsidRPr="00E719DA">
              <w:rPr>
                <w:b/>
                <w:sz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proofErr w:type="gramStart"/>
            <w:r w:rsidRPr="00E719DA">
              <w:rPr>
                <w:b/>
                <w:sz w:val="20"/>
              </w:rPr>
              <w:t>Ответственный</w:t>
            </w:r>
            <w:proofErr w:type="gramEnd"/>
            <w:r w:rsidRPr="00E719DA">
              <w:rPr>
                <w:b/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3A2A99" w:rsidRPr="00E719DA" w:rsidTr="005D237F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b/>
                <w:sz w:val="20"/>
              </w:rPr>
            </w:pPr>
          </w:p>
        </w:tc>
      </w:tr>
      <w:tr w:rsidR="003A2A99" w:rsidRPr="00E719DA" w:rsidTr="005D237F">
        <w:trPr>
          <w:trHeight w:val="270"/>
        </w:trPr>
        <w:tc>
          <w:tcPr>
            <w:tcW w:w="1576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  <w:r w:rsidRPr="00E719DA">
              <w:rPr>
                <w:sz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3A2A99" w:rsidRPr="00E719DA" w:rsidTr="005D237F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Основное мероприятие 1 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(бюджет 2017, 2018 гг.):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«Снижение рисков и смягчение последствий чрезвычайных ситуаций природного и техногенного характера», в том числе: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</w:t>
            </w:r>
            <w:r w:rsidRPr="00E719DA">
              <w:rPr>
                <w:sz w:val="20"/>
                <w:lang w:val="en-US"/>
              </w:rPr>
              <w:t>67</w:t>
            </w:r>
            <w:r w:rsidRPr="00E719DA">
              <w:rPr>
                <w:sz w:val="20"/>
              </w:rPr>
              <w:t>,</w:t>
            </w:r>
            <w:r w:rsidRPr="00E719DA">
              <w:rPr>
                <w:sz w:val="20"/>
                <w:lang w:val="en-US"/>
              </w:rPr>
              <w:t>8</w:t>
            </w:r>
            <w:r w:rsidRPr="00E719DA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</w:tr>
      <w:tr w:rsidR="003A2A99" w:rsidRPr="00E719DA" w:rsidTr="005D237F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</w:t>
            </w:r>
            <w:r w:rsidRPr="00E719DA">
              <w:rPr>
                <w:sz w:val="20"/>
                <w:lang w:val="en-US"/>
              </w:rPr>
              <w:t>67</w:t>
            </w:r>
            <w:r w:rsidRPr="00E719DA">
              <w:rPr>
                <w:sz w:val="20"/>
              </w:rPr>
              <w:t>,</w:t>
            </w:r>
            <w:r w:rsidRPr="00E719DA">
              <w:rPr>
                <w:sz w:val="20"/>
                <w:lang w:val="en-US"/>
              </w:rPr>
              <w:t>8</w:t>
            </w:r>
            <w:r w:rsidRPr="00E719DA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</w:tr>
      <w:tr w:rsidR="003A2A99" w:rsidRPr="00E719DA" w:rsidTr="005D237F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617,</w:t>
            </w:r>
            <w:r w:rsidRPr="00E719DA">
              <w:rPr>
                <w:sz w:val="20"/>
                <w:lang w:val="en-US"/>
              </w:rPr>
              <w:t>8</w:t>
            </w:r>
            <w:r w:rsidRPr="00E719DA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Выделение бюджетных ассигнований Администрации городского округа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города Лыткарино</w:t>
            </w:r>
          </w:p>
        </w:tc>
      </w:tr>
      <w:tr w:rsidR="003A2A99" w:rsidRPr="00E719DA" w:rsidTr="005D237F">
        <w:trPr>
          <w:trHeight w:val="1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Увеличение степени готовности сил и средств ЛГЗ ЧС относительно нормативной степени готовности </w:t>
            </w:r>
          </w:p>
        </w:tc>
      </w:tr>
      <w:tr w:rsidR="003A2A99" w:rsidRPr="00E719DA" w:rsidTr="005D237F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Не требует </w:t>
            </w:r>
            <w:proofErr w:type="spellStart"/>
            <w:proofErr w:type="gramStart"/>
            <w:r w:rsidRPr="00E719DA">
              <w:rPr>
                <w:sz w:val="20"/>
              </w:rPr>
              <w:t>финансиро</w:t>
            </w:r>
            <w:proofErr w:type="spellEnd"/>
            <w:r w:rsidRPr="00E719DA">
              <w:rPr>
                <w:sz w:val="20"/>
                <w:lang w:val="en-US"/>
              </w:rPr>
              <w:t>-</w:t>
            </w:r>
            <w:proofErr w:type="spellStart"/>
            <w:r w:rsidRPr="00E719DA">
              <w:rPr>
                <w:sz w:val="20"/>
              </w:rPr>
              <w:t>вания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</w:tr>
      <w:tr w:rsidR="003A2A99" w:rsidRPr="00E719DA" w:rsidTr="005D237F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</w:tr>
      <w:tr w:rsidR="003A2A99" w:rsidRPr="00E719DA" w:rsidTr="005D237F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Внебюджетные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Муниципальные </w:t>
            </w:r>
            <w:proofErr w:type="gramStart"/>
            <w:r w:rsidRPr="00E719DA">
              <w:rPr>
                <w:sz w:val="20"/>
              </w:rPr>
              <w:t>предприятия</w:t>
            </w:r>
            <w:proofErr w:type="gramEnd"/>
            <w:r w:rsidRPr="00E719DA">
              <w:rPr>
                <w:sz w:val="20"/>
              </w:rPr>
              <w:t xml:space="preserve">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Процент готовности муниципального образования Московской области к действиям по предназначению при </w:t>
            </w:r>
            <w:r w:rsidRPr="00E719DA">
              <w:rPr>
                <w:sz w:val="20"/>
              </w:rPr>
              <w:lastRenderedPageBreak/>
              <w:t>возникновении чрезвычайных ситуаций (происшествий) природного и техногенного характера</w:t>
            </w:r>
          </w:p>
        </w:tc>
      </w:tr>
      <w:tr w:rsidR="003A2A99" w:rsidRPr="00E719DA" w:rsidTr="005D237F">
        <w:trPr>
          <w:trHeight w:val="1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</w:tr>
      <w:tr w:rsidR="003A2A99" w:rsidRPr="00E719DA" w:rsidTr="005D237F">
        <w:trPr>
          <w:trHeight w:val="7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</w:tr>
      <w:tr w:rsidR="003A2A99" w:rsidRPr="00E719DA" w:rsidTr="005D237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Разработка, согласование, внесение изменений и корректировка плана действий по предупреждению и ликвидации чрезвычайных ситуаций природного и техногенного характера на территории города Лыткарино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3A2A99" w:rsidRPr="00E719DA" w:rsidTr="005D237F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2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(бюджет 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Лыткарино», в том числе: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1 </w:t>
            </w:r>
            <w:r w:rsidRPr="00E719DA">
              <w:rPr>
                <w:sz w:val="20"/>
                <w:lang w:val="en-US"/>
              </w:rPr>
              <w:t>2</w:t>
            </w:r>
            <w:r w:rsidRPr="00E719DA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40</w:t>
            </w: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400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40</w:t>
            </w: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1 </w:t>
            </w:r>
            <w:r w:rsidRPr="00E719DA">
              <w:rPr>
                <w:sz w:val="20"/>
                <w:lang w:val="en-US"/>
              </w:rPr>
              <w:t>2</w:t>
            </w:r>
            <w:r w:rsidRPr="00E719DA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40</w:t>
            </w: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400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40</w:t>
            </w: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оборудования для пункта управления оперативного штаба Комиссии по предупреждению и ликвидации чрезвычайных ситуаций и обеспечению пожарной безопасности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3A2A99" w:rsidRPr="00E719DA" w:rsidTr="005D237F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специальных мотопомп для откачки воды, в том числе смонтированных на базе автомобильных прицепов, специальных рукавов (водозаборных и магистральных) и водозаборных сеток для прокладки магистрали откачки воды;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both"/>
              <w:rPr>
                <w:sz w:val="20"/>
              </w:rPr>
            </w:pPr>
            <w:proofErr w:type="spellStart"/>
            <w:proofErr w:type="gramStart"/>
            <w:r w:rsidRPr="00E719DA">
              <w:rPr>
                <w:sz w:val="20"/>
              </w:rPr>
              <w:t>Внебюджет-ные</w:t>
            </w:r>
            <w:proofErr w:type="spellEnd"/>
            <w:proofErr w:type="gramEnd"/>
            <w:r w:rsidRPr="00E719DA">
              <w:rPr>
                <w:sz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3A2A99" w:rsidRPr="00E719DA" w:rsidTr="005D237F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E719DA">
              <w:rPr>
                <w:sz w:val="20"/>
              </w:rPr>
              <w:t>Внебюджет-ные</w:t>
            </w:r>
            <w:proofErr w:type="spellEnd"/>
            <w:proofErr w:type="gramEnd"/>
            <w:r w:rsidRPr="00E719DA">
              <w:rPr>
                <w:sz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3A2A99" w:rsidRPr="00E719DA" w:rsidTr="005D237F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пунктов обогрева и горячего питания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1 </w:t>
            </w:r>
            <w:r w:rsidRPr="00E719DA">
              <w:rPr>
                <w:sz w:val="20"/>
                <w:lang w:val="en-US"/>
              </w:rPr>
              <w:t>2</w:t>
            </w:r>
            <w:r w:rsidRPr="00E719DA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3A2A99" w:rsidRPr="00E719DA" w:rsidTr="005D237F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3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(бюджет 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«Организация подготовки и обучение населения, руководящего состава и специалистов </w:t>
            </w:r>
            <w:proofErr w:type="spellStart"/>
            <w:r w:rsidRPr="00E719DA">
              <w:rPr>
                <w:sz w:val="20"/>
              </w:rPr>
              <w:t>Лыткаринского</w:t>
            </w:r>
            <w:proofErr w:type="spellEnd"/>
            <w:r w:rsidRPr="00E719DA">
              <w:rPr>
                <w:sz w:val="20"/>
              </w:rPr>
              <w:t xml:space="preserve"> звена ТП МОСЧС»,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715,00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1</w:t>
            </w:r>
            <w:r w:rsidRPr="00E719DA">
              <w:rPr>
                <w:sz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1</w:t>
            </w:r>
            <w:r w:rsidRPr="00E719DA">
              <w:rPr>
                <w:sz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1</w:t>
            </w:r>
            <w:r w:rsidRPr="00E719DA">
              <w:rPr>
                <w:sz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7</w:t>
            </w:r>
            <w:r w:rsidRPr="00E719DA">
              <w:rPr>
                <w:sz w:val="20"/>
                <w:lang w:val="en-US"/>
              </w:rPr>
              <w:t>15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1</w:t>
            </w:r>
            <w:r w:rsidRPr="00E719DA">
              <w:rPr>
                <w:sz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1</w:t>
            </w:r>
            <w:r w:rsidRPr="00E719DA">
              <w:rPr>
                <w:sz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1</w:t>
            </w:r>
            <w:r w:rsidRPr="00E719DA">
              <w:rPr>
                <w:sz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Подготовка и обучение должностных лиц и специалистов гражданской обороны и специалистов РСЧС на курсах гражданской обороны города Лыткарино, в том числе проведение занятий с работниками, уполномоченными на решение задач в области ГО предприятий, учреждений и организаций города Лыткарино;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3A2A99" w:rsidRPr="00E719DA" w:rsidTr="005D237F">
        <w:trPr>
          <w:trHeight w:val="26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3A2A99" w:rsidRPr="00E719DA" w:rsidTr="005D237F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Подготовка и </w:t>
            </w:r>
            <w:proofErr w:type="gramStart"/>
            <w:r w:rsidRPr="00E719DA">
              <w:rPr>
                <w:sz w:val="20"/>
              </w:rPr>
              <w:t>обучение работающего населения по ГО</w:t>
            </w:r>
            <w:proofErr w:type="gramEnd"/>
            <w:r w:rsidRPr="00E719DA">
              <w:rPr>
                <w:sz w:val="20"/>
              </w:rPr>
              <w:t xml:space="preserve">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</w:t>
            </w:r>
            <w:r w:rsidRPr="00E719DA">
              <w:rPr>
                <w:sz w:val="20"/>
                <w:lang w:val="en-US"/>
              </w:rPr>
              <w:t>55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3A2A99" w:rsidRPr="00E719DA" w:rsidTr="005D237F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gramStart"/>
            <w:r w:rsidRPr="00E719DA">
              <w:rPr>
                <w:sz w:val="20"/>
              </w:rPr>
              <w:t>Подготовка и обучение обучающихся в общеобразовательных учреждениях;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3A2A99" w:rsidRPr="00E719DA" w:rsidTr="005D237F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4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«Мониторинг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 </w:t>
            </w:r>
          </w:p>
        </w:tc>
      </w:tr>
      <w:tr w:rsidR="003A2A99" w:rsidRPr="00E719DA" w:rsidTr="005D237F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5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«Мониторинг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3A2A99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Лыткарино», в том числе: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2A99" w:rsidRPr="00E719DA" w:rsidTr="005D237F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Организация мониторинга объема накопления резервного фонда </w:t>
            </w:r>
            <w:r w:rsidRPr="00E719DA">
              <w:rPr>
                <w:sz w:val="20"/>
              </w:rPr>
              <w:lastRenderedPageBreak/>
              <w:t>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 xml:space="preserve">Средства бюджета </w:t>
            </w:r>
            <w:r w:rsidRPr="00E719DA">
              <w:rPr>
                <w:sz w:val="20"/>
              </w:rPr>
              <w:lastRenderedPageBreak/>
              <w:t>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 xml:space="preserve">2018 - </w:t>
            </w:r>
            <w:r w:rsidRPr="00E719DA">
              <w:rPr>
                <w:sz w:val="20"/>
              </w:rPr>
              <w:lastRenderedPageBreak/>
              <w:t>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  <w:proofErr w:type="spellStart"/>
            <w:r w:rsidRPr="00E719DA">
              <w:rPr>
                <w:sz w:val="20"/>
              </w:rPr>
              <w:lastRenderedPageBreak/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lastRenderedPageBreak/>
              <w:t xml:space="preserve">Увеличение объема финансового резервного фонда для ликвидации </w:t>
            </w:r>
            <w:r w:rsidRPr="00E719DA">
              <w:rPr>
                <w:sz w:val="19"/>
                <w:szCs w:val="19"/>
              </w:rPr>
              <w:lastRenderedPageBreak/>
              <w:t>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3A2A99" w:rsidRPr="00E719DA" w:rsidTr="005D237F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Основное мероприятие 6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3A2A99" w:rsidRPr="00E719DA" w:rsidTr="005D237F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7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(бюджет 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9 000,</w:t>
            </w:r>
            <w:r w:rsidRPr="00DD18F7">
              <w:rPr>
                <w:sz w:val="20"/>
                <w:lang w:val="en-US"/>
              </w:rPr>
              <w:t>0</w:t>
            </w:r>
            <w:r w:rsidRPr="00DD18F7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2 600,00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2 600,00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Создание резервного фонда Администрации городского округа Лыткарино для ликвидации чрезвычайных ситуаций, в том числе последствий террористических актов;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8 400,00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2 400,00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3A2A99" w:rsidRPr="00E719DA" w:rsidTr="005D237F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  <w:lang w:val="en-US"/>
              </w:rPr>
              <w:t>6</w:t>
            </w:r>
            <w:r w:rsidRPr="00DD18F7">
              <w:rPr>
                <w:sz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3A2A99" w:rsidRPr="00E719DA" w:rsidTr="005D237F">
        <w:trPr>
          <w:trHeight w:val="455"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rPr>
                <w:sz w:val="20"/>
              </w:rPr>
            </w:pPr>
            <w:r w:rsidRPr="00DD18F7">
              <w:rPr>
                <w:sz w:val="20"/>
              </w:rPr>
              <w:lastRenderedPageBreak/>
              <w:t>Задача 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3A2A99" w:rsidRPr="00E719DA" w:rsidTr="005D237F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8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(бюджет 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«Обеспечение безопасности на водных объектах»,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497,00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497,00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210,00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3A2A99" w:rsidRPr="00E719DA" w:rsidTr="005D237F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 xml:space="preserve">Снижение количества погибших людей на водных </w:t>
            </w:r>
            <w:proofErr w:type="gramStart"/>
            <w:r w:rsidRPr="00E719DA">
              <w:rPr>
                <w:sz w:val="19"/>
                <w:szCs w:val="19"/>
              </w:rPr>
              <w:t>объектах</w:t>
            </w:r>
            <w:proofErr w:type="gramEnd"/>
            <w:r w:rsidRPr="00E719DA">
              <w:rPr>
                <w:sz w:val="19"/>
                <w:szCs w:val="19"/>
              </w:rPr>
              <w:t xml:space="preserve"> из числа постоянно зарегистрированных на территории города Лыткарино</w:t>
            </w:r>
          </w:p>
        </w:tc>
      </w:tr>
      <w:tr w:rsidR="003A2A99" w:rsidRPr="00E719DA" w:rsidTr="005D237F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8.2.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497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497,00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3A2A99" w:rsidRPr="00E719DA" w:rsidTr="005D237F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 xml:space="preserve">Снижение количества погибших людей на водных </w:t>
            </w:r>
            <w:proofErr w:type="gramStart"/>
            <w:r w:rsidRPr="00E719DA">
              <w:rPr>
                <w:sz w:val="19"/>
                <w:szCs w:val="19"/>
              </w:rPr>
              <w:t>объектах</w:t>
            </w:r>
            <w:proofErr w:type="gramEnd"/>
            <w:r w:rsidRPr="00E719DA">
              <w:rPr>
                <w:sz w:val="19"/>
                <w:szCs w:val="19"/>
              </w:rPr>
              <w:t xml:space="preserve"> из числа постоянно зарегистрированных на территории города Лыткарино</w:t>
            </w:r>
          </w:p>
        </w:tc>
      </w:tr>
      <w:tr w:rsidR="003A2A99" w:rsidRPr="00E719DA" w:rsidTr="005D237F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9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«Создание комфортных (безопасных) мест массового отдыха людей на водных объектах», в том числе: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3A2A99" w:rsidRPr="00E719DA" w:rsidTr="005D237F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Основное мероприятие 10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(2018 г.):</w:t>
            </w:r>
          </w:p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«Профилактика гибели и травматизма в местах массового отдыха людей города Лыткарино», в том числе: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Изготовление полиграфической продукции с профилактическими материалами по соблюдению мер безопасности и предупреждению несчастных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</w:t>
            </w:r>
          </w:p>
        </w:tc>
      </w:tr>
      <w:tr w:rsidR="003A2A99" w:rsidRPr="00E719DA" w:rsidTr="005D237F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</w:tr>
      <w:tr w:rsidR="003A2A99" w:rsidRPr="00E719DA" w:rsidTr="005D237F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Основное мероприятие 11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lastRenderedPageBreak/>
              <w:t>(2018 г.):</w:t>
            </w:r>
          </w:p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«Обучение населения муниципального образования Московской области, прежде всего детей, плаванию и приемам спасения на воде», в том числе: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11.1.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Процент населения городского округа обученного, прежде всего детей, плаванию и приемам спасения на воде </w:t>
            </w:r>
          </w:p>
        </w:tc>
      </w:tr>
      <w:tr w:rsidR="003A2A99" w:rsidRPr="00E719DA" w:rsidTr="005D237F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3A2A99" w:rsidRPr="00E719DA" w:rsidTr="005D237F">
        <w:trPr>
          <w:trHeight w:val="14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</w:t>
            </w:r>
            <w:proofErr w:type="spellStart"/>
            <w:r w:rsidRPr="00E719DA">
              <w:rPr>
                <w:sz w:val="19"/>
                <w:szCs w:val="19"/>
              </w:rPr>
              <w:t>Дельфинчик</w:t>
            </w:r>
            <w:proofErr w:type="spellEnd"/>
            <w:r w:rsidRPr="00E719DA">
              <w:rPr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</w:tr>
      <w:tr w:rsidR="003A2A99" w:rsidRPr="00E719DA" w:rsidTr="005D237F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3A2A99" w:rsidRPr="00E719DA" w:rsidTr="005D237F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12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(2018 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12.1.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2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12 </w:t>
            </w:r>
            <w:r w:rsidRPr="00DD18F7">
              <w:rPr>
                <w:sz w:val="20"/>
                <w:lang w:val="en-US"/>
              </w:rPr>
              <w:t>58</w:t>
            </w:r>
            <w:r w:rsidRPr="00DD18F7">
              <w:rPr>
                <w:sz w:val="20"/>
              </w:rPr>
              <w:t>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771,80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</w:tr>
      <w:tr w:rsidR="003A2A99" w:rsidRPr="00E719DA" w:rsidTr="005D237F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12 </w:t>
            </w:r>
            <w:r w:rsidRPr="00DD18F7">
              <w:rPr>
                <w:sz w:val="20"/>
                <w:lang w:val="en-US"/>
              </w:rPr>
              <w:t>58</w:t>
            </w:r>
            <w:r w:rsidRPr="00DD18F7">
              <w:rPr>
                <w:sz w:val="20"/>
              </w:rPr>
              <w:t>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771,80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DD18F7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DD18F7">
              <w:rPr>
                <w:sz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</w:tr>
      <w:tr w:rsidR="003A2A99" w:rsidRPr="00E719DA" w:rsidTr="005D237F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E719DA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99" w:rsidRPr="00E719DA" w:rsidRDefault="003A2A99" w:rsidP="005D237F">
            <w:pPr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E719DA">
              <w:rPr>
                <w:rFonts w:ascii="Calibri" w:hAnsi="Calibri" w:cs="Calibri"/>
                <w:sz w:val="20"/>
              </w:rPr>
              <w:t> </w:t>
            </w:r>
          </w:p>
        </w:tc>
      </w:tr>
    </w:tbl>
    <w:p w:rsidR="003A2A99" w:rsidRPr="00E719DA" w:rsidRDefault="003A2A99" w:rsidP="003A2A99">
      <w:pPr>
        <w:pStyle w:val="a6"/>
        <w:ind w:left="927"/>
        <w:jc w:val="both"/>
        <w:rPr>
          <w:rFonts w:ascii="Times New Roman" w:hAnsi="Times New Roman"/>
          <w:sz w:val="32"/>
          <w:szCs w:val="32"/>
        </w:rPr>
      </w:pPr>
    </w:p>
    <w:p w:rsidR="003A2A99" w:rsidRPr="00E719DA" w:rsidRDefault="003A2A99" w:rsidP="003A2A99">
      <w:pPr>
        <w:tabs>
          <w:tab w:val="left" w:pos="11055"/>
        </w:tabs>
        <w:ind w:left="284" w:hanging="284"/>
        <w:contextualSpacing/>
        <w:jc w:val="both"/>
        <w:rPr>
          <w:sz w:val="16"/>
          <w:szCs w:val="16"/>
        </w:rPr>
      </w:pPr>
      <w:r w:rsidRPr="00E719DA">
        <w:rPr>
          <w:szCs w:val="28"/>
        </w:rPr>
        <w:tab/>
      </w:r>
    </w:p>
    <w:p w:rsidR="003A2A99" w:rsidRPr="00E719DA" w:rsidRDefault="003A2A99" w:rsidP="003A2A99">
      <w:pPr>
        <w:ind w:left="426" w:hanging="426"/>
        <w:jc w:val="both"/>
        <w:rPr>
          <w:szCs w:val="28"/>
        </w:rPr>
      </w:pPr>
      <w:r>
        <w:rPr>
          <w:szCs w:val="28"/>
        </w:rPr>
        <w:t xml:space="preserve">     4</w:t>
      </w:r>
      <w:r w:rsidRPr="00E719DA">
        <w:rPr>
          <w:szCs w:val="28"/>
        </w:rPr>
        <w:t xml:space="preserve">. </w:t>
      </w:r>
      <w:r>
        <w:rPr>
          <w:szCs w:val="28"/>
        </w:rPr>
        <w:t>П</w:t>
      </w:r>
      <w:r w:rsidRPr="00F96820">
        <w:rPr>
          <w:szCs w:val="28"/>
        </w:rPr>
        <w:t>ункт «Источники финансирования подпрограммы, в том числе по годам</w:t>
      </w:r>
      <w:proofErr w:type="gramStart"/>
      <w:r w:rsidRPr="00F96820">
        <w:rPr>
          <w:szCs w:val="28"/>
        </w:rPr>
        <w:t>:»</w:t>
      </w:r>
      <w:proofErr w:type="gramEnd"/>
      <w:r w:rsidRPr="00F96820">
        <w:rPr>
          <w:szCs w:val="28"/>
        </w:rPr>
        <w:t xml:space="preserve"> раздела 12. «Паспорт подпрограммы № 5 «Обеспечение пожарной безопасности» муниципальной программы «Безопасность города Лыткарино» на 2017–2021 годы» изложить в следующей редакции:</w:t>
      </w:r>
    </w:p>
    <w:p w:rsidR="003A2A99" w:rsidRPr="00E719DA" w:rsidRDefault="003A2A99" w:rsidP="003A2A99">
      <w:pPr>
        <w:ind w:left="284" w:hanging="284"/>
        <w:contextualSpacing/>
        <w:jc w:val="both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3A2A99" w:rsidRPr="00E719DA" w:rsidTr="005D237F">
        <w:tc>
          <w:tcPr>
            <w:tcW w:w="4503" w:type="dxa"/>
            <w:vMerge w:val="restart"/>
          </w:tcPr>
          <w:p w:rsidR="003A2A99" w:rsidRPr="00E719DA" w:rsidRDefault="003A2A99" w:rsidP="005D237F">
            <w:r w:rsidRPr="00E719DA">
              <w:t>Источники финансирования подпрограммы,</w:t>
            </w:r>
          </w:p>
          <w:p w:rsidR="003A2A99" w:rsidRPr="00E719DA" w:rsidRDefault="003A2A99" w:rsidP="005D237F">
            <w:r w:rsidRPr="00E719DA">
              <w:t>в том числе по годам:</w:t>
            </w:r>
          </w:p>
        </w:tc>
        <w:tc>
          <w:tcPr>
            <w:tcW w:w="10489" w:type="dxa"/>
            <w:gridSpan w:val="6"/>
          </w:tcPr>
          <w:p w:rsidR="003A2A99" w:rsidRPr="00E719DA" w:rsidRDefault="003A2A99" w:rsidP="005D237F">
            <w:pPr>
              <w:jc w:val="center"/>
            </w:pPr>
            <w:r w:rsidRPr="00E719DA">
              <w:t>Расходы (тыс. рублей)</w:t>
            </w:r>
          </w:p>
        </w:tc>
      </w:tr>
      <w:tr w:rsidR="003A2A99" w:rsidRPr="00E719DA" w:rsidTr="005D237F">
        <w:tc>
          <w:tcPr>
            <w:tcW w:w="4503" w:type="dxa"/>
            <w:vMerge/>
          </w:tcPr>
          <w:p w:rsidR="003A2A99" w:rsidRPr="00E719DA" w:rsidRDefault="003A2A99" w:rsidP="005D237F"/>
        </w:tc>
        <w:tc>
          <w:tcPr>
            <w:tcW w:w="1748" w:type="dxa"/>
          </w:tcPr>
          <w:p w:rsidR="003A2A99" w:rsidRPr="00E719DA" w:rsidRDefault="003A2A99" w:rsidP="005D237F">
            <w:pPr>
              <w:jc w:val="center"/>
            </w:pPr>
            <w:r w:rsidRPr="00E719DA">
              <w:t>Всего</w:t>
            </w:r>
          </w:p>
        </w:tc>
        <w:tc>
          <w:tcPr>
            <w:tcW w:w="1748" w:type="dxa"/>
          </w:tcPr>
          <w:p w:rsidR="003A2A99" w:rsidRPr="00E719DA" w:rsidRDefault="003A2A99" w:rsidP="005D237F">
            <w:pPr>
              <w:jc w:val="center"/>
            </w:pPr>
            <w:r w:rsidRPr="00E719DA">
              <w:t>2017 год.</w:t>
            </w:r>
          </w:p>
        </w:tc>
        <w:tc>
          <w:tcPr>
            <w:tcW w:w="1748" w:type="dxa"/>
          </w:tcPr>
          <w:p w:rsidR="003A2A99" w:rsidRPr="00E719DA" w:rsidRDefault="003A2A99" w:rsidP="005D237F">
            <w:pPr>
              <w:jc w:val="center"/>
            </w:pPr>
            <w:r w:rsidRPr="00E719DA">
              <w:t>2018 год.</w:t>
            </w:r>
          </w:p>
        </w:tc>
        <w:tc>
          <w:tcPr>
            <w:tcW w:w="1748" w:type="dxa"/>
          </w:tcPr>
          <w:p w:rsidR="003A2A99" w:rsidRPr="00E719DA" w:rsidRDefault="003A2A99" w:rsidP="005D237F">
            <w:pPr>
              <w:jc w:val="center"/>
            </w:pPr>
            <w:r w:rsidRPr="00E719DA">
              <w:t>2019 год.</w:t>
            </w:r>
          </w:p>
        </w:tc>
        <w:tc>
          <w:tcPr>
            <w:tcW w:w="1748" w:type="dxa"/>
          </w:tcPr>
          <w:p w:rsidR="003A2A99" w:rsidRPr="00E719DA" w:rsidRDefault="003A2A99" w:rsidP="005D237F">
            <w:pPr>
              <w:jc w:val="center"/>
            </w:pPr>
            <w:r w:rsidRPr="00E719DA">
              <w:t>2020 год.</w:t>
            </w:r>
          </w:p>
        </w:tc>
        <w:tc>
          <w:tcPr>
            <w:tcW w:w="1749" w:type="dxa"/>
          </w:tcPr>
          <w:p w:rsidR="003A2A99" w:rsidRPr="00E719DA" w:rsidRDefault="003A2A99" w:rsidP="005D237F">
            <w:pPr>
              <w:jc w:val="center"/>
            </w:pPr>
            <w:r w:rsidRPr="00E719DA">
              <w:t>2021 год.</w:t>
            </w:r>
          </w:p>
        </w:tc>
      </w:tr>
      <w:tr w:rsidR="003A2A99" w:rsidRPr="00E719DA" w:rsidTr="005D237F">
        <w:tc>
          <w:tcPr>
            <w:tcW w:w="4503" w:type="dxa"/>
          </w:tcPr>
          <w:p w:rsidR="003A2A99" w:rsidRPr="00E719DA" w:rsidRDefault="003A2A99" w:rsidP="005D237F">
            <w:r w:rsidRPr="00E719DA"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7 658,60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2 182,50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3 181,10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765,00</w:t>
            </w:r>
          </w:p>
        </w:tc>
        <w:tc>
          <w:tcPr>
            <w:tcW w:w="1748" w:type="dxa"/>
            <w:vAlign w:val="center"/>
          </w:tcPr>
          <w:p w:rsidR="003A2A99" w:rsidRPr="00E719DA" w:rsidRDefault="003A2A99" w:rsidP="005D237F">
            <w:pPr>
              <w:jc w:val="center"/>
            </w:pPr>
            <w:r w:rsidRPr="00E719DA">
              <w:t>765,00</w:t>
            </w:r>
          </w:p>
        </w:tc>
        <w:tc>
          <w:tcPr>
            <w:tcW w:w="1749" w:type="dxa"/>
            <w:vAlign w:val="center"/>
          </w:tcPr>
          <w:p w:rsidR="003A2A99" w:rsidRPr="00E719DA" w:rsidRDefault="003A2A99" w:rsidP="005D237F">
            <w:pPr>
              <w:jc w:val="center"/>
            </w:pPr>
            <w:r w:rsidRPr="00E719DA">
              <w:t>765,00</w:t>
            </w:r>
          </w:p>
        </w:tc>
      </w:tr>
      <w:tr w:rsidR="003A2A99" w:rsidRPr="00E719DA" w:rsidTr="005D237F">
        <w:tc>
          <w:tcPr>
            <w:tcW w:w="4503" w:type="dxa"/>
          </w:tcPr>
          <w:p w:rsidR="003A2A99" w:rsidRPr="00E719DA" w:rsidRDefault="003A2A99" w:rsidP="005D237F">
            <w:r w:rsidRPr="00E719DA">
              <w:t>Средства бюджета Московской области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291,00</w:t>
            </w:r>
          </w:p>
        </w:tc>
        <w:tc>
          <w:tcPr>
            <w:tcW w:w="1748" w:type="dxa"/>
          </w:tcPr>
          <w:p w:rsidR="003A2A99" w:rsidRPr="00DD18F7" w:rsidRDefault="003A2A99" w:rsidP="005D237F">
            <w:pPr>
              <w:jc w:val="center"/>
            </w:pPr>
            <w:r w:rsidRPr="00DD18F7">
              <w:t>291,00</w:t>
            </w:r>
          </w:p>
        </w:tc>
        <w:tc>
          <w:tcPr>
            <w:tcW w:w="1748" w:type="dxa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8" w:type="dxa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8" w:type="dxa"/>
          </w:tcPr>
          <w:p w:rsidR="003A2A99" w:rsidRPr="00E719DA" w:rsidRDefault="003A2A99" w:rsidP="005D237F">
            <w:pPr>
              <w:jc w:val="center"/>
            </w:pPr>
            <w:r w:rsidRPr="00E719DA">
              <w:t>0,00</w:t>
            </w:r>
          </w:p>
        </w:tc>
        <w:tc>
          <w:tcPr>
            <w:tcW w:w="1749" w:type="dxa"/>
          </w:tcPr>
          <w:p w:rsidR="003A2A99" w:rsidRPr="00E719DA" w:rsidRDefault="003A2A99" w:rsidP="005D237F">
            <w:pPr>
              <w:jc w:val="center"/>
            </w:pPr>
            <w:r w:rsidRPr="00E719DA">
              <w:t>0,00</w:t>
            </w:r>
          </w:p>
        </w:tc>
      </w:tr>
      <w:tr w:rsidR="003A2A99" w:rsidRPr="00E719DA" w:rsidTr="005D237F">
        <w:tc>
          <w:tcPr>
            <w:tcW w:w="4503" w:type="dxa"/>
          </w:tcPr>
          <w:p w:rsidR="003A2A99" w:rsidRPr="00E719DA" w:rsidRDefault="003A2A99" w:rsidP="005D237F">
            <w:r w:rsidRPr="00E719DA"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rPr>
                <w:lang w:val="en-US"/>
              </w:rPr>
              <w:t>260</w:t>
            </w:r>
            <w:r w:rsidRPr="00DD18F7">
              <w:t>,00</w:t>
            </w:r>
          </w:p>
        </w:tc>
        <w:tc>
          <w:tcPr>
            <w:tcW w:w="1748" w:type="dxa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8" w:type="dxa"/>
          </w:tcPr>
          <w:p w:rsidR="003A2A99" w:rsidRPr="00DD18F7" w:rsidRDefault="003A2A99" w:rsidP="005D237F">
            <w:pPr>
              <w:jc w:val="center"/>
              <w:rPr>
                <w:lang w:val="en-US"/>
              </w:rPr>
            </w:pPr>
            <w:r w:rsidRPr="00DD18F7">
              <w:t>260,00</w:t>
            </w:r>
          </w:p>
        </w:tc>
        <w:tc>
          <w:tcPr>
            <w:tcW w:w="1748" w:type="dxa"/>
          </w:tcPr>
          <w:p w:rsidR="003A2A99" w:rsidRPr="00DD18F7" w:rsidRDefault="003A2A99" w:rsidP="005D237F">
            <w:pPr>
              <w:jc w:val="center"/>
            </w:pPr>
            <w:r w:rsidRPr="00DD18F7">
              <w:t>0,00</w:t>
            </w:r>
          </w:p>
        </w:tc>
        <w:tc>
          <w:tcPr>
            <w:tcW w:w="1748" w:type="dxa"/>
          </w:tcPr>
          <w:p w:rsidR="003A2A99" w:rsidRPr="00E719DA" w:rsidRDefault="003A2A99" w:rsidP="005D237F">
            <w:pPr>
              <w:jc w:val="center"/>
            </w:pPr>
            <w:r w:rsidRPr="00E719DA">
              <w:t>0,00</w:t>
            </w:r>
          </w:p>
        </w:tc>
        <w:tc>
          <w:tcPr>
            <w:tcW w:w="1749" w:type="dxa"/>
          </w:tcPr>
          <w:p w:rsidR="003A2A99" w:rsidRPr="00E719DA" w:rsidRDefault="003A2A99" w:rsidP="005D237F">
            <w:pPr>
              <w:jc w:val="center"/>
            </w:pPr>
            <w:r w:rsidRPr="00E719DA">
              <w:t>0,00</w:t>
            </w:r>
          </w:p>
        </w:tc>
      </w:tr>
      <w:tr w:rsidR="003A2A99" w:rsidRPr="00E719DA" w:rsidTr="005D237F">
        <w:tc>
          <w:tcPr>
            <w:tcW w:w="4503" w:type="dxa"/>
          </w:tcPr>
          <w:p w:rsidR="003A2A99" w:rsidRPr="00E719DA" w:rsidRDefault="003A2A99" w:rsidP="005D237F">
            <w:r w:rsidRPr="00E719DA">
              <w:lastRenderedPageBreak/>
              <w:t>Итого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rPr>
                <w:lang w:val="en-US"/>
              </w:rPr>
              <w:t xml:space="preserve">8 </w:t>
            </w:r>
            <w:r w:rsidRPr="00DD18F7">
              <w:t>209</w:t>
            </w:r>
            <w:r w:rsidRPr="00DD18F7">
              <w:rPr>
                <w:lang w:val="en-US"/>
              </w:rPr>
              <w:t>,</w:t>
            </w:r>
            <w:r w:rsidRPr="00DD18F7">
              <w:t>6</w:t>
            </w:r>
            <w:r w:rsidRPr="00DD18F7">
              <w:rPr>
                <w:lang w:val="en-US"/>
              </w:rPr>
              <w:t>0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2 473,50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rPr>
                <w:lang w:val="en-US"/>
              </w:rPr>
              <w:t>3</w:t>
            </w:r>
            <w:r w:rsidRPr="00DD18F7">
              <w:t xml:space="preserve"> </w:t>
            </w:r>
            <w:r w:rsidRPr="00DD18F7">
              <w:rPr>
                <w:lang w:val="en-US"/>
              </w:rPr>
              <w:t>441,10</w:t>
            </w:r>
          </w:p>
        </w:tc>
        <w:tc>
          <w:tcPr>
            <w:tcW w:w="1748" w:type="dxa"/>
            <w:vAlign w:val="center"/>
          </w:tcPr>
          <w:p w:rsidR="003A2A99" w:rsidRPr="00DD18F7" w:rsidRDefault="003A2A99" w:rsidP="005D237F">
            <w:pPr>
              <w:jc w:val="center"/>
            </w:pPr>
            <w:r w:rsidRPr="00DD18F7">
              <w:t>765,00</w:t>
            </w:r>
          </w:p>
        </w:tc>
        <w:tc>
          <w:tcPr>
            <w:tcW w:w="1748" w:type="dxa"/>
            <w:vAlign w:val="center"/>
          </w:tcPr>
          <w:p w:rsidR="003A2A99" w:rsidRPr="00E719DA" w:rsidRDefault="003A2A99" w:rsidP="005D237F">
            <w:pPr>
              <w:jc w:val="center"/>
            </w:pPr>
            <w:r w:rsidRPr="00E719DA">
              <w:t>765,00</w:t>
            </w:r>
          </w:p>
        </w:tc>
        <w:tc>
          <w:tcPr>
            <w:tcW w:w="1749" w:type="dxa"/>
            <w:vAlign w:val="center"/>
          </w:tcPr>
          <w:p w:rsidR="003A2A99" w:rsidRPr="00E719DA" w:rsidRDefault="003A2A99" w:rsidP="005D237F">
            <w:pPr>
              <w:jc w:val="center"/>
            </w:pPr>
            <w:r w:rsidRPr="00E719DA">
              <w:t>765,00</w:t>
            </w:r>
          </w:p>
        </w:tc>
      </w:tr>
    </w:tbl>
    <w:p w:rsidR="003A2A99" w:rsidRPr="00E719DA" w:rsidRDefault="003A2A99" w:rsidP="003A2A99">
      <w:pPr>
        <w:ind w:left="1134" w:hanging="414"/>
        <w:jc w:val="both"/>
        <w:rPr>
          <w:szCs w:val="28"/>
        </w:rPr>
      </w:pPr>
    </w:p>
    <w:p w:rsidR="003A2A99" w:rsidRDefault="003A2A99" w:rsidP="003A2A99">
      <w:pPr>
        <w:pStyle w:val="a6"/>
        <w:numPr>
          <w:ilvl w:val="0"/>
          <w:numId w:val="40"/>
        </w:numPr>
        <w:spacing w:after="0" w:line="240" w:lineRule="auto"/>
        <w:ind w:left="426" w:hanging="29"/>
        <w:jc w:val="both"/>
        <w:rPr>
          <w:rFonts w:ascii="Times New Roman" w:hAnsi="Times New Roman"/>
          <w:sz w:val="28"/>
          <w:szCs w:val="28"/>
        </w:rPr>
      </w:pPr>
      <w:r w:rsidRPr="00E719DA">
        <w:rPr>
          <w:rFonts w:ascii="Times New Roman" w:hAnsi="Times New Roman"/>
          <w:sz w:val="28"/>
          <w:szCs w:val="28"/>
        </w:rPr>
        <w:t>Раздел 13. «Перечень мероприятий подпрограммы № 5 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3A2A99" w:rsidRPr="00E719DA" w:rsidRDefault="003A2A99" w:rsidP="003A2A99">
      <w:pPr>
        <w:pStyle w:val="a6"/>
        <w:ind w:left="397"/>
        <w:jc w:val="both"/>
        <w:rPr>
          <w:rFonts w:ascii="Times New Roman" w:hAnsi="Times New Roman"/>
          <w:sz w:val="28"/>
          <w:szCs w:val="28"/>
        </w:rPr>
      </w:pPr>
    </w:p>
    <w:p w:rsidR="003A2A99" w:rsidRPr="00E719DA" w:rsidRDefault="003A2A99" w:rsidP="003A2A99">
      <w:pPr>
        <w:ind w:left="1134" w:hanging="414"/>
        <w:jc w:val="both"/>
        <w:rPr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3A2A99" w:rsidRPr="00E719DA" w:rsidTr="005D237F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 xml:space="preserve">№    </w:t>
            </w:r>
            <w:proofErr w:type="gramStart"/>
            <w:r w:rsidRPr="00E719DA">
              <w:rPr>
                <w:b/>
                <w:sz w:val="20"/>
              </w:rPr>
              <w:t>п</w:t>
            </w:r>
            <w:proofErr w:type="gramEnd"/>
            <w:r w:rsidRPr="00E719DA">
              <w:rPr>
                <w:b/>
                <w:sz w:val="20"/>
              </w:rPr>
              <w:t>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Всего                                 (тыс.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bCs/>
                <w:sz w:val="20"/>
              </w:rPr>
            </w:pPr>
            <w:r w:rsidRPr="00E719DA">
              <w:rPr>
                <w:b/>
                <w:bCs/>
                <w:sz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proofErr w:type="gramStart"/>
            <w:r w:rsidRPr="00E719DA">
              <w:rPr>
                <w:b/>
                <w:sz w:val="20"/>
              </w:rPr>
              <w:t>Ответственный</w:t>
            </w:r>
            <w:proofErr w:type="gramEnd"/>
            <w:r w:rsidRPr="00E719DA">
              <w:rPr>
                <w:b/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3A2A99" w:rsidRPr="00E719DA" w:rsidTr="005D237F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b/>
                <w:bCs/>
                <w:sz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b/>
                <w:bCs/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b/>
                <w:bCs/>
                <w:sz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b/>
                <w:bCs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b/>
                <w:sz w:val="20"/>
              </w:rPr>
            </w:pPr>
            <w:r w:rsidRPr="00E719DA">
              <w:rPr>
                <w:b/>
                <w:sz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99" w:rsidRPr="00E719DA" w:rsidRDefault="003A2A99" w:rsidP="005D237F">
            <w:pPr>
              <w:rPr>
                <w:sz w:val="20"/>
              </w:rPr>
            </w:pPr>
          </w:p>
        </w:tc>
      </w:tr>
      <w:tr w:rsidR="003A2A99" w:rsidRPr="00E719DA" w:rsidTr="005D237F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rPr>
                <w:sz w:val="20"/>
              </w:rPr>
            </w:pPr>
            <w:r w:rsidRPr="00E719DA">
              <w:rPr>
                <w:sz w:val="20"/>
              </w:rPr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3A2A99" w:rsidRPr="00E719DA" w:rsidTr="005D237F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Основное мероприятие 1: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(бюджет 2018 г.)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«Организация профилактики и ликвидации пожаров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2044,40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2044,40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30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30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30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42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Изготовление и установка шлагбаумов для ограничения въезда транспортных сре</w:t>
            </w:r>
            <w:proofErr w:type="gramStart"/>
            <w:r w:rsidRPr="00E719DA">
              <w:rPr>
                <w:sz w:val="19"/>
                <w:szCs w:val="19"/>
              </w:rPr>
              <w:t>дств в л</w:t>
            </w:r>
            <w:proofErr w:type="gramEnd"/>
            <w:r w:rsidRPr="00E719DA">
              <w:rPr>
                <w:sz w:val="19"/>
                <w:szCs w:val="19"/>
              </w:rPr>
              <w:t>есопарковые зоны отдыха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2018 - 2021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rPr>
                <w:sz w:val="20"/>
              </w:rPr>
            </w:pPr>
            <w:r w:rsidRPr="00E719DA">
              <w:rPr>
                <w:sz w:val="20"/>
              </w:rPr>
              <w:t>1853,00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  <w:lang w:val="en-US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1853,00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Образовательные учреждения,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«ЦБС»,</w:t>
            </w:r>
          </w:p>
          <w:p w:rsidR="003A2A99" w:rsidRPr="00E719DA" w:rsidRDefault="003A2A99" w:rsidP="005D237F">
            <w:pPr>
              <w:jc w:val="center"/>
              <w:rPr>
                <w:sz w:val="18"/>
                <w:szCs w:val="18"/>
              </w:rPr>
            </w:pPr>
            <w:r w:rsidRPr="00E719DA">
              <w:rPr>
                <w:sz w:val="18"/>
                <w:szCs w:val="18"/>
              </w:rPr>
              <w:t>МУ «Дом Культуры «Центр Молодежи»,</w:t>
            </w:r>
          </w:p>
          <w:p w:rsidR="003A2A99" w:rsidRPr="00E719DA" w:rsidRDefault="003A2A99" w:rsidP="005D237F">
            <w:pPr>
              <w:jc w:val="center"/>
              <w:rPr>
                <w:sz w:val="18"/>
                <w:szCs w:val="18"/>
              </w:rPr>
            </w:pPr>
            <w:r w:rsidRPr="00E719DA">
              <w:rPr>
                <w:sz w:val="18"/>
                <w:szCs w:val="18"/>
              </w:rPr>
              <w:t>МУ «ЛИКМ»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</w:tr>
      <w:tr w:rsidR="003A2A99" w:rsidRPr="00E719DA" w:rsidTr="005D237F">
        <w:trPr>
          <w:trHeight w:val="117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1.3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191,40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10</w:t>
            </w:r>
            <w:r w:rsidRPr="00E719DA">
              <w:rPr>
                <w:sz w:val="20"/>
                <w:lang w:val="en-US"/>
              </w:rPr>
              <w:t>1</w:t>
            </w:r>
            <w:r w:rsidRPr="00E719DA">
              <w:rPr>
                <w:sz w:val="20"/>
              </w:rPr>
              <w:t>,</w:t>
            </w:r>
            <w:r w:rsidRPr="00E719DA">
              <w:rPr>
                <w:sz w:val="20"/>
                <w:lang w:val="en-US"/>
              </w:rPr>
              <w:t>4</w:t>
            </w:r>
            <w:r w:rsidRPr="00E719DA">
              <w:rPr>
                <w:sz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8"/>
                <w:szCs w:val="18"/>
              </w:rPr>
            </w:pPr>
            <w:r w:rsidRPr="00E719DA">
              <w:rPr>
                <w:sz w:val="18"/>
                <w:szCs w:val="18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18"/>
                <w:szCs w:val="18"/>
              </w:rPr>
            </w:pPr>
            <w:proofErr w:type="spellStart"/>
            <w:r w:rsidRPr="00E719DA">
              <w:rPr>
                <w:sz w:val="18"/>
                <w:szCs w:val="18"/>
              </w:rPr>
              <w:t>г.о</w:t>
            </w:r>
            <w:proofErr w:type="spellEnd"/>
            <w:r w:rsidRPr="00E719DA">
              <w:rPr>
                <w:sz w:val="18"/>
                <w:szCs w:val="18"/>
              </w:rPr>
              <w:t xml:space="preserve">. Лыткарино, </w:t>
            </w:r>
          </w:p>
          <w:p w:rsidR="003A2A99" w:rsidRPr="00E719DA" w:rsidRDefault="003A2A99" w:rsidP="005D237F">
            <w:pPr>
              <w:jc w:val="center"/>
              <w:rPr>
                <w:sz w:val="18"/>
                <w:szCs w:val="18"/>
              </w:rPr>
            </w:pPr>
            <w:r w:rsidRPr="00E719DA">
              <w:rPr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</w:tr>
      <w:tr w:rsidR="003A2A99" w:rsidRPr="00E719DA" w:rsidTr="005D237F">
        <w:trPr>
          <w:trHeight w:val="4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</w:tr>
      <w:tr w:rsidR="003A2A99" w:rsidRPr="00E719DA" w:rsidTr="005D237F">
        <w:trPr>
          <w:trHeight w:val="55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1.4.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2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</w:tr>
      <w:tr w:rsidR="003A2A99" w:rsidRPr="00E719DA" w:rsidTr="005D237F">
        <w:trPr>
          <w:trHeight w:val="115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5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Повышение степени пожарной защищенности муниципального образования, по отношению к </w:t>
            </w:r>
            <w:r w:rsidRPr="00E719DA">
              <w:rPr>
                <w:sz w:val="20"/>
              </w:rPr>
              <w:lastRenderedPageBreak/>
              <w:t>базовому периоду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1.6.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Default="003A2A99" w:rsidP="005D237F">
            <w:pPr>
              <w:jc w:val="center"/>
              <w:rPr>
                <w:sz w:val="20"/>
              </w:rPr>
            </w:pPr>
          </w:p>
          <w:p w:rsidR="003A2A99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команд (дружин) города Лыткарино;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1.7.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Огнезащитная обработка.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2018-2021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2</w:t>
            </w:r>
            <w:r w:rsidRPr="00E719DA">
              <w:rPr>
                <w:sz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Основное мероприятие 2 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(бюджет 2017, 2018 гг.):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5 334,20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655,00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655,00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655,00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5 334,20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655,00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655,00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655,00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350,00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  <w:lang w:val="en-US"/>
              </w:rPr>
              <w:t>175</w:t>
            </w:r>
            <w:r w:rsidRPr="00E719DA">
              <w:rPr>
                <w:sz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Отдел ГО ЧС и ТБ Администрации 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Устранение недостатков, выявленных в ходе </w:t>
            </w:r>
            <w:r w:rsidRPr="00E719DA">
              <w:rPr>
                <w:sz w:val="20"/>
              </w:rPr>
              <w:lastRenderedPageBreak/>
              <w:t xml:space="preserve">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 xml:space="preserve">Средства бюджета </w:t>
            </w:r>
            <w:r w:rsidRPr="00E719DA">
              <w:rPr>
                <w:sz w:val="20"/>
              </w:rPr>
              <w:lastRenderedPageBreak/>
              <w:t>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 xml:space="preserve">2017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rPr>
                <w:sz w:val="20"/>
              </w:rPr>
            </w:pPr>
            <w:r w:rsidRPr="00E719DA">
              <w:rPr>
                <w:sz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Образовательные учреждения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lastRenderedPageBreak/>
              <w:t xml:space="preserve">Снижение процента пожаров, произошедших на территории города Лыткарино, по отношению </w:t>
            </w:r>
            <w:r w:rsidRPr="00E719DA">
              <w:rPr>
                <w:sz w:val="19"/>
                <w:szCs w:val="19"/>
              </w:rPr>
              <w:lastRenderedPageBreak/>
              <w:t>к базовому показателю</w:t>
            </w:r>
          </w:p>
        </w:tc>
      </w:tr>
      <w:tr w:rsidR="003A2A99" w:rsidRPr="00E719DA" w:rsidTr="005D237F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«ЦБС»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</w:tr>
      <w:tr w:rsidR="003A2A99" w:rsidRPr="00E719DA" w:rsidTr="005D237F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rPr>
                <w:sz w:val="20"/>
              </w:rPr>
            </w:pPr>
            <w:r w:rsidRPr="00E719DA">
              <w:rPr>
                <w:sz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Лыткарино,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Обучение работников муниципальных организаций и образовательных учреждений, соблюдениям мер </w:t>
            </w:r>
            <w:proofErr w:type="gramStart"/>
            <w:r w:rsidRPr="00E719DA">
              <w:rPr>
                <w:sz w:val="20"/>
              </w:rPr>
              <w:t>пожарной</w:t>
            </w:r>
            <w:proofErr w:type="gramEnd"/>
            <w:r w:rsidRPr="00E719DA">
              <w:rPr>
                <w:sz w:val="20"/>
              </w:rPr>
              <w:t xml:space="preserve"> 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безопасности в целях предотвращения гибели и травматизма людей на пожарах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45,00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</w:t>
            </w:r>
            <w:r w:rsidRPr="00E719DA">
              <w:rPr>
                <w:sz w:val="20"/>
              </w:rPr>
              <w:lastRenderedPageBreak/>
              <w:t>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</w:tr>
      <w:tr w:rsidR="003A2A99" w:rsidRPr="00E719DA" w:rsidTr="005D237F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1299,60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99,60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Default="003A2A99" w:rsidP="005D237F">
            <w:pPr>
              <w:jc w:val="center"/>
              <w:rPr>
                <w:sz w:val="20"/>
              </w:rPr>
            </w:pPr>
          </w:p>
          <w:p w:rsidR="003A2A99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855,00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135,00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10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9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391,90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«Дворец культуры «Мир»,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«Дом Культуры «Центр Молодежи»,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МОУ ДОД</w:t>
            </w:r>
          </w:p>
          <w:p w:rsidR="003A2A99" w:rsidRPr="00E719DA" w:rsidRDefault="003A2A99" w:rsidP="005D237F">
            <w:pPr>
              <w:jc w:val="center"/>
              <w:rPr>
                <w:sz w:val="18"/>
                <w:szCs w:val="18"/>
              </w:rPr>
            </w:pPr>
            <w:r w:rsidRPr="00E719DA">
              <w:rPr>
                <w:sz w:val="20"/>
              </w:rPr>
              <w:t>«ДМШ»,</w:t>
            </w:r>
            <w:r w:rsidRPr="00E719DA">
              <w:rPr>
                <w:sz w:val="18"/>
                <w:szCs w:val="18"/>
              </w:rPr>
              <w:t xml:space="preserve"> МУ «ЛИКМ»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106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12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Техническое обслуживание средств автоматической пожарной сигнализации и оповещение людей о пожаре в зданиях </w:t>
            </w:r>
            <w:r w:rsidRPr="00E719DA">
              <w:rPr>
                <w:sz w:val="20"/>
              </w:rPr>
              <w:lastRenderedPageBreak/>
              <w:t>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1006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Default="003A2A99" w:rsidP="005D237F">
            <w:pPr>
              <w:jc w:val="center"/>
              <w:rPr>
                <w:sz w:val="20"/>
              </w:rPr>
            </w:pPr>
          </w:p>
          <w:p w:rsidR="003A2A99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</w:tr>
      <w:tr w:rsidR="003A2A99" w:rsidRPr="00E719DA" w:rsidTr="005D237F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Основное мероприятие 3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(бюджет 2017, 2018 гг.):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 xml:space="preserve">«Установка и содержание пожарных </w:t>
            </w:r>
            <w:proofErr w:type="spellStart"/>
            <w:r w:rsidRPr="00E719DA">
              <w:rPr>
                <w:sz w:val="19"/>
                <w:szCs w:val="19"/>
              </w:rPr>
              <w:t>извещателей</w:t>
            </w:r>
            <w:proofErr w:type="spellEnd"/>
            <w:r w:rsidRPr="00E719DA">
              <w:rPr>
                <w:sz w:val="19"/>
                <w:szCs w:val="19"/>
              </w:rPr>
              <w:t xml:space="preserve"> в жилых помещениях, занимаемых малообеспеченными гражданами, малообеспеченными или многодетными семьями в городе Лыткарино»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proofErr w:type="gramStart"/>
            <w:r w:rsidRPr="00E719DA">
              <w:rPr>
                <w:sz w:val="19"/>
                <w:szCs w:val="19"/>
              </w:rPr>
              <w:t>(в редакции бюджета 2017 г. «Основное мероприятие 1:</w:t>
            </w:r>
            <w:proofErr w:type="gramEnd"/>
            <w:r w:rsidRPr="00E719DA">
              <w:rPr>
                <w:sz w:val="19"/>
                <w:szCs w:val="19"/>
              </w:rPr>
              <w:t xml:space="preserve"> </w:t>
            </w:r>
            <w:proofErr w:type="gramStart"/>
            <w:r w:rsidRPr="00E719DA">
              <w:rPr>
                <w:sz w:val="19"/>
                <w:szCs w:val="19"/>
              </w:rPr>
              <w:t>Обеспечение мероприятий, направленных на снижение количества пожаров на территории города Лыткарино»), в том числе:</w:t>
            </w:r>
            <w:proofErr w:type="gramEnd"/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571,00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331,00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280,00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Default="003A2A99" w:rsidP="005D237F">
            <w:pPr>
              <w:jc w:val="center"/>
              <w:rPr>
                <w:sz w:val="20"/>
              </w:rPr>
            </w:pPr>
          </w:p>
          <w:p w:rsidR="003A2A99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Оснащение пожарными </w:t>
            </w:r>
            <w:proofErr w:type="spellStart"/>
            <w:r w:rsidRPr="00E719DA">
              <w:rPr>
                <w:sz w:val="20"/>
              </w:rPr>
              <w:t>извещателями</w:t>
            </w:r>
            <w:proofErr w:type="spellEnd"/>
            <w:r w:rsidRPr="00E719DA">
              <w:rPr>
                <w:sz w:val="20"/>
              </w:rPr>
              <w:t xml:space="preserve"> жилых помещений, занимаемых </w:t>
            </w:r>
            <w:r w:rsidRPr="00E719DA">
              <w:rPr>
                <w:sz w:val="20"/>
              </w:rPr>
              <w:lastRenderedPageBreak/>
              <w:t>малообеспеченными гражданами, малообеспеченными или многодетными семьями с целью повышения уровня пожарной безопасности;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Снижение процента пожаров, произошедших на территории города Лыткарино, по отношению к базовому </w:t>
            </w:r>
            <w:r w:rsidRPr="00E719DA">
              <w:rPr>
                <w:sz w:val="20"/>
              </w:rPr>
              <w:lastRenderedPageBreak/>
              <w:t>показателю</w:t>
            </w:r>
          </w:p>
        </w:tc>
      </w:tr>
      <w:tr w:rsidR="003A2A99" w:rsidRPr="00E719DA" w:rsidTr="005D237F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 xml:space="preserve">Содержание пожарных </w:t>
            </w:r>
            <w:proofErr w:type="spellStart"/>
            <w:r w:rsidRPr="00E719DA">
              <w:rPr>
                <w:sz w:val="19"/>
                <w:szCs w:val="19"/>
              </w:rPr>
              <w:t>извещателей</w:t>
            </w:r>
            <w:proofErr w:type="spellEnd"/>
            <w:r w:rsidRPr="00E719DA">
              <w:rPr>
                <w:sz w:val="19"/>
                <w:szCs w:val="19"/>
              </w:rPr>
              <w:t xml:space="preserve">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80,00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3A2A99" w:rsidRPr="00E719DA" w:rsidTr="005D237F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rPr>
                <w:sz w:val="20"/>
              </w:rPr>
            </w:pPr>
            <w:r w:rsidRPr="00E719DA">
              <w:rPr>
                <w:sz w:val="20"/>
              </w:rPr>
              <w:t>Задача 2. Поддержка и оказание содействия в развитии добровольной пожарной охраны.</w:t>
            </w:r>
          </w:p>
        </w:tc>
      </w:tr>
      <w:tr w:rsidR="003A2A99" w:rsidRPr="00E719DA" w:rsidTr="005D237F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</w:p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Основное мероприятие 4</w:t>
            </w:r>
          </w:p>
          <w:p w:rsidR="003A2A99" w:rsidRPr="00E719DA" w:rsidRDefault="003A2A99" w:rsidP="005D237F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(2018 г.):</w:t>
            </w:r>
          </w:p>
          <w:p w:rsidR="003A2A99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719DA">
              <w:rPr>
                <w:sz w:val="20"/>
              </w:rPr>
              <w:t>Внебюджет-ные</w:t>
            </w:r>
            <w:proofErr w:type="spellEnd"/>
            <w:proofErr w:type="gramEnd"/>
            <w:r w:rsidRPr="00E719DA">
              <w:rPr>
                <w:sz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 xml:space="preserve"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</w:t>
            </w:r>
            <w:r w:rsidRPr="00E719DA">
              <w:rPr>
                <w:sz w:val="19"/>
                <w:szCs w:val="19"/>
              </w:rPr>
              <w:lastRenderedPageBreak/>
              <w:t>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19"/>
                <w:szCs w:val="19"/>
              </w:rPr>
            </w:pPr>
            <w:r w:rsidRPr="00E719DA">
              <w:rPr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3A2A99" w:rsidRPr="00E719DA" w:rsidTr="005D237F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719DA">
              <w:rPr>
                <w:sz w:val="20"/>
              </w:rPr>
              <w:t>Внебюджет-</w:t>
            </w:r>
            <w:r w:rsidRPr="00E719DA">
              <w:rPr>
                <w:sz w:val="20"/>
              </w:rPr>
              <w:lastRenderedPageBreak/>
              <w:t>ные</w:t>
            </w:r>
            <w:proofErr w:type="spellEnd"/>
            <w:proofErr w:type="gramEnd"/>
            <w:r w:rsidRPr="00E719DA">
              <w:rPr>
                <w:sz w:val="20"/>
              </w:rPr>
              <w:t xml:space="preserve"> средства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10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</w:tr>
      <w:tr w:rsidR="003A2A99" w:rsidRPr="00E719DA" w:rsidTr="005D237F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3A2A99" w:rsidRPr="00E719DA" w:rsidTr="005D237F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3A2A99" w:rsidRPr="00E719DA" w:rsidTr="005D237F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719DA">
              <w:rPr>
                <w:sz w:val="20"/>
              </w:rPr>
              <w:t>Внебюджет-ные</w:t>
            </w:r>
            <w:proofErr w:type="spellEnd"/>
            <w:proofErr w:type="gramEnd"/>
            <w:r w:rsidRPr="00E719DA">
              <w:rPr>
                <w:sz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Изготовление нагрудных знаков для поощрения личного состава добровольной пожарной 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3A2A99" w:rsidRPr="00E719DA" w:rsidTr="005D237F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</w:t>
            </w:r>
            <w:r w:rsidRPr="00E719DA">
              <w:rPr>
                <w:sz w:val="20"/>
              </w:rPr>
              <w:lastRenderedPageBreak/>
              <w:t>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3A2A99" w:rsidRPr="00E719DA" w:rsidTr="005D237F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lastRenderedPageBreak/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3A2A99" w:rsidRPr="00E719DA" w:rsidTr="005D237F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719DA">
              <w:rPr>
                <w:sz w:val="20"/>
              </w:rPr>
              <w:t>Внебюджет-ные</w:t>
            </w:r>
            <w:proofErr w:type="spellEnd"/>
            <w:proofErr w:type="gramEnd"/>
            <w:r w:rsidRPr="00E719DA">
              <w:rPr>
                <w:sz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  <w:tr w:rsidR="003A2A99" w:rsidRPr="00E719DA" w:rsidTr="005D237F">
        <w:trPr>
          <w:trHeight w:val="98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участия в проведении профилактики и ликвидации пожаров на территории города Лыткарино </w:t>
            </w:r>
          </w:p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 xml:space="preserve">(по согласованию): </w:t>
            </w:r>
          </w:p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 xml:space="preserve">- медаль «За содействие в организации добровольной пожарной охраны»; </w:t>
            </w:r>
          </w:p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 xml:space="preserve">- медаль «За отличие в ликвидации пожаров»; </w:t>
            </w:r>
          </w:p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Отдел ГО ЧС и ТБ Администрации</w:t>
            </w:r>
          </w:p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 xml:space="preserve"> </w:t>
            </w:r>
            <w:proofErr w:type="spellStart"/>
            <w:r w:rsidRPr="00E719DA">
              <w:rPr>
                <w:sz w:val="20"/>
              </w:rPr>
              <w:t>г.о</w:t>
            </w:r>
            <w:proofErr w:type="spellEnd"/>
            <w:r w:rsidRPr="00E719DA">
              <w:rPr>
                <w:sz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3A2A99" w:rsidRPr="00E719DA" w:rsidTr="005D237F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  <w:lang w:val="en-US"/>
              </w:rPr>
              <w:t xml:space="preserve">8 </w:t>
            </w:r>
            <w:r w:rsidRPr="00DD18F7">
              <w:rPr>
                <w:sz w:val="20"/>
              </w:rPr>
              <w:t>209,60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  <w:lang w:val="en-US"/>
              </w:rPr>
              <w:t>3</w:t>
            </w:r>
            <w:r w:rsidRPr="00DD18F7">
              <w:rPr>
                <w:sz w:val="20"/>
              </w:rPr>
              <w:t>441,10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765,00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765,00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765,00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</w:tr>
      <w:tr w:rsidR="003A2A99" w:rsidRPr="00E719DA" w:rsidTr="005D237F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rPr>
                <w:sz w:val="20"/>
              </w:rPr>
            </w:pPr>
            <w:r w:rsidRPr="00DD18F7">
              <w:rPr>
                <w:sz w:val="20"/>
              </w:rPr>
              <w:t>7 658,60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3181,10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765,00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765,00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765,00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</w:tr>
      <w:tr w:rsidR="003A2A99" w:rsidRPr="00E719DA" w:rsidTr="005D237F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DD18F7" w:rsidRDefault="003A2A99" w:rsidP="005D237F">
            <w:pPr>
              <w:jc w:val="center"/>
              <w:rPr>
                <w:sz w:val="20"/>
              </w:rPr>
            </w:pPr>
            <w:r w:rsidRPr="00DD18F7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 </w:t>
            </w:r>
          </w:p>
        </w:tc>
      </w:tr>
      <w:tr w:rsidR="003A2A99" w:rsidRPr="00E719DA" w:rsidTr="005D237F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  <w:r w:rsidRPr="00E719DA">
              <w:rPr>
                <w:sz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99" w:rsidRPr="00E719DA" w:rsidRDefault="003A2A99" w:rsidP="005D237F">
            <w:pPr>
              <w:jc w:val="center"/>
              <w:rPr>
                <w:sz w:val="20"/>
              </w:rPr>
            </w:pPr>
          </w:p>
        </w:tc>
      </w:tr>
    </w:tbl>
    <w:p w:rsidR="00CD09FC" w:rsidRDefault="00CD09FC" w:rsidP="003A2A99">
      <w:bookmarkStart w:id="0" w:name="_GoBack"/>
      <w:bookmarkEnd w:id="0"/>
    </w:p>
    <w:sectPr w:rsidR="00CD09FC" w:rsidSect="00354434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5616BEE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>
    <w:nsid w:val="341F449E"/>
    <w:multiLevelType w:val="hybridMultilevel"/>
    <w:tmpl w:val="88A6BAE4"/>
    <w:lvl w:ilvl="0" w:tplc="FB14E646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EBF6B33"/>
    <w:multiLevelType w:val="hybridMultilevel"/>
    <w:tmpl w:val="587E3686"/>
    <w:lvl w:ilvl="0" w:tplc="753E2532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503D784E"/>
    <w:multiLevelType w:val="hybridMultilevel"/>
    <w:tmpl w:val="C5B42BAE"/>
    <w:lvl w:ilvl="0" w:tplc="11C65C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969F2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1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28"/>
  </w:num>
  <w:num w:numId="4">
    <w:abstractNumId w:val="35"/>
  </w:num>
  <w:num w:numId="5">
    <w:abstractNumId w:val="21"/>
  </w:num>
  <w:num w:numId="6">
    <w:abstractNumId w:val="34"/>
  </w:num>
  <w:num w:numId="7">
    <w:abstractNumId w:val="26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4"/>
  </w:num>
  <w:num w:numId="12">
    <w:abstractNumId w:val="32"/>
  </w:num>
  <w:num w:numId="13">
    <w:abstractNumId w:val="38"/>
  </w:num>
  <w:num w:numId="14">
    <w:abstractNumId w:val="2"/>
  </w:num>
  <w:num w:numId="15">
    <w:abstractNumId w:val="22"/>
  </w:num>
  <w:num w:numId="16">
    <w:abstractNumId w:val="0"/>
  </w:num>
  <w:num w:numId="17">
    <w:abstractNumId w:val="3"/>
  </w:num>
  <w:num w:numId="18">
    <w:abstractNumId w:val="12"/>
  </w:num>
  <w:num w:numId="19">
    <w:abstractNumId w:val="19"/>
  </w:num>
  <w:num w:numId="20">
    <w:abstractNumId w:val="25"/>
  </w:num>
  <w:num w:numId="21">
    <w:abstractNumId w:val="23"/>
  </w:num>
  <w:num w:numId="22">
    <w:abstractNumId w:val="4"/>
  </w:num>
  <w:num w:numId="23">
    <w:abstractNumId w:val="15"/>
  </w:num>
  <w:num w:numId="24">
    <w:abstractNumId w:val="27"/>
  </w:num>
  <w:num w:numId="25">
    <w:abstractNumId w:val="20"/>
  </w:num>
  <w:num w:numId="26">
    <w:abstractNumId w:val="10"/>
  </w:num>
  <w:num w:numId="27">
    <w:abstractNumId w:val="39"/>
  </w:num>
  <w:num w:numId="28">
    <w:abstractNumId w:val="5"/>
  </w:num>
  <w:num w:numId="29">
    <w:abstractNumId w:val="37"/>
  </w:num>
  <w:num w:numId="30">
    <w:abstractNumId w:val="29"/>
  </w:num>
  <w:num w:numId="31">
    <w:abstractNumId w:val="31"/>
  </w:num>
  <w:num w:numId="32">
    <w:abstractNumId w:val="8"/>
  </w:num>
  <w:num w:numId="33">
    <w:abstractNumId w:val="11"/>
  </w:num>
  <w:num w:numId="34">
    <w:abstractNumId w:val="1"/>
  </w:num>
  <w:num w:numId="35">
    <w:abstractNumId w:val="7"/>
  </w:num>
  <w:num w:numId="36">
    <w:abstractNumId w:val="6"/>
  </w:num>
  <w:num w:numId="37">
    <w:abstractNumId w:val="30"/>
  </w:num>
  <w:num w:numId="38">
    <w:abstractNumId w:val="16"/>
  </w:num>
  <w:num w:numId="39">
    <w:abstractNumId w:val="1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4532"/>
    <w:rsid w:val="000D229C"/>
    <w:rsid w:val="00294D77"/>
    <w:rsid w:val="002C7291"/>
    <w:rsid w:val="003641C0"/>
    <w:rsid w:val="003A2A99"/>
    <w:rsid w:val="003B26B8"/>
    <w:rsid w:val="004251F6"/>
    <w:rsid w:val="00447B39"/>
    <w:rsid w:val="00483BE4"/>
    <w:rsid w:val="004E0B76"/>
    <w:rsid w:val="005240CF"/>
    <w:rsid w:val="005F0C4D"/>
    <w:rsid w:val="00613AB3"/>
    <w:rsid w:val="006D59C6"/>
    <w:rsid w:val="00724EB4"/>
    <w:rsid w:val="007263F9"/>
    <w:rsid w:val="0075498F"/>
    <w:rsid w:val="00777FD8"/>
    <w:rsid w:val="008077E0"/>
    <w:rsid w:val="00833980"/>
    <w:rsid w:val="008355E0"/>
    <w:rsid w:val="008C16C1"/>
    <w:rsid w:val="00AB2A70"/>
    <w:rsid w:val="00B20B29"/>
    <w:rsid w:val="00CD09FC"/>
    <w:rsid w:val="00CD6BE8"/>
    <w:rsid w:val="00DB6E3F"/>
    <w:rsid w:val="00E364AE"/>
    <w:rsid w:val="00E37E20"/>
    <w:rsid w:val="00E74917"/>
    <w:rsid w:val="00EA7F96"/>
    <w:rsid w:val="00F00B54"/>
    <w:rsid w:val="00F06F30"/>
    <w:rsid w:val="00F357D6"/>
    <w:rsid w:val="00F46DE1"/>
    <w:rsid w:val="00F569DE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A99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2A99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3A2A99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74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Цитата1"/>
    <w:basedOn w:val="a"/>
    <w:rsid w:val="00074532"/>
    <w:pPr>
      <w:overflowPunct/>
      <w:autoSpaceDE/>
      <w:autoSpaceDN/>
      <w:adjustRightInd/>
      <w:ind w:left="839" w:right="4598"/>
      <w:textAlignment w:val="auto"/>
    </w:pPr>
    <w:rPr>
      <w:sz w:val="20"/>
    </w:rPr>
  </w:style>
  <w:style w:type="paragraph" w:styleId="a7">
    <w:name w:val="Body Text Indent"/>
    <w:basedOn w:val="a"/>
    <w:link w:val="a8"/>
    <w:rsid w:val="00074532"/>
    <w:pPr>
      <w:overflowPunct/>
      <w:autoSpaceDE/>
      <w:autoSpaceDN/>
      <w:adjustRightInd/>
      <w:spacing w:after="120"/>
      <w:ind w:left="283"/>
      <w:textAlignment w:val="auto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rsid w:val="00074532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A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2A99"/>
    <w:rPr>
      <w:rFonts w:eastAsia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3A2A99"/>
    <w:rPr>
      <w:rFonts w:eastAsia="Times New Roman" w:cs="Times New Roman"/>
      <w:b/>
      <w:sz w:val="40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A2A99"/>
  </w:style>
  <w:style w:type="paragraph" w:customStyle="1" w:styleId="ConsPlusNormal">
    <w:name w:val="ConsPlusNormal"/>
    <w:uiPriority w:val="99"/>
    <w:rsid w:val="003A2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A2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3A2A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A2A99"/>
    <w:pPr>
      <w:widowControl w:val="0"/>
      <w:overflowPunct/>
      <w:adjustRightInd/>
      <w:ind w:firstLine="567"/>
      <w:jc w:val="both"/>
      <w:textAlignment w:val="auto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A2A99"/>
    <w:rPr>
      <w:rFonts w:eastAsia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A2A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No Spacing"/>
    <w:uiPriority w:val="1"/>
    <w:qFormat/>
    <w:rsid w:val="003A2A99"/>
    <w:rPr>
      <w:rFonts w:eastAsia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A2A99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A2A9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2A99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3A2A99"/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rsid w:val="003A2A9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f">
    <w:name w:val="Body Text"/>
    <w:basedOn w:val="a"/>
    <w:link w:val="af0"/>
    <w:uiPriority w:val="99"/>
    <w:semiHidden/>
    <w:unhideWhenUsed/>
    <w:rsid w:val="003A2A99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A2A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2A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A2A99"/>
  </w:style>
  <w:style w:type="numbering" w:customStyle="1" w:styleId="23">
    <w:name w:val="Нет списка2"/>
    <w:next w:val="a2"/>
    <w:uiPriority w:val="99"/>
    <w:semiHidden/>
    <w:unhideWhenUsed/>
    <w:rsid w:val="003A2A99"/>
  </w:style>
  <w:style w:type="numbering" w:customStyle="1" w:styleId="120">
    <w:name w:val="Нет списка12"/>
    <w:next w:val="a2"/>
    <w:uiPriority w:val="99"/>
    <w:semiHidden/>
    <w:unhideWhenUsed/>
    <w:rsid w:val="003A2A99"/>
  </w:style>
  <w:style w:type="table" w:customStyle="1" w:styleId="14">
    <w:name w:val="Сетка таблицы1"/>
    <w:basedOn w:val="a1"/>
    <w:next w:val="a3"/>
    <w:uiPriority w:val="59"/>
    <w:rsid w:val="003A2A99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3A2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A99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2A99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3A2A99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74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Цитата1"/>
    <w:basedOn w:val="a"/>
    <w:rsid w:val="00074532"/>
    <w:pPr>
      <w:overflowPunct/>
      <w:autoSpaceDE/>
      <w:autoSpaceDN/>
      <w:adjustRightInd/>
      <w:ind w:left="839" w:right="4598"/>
      <w:textAlignment w:val="auto"/>
    </w:pPr>
    <w:rPr>
      <w:sz w:val="20"/>
    </w:rPr>
  </w:style>
  <w:style w:type="paragraph" w:styleId="a7">
    <w:name w:val="Body Text Indent"/>
    <w:basedOn w:val="a"/>
    <w:link w:val="a8"/>
    <w:rsid w:val="00074532"/>
    <w:pPr>
      <w:overflowPunct/>
      <w:autoSpaceDE/>
      <w:autoSpaceDN/>
      <w:adjustRightInd/>
      <w:spacing w:after="120"/>
      <w:ind w:left="283"/>
      <w:textAlignment w:val="auto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rsid w:val="00074532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A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2A99"/>
    <w:rPr>
      <w:rFonts w:eastAsia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3A2A99"/>
    <w:rPr>
      <w:rFonts w:eastAsia="Times New Roman" w:cs="Times New Roman"/>
      <w:b/>
      <w:sz w:val="40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A2A99"/>
  </w:style>
  <w:style w:type="paragraph" w:customStyle="1" w:styleId="ConsPlusNormal">
    <w:name w:val="ConsPlusNormal"/>
    <w:uiPriority w:val="99"/>
    <w:rsid w:val="003A2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A2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3A2A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A2A99"/>
    <w:pPr>
      <w:widowControl w:val="0"/>
      <w:overflowPunct/>
      <w:adjustRightInd/>
      <w:ind w:firstLine="567"/>
      <w:jc w:val="both"/>
      <w:textAlignment w:val="auto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A2A99"/>
    <w:rPr>
      <w:rFonts w:eastAsia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A2A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No Spacing"/>
    <w:uiPriority w:val="1"/>
    <w:qFormat/>
    <w:rsid w:val="003A2A99"/>
    <w:rPr>
      <w:rFonts w:eastAsia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A2A99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A2A9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2A99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3A2A99"/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rsid w:val="003A2A9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f">
    <w:name w:val="Body Text"/>
    <w:basedOn w:val="a"/>
    <w:link w:val="af0"/>
    <w:uiPriority w:val="99"/>
    <w:semiHidden/>
    <w:unhideWhenUsed/>
    <w:rsid w:val="003A2A99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A2A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2A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A2A99"/>
  </w:style>
  <w:style w:type="numbering" w:customStyle="1" w:styleId="23">
    <w:name w:val="Нет списка2"/>
    <w:next w:val="a2"/>
    <w:uiPriority w:val="99"/>
    <w:semiHidden/>
    <w:unhideWhenUsed/>
    <w:rsid w:val="003A2A99"/>
  </w:style>
  <w:style w:type="numbering" w:customStyle="1" w:styleId="120">
    <w:name w:val="Нет списка12"/>
    <w:next w:val="a2"/>
    <w:uiPriority w:val="99"/>
    <w:semiHidden/>
    <w:unhideWhenUsed/>
    <w:rsid w:val="003A2A99"/>
  </w:style>
  <w:style w:type="table" w:customStyle="1" w:styleId="14">
    <w:name w:val="Сетка таблицы1"/>
    <w:basedOn w:val="a1"/>
    <w:next w:val="a3"/>
    <w:uiPriority w:val="59"/>
    <w:rsid w:val="003A2A99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3A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5859</Words>
  <Characters>33401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Julia</cp:lastModifiedBy>
  <cp:revision>2</cp:revision>
  <cp:lastPrinted>2019-01-11T06:44:00Z</cp:lastPrinted>
  <dcterms:created xsi:type="dcterms:W3CDTF">2019-01-15T09:48:00Z</dcterms:created>
  <dcterms:modified xsi:type="dcterms:W3CDTF">2019-01-15T09:48:00Z</dcterms:modified>
</cp:coreProperties>
</file>