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040E78" w:rsidRPr="00D00C65" w:rsidRDefault="00D00C65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>_________________</w:t>
      </w:r>
      <w:r w:rsidR="00FC6D39" w:rsidRPr="00D00C65">
        <w:rPr>
          <w:b/>
          <w:sz w:val="22"/>
        </w:rPr>
        <w:t xml:space="preserve">  №  </w:t>
      </w:r>
      <w:r>
        <w:rPr>
          <w:b/>
          <w:sz w:val="22"/>
        </w:rPr>
        <w:t>___________</w:t>
      </w:r>
    </w:p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F8196E">
        <w:rPr>
          <w:sz w:val="22"/>
        </w:rPr>
        <w:t xml:space="preserve"> </w:t>
      </w:r>
      <w:r>
        <w:rPr>
          <w:sz w:val="22"/>
        </w:rPr>
        <w:t>Лыткарино</w:t>
      </w: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FC6D39" w:rsidP="00C2611D">
      <w:pPr>
        <w:pStyle w:val="Standard"/>
        <w:ind w:right="140"/>
        <w:jc w:val="center"/>
        <w:rPr>
          <w:bCs/>
          <w:szCs w:val="28"/>
        </w:rPr>
      </w:pPr>
      <w:r w:rsidRPr="00C2611D">
        <w:rPr>
          <w:szCs w:val="28"/>
        </w:rPr>
        <w:t>О</w:t>
      </w:r>
      <w:r w:rsidR="00D00C65" w:rsidRPr="00C2611D">
        <w:rPr>
          <w:szCs w:val="28"/>
        </w:rPr>
        <w:t>б утверждении</w:t>
      </w:r>
      <w:r w:rsidR="007C0BBD" w:rsidRPr="00C2611D">
        <w:rPr>
          <w:szCs w:val="28"/>
        </w:rPr>
        <w:t xml:space="preserve"> Админи</w:t>
      </w:r>
      <w:r w:rsidRPr="00C2611D">
        <w:rPr>
          <w:szCs w:val="28"/>
        </w:rPr>
        <w:t>стративн</w:t>
      </w:r>
      <w:r w:rsidR="00D00C65" w:rsidRPr="00C2611D">
        <w:rPr>
          <w:szCs w:val="28"/>
        </w:rPr>
        <w:t>ого</w:t>
      </w:r>
      <w:r w:rsidRPr="00C2611D">
        <w:rPr>
          <w:szCs w:val="28"/>
        </w:rPr>
        <w:t xml:space="preserve"> регламент</w:t>
      </w:r>
      <w:r w:rsidR="00D00C65" w:rsidRPr="00C2611D">
        <w:rPr>
          <w:szCs w:val="28"/>
        </w:rPr>
        <w:t>а</w:t>
      </w:r>
      <w:r w:rsidRPr="00C2611D">
        <w:rPr>
          <w:szCs w:val="28"/>
        </w:rPr>
        <w:t xml:space="preserve"> </w:t>
      </w:r>
      <w:r w:rsidR="00A95DF5" w:rsidRPr="00C2611D">
        <w:rPr>
          <w:rFonts w:eastAsia="PMingLiU"/>
          <w:bCs/>
          <w:szCs w:val="28"/>
        </w:rPr>
        <w:t xml:space="preserve">по </w:t>
      </w:r>
      <w:r w:rsidR="00C2611D" w:rsidRPr="00C2611D">
        <w:rPr>
          <w:bCs/>
          <w:szCs w:val="28"/>
        </w:rPr>
        <w:t xml:space="preserve">выдаче свидетельств молодым семьям - участницам </w:t>
      </w:r>
      <w:hyperlink r:id="rId9" w:history="1">
        <w:r w:rsidR="00C2611D" w:rsidRPr="00C2611D">
          <w:rPr>
            <w:bCs/>
            <w:szCs w:val="28"/>
          </w:rPr>
          <w:t>подпрограмм</w:t>
        </w:r>
      </w:hyperlink>
      <w:r w:rsidR="00C2611D" w:rsidRPr="00C2611D">
        <w:rPr>
          <w:bCs/>
          <w:szCs w:val="28"/>
        </w:rPr>
        <w:t>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</w:r>
    </w:p>
    <w:p w:rsidR="00C2611D" w:rsidRPr="00C2611D" w:rsidRDefault="00C2611D" w:rsidP="00C2611D">
      <w:pPr>
        <w:pStyle w:val="Standard"/>
        <w:ind w:right="140"/>
        <w:jc w:val="center"/>
        <w:rPr>
          <w:szCs w:val="28"/>
        </w:rPr>
      </w:pPr>
    </w:p>
    <w:p w:rsidR="008A0FC6" w:rsidRP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FC6"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города Лыткарино Московской области от 07.12.2010 № 489-п «О порядке разработки и утверждения административных регламентов предоставления муниципальных услуг в г. Лыткарино», постановляю:</w:t>
      </w:r>
      <w:proofErr w:type="gramEnd"/>
    </w:p>
    <w:p w:rsidR="008A0FC6" w:rsidRPr="00C2611D" w:rsidRDefault="008A0FC6" w:rsidP="008A0FC6">
      <w:pPr>
        <w:pStyle w:val="Standard"/>
        <w:spacing w:line="276" w:lineRule="auto"/>
        <w:ind w:right="140" w:firstLine="709"/>
        <w:jc w:val="both"/>
        <w:rPr>
          <w:szCs w:val="28"/>
        </w:rPr>
      </w:pPr>
      <w:bookmarkStart w:id="0" w:name="_GoBack"/>
      <w:r w:rsidRPr="00C2611D">
        <w:rPr>
          <w:szCs w:val="28"/>
        </w:rPr>
        <w:t xml:space="preserve">1. </w:t>
      </w:r>
      <w:r w:rsidR="00D00C65" w:rsidRPr="00C2611D">
        <w:rPr>
          <w:szCs w:val="28"/>
        </w:rPr>
        <w:t xml:space="preserve">Утвердить </w:t>
      </w:r>
      <w:r w:rsidR="00D00C65" w:rsidRPr="00C2611D">
        <w:rPr>
          <w:szCs w:val="28"/>
        </w:rPr>
        <w:t>Административн</w:t>
      </w:r>
      <w:r w:rsidR="00D00C65" w:rsidRPr="00C2611D">
        <w:rPr>
          <w:szCs w:val="28"/>
        </w:rPr>
        <w:t>ый</w:t>
      </w:r>
      <w:r w:rsidR="00D00C65" w:rsidRPr="00C2611D">
        <w:rPr>
          <w:szCs w:val="28"/>
        </w:rPr>
        <w:t xml:space="preserve"> регламент </w:t>
      </w:r>
      <w:r w:rsidR="00C2611D" w:rsidRPr="00C2611D">
        <w:rPr>
          <w:bCs/>
          <w:szCs w:val="28"/>
        </w:rPr>
        <w:t xml:space="preserve">по выдаче свидетельств молодым семьям - участницам </w:t>
      </w:r>
      <w:hyperlink r:id="rId10" w:history="1">
        <w:r w:rsidR="00C2611D" w:rsidRPr="00C2611D">
          <w:rPr>
            <w:bCs/>
            <w:szCs w:val="28"/>
          </w:rPr>
          <w:t>подпрограмм</w:t>
        </w:r>
      </w:hyperlink>
      <w:r w:rsidR="00C2611D" w:rsidRPr="00C2611D">
        <w:rPr>
          <w:bCs/>
          <w:szCs w:val="28"/>
        </w:rPr>
        <w:t>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</w:r>
      <w:r w:rsidRPr="00C2611D">
        <w:rPr>
          <w:szCs w:val="28"/>
        </w:rPr>
        <w:t xml:space="preserve"> </w:t>
      </w:r>
      <w:r w:rsidR="005C402E" w:rsidRPr="00C2611D">
        <w:rPr>
          <w:szCs w:val="28"/>
        </w:rPr>
        <w:t>(</w:t>
      </w:r>
      <w:r w:rsidRPr="00C2611D">
        <w:rPr>
          <w:szCs w:val="28"/>
        </w:rPr>
        <w:t>прил</w:t>
      </w:r>
      <w:r w:rsidR="005C402E" w:rsidRPr="00C2611D">
        <w:rPr>
          <w:szCs w:val="28"/>
        </w:rPr>
        <w:t>агается)</w:t>
      </w:r>
      <w:r w:rsidRPr="00C2611D">
        <w:rPr>
          <w:szCs w:val="28"/>
        </w:rPr>
        <w:t xml:space="preserve">. </w:t>
      </w:r>
    </w:p>
    <w:bookmarkEnd w:id="0"/>
    <w:p w:rsid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FC6">
        <w:rPr>
          <w:rFonts w:ascii="Times New Roman" w:hAnsi="Times New Roman" w:cs="Times New Roman"/>
          <w:sz w:val="28"/>
          <w:szCs w:val="28"/>
        </w:rPr>
        <w:t xml:space="preserve">2. </w:t>
      </w:r>
      <w:r w:rsidRPr="002511B6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2511B6" w:rsidRPr="002511B6" w:rsidRDefault="008A0FC6" w:rsidP="008A0FC6">
      <w:pPr>
        <w:pStyle w:val="ab"/>
        <w:spacing w:after="0"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="002511B6" w:rsidRPr="002511B6">
        <w:rPr>
          <w:szCs w:val="28"/>
        </w:rPr>
        <w:t xml:space="preserve">. </w:t>
      </w:r>
      <w:proofErr w:type="gramStart"/>
      <w:r w:rsidR="002511B6" w:rsidRPr="002511B6">
        <w:rPr>
          <w:szCs w:val="28"/>
        </w:rPr>
        <w:t>Контроль за</w:t>
      </w:r>
      <w:proofErr w:type="gramEnd"/>
      <w:r w:rsidR="002511B6" w:rsidRPr="002511B6">
        <w:rPr>
          <w:szCs w:val="28"/>
        </w:rPr>
        <w:t xml:space="preserve"> выполнением настоящего постановления возложить на  заместителя Главы Администрации города Лыткарино Н.В. Макарова.</w:t>
      </w:r>
    </w:p>
    <w:p w:rsidR="00040E78" w:rsidRPr="002511B6" w:rsidRDefault="00040E78" w:rsidP="008A0FC6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D00C65" w:rsidRDefault="00D00C65" w:rsidP="005C402E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040E78" w:rsidRDefault="007F393F" w:rsidP="005C402E">
      <w:pPr>
        <w:pStyle w:val="Standard"/>
        <w:spacing w:line="276" w:lineRule="auto"/>
        <w:ind w:right="140" w:firstLine="709"/>
        <w:jc w:val="right"/>
        <w:rPr>
          <w:sz w:val="26"/>
          <w:szCs w:val="26"/>
        </w:rPr>
      </w:pPr>
      <w:r w:rsidRPr="002511B6">
        <w:rPr>
          <w:szCs w:val="28"/>
        </w:rPr>
        <w:t xml:space="preserve">Е.В. </w:t>
      </w:r>
      <w:proofErr w:type="spellStart"/>
      <w:r w:rsidRPr="002511B6">
        <w:rPr>
          <w:szCs w:val="28"/>
        </w:rPr>
        <w:t>Серёгин</w:t>
      </w:r>
      <w:proofErr w:type="spellEnd"/>
    </w:p>
    <w:sectPr w:rsidR="00040E78" w:rsidSect="008A0FC6">
      <w:pgSz w:w="11906" w:h="16838"/>
      <w:pgMar w:top="28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BA" w:rsidRDefault="006329BA">
      <w:r>
        <w:separator/>
      </w:r>
    </w:p>
  </w:endnote>
  <w:endnote w:type="continuationSeparator" w:id="0">
    <w:p w:rsidR="006329BA" w:rsidRDefault="0063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BA" w:rsidRDefault="006329BA">
      <w:r>
        <w:rPr>
          <w:color w:val="000000"/>
        </w:rPr>
        <w:separator/>
      </w:r>
    </w:p>
  </w:footnote>
  <w:footnote w:type="continuationSeparator" w:id="0">
    <w:p w:rsidR="006329BA" w:rsidRDefault="00632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17419"/>
    <w:rsid w:val="00040E78"/>
    <w:rsid w:val="000F0953"/>
    <w:rsid w:val="002511B6"/>
    <w:rsid w:val="002D4EC3"/>
    <w:rsid w:val="0039213D"/>
    <w:rsid w:val="003A1768"/>
    <w:rsid w:val="00454F30"/>
    <w:rsid w:val="004F114B"/>
    <w:rsid w:val="00596CE3"/>
    <w:rsid w:val="005C402E"/>
    <w:rsid w:val="006329BA"/>
    <w:rsid w:val="00670FAB"/>
    <w:rsid w:val="007C0BBD"/>
    <w:rsid w:val="007F393F"/>
    <w:rsid w:val="00835A5F"/>
    <w:rsid w:val="008365BF"/>
    <w:rsid w:val="008A0FC6"/>
    <w:rsid w:val="008D470D"/>
    <w:rsid w:val="00A95DF5"/>
    <w:rsid w:val="00AA463E"/>
    <w:rsid w:val="00C2611D"/>
    <w:rsid w:val="00D00C65"/>
    <w:rsid w:val="00D10445"/>
    <w:rsid w:val="00EF10B2"/>
    <w:rsid w:val="00F8196E"/>
    <w:rsid w:val="00FC6D3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88E1F681C02588290E48D59567F1154C30BABFDE3D90847406EF57183D45A7310760A536EEX3v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88E1F681C02588290E48D59567F1154C30BABFDE3D90847406EF57183D45A7310760A536EEX3v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2</cp:revision>
  <cp:lastPrinted>2016-07-12T08:56:00Z</cp:lastPrinted>
  <dcterms:created xsi:type="dcterms:W3CDTF">2017-06-30T14:10:00Z</dcterms:created>
  <dcterms:modified xsi:type="dcterms:W3CDTF">2017-06-30T14:10:00Z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