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60" w:rsidRPr="00580960" w:rsidRDefault="00580960" w:rsidP="00954F4B">
      <w:pPr>
        <w:tabs>
          <w:tab w:val="left" w:pos="8505"/>
        </w:tabs>
        <w:jc w:val="center"/>
        <w:rPr>
          <w:rFonts w:ascii="Times New Roman" w:hAnsi="Times New Roman"/>
          <w:sz w:val="28"/>
          <w:szCs w:val="20"/>
        </w:rPr>
      </w:pPr>
      <w:r w:rsidRPr="00580960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6890" cy="63627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60" w:rsidRPr="00580960" w:rsidRDefault="00580960" w:rsidP="00580960">
      <w:pPr>
        <w:overflowPunct w:val="0"/>
        <w:autoSpaceDE w:val="0"/>
        <w:autoSpaceDN w:val="0"/>
        <w:adjustRightInd w:val="0"/>
        <w:rPr>
          <w:rFonts w:ascii="Times New Roman" w:hAnsi="Times New Roman"/>
          <w:sz w:val="4"/>
          <w:szCs w:val="4"/>
        </w:rPr>
      </w:pP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34"/>
          <w:szCs w:val="34"/>
        </w:rPr>
      </w:pPr>
      <w:r w:rsidRPr="00580960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2"/>
          <w:szCs w:val="12"/>
        </w:rPr>
      </w:pP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34"/>
          <w:szCs w:val="34"/>
          <w:u w:val="single"/>
        </w:rPr>
      </w:pPr>
      <w:r w:rsidRPr="00580960">
        <w:rPr>
          <w:rFonts w:ascii="Times New Roman" w:hAnsi="Times New Roman"/>
          <w:b/>
          <w:sz w:val="34"/>
          <w:szCs w:val="34"/>
        </w:rPr>
        <w:t>ПОСТАНОВЛЕНИЕ</w:t>
      </w: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4"/>
          <w:szCs w:val="4"/>
          <w:u w:val="single"/>
        </w:rPr>
      </w:pP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0"/>
        </w:rPr>
      </w:pPr>
      <w:r w:rsidRPr="00580960">
        <w:rPr>
          <w:rFonts w:ascii="Times New Roman" w:hAnsi="Times New Roman"/>
          <w:sz w:val="22"/>
          <w:szCs w:val="20"/>
        </w:rPr>
        <w:t>_</w:t>
      </w:r>
      <w:r w:rsidR="007460AD">
        <w:rPr>
          <w:rFonts w:ascii="Times New Roman" w:hAnsi="Times New Roman"/>
          <w:sz w:val="22"/>
          <w:szCs w:val="20"/>
          <w:u w:val="single"/>
        </w:rPr>
        <w:t>08.02.2019</w:t>
      </w:r>
      <w:r w:rsidR="007460AD" w:rsidRPr="00580960">
        <w:rPr>
          <w:rFonts w:ascii="Times New Roman" w:hAnsi="Times New Roman"/>
          <w:sz w:val="22"/>
          <w:szCs w:val="20"/>
        </w:rPr>
        <w:t>_ № _</w:t>
      </w:r>
      <w:r w:rsidR="007460AD">
        <w:rPr>
          <w:rFonts w:ascii="Times New Roman" w:hAnsi="Times New Roman"/>
          <w:sz w:val="22"/>
          <w:szCs w:val="20"/>
          <w:u w:val="single"/>
        </w:rPr>
        <w:t>67-п</w:t>
      </w:r>
      <w:r w:rsidRPr="00580960">
        <w:rPr>
          <w:rFonts w:ascii="Times New Roman" w:hAnsi="Times New Roman"/>
          <w:sz w:val="22"/>
          <w:szCs w:val="20"/>
        </w:rPr>
        <w:t>_</w:t>
      </w: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4"/>
          <w:szCs w:val="4"/>
        </w:rPr>
      </w:pPr>
    </w:p>
    <w:p w:rsidR="00580960" w:rsidRPr="00580960" w:rsidRDefault="00580960" w:rsidP="0058096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80960">
        <w:rPr>
          <w:rFonts w:ascii="Times New Roman" w:hAnsi="Times New Roman"/>
          <w:sz w:val="20"/>
          <w:szCs w:val="20"/>
        </w:rPr>
        <w:t>г.о. Лыткарино</w:t>
      </w:r>
    </w:p>
    <w:p w:rsidR="00580960" w:rsidRPr="00580960" w:rsidRDefault="00580960" w:rsidP="00580960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580960" w:rsidRPr="00580960" w:rsidRDefault="00580960" w:rsidP="00580960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580960" w:rsidRPr="00580960" w:rsidRDefault="00580960" w:rsidP="00580960">
      <w:pPr>
        <w:tabs>
          <w:tab w:val="left" w:pos="0"/>
          <w:tab w:val="left" w:pos="142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580960" w:rsidRPr="00580960" w:rsidRDefault="00580960" w:rsidP="00580960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«Безопасность города Лыткарино»</w:t>
      </w:r>
    </w:p>
    <w:p w:rsidR="00580960" w:rsidRPr="00580960" w:rsidRDefault="00580960" w:rsidP="00580960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на 2017-2021 годы</w:t>
      </w:r>
    </w:p>
    <w:p w:rsidR="00580960" w:rsidRPr="00580960" w:rsidRDefault="00580960" w:rsidP="00580960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580960" w:rsidRPr="00580960" w:rsidRDefault="00580960" w:rsidP="00580960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960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города Лыткарино «Об утверждении бюджета города Лыткарино на 2018 и плановый период 2019 и 2020 годов» от 07.12.2017 №268/28 (в редакции от 27.12.2018 №389/44), Решением Совета депутатов городского округа Лыткарино «Об утверждении бюджета города Лыткарино на 2019 год и плановый период 2020 и 2021 годов» от 11.12.2018 №372/43 (в редакции от 27.12.2018 №390/44),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17.01.2019 № 6,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</w:r>
    </w:p>
    <w:p w:rsidR="00580960" w:rsidRPr="00580960" w:rsidRDefault="00580960" w:rsidP="0058096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0960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</w:r>
    </w:p>
    <w:p w:rsidR="00580960" w:rsidRPr="00580960" w:rsidRDefault="00580960" w:rsidP="00580960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80960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580960" w:rsidRPr="00580960" w:rsidRDefault="00580960" w:rsidP="00580960">
      <w:pPr>
        <w:numPr>
          <w:ilvl w:val="0"/>
          <w:numId w:val="3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58096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К.Н. </w:t>
      </w:r>
      <w:proofErr w:type="spellStart"/>
      <w:r w:rsidRPr="00580960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580960">
        <w:rPr>
          <w:rFonts w:ascii="Times New Roman" w:hAnsi="Times New Roman"/>
          <w:sz w:val="26"/>
          <w:szCs w:val="26"/>
        </w:rPr>
        <w:t>.</w:t>
      </w:r>
    </w:p>
    <w:p w:rsidR="00580960" w:rsidRPr="00580960" w:rsidRDefault="00580960" w:rsidP="00580960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580960" w:rsidRPr="00580960" w:rsidRDefault="00580960" w:rsidP="00580960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580960" w:rsidRPr="00580960" w:rsidRDefault="00580960" w:rsidP="00580960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 xml:space="preserve">И.о. Главы городского округа Лыткарино     </w:t>
      </w:r>
      <w:r w:rsidR="00954F4B">
        <w:rPr>
          <w:rFonts w:ascii="Times New Roman" w:hAnsi="Times New Roman"/>
          <w:sz w:val="28"/>
          <w:szCs w:val="28"/>
        </w:rPr>
        <w:t xml:space="preserve">                        </w:t>
      </w:r>
      <w:r w:rsidRPr="00580960">
        <w:rPr>
          <w:rFonts w:ascii="Times New Roman" w:hAnsi="Times New Roman"/>
          <w:sz w:val="28"/>
          <w:szCs w:val="28"/>
        </w:rPr>
        <w:t xml:space="preserve">     Л.С. Иванова</w:t>
      </w:r>
    </w:p>
    <w:p w:rsidR="00580960" w:rsidRDefault="00580960" w:rsidP="00C83B4E">
      <w:pPr>
        <w:ind w:left="12616" w:hanging="12616"/>
        <w:rPr>
          <w:rFonts w:ascii="Times New Roman" w:hAnsi="Times New Roman"/>
          <w:szCs w:val="28"/>
        </w:rPr>
        <w:sectPr w:rsidR="00580960" w:rsidSect="00580960">
          <w:pgSz w:w="11906" w:h="16838"/>
          <w:pgMar w:top="284" w:right="1133" w:bottom="1134" w:left="1701" w:header="709" w:footer="709" w:gutter="0"/>
          <w:cols w:space="708"/>
          <w:docGrid w:linePitch="360"/>
        </w:sectPr>
      </w:pPr>
    </w:p>
    <w:p w:rsidR="00372A37" w:rsidRPr="00FA6568" w:rsidRDefault="00372A37" w:rsidP="00954F4B">
      <w:pPr>
        <w:ind w:left="12616" w:hanging="12616"/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lastRenderedPageBreak/>
        <w:t>Приложение</w:t>
      </w:r>
    </w:p>
    <w:p w:rsidR="00372A37" w:rsidRPr="00FA6568" w:rsidRDefault="00372A37" w:rsidP="00954F4B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 Г</w:t>
      </w:r>
      <w:r w:rsidRPr="00FA6568">
        <w:rPr>
          <w:rFonts w:ascii="Times New Roman" w:hAnsi="Times New Roman"/>
          <w:szCs w:val="28"/>
        </w:rPr>
        <w:t>лавы</w:t>
      </w:r>
    </w:p>
    <w:p w:rsidR="00372A37" w:rsidRPr="00FA6568" w:rsidRDefault="00372A37" w:rsidP="00954F4B">
      <w:pPr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t>город</w:t>
      </w:r>
      <w:r w:rsidR="000356F4">
        <w:rPr>
          <w:rFonts w:ascii="Times New Roman" w:hAnsi="Times New Roman"/>
          <w:szCs w:val="28"/>
        </w:rPr>
        <w:t>ского округа</w:t>
      </w:r>
      <w:r w:rsidRPr="00FA6568">
        <w:rPr>
          <w:rFonts w:ascii="Times New Roman" w:hAnsi="Times New Roman"/>
          <w:szCs w:val="28"/>
        </w:rPr>
        <w:t xml:space="preserve"> Лыткарино</w:t>
      </w:r>
    </w:p>
    <w:p w:rsidR="00372A37" w:rsidRPr="00580960" w:rsidRDefault="00372A37" w:rsidP="00954F4B">
      <w:pPr>
        <w:jc w:val="right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580960">
        <w:rPr>
          <w:rFonts w:ascii="Times New Roman" w:hAnsi="Times New Roman"/>
          <w:szCs w:val="28"/>
        </w:rPr>
        <w:t xml:space="preserve">    от _</w:t>
      </w:r>
      <w:r w:rsidR="007460AD">
        <w:rPr>
          <w:rFonts w:ascii="Times New Roman" w:hAnsi="Times New Roman"/>
          <w:szCs w:val="28"/>
          <w:u w:val="single"/>
        </w:rPr>
        <w:t xml:space="preserve">08.02.2019 </w:t>
      </w:r>
      <w:r w:rsidRPr="00580960">
        <w:rPr>
          <w:rFonts w:ascii="Times New Roman" w:hAnsi="Times New Roman"/>
          <w:szCs w:val="28"/>
        </w:rPr>
        <w:t>№ _</w:t>
      </w:r>
      <w:r w:rsidR="007460AD" w:rsidRPr="007460AD">
        <w:rPr>
          <w:rFonts w:ascii="Times New Roman" w:hAnsi="Times New Roman"/>
          <w:szCs w:val="28"/>
          <w:u w:val="single"/>
        </w:rPr>
        <w:t>67-п</w:t>
      </w:r>
      <w:r w:rsidRPr="00580960">
        <w:rPr>
          <w:rFonts w:ascii="Times New Roman" w:hAnsi="Times New Roman"/>
          <w:szCs w:val="28"/>
        </w:rPr>
        <w:t>_</w:t>
      </w:r>
    </w:p>
    <w:p w:rsidR="00BB282E" w:rsidRPr="00580960" w:rsidRDefault="00BB282E" w:rsidP="00840B53">
      <w:pPr>
        <w:ind w:left="12616" w:hanging="12616"/>
        <w:rPr>
          <w:rFonts w:ascii="Times New Roman" w:hAnsi="Times New Roman"/>
          <w:b/>
          <w:szCs w:val="28"/>
        </w:rPr>
      </w:pPr>
    </w:p>
    <w:p w:rsidR="00BB282E" w:rsidRPr="00580960" w:rsidRDefault="00BB282E" w:rsidP="00BB282E">
      <w:pPr>
        <w:rPr>
          <w:rFonts w:ascii="Times New Roman" w:hAnsi="Times New Roman"/>
          <w:szCs w:val="28"/>
        </w:rPr>
      </w:pPr>
    </w:p>
    <w:p w:rsidR="00BB282E" w:rsidRPr="00580960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580960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580960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580960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580960" w:rsidRDefault="000B504A" w:rsidP="000B504A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0B504A" w:rsidRPr="00580960" w:rsidRDefault="000B504A" w:rsidP="000B5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580960" w:rsidRPr="00580960" w:rsidTr="000B504A">
        <w:trPr>
          <w:trHeight w:val="586"/>
        </w:trPr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580960" w:rsidRPr="00580960" w:rsidTr="000B504A">
        <w:tc>
          <w:tcPr>
            <w:tcW w:w="4539" w:type="dxa"/>
            <w:tcBorders>
              <w:bottom w:val="single" w:sz="4" w:space="0" w:color="auto"/>
            </w:tcBorders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580960" w:rsidRPr="00580960" w:rsidTr="000B504A">
        <w:trPr>
          <w:trHeight w:val="4803"/>
        </w:trPr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580960" w:rsidRPr="00580960" w:rsidTr="000B504A">
        <w:trPr>
          <w:trHeight w:val="1691"/>
        </w:trPr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Cs w:val="28"/>
              </w:rPr>
              <w:t>Подпрограмма № 1 «</w:t>
            </w:r>
            <w:r w:rsidRPr="00580960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</w:rPr>
              <w:t>Подпрограмма№ 6 «</w:t>
            </w:r>
            <w:r w:rsidRPr="00580960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580960" w:rsidRPr="00580960" w:rsidTr="000B504A">
        <w:trPr>
          <w:trHeight w:val="77"/>
        </w:trPr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0B504A">
        <w:trPr>
          <w:trHeight w:val="77"/>
        </w:trPr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0B504A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0B504A"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г.о.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</w:t>
            </w:r>
            <w:r w:rsidRPr="00580960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 культуры и объекты спорта города Лыткарино, 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</w:p>
        </w:tc>
      </w:tr>
      <w:tr w:rsidR="00580960" w:rsidRPr="00580960" w:rsidTr="000B504A"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– 2021 гг.</w:t>
            </w:r>
          </w:p>
        </w:tc>
      </w:tr>
      <w:tr w:rsidR="00580960" w:rsidRPr="00580960" w:rsidTr="000B504A">
        <w:tc>
          <w:tcPr>
            <w:tcW w:w="4539" w:type="dxa"/>
            <w:vMerge w:val="restart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0B504A">
        <w:tc>
          <w:tcPr>
            <w:tcW w:w="4539" w:type="dxa"/>
            <w:vMerge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0B504A">
        <w:tc>
          <w:tcPr>
            <w:tcW w:w="4539" w:type="dxa"/>
          </w:tcPr>
          <w:p w:rsidR="001431C7" w:rsidRPr="00580960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1431C7" w:rsidRPr="00580960" w:rsidRDefault="001431C7" w:rsidP="00096F4C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</w:t>
            </w:r>
            <w:r w:rsidR="008044E2" w:rsidRPr="00580960">
              <w:rPr>
                <w:rFonts w:ascii="Times New Roman" w:hAnsi="Times New Roman"/>
              </w:rPr>
              <w:t>3965</w:t>
            </w:r>
            <w:r w:rsidR="00096F4C" w:rsidRPr="00580960">
              <w:rPr>
                <w:rFonts w:ascii="Times New Roman" w:hAnsi="Times New Roman"/>
              </w:rPr>
              <w:t>3</w:t>
            </w:r>
            <w:r w:rsidRPr="00580960">
              <w:rPr>
                <w:rFonts w:ascii="Times New Roman" w:hAnsi="Times New Roman"/>
              </w:rPr>
              <w:t>,</w:t>
            </w:r>
            <w:r w:rsidR="00096F4C" w:rsidRPr="00580960">
              <w:rPr>
                <w:rFonts w:ascii="Times New Roman" w:hAnsi="Times New Roman"/>
              </w:rPr>
              <w:t>0</w:t>
            </w:r>
            <w:r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1431C7" w:rsidRPr="00580960" w:rsidRDefault="001431C7" w:rsidP="00096F4C">
            <w:pPr>
              <w:jc w:val="center"/>
              <w:rPr>
                <w:rFonts w:ascii="Times New Roman" w:hAnsi="Times New Roman"/>
                <w:lang w:val="en-US"/>
              </w:rPr>
            </w:pPr>
            <w:r w:rsidRPr="00580960">
              <w:rPr>
                <w:rFonts w:ascii="Times New Roman" w:hAnsi="Times New Roman"/>
              </w:rPr>
              <w:t>3</w:t>
            </w:r>
            <w:r w:rsidR="008044E2" w:rsidRPr="00580960">
              <w:rPr>
                <w:rFonts w:ascii="Times New Roman" w:hAnsi="Times New Roman"/>
              </w:rPr>
              <w:t>1</w:t>
            </w:r>
            <w:r w:rsidR="00096F4C" w:rsidRPr="00580960">
              <w:rPr>
                <w:rFonts w:ascii="Times New Roman" w:hAnsi="Times New Roman"/>
              </w:rPr>
              <w:t>847</w:t>
            </w:r>
            <w:r w:rsidRPr="00580960">
              <w:rPr>
                <w:rFonts w:ascii="Times New Roman" w:hAnsi="Times New Roman"/>
              </w:rPr>
              <w:t>,</w:t>
            </w:r>
            <w:r w:rsidR="00096F4C" w:rsidRPr="00580960">
              <w:rPr>
                <w:rFonts w:ascii="Times New Roman" w:hAnsi="Times New Roman"/>
              </w:rPr>
              <w:t>9</w:t>
            </w:r>
            <w:r w:rsidRPr="0058096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33 292,70</w:t>
            </w:r>
          </w:p>
        </w:tc>
        <w:tc>
          <w:tcPr>
            <w:tcW w:w="1695" w:type="dxa"/>
          </w:tcPr>
          <w:p w:rsidR="001431C7" w:rsidRPr="00580960" w:rsidRDefault="00AA4352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27 271,70</w:t>
            </w:r>
          </w:p>
        </w:tc>
        <w:tc>
          <w:tcPr>
            <w:tcW w:w="1695" w:type="dxa"/>
          </w:tcPr>
          <w:p w:rsidR="001431C7" w:rsidRPr="00580960" w:rsidRDefault="00AA4352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27 271,70</w:t>
            </w:r>
          </w:p>
        </w:tc>
      </w:tr>
      <w:tr w:rsidR="00580960" w:rsidRPr="00580960" w:rsidTr="000B504A"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0B504A"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580960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0B504A">
        <w:tc>
          <w:tcPr>
            <w:tcW w:w="4539" w:type="dxa"/>
          </w:tcPr>
          <w:p w:rsidR="001431C7" w:rsidRPr="00580960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1431C7" w:rsidRPr="00580960" w:rsidRDefault="001431C7" w:rsidP="00096F4C">
            <w:pPr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 xml:space="preserve">   1</w:t>
            </w:r>
            <w:r w:rsidR="00181EDD" w:rsidRPr="00580960">
              <w:rPr>
                <w:rFonts w:ascii="Times New Roman" w:hAnsi="Times New Roman"/>
              </w:rPr>
              <w:t>4</w:t>
            </w:r>
            <w:r w:rsidR="008044E2" w:rsidRPr="00580960">
              <w:rPr>
                <w:rFonts w:ascii="Times New Roman" w:hAnsi="Times New Roman"/>
              </w:rPr>
              <w:t>02</w:t>
            </w:r>
            <w:r w:rsidR="00096F4C" w:rsidRPr="00580960">
              <w:rPr>
                <w:rFonts w:ascii="Times New Roman" w:hAnsi="Times New Roman"/>
              </w:rPr>
              <w:t>89</w:t>
            </w:r>
            <w:r w:rsidRPr="00580960">
              <w:rPr>
                <w:rFonts w:ascii="Times New Roman" w:hAnsi="Times New Roman"/>
              </w:rPr>
              <w:t>,</w:t>
            </w:r>
            <w:r w:rsidR="00096F4C" w:rsidRPr="00580960">
              <w:rPr>
                <w:rFonts w:ascii="Times New Roman" w:hAnsi="Times New Roman"/>
              </w:rPr>
              <w:t>0</w:t>
            </w:r>
            <w:r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580960" w:rsidRDefault="001431C7" w:rsidP="001431C7">
            <w:pPr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 xml:space="preserve">    20 </w:t>
            </w:r>
            <w:r w:rsidRPr="00580960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1431C7" w:rsidRPr="00580960" w:rsidRDefault="0001538F" w:rsidP="00096F4C">
            <w:pPr>
              <w:rPr>
                <w:rFonts w:ascii="Times New Roman" w:hAnsi="Times New Roman"/>
                <w:lang w:val="en-US"/>
              </w:rPr>
            </w:pPr>
            <w:r w:rsidRPr="00580960">
              <w:rPr>
                <w:rFonts w:ascii="Times New Roman" w:hAnsi="Times New Roman"/>
                <w:lang w:val="en-US"/>
              </w:rPr>
              <w:t>3</w:t>
            </w:r>
            <w:r w:rsidR="008044E2" w:rsidRPr="00580960">
              <w:rPr>
                <w:rFonts w:ascii="Times New Roman" w:hAnsi="Times New Roman"/>
              </w:rPr>
              <w:t>215</w:t>
            </w:r>
            <w:r w:rsidR="00096F4C" w:rsidRPr="00580960">
              <w:rPr>
                <w:rFonts w:ascii="Times New Roman" w:hAnsi="Times New Roman"/>
              </w:rPr>
              <w:t>2</w:t>
            </w:r>
            <w:r w:rsidR="001431C7" w:rsidRPr="00580960">
              <w:rPr>
                <w:rFonts w:ascii="Times New Roman" w:hAnsi="Times New Roman"/>
              </w:rPr>
              <w:t>,</w:t>
            </w:r>
            <w:r w:rsidR="00096F4C" w:rsidRPr="00580960">
              <w:rPr>
                <w:rFonts w:ascii="Times New Roman" w:hAnsi="Times New Roman"/>
              </w:rPr>
              <w:t>9</w:t>
            </w:r>
            <w:r w:rsidR="001431C7"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33 292,70</w:t>
            </w:r>
          </w:p>
        </w:tc>
        <w:tc>
          <w:tcPr>
            <w:tcW w:w="1695" w:type="dxa"/>
          </w:tcPr>
          <w:p w:rsidR="001431C7" w:rsidRPr="00580960" w:rsidRDefault="00AA4352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27 271,70</w:t>
            </w:r>
          </w:p>
        </w:tc>
        <w:tc>
          <w:tcPr>
            <w:tcW w:w="1695" w:type="dxa"/>
          </w:tcPr>
          <w:p w:rsidR="001431C7" w:rsidRPr="00580960" w:rsidRDefault="00AA4352" w:rsidP="00AA4352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27</w:t>
            </w:r>
            <w:r w:rsidR="001431C7" w:rsidRPr="00580960">
              <w:rPr>
                <w:rFonts w:ascii="Times New Roman" w:hAnsi="Times New Roman"/>
              </w:rPr>
              <w:t> 2</w:t>
            </w:r>
            <w:r w:rsidRPr="00580960">
              <w:rPr>
                <w:rFonts w:ascii="Times New Roman" w:hAnsi="Times New Roman"/>
              </w:rPr>
              <w:t>71</w:t>
            </w:r>
            <w:r w:rsidR="001431C7" w:rsidRPr="00580960">
              <w:rPr>
                <w:rFonts w:ascii="Times New Roman" w:hAnsi="Times New Roman"/>
              </w:rPr>
              <w:t>,70</w:t>
            </w:r>
          </w:p>
        </w:tc>
      </w:tr>
      <w:tr w:rsidR="000B504A" w:rsidRPr="00580960" w:rsidTr="000B504A">
        <w:trPr>
          <w:trHeight w:val="416"/>
        </w:trPr>
        <w:tc>
          <w:tcPr>
            <w:tcW w:w="4539" w:type="dxa"/>
          </w:tcPr>
          <w:p w:rsidR="000B504A" w:rsidRPr="00580960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проживания. **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0B504A" w:rsidRPr="00580960" w:rsidRDefault="000B504A" w:rsidP="000B504A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lastRenderedPageBreak/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Лыткарино. 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по отношению к базовому показателю.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 к 2021 году.</w:t>
            </w:r>
          </w:p>
          <w:p w:rsidR="000B504A" w:rsidRPr="00580960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0B504A" w:rsidRPr="00580960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580960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580960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0B504A" w:rsidRPr="00580960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580960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области.</w:t>
      </w:r>
    </w:p>
    <w:p w:rsidR="000B504A" w:rsidRPr="00580960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580960">
        <w:rPr>
          <w:rFonts w:ascii="Times New Roman" w:hAnsi="Times New Roman"/>
          <w:sz w:val="18"/>
          <w:szCs w:val="18"/>
        </w:rPr>
        <w:t xml:space="preserve"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</w:t>
      </w:r>
      <w:r w:rsidRPr="00580960">
        <w:rPr>
          <w:rFonts w:ascii="Times New Roman" w:hAnsi="Times New Roman"/>
          <w:sz w:val="18"/>
          <w:szCs w:val="18"/>
        </w:rPr>
        <w:lastRenderedPageBreak/>
        <w:t>области.</w:t>
      </w:r>
    </w:p>
    <w:p w:rsidR="00E37DE5" w:rsidRPr="00580960" w:rsidRDefault="00E37DE5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580960" w:rsidRDefault="000B504A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498" w:rsidRPr="00580960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D73498" w:rsidRPr="00580960" w:rsidRDefault="00D73498" w:rsidP="00D734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580960" w:rsidRPr="00580960" w:rsidTr="00D73498">
        <w:trPr>
          <w:trHeight w:val="566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580960" w:rsidRPr="00580960" w:rsidTr="00D73498">
        <w:trPr>
          <w:trHeight w:val="301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D73498">
        <w:trPr>
          <w:trHeight w:val="235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МОУ ДОД «ДМШ».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– 2021 гг.</w:t>
            </w:r>
          </w:p>
        </w:tc>
      </w:tr>
      <w:tr w:rsidR="00580960" w:rsidRPr="00580960" w:rsidTr="00D73498">
        <w:tc>
          <w:tcPr>
            <w:tcW w:w="4395" w:type="dxa"/>
            <w:vMerge w:val="restart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D73498">
        <w:tc>
          <w:tcPr>
            <w:tcW w:w="4395" w:type="dxa"/>
            <w:vMerge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C45645">
        <w:tc>
          <w:tcPr>
            <w:tcW w:w="4395" w:type="dxa"/>
          </w:tcPr>
          <w:p w:rsidR="001431C7" w:rsidRPr="00580960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1431C7" w:rsidRPr="00580960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4 138,20</w:t>
            </w:r>
          </w:p>
        </w:tc>
        <w:tc>
          <w:tcPr>
            <w:tcW w:w="1843" w:type="dxa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580960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1062,50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C45645">
        <w:tc>
          <w:tcPr>
            <w:tcW w:w="4395" w:type="dxa"/>
          </w:tcPr>
          <w:p w:rsidR="001431C7" w:rsidRPr="00580960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431C7" w:rsidRPr="00580960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4 138,20</w:t>
            </w:r>
          </w:p>
        </w:tc>
        <w:tc>
          <w:tcPr>
            <w:tcW w:w="1843" w:type="dxa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580960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1062,50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D73498" w:rsidRPr="00580960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D73498" w:rsidRPr="00580960" w:rsidRDefault="00D73498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580960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 xml:space="preserve">Раздел 5. «Перечень мероприятий подпрограммы № 1«Профилактика преступлений и иных </w:t>
      </w:r>
      <w:r w:rsidR="0002033D" w:rsidRPr="00580960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580960">
        <w:rPr>
          <w:rFonts w:ascii="Times New Roman" w:hAnsi="Times New Roman"/>
          <w:sz w:val="28"/>
          <w:szCs w:val="28"/>
        </w:rPr>
        <w:t>муниципальной</w:t>
      </w:r>
      <w:r w:rsidRPr="00580960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580960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580960" w:rsidRPr="00580960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580960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580960" w:rsidRPr="00580960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366BD" w:rsidP="00550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1 5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580960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580960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550CE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1 5</w:t>
            </w:r>
            <w:r w:rsidR="007366BD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7366BD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054164" w:rsidRPr="00580960">
              <w:rPr>
                <w:rFonts w:ascii="Times New Roman" w:hAnsi="Times New Roman"/>
                <w:sz w:val="20"/>
                <w:szCs w:val="20"/>
              </w:rPr>
              <w:t>26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054164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A4" w:rsidRPr="00580960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FD0F66">
        <w:trPr>
          <w:trHeight w:val="11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5416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77,4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4" w:rsidRPr="00580960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1E6AAB" w:rsidRPr="00580960" w:rsidRDefault="001E6AAB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580960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580960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125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54164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580960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580960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198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550CE2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550CE2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580960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- информирование о рисках, связанных с наркотиками;                  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431C7" w:rsidRPr="00580960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1431C7" w:rsidRPr="00580960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1E6AA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Увеличение </w:t>
            </w:r>
            <w:r w:rsidR="001E6AAB" w:rsidRPr="00580960">
              <w:rPr>
                <w:rFonts w:ascii="Times New Roman" w:hAnsi="Times New Roman"/>
                <w:sz w:val="19"/>
                <w:szCs w:val="19"/>
              </w:rPr>
              <w:t>доли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 xml:space="preserve">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 w:rsidR="001E6AAB" w:rsidRPr="00580960">
              <w:rPr>
                <w:rFonts w:ascii="Times New Roman" w:hAnsi="Times New Roman"/>
                <w:sz w:val="19"/>
                <w:szCs w:val="19"/>
              </w:rPr>
              <w:t xml:space="preserve"> и психотропных веществ</w:t>
            </w:r>
          </w:p>
        </w:tc>
      </w:tr>
      <w:tr w:rsidR="00580960" w:rsidRPr="00580960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1E6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Рост числа лиц, состоящих на диспансерном </w:t>
            </w:r>
            <w:r w:rsidR="001E6AAB" w:rsidRPr="00580960">
              <w:rPr>
                <w:rFonts w:ascii="Times New Roman" w:hAnsi="Times New Roman"/>
                <w:sz w:val="19"/>
                <w:szCs w:val="19"/>
              </w:rPr>
              <w:t>учете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580960" w:rsidRPr="00580960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580960" w:rsidRPr="00580960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</w:t>
            </w:r>
            <w:r w:rsidR="007366BD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580960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580960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2 6</w:t>
            </w:r>
            <w:r w:rsidR="007366BD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580960" w:rsidRPr="00580960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мероприятий антиэкстремистской направленности </w:t>
            </w:r>
          </w:p>
        </w:tc>
      </w:tr>
      <w:tr w:rsidR="00580960" w:rsidRPr="00580960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7366BD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580960" w:rsidRPr="00580960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580960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60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</w:t>
            </w:r>
          </w:p>
        </w:tc>
      </w:tr>
      <w:tr w:rsidR="00580960" w:rsidRPr="00580960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580960" w:rsidRPr="00580960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1 3</w:t>
            </w:r>
            <w:r w:rsidR="000D61E6"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580960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580960" w:rsidRPr="00580960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580960" w:rsidRPr="00580960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580960" w:rsidRPr="00580960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</w:tr>
      <w:tr w:rsidR="00580960" w:rsidRPr="00580960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580960" w:rsidRDefault="00C45235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выявленных административных правонарушений при содействии членов общественных формирований правоохранительной </w:t>
            </w:r>
          </w:p>
          <w:p w:rsidR="000E3222" w:rsidRPr="00580960" w:rsidRDefault="00C45235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Н</w:t>
            </w:r>
            <w:r w:rsidR="000E3222" w:rsidRPr="00580960">
              <w:rPr>
                <w:rFonts w:ascii="Times New Roman" w:hAnsi="Times New Roman"/>
                <w:sz w:val="20"/>
                <w:szCs w:val="20"/>
              </w:rPr>
              <w:t>аправленности</w:t>
            </w:r>
          </w:p>
          <w:p w:rsidR="00C45235" w:rsidRPr="00580960" w:rsidRDefault="00C45235" w:rsidP="00470C8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FC2DF2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41</w:t>
            </w:r>
            <w:r w:rsidR="007A721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7A7218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4 1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580960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580960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D73498" w:rsidRPr="00580960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D73498" w:rsidRPr="00580960" w:rsidRDefault="00D73498" w:rsidP="00D73498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580960" w:rsidRPr="00580960" w:rsidTr="00D73498">
        <w:trPr>
          <w:trHeight w:val="345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Видеонаблюдение</w:t>
            </w:r>
          </w:p>
        </w:tc>
      </w:tr>
      <w:tr w:rsidR="00580960" w:rsidRPr="00580960" w:rsidTr="00D73498">
        <w:trPr>
          <w:trHeight w:val="618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580960" w:rsidRPr="00580960" w:rsidTr="00D73498">
        <w:trPr>
          <w:trHeight w:val="626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580960" w:rsidRPr="00580960" w:rsidTr="00D73498">
        <w:trPr>
          <w:trHeight w:val="87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D73498">
        <w:trPr>
          <w:trHeight w:val="91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D73498">
        <w:trPr>
          <w:trHeight w:val="77"/>
        </w:trPr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ТБ Администрации г.о. Лыткарино, МКУ «ЕДДС Лыткарино»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</w:t>
            </w:r>
            <w:r w:rsidRPr="00580960">
              <w:rPr>
                <w:rFonts w:ascii="Times New Roman" w:hAnsi="Times New Roman"/>
                <w:lang w:val="en-US"/>
              </w:rPr>
              <w:t>7</w:t>
            </w:r>
            <w:r w:rsidRPr="00580960">
              <w:rPr>
                <w:rFonts w:ascii="Times New Roman" w:hAnsi="Times New Roman"/>
              </w:rPr>
              <w:t xml:space="preserve"> – 20</w:t>
            </w:r>
            <w:r w:rsidRPr="00580960">
              <w:rPr>
                <w:rFonts w:ascii="Times New Roman" w:hAnsi="Times New Roman"/>
                <w:lang w:val="en-US"/>
              </w:rPr>
              <w:t>21</w:t>
            </w:r>
            <w:r w:rsidRPr="00580960">
              <w:rPr>
                <w:rFonts w:ascii="Times New Roman" w:hAnsi="Times New Roman"/>
              </w:rPr>
              <w:t xml:space="preserve"> гг.</w:t>
            </w:r>
          </w:p>
        </w:tc>
      </w:tr>
      <w:tr w:rsidR="00580960" w:rsidRPr="00580960" w:rsidTr="00D73498">
        <w:tc>
          <w:tcPr>
            <w:tcW w:w="4395" w:type="dxa"/>
            <w:vMerge w:val="restart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D73498">
        <w:tc>
          <w:tcPr>
            <w:tcW w:w="4395" w:type="dxa"/>
            <w:vMerge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</w:t>
            </w:r>
            <w:r w:rsidRPr="00580960">
              <w:rPr>
                <w:rFonts w:ascii="Times New Roman" w:hAnsi="Times New Roman"/>
                <w:lang w:val="en-US"/>
              </w:rPr>
              <w:t>17</w:t>
            </w:r>
            <w:r w:rsidRPr="0058096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</w:t>
            </w:r>
            <w:r w:rsidRPr="00580960">
              <w:rPr>
                <w:rFonts w:ascii="Times New Roman" w:hAnsi="Times New Roman"/>
                <w:lang w:val="en-US"/>
              </w:rPr>
              <w:t>18</w:t>
            </w:r>
            <w:r w:rsidRPr="0058096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</w:t>
            </w:r>
            <w:r w:rsidRPr="00580960">
              <w:rPr>
                <w:rFonts w:ascii="Times New Roman" w:hAnsi="Times New Roman"/>
                <w:lang w:val="en-US"/>
              </w:rPr>
              <w:t>19</w:t>
            </w:r>
            <w:r w:rsidRPr="0058096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</w:t>
            </w:r>
            <w:r w:rsidRPr="00580960">
              <w:rPr>
                <w:rFonts w:ascii="Times New Roman" w:hAnsi="Times New Roman"/>
                <w:lang w:val="en-US"/>
              </w:rPr>
              <w:t>20</w:t>
            </w:r>
            <w:r w:rsidRPr="0058096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 xml:space="preserve">2021 </w:t>
            </w:r>
            <w:r w:rsidRPr="00580960">
              <w:rPr>
                <w:rFonts w:ascii="Times New Roman" w:hAnsi="Times New Roman"/>
              </w:rPr>
              <w:t>год.</w:t>
            </w:r>
          </w:p>
        </w:tc>
      </w:tr>
      <w:tr w:rsidR="00580960" w:rsidRPr="00580960" w:rsidTr="00D73498">
        <w:tc>
          <w:tcPr>
            <w:tcW w:w="4395" w:type="dxa"/>
          </w:tcPr>
          <w:p w:rsidR="001431C7" w:rsidRPr="00580960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1431C7" w:rsidRPr="00580960" w:rsidRDefault="00B10CB8" w:rsidP="002449A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32643,10</w:t>
            </w:r>
          </w:p>
        </w:tc>
        <w:tc>
          <w:tcPr>
            <w:tcW w:w="1843" w:type="dxa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580960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10069,00</w:t>
            </w:r>
          </w:p>
        </w:tc>
        <w:tc>
          <w:tcPr>
            <w:tcW w:w="1843" w:type="dxa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11 134,00</w:t>
            </w:r>
          </w:p>
        </w:tc>
        <w:tc>
          <w:tcPr>
            <w:tcW w:w="1842" w:type="dxa"/>
            <w:vAlign w:val="center"/>
          </w:tcPr>
          <w:p w:rsidR="001431C7" w:rsidRPr="00580960" w:rsidRDefault="00DA3D36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5 000</w:t>
            </w:r>
            <w:r w:rsidR="001431C7" w:rsidRPr="0058096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1431C7" w:rsidRPr="00580960" w:rsidRDefault="00DA3D36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5 000,00</w:t>
            </w:r>
          </w:p>
        </w:tc>
      </w:tr>
      <w:tr w:rsidR="00580960" w:rsidRPr="00580960" w:rsidTr="00D73498">
        <w:tc>
          <w:tcPr>
            <w:tcW w:w="4395" w:type="dxa"/>
            <w:vAlign w:val="center"/>
          </w:tcPr>
          <w:p w:rsidR="001431C7" w:rsidRPr="00580960" w:rsidRDefault="001431C7" w:rsidP="001431C7">
            <w:pPr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1431C7" w:rsidRPr="00580960" w:rsidRDefault="001431C7" w:rsidP="001431C7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580960" w:rsidRDefault="001431C7" w:rsidP="001431C7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431C7" w:rsidRPr="00580960" w:rsidRDefault="001431C7" w:rsidP="001431C7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580960" w:rsidRDefault="001431C7" w:rsidP="001431C7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1431C7" w:rsidRPr="00580960" w:rsidRDefault="001431C7" w:rsidP="001431C7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580960" w:rsidRDefault="001431C7" w:rsidP="001431C7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D73498">
        <w:tc>
          <w:tcPr>
            <w:tcW w:w="4395" w:type="dxa"/>
          </w:tcPr>
          <w:p w:rsidR="001431C7" w:rsidRPr="00580960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31C7" w:rsidRPr="00580960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32643,10</w:t>
            </w:r>
          </w:p>
        </w:tc>
        <w:tc>
          <w:tcPr>
            <w:tcW w:w="1843" w:type="dxa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580960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10069,00</w:t>
            </w:r>
          </w:p>
        </w:tc>
        <w:tc>
          <w:tcPr>
            <w:tcW w:w="1843" w:type="dxa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11 134,00</w:t>
            </w:r>
          </w:p>
        </w:tc>
        <w:tc>
          <w:tcPr>
            <w:tcW w:w="1842" w:type="dxa"/>
            <w:vAlign w:val="center"/>
          </w:tcPr>
          <w:p w:rsidR="001431C7" w:rsidRPr="00580960" w:rsidRDefault="00DA3D36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5 000,00</w:t>
            </w:r>
          </w:p>
        </w:tc>
        <w:tc>
          <w:tcPr>
            <w:tcW w:w="1843" w:type="dxa"/>
            <w:vAlign w:val="center"/>
          </w:tcPr>
          <w:p w:rsidR="001431C7" w:rsidRPr="00580960" w:rsidRDefault="00DA3D36" w:rsidP="001431C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5 000,00</w:t>
            </w:r>
          </w:p>
        </w:tc>
      </w:tr>
      <w:tr w:rsidR="00580960" w:rsidRPr="00580960" w:rsidTr="00D73498">
        <w:tc>
          <w:tcPr>
            <w:tcW w:w="4395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D73498" w:rsidRPr="00580960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E47DF6" w:rsidRPr="00580960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580960" w:rsidRDefault="00BB282E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Раздел 7. «Перечень мероприятий подпрограммы № 2«Видеонаблюдение»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580960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580960" w:rsidRPr="00580960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580960" w:rsidRPr="00580960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«Приобретение необходимого оборудования и материалов, оплата работ и услуг для развития и содержания городской автоматизированной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AB7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2643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11134,00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94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94A2D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7A721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2643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11134,00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br/>
              <w:t>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580960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580960" w:rsidRDefault="007A7218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  <w:r w:rsidR="00700C50" w:rsidRPr="0058096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580960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580960" w:rsidRDefault="00A239A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</w:t>
            </w:r>
            <w:r w:rsidR="0037257B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700C50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580960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580960" w:rsidRPr="00580960" w:rsidTr="007E7029">
        <w:trPr>
          <w:trHeight w:val="27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94A2D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30249</w:t>
            </w:r>
            <w:r w:rsidR="001431C7" w:rsidRPr="0058096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11134,00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580960" w:rsidRPr="00580960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580960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960" w:rsidRPr="00580960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1431C7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2643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580960" w:rsidRDefault="007A7218" w:rsidP="001431C7"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580960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580960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F51C5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2643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580960" w:rsidRDefault="007A7218" w:rsidP="001431C7"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94A2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580960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580960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580960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580960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580960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D73498" w:rsidRPr="00580960" w:rsidRDefault="00D73498" w:rsidP="00CD3E27">
      <w:pPr>
        <w:pStyle w:val="a3"/>
        <w:numPr>
          <w:ilvl w:val="0"/>
          <w:numId w:val="13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lastRenderedPageBreak/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D73498" w:rsidRPr="00580960" w:rsidRDefault="00D73498" w:rsidP="00D73498">
      <w:pPr>
        <w:ind w:left="284" w:righ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580960" w:rsidRPr="00580960" w:rsidTr="00D73498"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580960" w:rsidRPr="00580960" w:rsidTr="00D73498"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580960" w:rsidRPr="00580960" w:rsidTr="00D73498">
        <w:trPr>
          <w:trHeight w:val="856"/>
        </w:trPr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580960" w:rsidRPr="00580960" w:rsidTr="00D73498">
        <w:trPr>
          <w:trHeight w:val="324"/>
        </w:trPr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D73498">
        <w:trPr>
          <w:trHeight w:val="335"/>
        </w:trPr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D73498"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D73498"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ТБ Администрации г.о.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580960" w:rsidRPr="00580960" w:rsidTr="00D73498"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– 2021 гг.</w:t>
            </w:r>
          </w:p>
        </w:tc>
      </w:tr>
      <w:tr w:rsidR="00580960" w:rsidRPr="00580960" w:rsidTr="00D73498">
        <w:tc>
          <w:tcPr>
            <w:tcW w:w="4542" w:type="dxa"/>
            <w:vMerge w:val="restart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D73498">
        <w:tc>
          <w:tcPr>
            <w:tcW w:w="4542" w:type="dxa"/>
            <w:vMerge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D73498">
        <w:tc>
          <w:tcPr>
            <w:tcW w:w="4542" w:type="dxa"/>
          </w:tcPr>
          <w:p w:rsidR="009317CF" w:rsidRPr="00580960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9317CF" w:rsidRPr="00580960" w:rsidRDefault="00AF623D" w:rsidP="00AF623D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12589</w:t>
            </w:r>
            <w:r w:rsidR="00937852" w:rsidRPr="00580960">
              <w:rPr>
                <w:rFonts w:ascii="Times New Roman" w:hAnsi="Times New Roman"/>
              </w:rPr>
              <w:t>,</w:t>
            </w:r>
            <w:r w:rsidRPr="00580960">
              <w:rPr>
                <w:rFonts w:ascii="Times New Roman" w:hAnsi="Times New Roman"/>
              </w:rPr>
              <w:t>8</w:t>
            </w:r>
            <w:r w:rsidR="00937852"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580960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771</w:t>
            </w:r>
            <w:r w:rsidR="00937852" w:rsidRPr="00580960">
              <w:rPr>
                <w:rFonts w:ascii="Times New Roman" w:hAnsi="Times New Roman"/>
              </w:rPr>
              <w:t>,</w:t>
            </w:r>
            <w:r w:rsidRPr="00580960">
              <w:rPr>
                <w:rFonts w:ascii="Times New Roman" w:hAnsi="Times New Roman"/>
              </w:rPr>
              <w:t>8</w:t>
            </w:r>
            <w:r w:rsidR="00937852"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9317CF" w:rsidRPr="00580960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3 980</w:t>
            </w:r>
            <w:r w:rsidR="009317CF" w:rsidRPr="00580960">
              <w:rPr>
                <w:rFonts w:ascii="Times New Roman" w:hAnsi="Times New Roman"/>
              </w:rPr>
              <w:t>,00</w:t>
            </w:r>
          </w:p>
        </w:tc>
        <w:tc>
          <w:tcPr>
            <w:tcW w:w="1742" w:type="dxa"/>
            <w:vAlign w:val="center"/>
          </w:tcPr>
          <w:p w:rsidR="009317CF" w:rsidRPr="00580960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3 980,00</w:t>
            </w:r>
          </w:p>
        </w:tc>
      </w:tr>
      <w:tr w:rsidR="00580960" w:rsidRPr="00580960" w:rsidTr="00D73498">
        <w:tc>
          <w:tcPr>
            <w:tcW w:w="4542" w:type="dxa"/>
            <w:vAlign w:val="center"/>
          </w:tcPr>
          <w:p w:rsidR="009317CF" w:rsidRPr="00580960" w:rsidRDefault="009317CF" w:rsidP="009317CF">
            <w:pPr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D73498">
        <w:tc>
          <w:tcPr>
            <w:tcW w:w="4542" w:type="dxa"/>
          </w:tcPr>
          <w:p w:rsidR="009317CF" w:rsidRPr="00580960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9317CF" w:rsidRPr="00580960" w:rsidRDefault="00AF623D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12 589,80</w:t>
            </w:r>
          </w:p>
        </w:tc>
        <w:tc>
          <w:tcPr>
            <w:tcW w:w="1742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580960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771</w:t>
            </w:r>
            <w:r w:rsidR="00937852" w:rsidRPr="00580960">
              <w:rPr>
                <w:rFonts w:ascii="Times New Roman" w:hAnsi="Times New Roman"/>
              </w:rPr>
              <w:t>,</w:t>
            </w:r>
            <w:r w:rsidRPr="00580960">
              <w:rPr>
                <w:rFonts w:ascii="Times New Roman" w:hAnsi="Times New Roman"/>
              </w:rPr>
              <w:t>8</w:t>
            </w:r>
            <w:r w:rsidR="00937852"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9317CF" w:rsidRPr="00580960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3 980,00</w:t>
            </w:r>
          </w:p>
        </w:tc>
        <w:tc>
          <w:tcPr>
            <w:tcW w:w="1742" w:type="dxa"/>
            <w:vAlign w:val="center"/>
          </w:tcPr>
          <w:p w:rsidR="009317CF" w:rsidRPr="00580960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3 980,00</w:t>
            </w:r>
          </w:p>
        </w:tc>
      </w:tr>
      <w:tr w:rsidR="00D73498" w:rsidRPr="00580960" w:rsidTr="00D73498">
        <w:tc>
          <w:tcPr>
            <w:tcW w:w="4542" w:type="dxa"/>
          </w:tcPr>
          <w:p w:rsidR="00D73498" w:rsidRPr="00580960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 xml:space="preserve"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</w:t>
            </w:r>
            <w:r w:rsidRPr="00580960">
              <w:rPr>
                <w:rFonts w:ascii="Times New Roman" w:hAnsi="Times New Roman"/>
                <w:sz w:val="22"/>
                <w:szCs w:val="22"/>
              </w:rPr>
              <w:lastRenderedPageBreak/>
              <w:t>объектового характера на территории города Лыткарино должно составлять 100% к 2021 году.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8. 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  <w:p w:rsidR="00D73498" w:rsidRPr="00580960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D73498" w:rsidRPr="00580960" w:rsidRDefault="00D73498" w:rsidP="00D7349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0960">
              <w:rPr>
                <w:rFonts w:ascii="Times New Roman" w:hAnsi="Times New Roman"/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D73498" w:rsidRPr="00580960" w:rsidRDefault="00D73498" w:rsidP="00D73498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C45235" w:rsidRPr="00580960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580960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Раздел 9. «Перечень мероприятий подпрограммы № 3«Снижение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580960" w:rsidRDefault="007E0EDC" w:rsidP="004A2F67">
      <w:pPr>
        <w:ind w:left="426" w:righ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63" w:type="dxa"/>
        <w:tblInd w:w="-459" w:type="dxa"/>
        <w:tblLayout w:type="fixed"/>
        <w:tblLook w:val="04A0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580960" w:rsidRPr="00580960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E33144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960" w:rsidRPr="00580960" w:rsidTr="009A62CC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580960" w:rsidRPr="00580960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580960" w:rsidRDefault="009900A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580960" w:rsidRDefault="006A7BAD" w:rsidP="004C3F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«Снижение рисков и смягчение последствий чрезвычайных ситуаций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природного и техногенного характера»,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</w:t>
            </w:r>
            <w:r w:rsidR="00B10CB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B10CB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580960" w:rsidRDefault="006A7BAD" w:rsidP="006770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617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463DBC" w:rsidP="00463D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99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трации городского округа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9317CF" w:rsidP="00DA3D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9317CF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580960" w:rsidRDefault="006A7BAD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56C11" w:rsidRPr="00580960">
              <w:rPr>
                <w:rFonts w:ascii="Times New Roman" w:hAnsi="Times New Roman"/>
                <w:sz w:val="20"/>
                <w:szCs w:val="20"/>
              </w:rPr>
              <w:t>х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</w:t>
            </w:r>
          </w:p>
          <w:p w:rsidR="007947EE" w:rsidRPr="00580960" w:rsidRDefault="00D17E53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580960" w:rsidRPr="00580960" w:rsidTr="007F0B14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580960" w:rsidRDefault="006A7BAD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ЛГЗ ЧС относительно нормативной степени готовности </w:t>
            </w:r>
          </w:p>
        </w:tc>
      </w:tr>
      <w:tr w:rsidR="00580960" w:rsidRPr="00580960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580960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580960" w:rsidRDefault="006A7BAD" w:rsidP="007F0B14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города</w:t>
            </w:r>
            <w:r w:rsidR="009022A4"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для ликвидации чрезвычайных ситуаций муниципального и объектового характера на территории города</w:t>
            </w:r>
            <w:r w:rsidR="009022A4" w:rsidRPr="00580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2A4"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Лыткарино</w:t>
            </w:r>
          </w:p>
        </w:tc>
      </w:tr>
      <w:tr w:rsidR="00580960" w:rsidRPr="00580960" w:rsidTr="00D73498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D73498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8664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</w:tr>
      <w:tr w:rsidR="00580960" w:rsidRPr="00580960" w:rsidTr="00D73498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F8664E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580960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D7349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8664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580960" w:rsidRPr="00580960" w:rsidTr="00D7349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580960" w:rsidRPr="00580960" w:rsidTr="00D73498">
        <w:trPr>
          <w:trHeight w:val="7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580960" w:rsidRPr="00580960" w:rsidTr="007D688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580960" w:rsidRPr="00580960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580960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7D6881" w:rsidRPr="00580960" w:rsidRDefault="007D688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E73354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B10CB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E73354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B10CB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7D6881" w:rsidRPr="00580960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580960" w:rsidRPr="00580960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  <w:p w:rsidR="007D6881" w:rsidRPr="00580960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580960" w:rsidRPr="00580960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580960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296" w:rsidRPr="00580960" w:rsidRDefault="00F44388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  <w:p w:rsidR="007D6881" w:rsidRPr="00580960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B10CB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F7" w:rsidRPr="00580960" w:rsidRDefault="00F44388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ЛГЗ ЧС относительно нормативной степени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готовности</w:t>
            </w:r>
          </w:p>
        </w:tc>
      </w:tr>
      <w:tr w:rsidR="00580960" w:rsidRPr="00580960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81" w:rsidRPr="00580960" w:rsidRDefault="007D688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580960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Организация подготовки и обучение населения, руководящего состава и специалистов Лыткаринского звена ТП МОСЧС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7D6881" w:rsidRPr="00580960" w:rsidRDefault="007D688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715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8042CD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175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="00B10CB8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8042CD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175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D73498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580960" w:rsidRPr="00580960" w:rsidTr="00D73498">
        <w:trPr>
          <w:trHeight w:val="2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580960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580960" w:rsidRPr="00580960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580960" w:rsidRDefault="00F8664E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8D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  <w:p w:rsidR="00F8664E" w:rsidRPr="00580960" w:rsidRDefault="00F8664E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8042CD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85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580960" w:rsidRDefault="00F44388" w:rsidP="00872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580960" w:rsidRPr="00580960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580960" w:rsidRDefault="00F44388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580960" w:rsidRPr="00580960" w:rsidTr="007F0B14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4C14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9317CF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9317CF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580960" w:rsidRDefault="00F44388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580960" w:rsidRPr="00580960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580960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D35296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580960" w:rsidRDefault="00D35296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</w:t>
            </w:r>
            <w:r w:rsidR="00931FA7" w:rsidRPr="00580960">
              <w:rPr>
                <w:rFonts w:ascii="Times New Roman" w:hAnsi="Times New Roman"/>
                <w:sz w:val="20"/>
                <w:szCs w:val="20"/>
              </w:rPr>
              <w:t>а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580960" w:rsidRDefault="00F44388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35296" w:rsidRPr="00580960">
              <w:rPr>
                <w:rFonts w:ascii="Times New Roman" w:hAnsi="Times New Roman"/>
                <w:sz w:val="20"/>
                <w:szCs w:val="20"/>
              </w:rPr>
              <w:t>х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г</w:t>
            </w:r>
            <w:r w:rsidR="00931FA7" w:rsidRPr="00580960"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</w:tc>
      </w:tr>
      <w:tr w:rsidR="00580960" w:rsidRPr="00580960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580960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6C0DD6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13EC" w:rsidRPr="00580960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 xml:space="preserve">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1E39C5" w:rsidRPr="00580960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Лыткарино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960" w:rsidRPr="00580960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0A7" w:rsidRPr="00580960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Организация мониторинга объема накопления резервного фонда финансовых, материальных ресурсов для ликвидации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</w:t>
            </w:r>
            <w:r w:rsidRPr="0058096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террористических актов, созданных организациями, расположенными на территории </w:t>
            </w:r>
            <w:r w:rsidR="00931FA7" w:rsidRPr="00580960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580960" w:rsidRPr="00580960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580960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68E8" w:rsidRPr="00580960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656" w:rsidRPr="00580960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580960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580960" w:rsidRPr="00580960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1656" w:rsidRPr="00580960" w:rsidRDefault="00CB3831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1D24AC" w:rsidRPr="00580960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Администрации городского </w:t>
            </w:r>
            <w:r w:rsidR="001D24AC"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округа Лыткарино для ликвидации чрезвычайных ситуаций, в том числе последствий террористических актов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BE591D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87</w:t>
            </w:r>
            <w:r w:rsidR="00455A4B" w:rsidRPr="00580960">
              <w:rPr>
                <w:rFonts w:ascii="Times New Roman" w:hAnsi="Times New Roman"/>
                <w:sz w:val="20"/>
                <w:szCs w:val="20"/>
              </w:rPr>
              <w:t>00</w:t>
            </w:r>
            <w:r w:rsidR="00B10CB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455A4B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B10CB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B93413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B93413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BE591D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BE591D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8 700,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894665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894665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BE591D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C45645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CF" w:rsidRPr="00580960" w:rsidRDefault="001D24AC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455A4B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E591D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00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E591D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580960" w:rsidRPr="00580960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55A4B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A7" w:rsidRPr="00580960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580960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580960" w:rsidRPr="00580960" w:rsidTr="009A62CC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931FA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</w:t>
            </w:r>
            <w:r w:rsidR="00931FA7" w:rsidRPr="00580960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0960" w:rsidRPr="00580960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580960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Обеспечение безопасности на водных объектах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D111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627</w:t>
            </w:r>
            <w:r w:rsidR="007503D0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894665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7503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894665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497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580960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941A1A" w:rsidRPr="00580960" w:rsidRDefault="00941A1A" w:rsidP="00CB383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BE591D" w:rsidP="007503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="00D11139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941A1A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4BD0" w:rsidRPr="00580960" w:rsidRDefault="00734BD0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580960" w:rsidRPr="00580960" w:rsidTr="007F0B14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05" w:rsidRPr="00580960" w:rsidRDefault="00941A1A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580960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580960" w:rsidRPr="00580960" w:rsidTr="007F0B14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F" w:rsidRPr="00580960" w:rsidRDefault="009317CF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BE591D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56</w:t>
            </w:r>
            <w:r w:rsidR="007503D0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894665" w:rsidP="008946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497,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34BD0" w:rsidRPr="00580960" w:rsidRDefault="00F311CA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="00734BD0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580960" w:rsidRDefault="009317CF" w:rsidP="009317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580960" w:rsidRPr="00580960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580960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580960" w:rsidRDefault="00941A1A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580960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580960" w:rsidRPr="00580960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57" w:rsidRPr="00580960" w:rsidRDefault="00F43957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роприятие 9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(2018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580960" w:rsidRDefault="00CB3831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Создание комфортных (безопасных) мест массового отдыха людей на водных объектах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F43957" w:rsidRPr="00580960" w:rsidRDefault="00F43957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05" w:rsidRPr="00580960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8" w:rsidRPr="00580960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620D05" w:rsidRPr="00580960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8560C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580960" w:rsidRPr="00580960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580960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580960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6770A7" w:rsidRPr="00580960" w:rsidRDefault="00CB3831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580960">
              <w:rPr>
                <w:rFonts w:ascii="Times New Roman" w:hAnsi="Times New Roman"/>
                <w:sz w:val="19"/>
                <w:szCs w:val="19"/>
              </w:rPr>
              <w:t>Профилактика гибели и травматизма в местах массового отдыха людей города Лыткарино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580960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1E39C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2628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Изготовление полиграфической продукции с профилактическими материалами по соблюдению мер безопасности и предупреждению </w:t>
            </w:r>
            <w:r w:rsidR="0026280F" w:rsidRPr="00580960">
              <w:rPr>
                <w:rFonts w:ascii="Times New Roman" w:hAnsi="Times New Roman"/>
                <w:sz w:val="19"/>
                <w:szCs w:val="19"/>
              </w:rPr>
              <w:t>н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3B4151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3B4151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3B4151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580960" w:rsidRDefault="003B4151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</w:t>
            </w:r>
            <w:r w:rsidR="00406BF2" w:rsidRPr="00580960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 xml:space="preserve"> на водных объектах</w:t>
            </w:r>
          </w:p>
        </w:tc>
      </w:tr>
      <w:tr w:rsidR="00580960" w:rsidRPr="00580960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580960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580960" w:rsidRDefault="003B415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580960" w:rsidRPr="00580960" w:rsidTr="00F8664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BF" w:rsidRPr="00580960" w:rsidRDefault="00981BBF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580960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F44388" w:rsidRPr="00580960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580960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6770A7" w:rsidRPr="00580960" w:rsidRDefault="00CB3831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580960">
              <w:rPr>
                <w:rFonts w:ascii="Times New Roman" w:hAnsi="Times New Roman"/>
                <w:sz w:val="19"/>
                <w:szCs w:val="19"/>
              </w:rPr>
              <w:t xml:space="preserve">Обучение населения </w:t>
            </w:r>
            <w:r w:rsidR="00C24120" w:rsidRPr="00580960">
              <w:rPr>
                <w:rFonts w:ascii="Times New Roman" w:hAnsi="Times New Roman"/>
                <w:sz w:val="19"/>
                <w:szCs w:val="19"/>
              </w:rPr>
              <w:t>м</w:t>
            </w:r>
            <w:r w:rsidR="00F44388" w:rsidRPr="00580960">
              <w:rPr>
                <w:rFonts w:ascii="Times New Roman" w:hAnsi="Times New Roman"/>
                <w:sz w:val="19"/>
                <w:szCs w:val="19"/>
              </w:rPr>
              <w:t>униципального образования Московской области, прежде всего детей, плаванию и приемам спасения на воде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580960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981BBF" w:rsidRPr="00580960" w:rsidRDefault="00981BBF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266C30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4C14F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74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Процент населения городского округа обученного, прежде всего детей, плаванию и приемам спасения на воде </w:t>
            </w:r>
          </w:p>
        </w:tc>
      </w:tr>
      <w:tr w:rsidR="00580960" w:rsidRPr="00580960" w:rsidTr="00266C30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580960" w:rsidRPr="00580960" w:rsidTr="00266C3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580960">
              <w:rPr>
                <w:rFonts w:ascii="Times New Roman" w:hAnsi="Times New Roman"/>
                <w:sz w:val="19"/>
                <w:szCs w:val="19"/>
              </w:rPr>
              <w:t>Дельфинчик</w:t>
            </w:r>
            <w:proofErr w:type="spellEnd"/>
            <w:r w:rsidRPr="00580960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F74DEE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580960" w:rsidRDefault="00F74DEE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580960" w:rsidRPr="00580960" w:rsidTr="00266C30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580960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580960" w:rsidRDefault="00F74DEE" w:rsidP="0079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580960" w:rsidRPr="00580960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BBF" w:rsidRPr="00580960" w:rsidRDefault="00981BBF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F44388" w:rsidRPr="00580960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(2018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580960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  <w:p w:rsidR="00981BBF" w:rsidRPr="00580960" w:rsidRDefault="00981BBF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262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DD31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DD3169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BBF" w:rsidRPr="00580960" w:rsidRDefault="00981BBF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580960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  <w:p w:rsidR="00981BBF" w:rsidRPr="00580960" w:rsidRDefault="00981BBF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580960" w:rsidRDefault="00F44388" w:rsidP="004358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714D98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455A4B"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3D489E" w:rsidRPr="00580960">
              <w:rPr>
                <w:rFonts w:ascii="Times New Roman" w:hAnsi="Times New Roman"/>
                <w:sz w:val="20"/>
                <w:szCs w:val="20"/>
              </w:rPr>
              <w:t> </w:t>
            </w:r>
            <w:r w:rsidR="00455A4B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937852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455A4B" w:rsidRPr="00580960">
              <w:rPr>
                <w:rFonts w:ascii="Times New Roman" w:hAnsi="Times New Roman"/>
                <w:sz w:val="20"/>
                <w:szCs w:val="20"/>
              </w:rPr>
              <w:t>9</w:t>
            </w:r>
            <w:r w:rsidR="00937852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455A4B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3D489E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771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F4438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4C14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843116" w:rsidRPr="00580960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843116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55A4B" w:rsidP="003D489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12 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771</w:t>
            </w:r>
            <w:r w:rsidR="007503D0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7503D0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580960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D3E27" w:rsidRPr="00580960" w:rsidRDefault="00CD3E27" w:rsidP="00CD3E27">
      <w:pPr>
        <w:pStyle w:val="a3"/>
        <w:ind w:left="927"/>
        <w:jc w:val="both"/>
        <w:rPr>
          <w:rFonts w:ascii="Times New Roman" w:hAnsi="Times New Roman"/>
          <w:sz w:val="32"/>
          <w:szCs w:val="32"/>
        </w:rPr>
      </w:pPr>
    </w:p>
    <w:p w:rsidR="00F74DEE" w:rsidRPr="00580960" w:rsidRDefault="004C3F47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8</w:t>
      </w:r>
      <w:r w:rsidR="00664061" w:rsidRPr="00580960">
        <w:rPr>
          <w:rFonts w:ascii="Times New Roman" w:hAnsi="Times New Roman"/>
          <w:sz w:val="28"/>
          <w:szCs w:val="28"/>
        </w:rPr>
        <w:t xml:space="preserve">. </w:t>
      </w:r>
      <w:r w:rsidR="00F74DEE" w:rsidRPr="00580960">
        <w:rPr>
          <w:rFonts w:ascii="Times New Roman" w:hAnsi="Times New Roman"/>
          <w:sz w:val="28"/>
          <w:szCs w:val="28"/>
        </w:rPr>
        <w:t>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74DEE" w:rsidRPr="00580960" w:rsidRDefault="00F74DEE" w:rsidP="00F74DEE">
      <w:pPr>
        <w:contextualSpacing/>
        <w:jc w:val="both"/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Обеспечение своевременного совместного реагирования экстренных служб города Лыткарино.</w:t>
            </w:r>
          </w:p>
        </w:tc>
      </w:tr>
      <w:tr w:rsidR="00580960" w:rsidRPr="00580960" w:rsidTr="00266C30">
        <w:trPr>
          <w:trHeight w:val="606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580960" w:rsidRPr="00580960" w:rsidTr="00266C30">
        <w:trPr>
          <w:trHeight w:val="324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266C30">
        <w:trPr>
          <w:trHeight w:val="335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ТБ Администрации г.о. Лыткарино, МКУ «ЕДДС Лыткарино»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– 2021 гг.</w:t>
            </w:r>
          </w:p>
        </w:tc>
      </w:tr>
      <w:tr w:rsidR="00580960" w:rsidRPr="00580960" w:rsidTr="00266C30">
        <w:tc>
          <w:tcPr>
            <w:tcW w:w="4503" w:type="dxa"/>
            <w:vMerge w:val="restart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266C30">
        <w:tc>
          <w:tcPr>
            <w:tcW w:w="4503" w:type="dxa"/>
            <w:vMerge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580960" w:rsidRDefault="003A24D1" w:rsidP="00D00BF3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2 92</w:t>
            </w:r>
            <w:r w:rsidR="00D00BF3" w:rsidRPr="00580960">
              <w:rPr>
                <w:rFonts w:ascii="Times New Roman" w:hAnsi="Times New Roman"/>
              </w:rPr>
              <w:t>4</w:t>
            </w:r>
            <w:r w:rsidRPr="00580960">
              <w:rPr>
                <w:rFonts w:ascii="Times New Roman" w:hAnsi="Times New Roman"/>
              </w:rPr>
              <w:t>,</w:t>
            </w:r>
            <w:r w:rsidR="00D00BF3" w:rsidRPr="00580960">
              <w:rPr>
                <w:rFonts w:ascii="Times New Roman" w:hAnsi="Times New Roman"/>
              </w:rPr>
              <w:t>7</w:t>
            </w:r>
            <w:r w:rsidRPr="00580960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580960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593,00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593,00</w:t>
            </w:r>
          </w:p>
        </w:tc>
      </w:tr>
      <w:tr w:rsidR="00580960" w:rsidRPr="00580960" w:rsidTr="00266C30">
        <w:tc>
          <w:tcPr>
            <w:tcW w:w="4503" w:type="dxa"/>
            <w:vAlign w:val="center"/>
          </w:tcPr>
          <w:p w:rsidR="00F74DEE" w:rsidRPr="00580960" w:rsidRDefault="00F74DEE" w:rsidP="00266C30">
            <w:pPr>
              <w:rPr>
                <w:rFonts w:ascii="Times New Roman" w:hAnsi="Times New Roman"/>
                <w:szCs w:val="28"/>
              </w:rPr>
            </w:pPr>
            <w:r w:rsidRPr="00580960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580960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2 924,70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580960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593,00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593,00</w:t>
            </w:r>
          </w:p>
        </w:tc>
      </w:tr>
      <w:tr w:rsidR="00F74DEE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580960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образования.</w:t>
            </w:r>
          </w:p>
          <w:p w:rsidR="00F74DEE" w:rsidRPr="00580960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74DEE" w:rsidRPr="00580960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F74DEE" w:rsidRPr="00580960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Лыткарино.</w:t>
            </w:r>
          </w:p>
        </w:tc>
      </w:tr>
    </w:tbl>
    <w:p w:rsidR="0005082A" w:rsidRPr="00580960" w:rsidRDefault="0005082A" w:rsidP="00BB282E">
      <w:pPr>
        <w:rPr>
          <w:rFonts w:ascii="Times New Roman" w:hAnsi="Times New Roman"/>
          <w:sz w:val="28"/>
          <w:szCs w:val="28"/>
        </w:rPr>
      </w:pPr>
    </w:p>
    <w:p w:rsidR="00BB282E" w:rsidRPr="00580960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9</w:t>
      </w:r>
      <w:r w:rsidR="00664061" w:rsidRPr="00580960">
        <w:rPr>
          <w:rFonts w:ascii="Times New Roman" w:hAnsi="Times New Roman"/>
          <w:sz w:val="28"/>
          <w:szCs w:val="28"/>
        </w:rPr>
        <w:t>.</w:t>
      </w:r>
      <w:r w:rsidR="00BB282E" w:rsidRPr="00580960">
        <w:rPr>
          <w:rFonts w:ascii="Times New Roman" w:hAnsi="Times New Roman"/>
          <w:sz w:val="28"/>
          <w:szCs w:val="28"/>
        </w:rPr>
        <w:t>Раздел 11. «Перечень мероприятий подпрограммы № 4«Развитие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13574" w:rsidRPr="00580960" w:rsidRDefault="00F13574" w:rsidP="00C23F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Layout w:type="fixed"/>
        <w:tblLook w:val="04A0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580960" w:rsidRPr="00580960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580960" w:rsidRPr="00580960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580960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580960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B10BB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F3296" w:rsidRPr="00580960">
              <w:rPr>
                <w:rFonts w:ascii="Times New Roman" w:hAnsi="Times New Roman"/>
                <w:sz w:val="20"/>
                <w:szCs w:val="20"/>
              </w:rPr>
              <w:t>9</w:t>
            </w:r>
            <w:r w:rsidR="00D00BF3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580960" w:rsidRDefault="00D00BF3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00BF3" w:rsidP="008B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2 9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580960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F43957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580960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58096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2F3296" w:rsidP="0093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1 92</w:t>
            </w:r>
            <w:r w:rsidR="00937852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937852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9E0C40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360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7F7B1C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580960" w:rsidRPr="00580960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B10BB" w:rsidP="002F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2F3296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937852"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580960" w:rsidRDefault="009E0C4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7,6</w:t>
            </w:r>
            <w:r w:rsidR="00D17D31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580960" w:rsidRPr="00580960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</w:t>
            </w:r>
            <w:r w:rsidR="00DC470D" w:rsidRPr="00580960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2F3296"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="00D00BF3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580960" w:rsidRPr="00580960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580960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580960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406BF2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580960" w:rsidRPr="00580960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62749" w:rsidP="00031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378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580960" w:rsidRPr="00580960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580960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580960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2F329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  <w:r w:rsidR="00C23FCE" w:rsidRPr="00580960">
              <w:rPr>
                <w:rFonts w:ascii="Times New Roman" w:hAnsi="Times New Roman"/>
                <w:sz w:val="20"/>
                <w:szCs w:val="20"/>
              </w:rPr>
              <w:t xml:space="preserve"> на территории города</w:t>
            </w:r>
            <w:r w:rsidR="00406BF2"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580960" w:rsidRPr="00580960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580960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580960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80960" w:rsidRPr="00580960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580960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580960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580960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580960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58096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580960" w:rsidRDefault="007F7B1C" w:rsidP="002628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580960" w:rsidRPr="00580960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580960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580960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580960" w:rsidRDefault="00604181" w:rsidP="00C9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58096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580960" w:rsidRDefault="007F7B1C" w:rsidP="008B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580960" w:rsidRPr="00580960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74DEE" w:rsidRPr="00580960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F74DEE" w:rsidRPr="00580960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F43957">
        <w:trPr>
          <w:trHeight w:val="20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F43957" w:rsidRPr="00580960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580960" w:rsidRDefault="00F43957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</w:tr>
      <w:tr w:rsidR="00580960" w:rsidRPr="00580960" w:rsidTr="00F43957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3A24D1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2 9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00BF3"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00BF3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2 9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580960" w:rsidRDefault="00BB282E" w:rsidP="002A35C5">
            <w:pPr>
              <w:rPr>
                <w:rFonts w:ascii="Calibri" w:hAnsi="Calibri" w:cs="Calibri"/>
              </w:rPr>
            </w:pPr>
            <w:r w:rsidRPr="00580960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580960" w:rsidRDefault="00BB282E" w:rsidP="006730A5">
            <w:pPr>
              <w:rPr>
                <w:rFonts w:ascii="Calibri" w:hAnsi="Calibri" w:cs="Calibri"/>
              </w:rPr>
            </w:pPr>
            <w:r w:rsidRPr="00580960">
              <w:rPr>
                <w:rFonts w:ascii="Calibri" w:hAnsi="Calibri" w:cs="Calibri"/>
              </w:rPr>
              <w:t> </w:t>
            </w:r>
          </w:p>
        </w:tc>
      </w:tr>
    </w:tbl>
    <w:p w:rsidR="00F74DEE" w:rsidRPr="00580960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  <w:r w:rsidRPr="00580960">
        <w:rPr>
          <w:rFonts w:ascii="Times New Roman" w:hAnsi="Times New Roman"/>
          <w:sz w:val="28"/>
          <w:szCs w:val="28"/>
        </w:rPr>
        <w:tab/>
      </w:r>
    </w:p>
    <w:p w:rsidR="00F74DEE" w:rsidRPr="00580960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10</w:t>
      </w:r>
      <w:r w:rsidR="00664061" w:rsidRPr="00580960">
        <w:rPr>
          <w:rFonts w:ascii="Times New Roman" w:hAnsi="Times New Roman"/>
          <w:sz w:val="28"/>
          <w:szCs w:val="28"/>
        </w:rPr>
        <w:t>.</w:t>
      </w:r>
      <w:r w:rsidR="00F74DEE" w:rsidRPr="00580960">
        <w:rPr>
          <w:rFonts w:ascii="Times New Roman" w:hAnsi="Times New Roman"/>
          <w:sz w:val="28"/>
          <w:szCs w:val="28"/>
        </w:rPr>
        <w:t>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F74DEE" w:rsidRPr="00580960" w:rsidRDefault="00F74DEE" w:rsidP="00F74DEE">
      <w:p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580960" w:rsidRPr="00580960" w:rsidTr="00266C30">
        <w:trPr>
          <w:trHeight w:val="647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F74DEE" w:rsidRPr="00580960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580960" w:rsidRPr="00580960" w:rsidTr="00266C30">
        <w:trPr>
          <w:trHeight w:val="324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266C30">
        <w:trPr>
          <w:trHeight w:val="335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Cs w:val="20"/>
              </w:rPr>
              <w:t>Отдел ГО ЧС и ТБ Администрации г.о.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МУ «ЛИКМ», МДОУ №5 «Веснянка»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– 2021 гг.</w:t>
            </w:r>
          </w:p>
        </w:tc>
      </w:tr>
      <w:tr w:rsidR="00580960" w:rsidRPr="00580960" w:rsidTr="00266C30">
        <w:tc>
          <w:tcPr>
            <w:tcW w:w="4503" w:type="dxa"/>
            <w:vMerge w:val="restart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266C30">
        <w:tc>
          <w:tcPr>
            <w:tcW w:w="4503" w:type="dxa"/>
            <w:vMerge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580960" w:rsidRDefault="00A843A5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8 21</w:t>
            </w:r>
            <w:r w:rsidR="00AC215F" w:rsidRPr="00580960">
              <w:rPr>
                <w:rFonts w:ascii="Times New Roman" w:hAnsi="Times New Roman"/>
              </w:rPr>
              <w:t>5,10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F74DEE" w:rsidRPr="00580960" w:rsidRDefault="00A843A5" w:rsidP="00A843A5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3 18</w:t>
            </w:r>
            <w:r w:rsidR="00AC215F" w:rsidRPr="00580960">
              <w:rPr>
                <w:rFonts w:ascii="Times New Roman" w:hAnsi="Times New Roman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1267,50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792,00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>260</w:t>
            </w:r>
            <w:r w:rsidRPr="00580960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  <w:rPr>
                <w:lang w:val="en-US"/>
              </w:rPr>
            </w:pPr>
            <w:r w:rsidRPr="00580960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580960" w:rsidRDefault="00F74DEE" w:rsidP="00266C30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580960" w:rsidRDefault="00F74DEE" w:rsidP="00266C30">
            <w:pPr>
              <w:jc w:val="center"/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266C30"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580960" w:rsidRDefault="00495121" w:rsidP="00495121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 xml:space="preserve">8 </w:t>
            </w:r>
            <w:r w:rsidRPr="00580960">
              <w:rPr>
                <w:rFonts w:ascii="Times New Roman" w:hAnsi="Times New Roman"/>
              </w:rPr>
              <w:t>76</w:t>
            </w:r>
            <w:r w:rsidR="00AC215F" w:rsidRPr="00580960">
              <w:rPr>
                <w:rFonts w:ascii="Times New Roman" w:hAnsi="Times New Roman"/>
                <w:lang w:val="en-US"/>
              </w:rPr>
              <w:t>6,10</w:t>
            </w:r>
          </w:p>
        </w:tc>
        <w:tc>
          <w:tcPr>
            <w:tcW w:w="1748" w:type="dxa"/>
            <w:vAlign w:val="center"/>
          </w:tcPr>
          <w:p w:rsidR="00F74DEE" w:rsidRPr="00580960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F74DEE" w:rsidRPr="00580960" w:rsidRDefault="00AC215F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>3</w:t>
            </w:r>
            <w:r w:rsidR="00A843A5" w:rsidRPr="00580960">
              <w:rPr>
                <w:rFonts w:ascii="Times New Roman" w:hAnsi="Times New Roman"/>
                <w:lang w:val="en-US"/>
              </w:rPr>
              <w:t>44</w:t>
            </w:r>
            <w:r w:rsidRPr="00580960"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1267,50</w:t>
            </w:r>
          </w:p>
        </w:tc>
        <w:tc>
          <w:tcPr>
            <w:tcW w:w="1748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580960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792,00</w:t>
            </w:r>
          </w:p>
        </w:tc>
      </w:tr>
      <w:tr w:rsidR="00F74DEE" w:rsidRPr="00580960" w:rsidTr="00266C30">
        <w:trPr>
          <w:trHeight w:val="1752"/>
        </w:trPr>
        <w:tc>
          <w:tcPr>
            <w:tcW w:w="4503" w:type="dxa"/>
          </w:tcPr>
          <w:p w:rsidR="00F74DEE" w:rsidRPr="00580960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580960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0960">
              <w:rPr>
                <w:rFonts w:ascii="Times New Roman" w:hAnsi="Times New Roman"/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F74DEE" w:rsidRPr="00580960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0960">
              <w:rPr>
                <w:rFonts w:ascii="Times New Roman" w:hAnsi="Times New Roman"/>
                <w:sz w:val="21"/>
                <w:szCs w:val="21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4DEE" w:rsidRPr="00580960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0960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F74DEE" w:rsidRPr="00580960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0960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F74DEE" w:rsidRPr="00580960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F74DEE" w:rsidRPr="00580960" w:rsidRDefault="00F74DEE" w:rsidP="00F74DEE">
      <w:pPr>
        <w:ind w:left="1134" w:hanging="414"/>
        <w:jc w:val="both"/>
        <w:rPr>
          <w:rFonts w:ascii="Times New Roman" w:hAnsi="Times New Roman"/>
          <w:sz w:val="28"/>
          <w:szCs w:val="28"/>
        </w:rPr>
      </w:pPr>
    </w:p>
    <w:p w:rsidR="003F531A" w:rsidRPr="00580960" w:rsidRDefault="004C3F47" w:rsidP="007961D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11</w:t>
      </w:r>
      <w:r w:rsidR="00664061" w:rsidRPr="00580960">
        <w:rPr>
          <w:rFonts w:ascii="Times New Roman" w:hAnsi="Times New Roman"/>
          <w:sz w:val="28"/>
          <w:szCs w:val="28"/>
        </w:rPr>
        <w:t>.</w:t>
      </w:r>
      <w:r w:rsidR="00BB282E" w:rsidRPr="00580960">
        <w:rPr>
          <w:rFonts w:ascii="Times New Roman" w:hAnsi="Times New Roman"/>
          <w:sz w:val="28"/>
          <w:szCs w:val="28"/>
        </w:rPr>
        <w:t>Раздел 13. «Перечень мероприятий подпрограммы № 5«Обеспечение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186C19" w:rsidRPr="00580960" w:rsidRDefault="00186C19" w:rsidP="00354434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580960" w:rsidRPr="00580960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580960" w:rsidRPr="00580960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580960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580960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58096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E31629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2044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8C56A8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E31629" w:rsidP="007A6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2044,40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AE0D4C" w:rsidP="005C7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5C740E" w:rsidRPr="00580960">
              <w:rPr>
                <w:rFonts w:ascii="Times New Roman" w:hAnsi="Times New Roman"/>
                <w:sz w:val="20"/>
                <w:szCs w:val="20"/>
              </w:rPr>
              <w:t>954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5C740E"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580960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E31629" w:rsidP="00E31629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1853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30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3036A7" w:rsidRPr="00580960">
              <w:rPr>
                <w:rFonts w:ascii="Times New Roman" w:hAnsi="Times New Roman"/>
                <w:sz w:val="20"/>
                <w:szCs w:val="20"/>
              </w:rPr>
              <w:t>853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3036A7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4E78EE" w:rsidRPr="00580960" w:rsidRDefault="0029113D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  <w:r w:rsidR="004E78EE" w:rsidRPr="005809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8EE" w:rsidRPr="00580960" w:rsidRDefault="003036A7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B1" w:rsidRPr="00580960" w:rsidRDefault="003F7EB1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3F7EB1" w:rsidRPr="00580960" w:rsidRDefault="003F7EB1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266C30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E31629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191</w:t>
            </w:r>
            <w:r w:rsidR="00F74DEE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F74DEE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345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</w:t>
            </w:r>
            <w:r w:rsidR="0034522A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34522A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74DEE" w:rsidRPr="00580960" w:rsidRDefault="00F74DEE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 xml:space="preserve">г.о. Лыткарино, </w:t>
            </w:r>
          </w:p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266C30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74DEE" w:rsidRPr="00580960" w:rsidRDefault="00F74DEE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266C30">
        <w:trPr>
          <w:trHeight w:val="55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C30" w:rsidRPr="00580960" w:rsidRDefault="00266C30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CD3E27" w:rsidRPr="00580960" w:rsidRDefault="00CD3E27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266C30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580960" w:rsidRPr="00580960" w:rsidTr="00266C30">
        <w:trPr>
          <w:trHeight w:val="115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266C30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C30" w:rsidRPr="00580960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  <w:p w:rsidR="00CD3E27" w:rsidRPr="00580960" w:rsidRDefault="00CD3E2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</w:t>
            </w:r>
            <w:r w:rsidR="00296F4A" w:rsidRPr="00580960">
              <w:rPr>
                <w:rFonts w:ascii="Times New Roman" w:hAnsi="Times New Roman"/>
                <w:sz w:val="20"/>
                <w:szCs w:val="20"/>
              </w:rPr>
              <w:t>оманд (дружин)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580960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Огнезащитная обработка</w:t>
            </w:r>
            <w:r w:rsidR="00FE60DA"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580960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580960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A" w:rsidRPr="00580960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E31629" w:rsidP="00A84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77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F70644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A7168A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A843A5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122</w:t>
            </w:r>
            <w:r w:rsidR="008C56A8" w:rsidRPr="00580960"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843116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1084,0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843116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843116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E31629" w:rsidP="00A84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77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A7168A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F0721F" w:rsidP="008C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22</w:t>
            </w:r>
            <w:r w:rsidR="008C56A8"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8C56A8"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843116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1084,0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843116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580960" w:rsidRDefault="00843116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580960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7020AE" w:rsidP="00702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539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843116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843116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843116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2017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4023D2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E6" w:rsidRPr="00580960" w:rsidRDefault="008721E6" w:rsidP="00CD3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C68" w:rsidRPr="00580960" w:rsidRDefault="00E97C68" w:rsidP="00CD3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  <w:p w:rsidR="008721E6" w:rsidRPr="00580960" w:rsidRDefault="008721E6" w:rsidP="00CD3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Лыткарино,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E97C68" w:rsidRPr="00580960" w:rsidRDefault="00E97C68" w:rsidP="00CD3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31629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8C56A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CD3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E31629" w:rsidRPr="00580960">
              <w:rPr>
                <w:rFonts w:ascii="Times New Roman" w:hAnsi="Times New Roman"/>
                <w:sz w:val="20"/>
                <w:szCs w:val="20"/>
              </w:rPr>
              <w:t>299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E31629"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8C56A8" w:rsidP="008C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99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CC" w:rsidRPr="00580960" w:rsidRDefault="00E97C68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A843A5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85</w:t>
            </w:r>
            <w:r w:rsidR="00E31629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3A5" w:rsidRPr="00580960" w:rsidRDefault="00A843A5" w:rsidP="00A84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</w:t>
            </w:r>
            <w:r w:rsidR="008C56A8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E97C68" w:rsidP="002171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7020AE" w:rsidP="00702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645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843116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«Дворец культуры «Мир»,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МОУ ДОД</w:t>
            </w:r>
          </w:p>
          <w:p w:rsidR="00F8664E" w:rsidRPr="00580960" w:rsidRDefault="00E97C68" w:rsidP="00F866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«ДМШ»</w:t>
            </w:r>
            <w:r w:rsidR="00F8664E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F8664E" w:rsidRPr="00580960">
              <w:rPr>
                <w:rFonts w:ascii="Times New Roman" w:hAnsi="Times New Roman"/>
                <w:sz w:val="18"/>
                <w:szCs w:val="18"/>
              </w:rPr>
              <w:t xml:space="preserve"> МУ «ЛИКМ»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1E29CE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1E29CE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12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E97C68" w:rsidP="0021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E97C68" w:rsidRPr="00580960" w:rsidRDefault="00E97C68" w:rsidP="00E97C6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</w:t>
            </w:r>
            <w:r w:rsidR="00D56C11" w:rsidRPr="00580960">
              <w:rPr>
                <w:rFonts w:ascii="Times New Roman" w:hAnsi="Times New Roman"/>
                <w:sz w:val="19"/>
                <w:szCs w:val="19"/>
              </w:rPr>
              <w:t>бюджет 2017, 2018 гг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.):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(в редакции бюджета 2017 г. «Основное мероприятие 1: Обеспечение мероприятий, направленных на снижение количества пожаров на территории города Лыткарино»), в том числе:</w:t>
            </w:r>
          </w:p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31629" w:rsidP="00306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68</w:t>
            </w:r>
            <w:r w:rsidR="003063A4" w:rsidRPr="00580960">
              <w:rPr>
                <w:rFonts w:ascii="Times New Roman" w:hAnsi="Times New Roman"/>
                <w:sz w:val="20"/>
                <w:szCs w:val="20"/>
              </w:rPr>
              <w:t>4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3063A4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31629" w:rsidP="00306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393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3063A4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CD3E27" w:rsidRPr="00580960" w:rsidRDefault="00CD3E27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3063A4" w:rsidP="00306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1BBF" w:rsidRPr="00580960" w:rsidRDefault="00981BBF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981BBF" w:rsidRPr="00580960" w:rsidRDefault="00E97C68" w:rsidP="00981B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31629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580960" w:rsidRPr="00580960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Задача 2. Поддержка и оказание содействия в развитии добровольной пожарной охраны.</w:t>
            </w:r>
          </w:p>
        </w:tc>
      </w:tr>
      <w:tr w:rsidR="00580960" w:rsidRPr="00580960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E97C68" w:rsidRPr="00580960" w:rsidRDefault="00E97C68" w:rsidP="00E97C6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266C30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266C30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266C30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580960" w:rsidRPr="00580960" w:rsidTr="001E29CE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участия в проведении профилактики и ликвидации пожаров на территории города Лыткарино 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(по согласованию): 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- медаль «За содействие в организации добровольной пожарной охраны»; 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- медаль «За отличие в ликвидации пожаров»; 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580960" w:rsidRPr="00580960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A843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76</w:t>
            </w:r>
            <w:r w:rsidR="00AC215F"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AC215F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AC215F" w:rsidP="00AC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44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1267,5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D25F33" w:rsidP="00AC215F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21</w:t>
            </w:r>
            <w:r w:rsidR="00AC215F"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AC215F"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AC215F" w:rsidP="00AC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A843A5" w:rsidRPr="00580960">
              <w:rPr>
                <w:rFonts w:ascii="Times New Roman" w:hAnsi="Times New Roman"/>
                <w:sz w:val="20"/>
                <w:szCs w:val="20"/>
              </w:rPr>
              <w:t>18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E97C68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1267,5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C1EDA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580960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580960" w:rsidRDefault="00FF7474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C30" w:rsidRPr="00580960" w:rsidRDefault="004C3F47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12</w:t>
      </w:r>
      <w:r w:rsidR="00664061" w:rsidRPr="00580960">
        <w:rPr>
          <w:rFonts w:ascii="Times New Roman" w:hAnsi="Times New Roman"/>
          <w:sz w:val="28"/>
          <w:szCs w:val="28"/>
        </w:rPr>
        <w:t>.</w:t>
      </w:r>
      <w:r w:rsidR="00266C30" w:rsidRPr="00580960">
        <w:rPr>
          <w:rFonts w:ascii="Times New Roman" w:hAnsi="Times New Roman"/>
          <w:sz w:val="28"/>
          <w:szCs w:val="28"/>
        </w:rPr>
        <w:t xml:space="preserve">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266C30" w:rsidRPr="00580960" w:rsidRDefault="00266C30" w:rsidP="00266C30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580960" w:rsidRPr="00580960" w:rsidTr="00266C30">
        <w:trPr>
          <w:trHeight w:val="257"/>
        </w:trPr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580960" w:rsidRPr="00580960" w:rsidTr="00266C30">
        <w:trPr>
          <w:trHeight w:val="324"/>
        </w:trPr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266C30">
        <w:trPr>
          <w:trHeight w:val="335"/>
        </w:trPr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Отдел ГО ЧС и ТБ Администрации г.о. Лыткарино, МКУ «ЕДДС Лыткарино», МП «Водоканал»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– 2021 гг.</w:t>
            </w:r>
          </w:p>
        </w:tc>
      </w:tr>
      <w:tr w:rsidR="00580960" w:rsidRPr="00580960" w:rsidTr="00266C30">
        <w:tc>
          <w:tcPr>
            <w:tcW w:w="4542" w:type="dxa"/>
            <w:vMerge w:val="restart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266C30">
        <w:tc>
          <w:tcPr>
            <w:tcW w:w="4542" w:type="dxa"/>
            <w:vMerge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580960" w:rsidRDefault="00D25F33" w:rsidP="006C419C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2 3</w:t>
            </w:r>
            <w:r w:rsidR="006C419C" w:rsidRPr="00580960">
              <w:rPr>
                <w:rFonts w:ascii="Times New Roman" w:hAnsi="Times New Roman"/>
                <w:lang w:val="en-US"/>
              </w:rPr>
              <w:t>30</w:t>
            </w:r>
            <w:r w:rsidR="00266C30" w:rsidRPr="00580960">
              <w:rPr>
                <w:rFonts w:ascii="Times New Roman" w:hAnsi="Times New Roman"/>
              </w:rPr>
              <w:t>,20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266C30" w:rsidRPr="00580960" w:rsidRDefault="006C419C" w:rsidP="006C419C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</w:t>
            </w:r>
            <w:r w:rsidR="00266C30" w:rsidRPr="00580960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580960" w:rsidRDefault="00AB0FF7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77</w:t>
            </w:r>
            <w:r w:rsidR="00266C30" w:rsidRPr="00580960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763,50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580960" w:rsidRDefault="001E4787" w:rsidP="00AB0FF7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2415,20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266C30" w:rsidRPr="00580960" w:rsidRDefault="006C419C" w:rsidP="00D25F33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lang w:val="en-US"/>
              </w:rPr>
              <w:t>45</w:t>
            </w:r>
            <w:r w:rsidR="00266C30" w:rsidRPr="00580960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</w:t>
            </w:r>
            <w:r w:rsidR="00AB0FF7" w:rsidRPr="00580960">
              <w:rPr>
                <w:rFonts w:ascii="Times New Roman" w:hAnsi="Times New Roman"/>
              </w:rPr>
              <w:t>7</w:t>
            </w:r>
            <w:r w:rsidRPr="00580960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763,50</w:t>
            </w:r>
          </w:p>
        </w:tc>
      </w:tr>
      <w:tr w:rsidR="00266C3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580960" w:rsidRDefault="00266C30" w:rsidP="00266C30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 по отношению к базовому показателю.</w:t>
            </w:r>
          </w:p>
          <w:p w:rsidR="00266C30" w:rsidRPr="00580960" w:rsidRDefault="00266C30" w:rsidP="00266C30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266C30" w:rsidRPr="00580960" w:rsidRDefault="00266C30" w:rsidP="00266C30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266C30" w:rsidRPr="00580960" w:rsidRDefault="00266C30" w:rsidP="00266C30">
      <w:pPr>
        <w:jc w:val="both"/>
        <w:rPr>
          <w:rFonts w:ascii="Times New Roman" w:hAnsi="Times New Roman"/>
          <w:sz w:val="16"/>
          <w:szCs w:val="16"/>
        </w:rPr>
      </w:pPr>
    </w:p>
    <w:p w:rsidR="00AA44BC" w:rsidRPr="00580960" w:rsidRDefault="004C3F47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13.</w:t>
      </w:r>
      <w:r w:rsidR="00BB282E" w:rsidRPr="00580960">
        <w:rPr>
          <w:rFonts w:ascii="Times New Roman" w:hAnsi="Times New Roman"/>
          <w:sz w:val="28"/>
          <w:szCs w:val="28"/>
        </w:rPr>
        <w:t xml:space="preserve">Раздел 15. «Перечень мероприятий подпрограммы № 6«Обеспечение мероприятий гражданской </w:t>
      </w:r>
      <w:r w:rsidR="00423EF7" w:rsidRPr="00580960">
        <w:rPr>
          <w:rFonts w:ascii="Times New Roman" w:hAnsi="Times New Roman"/>
          <w:sz w:val="28"/>
          <w:szCs w:val="28"/>
        </w:rPr>
        <w:t>обороны» муниципальной</w:t>
      </w:r>
      <w:r w:rsidR="00BB282E" w:rsidRPr="00580960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64BFC" w:rsidRPr="00580960" w:rsidRDefault="00864BFC" w:rsidP="00CC5F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580960" w:rsidRPr="00580960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580960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580960" w:rsidRPr="00580960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580960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580960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5809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D62749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A24D1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3A24D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363,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363,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1 1</w:t>
            </w:r>
            <w:r w:rsidR="003A24D1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363,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363,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5809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266C30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580960" w:rsidRDefault="00266C30" w:rsidP="00F439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ЗСГО по отношению к имеющемуся фонду ЗСГО </w:t>
            </w:r>
          </w:p>
        </w:tc>
      </w:tr>
      <w:tr w:rsidR="00580960" w:rsidRPr="00580960" w:rsidTr="00266C30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по отношению к базовому показателю </w:t>
            </w:r>
          </w:p>
        </w:tc>
      </w:tr>
      <w:tr w:rsidR="00580960" w:rsidRPr="00580960" w:rsidTr="00F43957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7961D8" w:rsidRPr="00580960" w:rsidRDefault="007961D8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3A24D1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907AF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C7" w:rsidRPr="00580960" w:rsidRDefault="004F09C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16,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16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53,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53,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580960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580960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580960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580960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1" w:rsidRPr="00580960" w:rsidRDefault="00AA44BC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580960" w:rsidRPr="00580960" w:rsidTr="00266C30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0960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580960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580960" w:rsidRPr="00580960" w:rsidTr="00266C30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B1" w:rsidRPr="00580960" w:rsidRDefault="00266C30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</w:tr>
      <w:tr w:rsidR="00580960" w:rsidRPr="00580960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580960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580960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813BB" w:rsidRPr="00580960" w:rsidRDefault="00A83DD0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580960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580960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580960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580960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580960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960" w:rsidRPr="00580960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580960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580960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580960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580960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2" w:rsidRPr="00580960" w:rsidRDefault="007746BC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580960" w:rsidRPr="00580960" w:rsidTr="007F0B14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Приобретение приборов РХБ наблюдения: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AA44BC" w:rsidRPr="00580960" w:rsidRDefault="00AA44BC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</w:t>
            </w:r>
            <w:r w:rsidR="00AD3BF3" w:rsidRPr="00580960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7746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580960" w:rsidRPr="00580960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C8" w:rsidRPr="00580960" w:rsidRDefault="007746BC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580960" w:rsidRPr="00580960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580960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580960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580960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580960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580960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580960">
              <w:rPr>
                <w:rFonts w:ascii="Times New Roman" w:hAnsi="Times New Roman"/>
                <w:sz w:val="20"/>
                <w:szCs w:val="20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6" w:rsidRPr="00580960" w:rsidRDefault="008721E6" w:rsidP="008A56D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A44BC" w:rsidRPr="00580960" w:rsidRDefault="00AA44BC" w:rsidP="008A56D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580960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580960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580960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8721E6" w:rsidRPr="00580960" w:rsidRDefault="008721E6" w:rsidP="008A56D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580960" w:rsidRPr="00580960" w:rsidTr="00266C3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266C30" w:rsidRPr="00580960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580960" w:rsidRPr="00580960" w:rsidTr="00266C30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580960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</w:tr>
      <w:tr w:rsidR="00580960" w:rsidRPr="00580960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58096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580960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580960" w:rsidRPr="00580960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58096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580960">
              <w:rPr>
                <w:rFonts w:ascii="Times New Roman" w:hAnsi="Times New Roman"/>
                <w:sz w:val="20"/>
                <w:szCs w:val="20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580960" w:rsidRPr="00580960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580960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8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580960">
              <w:rPr>
                <w:rFonts w:ascii="Times New Roman" w:hAnsi="Times New Roman"/>
                <w:sz w:val="20"/>
                <w:szCs w:val="20"/>
              </w:rPr>
              <w:t>о.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580960" w:rsidRPr="00580960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033CD9" w:rsidP="001E4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24</w:t>
            </w:r>
            <w:r w:rsidR="001E4787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033CD9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23</w:t>
            </w:r>
            <w:r w:rsidR="001E4787" w:rsidRPr="00580960">
              <w:rPr>
                <w:rFonts w:ascii="Times New Roman" w:hAnsi="Times New Roman"/>
                <w:sz w:val="20"/>
                <w:szCs w:val="20"/>
              </w:rPr>
              <w:t>30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A44BC" w:rsidRPr="005809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580960">
              <w:rPr>
                <w:rFonts w:ascii="Times New Roman" w:hAnsi="Times New Roman"/>
                <w:sz w:val="20"/>
                <w:szCs w:val="20"/>
              </w:rPr>
              <w:t>7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80960" w:rsidRPr="00580960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580960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721E6" w:rsidRPr="00580960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6C30" w:rsidRPr="00580960" w:rsidRDefault="004C3F47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14</w:t>
      </w:r>
      <w:r w:rsidR="00266C30" w:rsidRPr="00580960">
        <w:rPr>
          <w:rFonts w:ascii="Times New Roman" w:hAnsi="Times New Roman"/>
          <w:sz w:val="28"/>
          <w:szCs w:val="28"/>
        </w:rPr>
        <w:t>.Раздел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8721E6" w:rsidRPr="00580960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1E6" w:rsidRPr="00580960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E27" w:rsidRPr="00580960" w:rsidRDefault="00CD3E27" w:rsidP="00266C30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580960" w:rsidRPr="00580960" w:rsidTr="00266C30">
        <w:trPr>
          <w:trHeight w:val="257"/>
        </w:trPr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580960" w:rsidRPr="00580960" w:rsidTr="00266C30">
        <w:trPr>
          <w:trHeight w:val="324"/>
        </w:trPr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580960" w:rsidRPr="00580960" w:rsidTr="00266C30">
        <w:trPr>
          <w:trHeight w:val="335"/>
        </w:trPr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МКУ «ЕДДС Лыткарино», Администрация городского округа Лыткарино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580960">
              <w:rPr>
                <w:rFonts w:ascii="Times New Roman" w:hAnsi="Times New Roman"/>
              </w:rPr>
              <w:t>гг.</w:t>
            </w:r>
          </w:p>
        </w:tc>
      </w:tr>
      <w:tr w:rsidR="00580960" w:rsidRPr="00580960" w:rsidTr="00266C30">
        <w:tc>
          <w:tcPr>
            <w:tcW w:w="4542" w:type="dxa"/>
            <w:vMerge w:val="restart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80960" w:rsidRPr="00580960" w:rsidTr="00266C30">
        <w:tc>
          <w:tcPr>
            <w:tcW w:w="4542" w:type="dxa"/>
            <w:vMerge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2021 год.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580960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76 811,90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580960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15 080,70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0,00</w:t>
            </w:r>
          </w:p>
        </w:tc>
      </w:tr>
      <w:tr w:rsidR="0058096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580960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76 811,90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580960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580960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15 080,70</w:t>
            </w:r>
          </w:p>
        </w:tc>
      </w:tr>
      <w:tr w:rsidR="00266C30" w:rsidRPr="00580960" w:rsidTr="00266C30">
        <w:tc>
          <w:tcPr>
            <w:tcW w:w="4542" w:type="dxa"/>
          </w:tcPr>
          <w:p w:rsidR="00266C30" w:rsidRPr="00580960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580960" w:rsidRDefault="00266C30" w:rsidP="00266C30">
            <w:pPr>
              <w:jc w:val="both"/>
              <w:rPr>
                <w:rFonts w:ascii="Times New Roman" w:hAnsi="Times New Roman"/>
              </w:rPr>
            </w:pPr>
            <w:r w:rsidRPr="00580960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207056" w:rsidRPr="00580960" w:rsidRDefault="00207056" w:rsidP="00266C30">
      <w:pPr>
        <w:pStyle w:val="a3"/>
        <w:ind w:left="757"/>
        <w:jc w:val="both"/>
        <w:rPr>
          <w:rFonts w:ascii="Times New Roman" w:hAnsi="Times New Roman"/>
          <w:sz w:val="16"/>
          <w:szCs w:val="16"/>
        </w:rPr>
      </w:pPr>
    </w:p>
    <w:p w:rsidR="003D13EC" w:rsidRPr="00580960" w:rsidRDefault="004C3F47" w:rsidP="007961D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80960">
        <w:rPr>
          <w:rFonts w:ascii="Times New Roman" w:hAnsi="Times New Roman"/>
          <w:sz w:val="28"/>
          <w:szCs w:val="28"/>
        </w:rPr>
        <w:t>15</w:t>
      </w:r>
      <w:r w:rsidR="00664061" w:rsidRPr="00580960">
        <w:rPr>
          <w:rFonts w:ascii="Times New Roman" w:hAnsi="Times New Roman"/>
          <w:sz w:val="28"/>
          <w:szCs w:val="28"/>
        </w:rPr>
        <w:t>.</w:t>
      </w:r>
      <w:r w:rsidR="00BB282E" w:rsidRPr="00580960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580960">
        <w:rPr>
          <w:rFonts w:ascii="Times New Roman" w:hAnsi="Times New Roman"/>
          <w:sz w:val="28"/>
          <w:szCs w:val="28"/>
        </w:rPr>
        <w:t>7</w:t>
      </w:r>
      <w:r w:rsidR="00BB282E" w:rsidRPr="00580960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580960">
        <w:rPr>
          <w:rFonts w:ascii="Times New Roman" w:hAnsi="Times New Roman"/>
          <w:sz w:val="28"/>
          <w:szCs w:val="28"/>
        </w:rPr>
        <w:t>программы «</w:t>
      </w:r>
      <w:r w:rsidR="00BB282E" w:rsidRPr="00580960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580960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580960" w:rsidRPr="00580960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580960" w:rsidRPr="00580960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60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60" w:rsidRPr="00580960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580960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580960" w:rsidRPr="00580960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580960" w:rsidRDefault="00A83DD0" w:rsidP="00186C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  <w:p w:rsidR="002308BF" w:rsidRPr="00580960" w:rsidRDefault="002308BF" w:rsidP="00186C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(бюджет 2017, 2018 гг.)</w:t>
            </w:r>
            <w:r w:rsidR="00A83DD0" w:rsidRPr="0058096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9639E" w:rsidRPr="00580960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810B7" w:rsidP="006C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76 8</w:t>
            </w:r>
            <w:r w:rsidR="006C419C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6C419C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580960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580960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6C419C" w:rsidP="00B81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76 8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580960" w:rsidRDefault="00D17D31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580960">
              <w:rPr>
                <w:rFonts w:ascii="Times New Roman" w:hAnsi="Times New Roman"/>
                <w:sz w:val="20"/>
                <w:szCs w:val="20"/>
              </w:rPr>
              <w:t>65</w:t>
            </w:r>
            <w:r w:rsidR="00A907AF" w:rsidRPr="00580960">
              <w:rPr>
                <w:rFonts w:ascii="Times New Roman" w:hAnsi="Times New Roman"/>
                <w:sz w:val="20"/>
                <w:szCs w:val="20"/>
              </w:rPr>
              <w:t>43</w:t>
            </w:r>
            <w:r w:rsidR="00FE4DCF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B81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6</w:t>
            </w:r>
            <w:r w:rsidR="00B810B7" w:rsidRPr="00580960">
              <w:rPr>
                <w:rFonts w:ascii="Times New Roman" w:hAnsi="Times New Roman"/>
                <w:sz w:val="20"/>
                <w:szCs w:val="20"/>
              </w:rPr>
              <w:t>9640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B810B7" w:rsidRPr="00580960">
              <w:rPr>
                <w:rFonts w:ascii="Times New Roman" w:hAnsi="Times New Roman"/>
                <w:sz w:val="20"/>
                <w:szCs w:val="20"/>
              </w:rPr>
              <w:t>0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580960">
              <w:rPr>
                <w:rFonts w:ascii="Times New Roman" w:hAnsi="Times New Roman"/>
                <w:sz w:val="20"/>
                <w:szCs w:val="20"/>
              </w:rPr>
              <w:t>5169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580960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580960" w:rsidRPr="00580960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810B7" w:rsidP="006C4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7 1</w:t>
            </w:r>
            <w:r w:rsidR="006C419C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F37D2A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6C419C"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580960" w:rsidRDefault="006B7C42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A907AF" w:rsidRPr="00580960">
              <w:rPr>
                <w:rFonts w:ascii="Times New Roman" w:hAnsi="Times New Roman"/>
                <w:sz w:val="20"/>
                <w:szCs w:val="20"/>
              </w:rPr>
              <w:t>24</w:t>
            </w:r>
            <w:r w:rsidR="00F37D2A"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580960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580960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580960" w:rsidRPr="00580960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580960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960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580960" w:rsidRPr="00580960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6C419C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76 8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580960" w:rsidRDefault="006C419C" w:rsidP="002A35C5">
            <w:pPr>
              <w:rPr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6C419C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76 8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,</w:t>
            </w:r>
            <w:r w:rsidRPr="005809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809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580960" w:rsidRDefault="006C419C" w:rsidP="002A35C5">
            <w:pPr>
              <w:rPr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80960" w:rsidRPr="00580960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580960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9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580960" w:rsidRDefault="00BB282E" w:rsidP="002A35C5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580960" w:rsidRDefault="00BB282E" w:rsidP="002A35C5">
            <w:pPr>
              <w:rPr>
                <w:rFonts w:ascii="Calibri" w:hAnsi="Calibri" w:cs="Calibri"/>
                <w:sz w:val="20"/>
                <w:szCs w:val="20"/>
              </w:rPr>
            </w:pPr>
            <w:r w:rsidRPr="0058096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000B0" w:rsidRPr="00580960" w:rsidRDefault="000000B0" w:rsidP="000000B0">
      <w:pPr>
        <w:pStyle w:val="a3"/>
        <w:ind w:left="397" w:right="426"/>
        <w:jc w:val="both"/>
      </w:pPr>
    </w:p>
    <w:sectPr w:rsidR="000000B0" w:rsidRPr="00580960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6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1"/>
  </w:num>
  <w:num w:numId="5">
    <w:abstractNumId w:val="33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4"/>
  </w:num>
  <w:num w:numId="11">
    <w:abstractNumId w:val="31"/>
  </w:num>
  <w:num w:numId="12">
    <w:abstractNumId w:val="37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10"/>
  </w:num>
  <w:num w:numId="26">
    <w:abstractNumId w:val="38"/>
  </w:num>
  <w:num w:numId="27">
    <w:abstractNumId w:val="5"/>
  </w:num>
  <w:num w:numId="28">
    <w:abstractNumId w:val="36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  <w:num w:numId="34">
    <w:abstractNumId w:val="7"/>
  </w:num>
  <w:num w:numId="35">
    <w:abstractNumId w:val="6"/>
  </w:num>
  <w:num w:numId="36">
    <w:abstractNumId w:val="29"/>
  </w:num>
  <w:num w:numId="37">
    <w:abstractNumId w:val="16"/>
  </w:num>
  <w:num w:numId="38">
    <w:abstractNumId w:val="1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77AB"/>
    <w:rsid w:val="000000B0"/>
    <w:rsid w:val="00007513"/>
    <w:rsid w:val="00011E8E"/>
    <w:rsid w:val="000135A8"/>
    <w:rsid w:val="00014DEB"/>
    <w:rsid w:val="0001538F"/>
    <w:rsid w:val="0002033D"/>
    <w:rsid w:val="000218B4"/>
    <w:rsid w:val="00021D69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5082A"/>
    <w:rsid w:val="00054164"/>
    <w:rsid w:val="00055B5C"/>
    <w:rsid w:val="00063148"/>
    <w:rsid w:val="00064FCF"/>
    <w:rsid w:val="0008074C"/>
    <w:rsid w:val="000857FA"/>
    <w:rsid w:val="00091632"/>
    <w:rsid w:val="0009639E"/>
    <w:rsid w:val="00096F4C"/>
    <w:rsid w:val="000A076C"/>
    <w:rsid w:val="000A1358"/>
    <w:rsid w:val="000A47CE"/>
    <w:rsid w:val="000B2DC9"/>
    <w:rsid w:val="000B504A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076C9"/>
    <w:rsid w:val="00113979"/>
    <w:rsid w:val="00114D2D"/>
    <w:rsid w:val="001231F3"/>
    <w:rsid w:val="001253E6"/>
    <w:rsid w:val="001275FE"/>
    <w:rsid w:val="001332B4"/>
    <w:rsid w:val="0013713B"/>
    <w:rsid w:val="001431C7"/>
    <w:rsid w:val="0015133E"/>
    <w:rsid w:val="00153F93"/>
    <w:rsid w:val="00155748"/>
    <w:rsid w:val="00160321"/>
    <w:rsid w:val="00162684"/>
    <w:rsid w:val="00164E64"/>
    <w:rsid w:val="00180BBC"/>
    <w:rsid w:val="00181EDD"/>
    <w:rsid w:val="00186C19"/>
    <w:rsid w:val="0018745C"/>
    <w:rsid w:val="00194A2D"/>
    <w:rsid w:val="001A10B8"/>
    <w:rsid w:val="001A4D96"/>
    <w:rsid w:val="001D24AC"/>
    <w:rsid w:val="001D4A4C"/>
    <w:rsid w:val="001E29CE"/>
    <w:rsid w:val="001E39C5"/>
    <w:rsid w:val="001E4787"/>
    <w:rsid w:val="001E6AAB"/>
    <w:rsid w:val="001F6A9F"/>
    <w:rsid w:val="00207056"/>
    <w:rsid w:val="002171CC"/>
    <w:rsid w:val="002308BF"/>
    <w:rsid w:val="00230936"/>
    <w:rsid w:val="002361F4"/>
    <w:rsid w:val="00237D69"/>
    <w:rsid w:val="00241450"/>
    <w:rsid w:val="002444B5"/>
    <w:rsid w:val="002449A0"/>
    <w:rsid w:val="00250E87"/>
    <w:rsid w:val="002577B0"/>
    <w:rsid w:val="0026280F"/>
    <w:rsid w:val="00264AB9"/>
    <w:rsid w:val="00266C30"/>
    <w:rsid w:val="00270A96"/>
    <w:rsid w:val="002743D9"/>
    <w:rsid w:val="00283252"/>
    <w:rsid w:val="00285FD5"/>
    <w:rsid w:val="0029113D"/>
    <w:rsid w:val="00291C5A"/>
    <w:rsid w:val="00296622"/>
    <w:rsid w:val="00296F4A"/>
    <w:rsid w:val="0029763D"/>
    <w:rsid w:val="002A17C3"/>
    <w:rsid w:val="002A35C5"/>
    <w:rsid w:val="002A44B4"/>
    <w:rsid w:val="002B0A3A"/>
    <w:rsid w:val="002B2646"/>
    <w:rsid w:val="002B2E98"/>
    <w:rsid w:val="002E0700"/>
    <w:rsid w:val="002E5BD2"/>
    <w:rsid w:val="002F3296"/>
    <w:rsid w:val="002F5AFB"/>
    <w:rsid w:val="003036A7"/>
    <w:rsid w:val="003063A4"/>
    <w:rsid w:val="00312162"/>
    <w:rsid w:val="00335435"/>
    <w:rsid w:val="00345123"/>
    <w:rsid w:val="0034522A"/>
    <w:rsid w:val="00350DF7"/>
    <w:rsid w:val="00354434"/>
    <w:rsid w:val="00354943"/>
    <w:rsid w:val="00356909"/>
    <w:rsid w:val="00361C5F"/>
    <w:rsid w:val="003642C5"/>
    <w:rsid w:val="0037257B"/>
    <w:rsid w:val="00372A37"/>
    <w:rsid w:val="003A24D1"/>
    <w:rsid w:val="003B4151"/>
    <w:rsid w:val="003B4D21"/>
    <w:rsid w:val="003B602B"/>
    <w:rsid w:val="003C5349"/>
    <w:rsid w:val="003D13EC"/>
    <w:rsid w:val="003D1C79"/>
    <w:rsid w:val="003D395F"/>
    <w:rsid w:val="003D489E"/>
    <w:rsid w:val="003E4F79"/>
    <w:rsid w:val="003F531A"/>
    <w:rsid w:val="003F7EB1"/>
    <w:rsid w:val="00401543"/>
    <w:rsid w:val="004023D2"/>
    <w:rsid w:val="00406BF2"/>
    <w:rsid w:val="00406E0F"/>
    <w:rsid w:val="004079EC"/>
    <w:rsid w:val="004137B1"/>
    <w:rsid w:val="00413DC2"/>
    <w:rsid w:val="00423EF7"/>
    <w:rsid w:val="0043584E"/>
    <w:rsid w:val="004465C2"/>
    <w:rsid w:val="004477BB"/>
    <w:rsid w:val="00455A4B"/>
    <w:rsid w:val="00463DBC"/>
    <w:rsid w:val="004646AA"/>
    <w:rsid w:val="00470C8D"/>
    <w:rsid w:val="00495121"/>
    <w:rsid w:val="004A2F67"/>
    <w:rsid w:val="004B0AD8"/>
    <w:rsid w:val="004B2201"/>
    <w:rsid w:val="004C14F8"/>
    <w:rsid w:val="004C1B3E"/>
    <w:rsid w:val="004C3F47"/>
    <w:rsid w:val="004D4445"/>
    <w:rsid w:val="004D4AB8"/>
    <w:rsid w:val="004D72C0"/>
    <w:rsid w:val="004E572A"/>
    <w:rsid w:val="004E5ABA"/>
    <w:rsid w:val="004E78EE"/>
    <w:rsid w:val="004F09C7"/>
    <w:rsid w:val="004F5178"/>
    <w:rsid w:val="004F556C"/>
    <w:rsid w:val="0050252B"/>
    <w:rsid w:val="00510B92"/>
    <w:rsid w:val="00514AB1"/>
    <w:rsid w:val="00517ADB"/>
    <w:rsid w:val="00521656"/>
    <w:rsid w:val="00525A70"/>
    <w:rsid w:val="005266CA"/>
    <w:rsid w:val="0053480E"/>
    <w:rsid w:val="00534DAA"/>
    <w:rsid w:val="00536D7D"/>
    <w:rsid w:val="005464A2"/>
    <w:rsid w:val="0054721D"/>
    <w:rsid w:val="00550CE2"/>
    <w:rsid w:val="00552A48"/>
    <w:rsid w:val="005627BE"/>
    <w:rsid w:val="00563FD2"/>
    <w:rsid w:val="0056745F"/>
    <w:rsid w:val="0057477E"/>
    <w:rsid w:val="00574FB5"/>
    <w:rsid w:val="00580960"/>
    <w:rsid w:val="00581328"/>
    <w:rsid w:val="0058431F"/>
    <w:rsid w:val="005853E8"/>
    <w:rsid w:val="005A7A1D"/>
    <w:rsid w:val="005C6630"/>
    <w:rsid w:val="005C740E"/>
    <w:rsid w:val="005D16C9"/>
    <w:rsid w:val="005D351F"/>
    <w:rsid w:val="005E047A"/>
    <w:rsid w:val="005E6160"/>
    <w:rsid w:val="005E7CCA"/>
    <w:rsid w:val="005F08F4"/>
    <w:rsid w:val="005F17B4"/>
    <w:rsid w:val="005F5787"/>
    <w:rsid w:val="005F5FE0"/>
    <w:rsid w:val="006019ED"/>
    <w:rsid w:val="00604181"/>
    <w:rsid w:val="00611A26"/>
    <w:rsid w:val="00620D05"/>
    <w:rsid w:val="00622749"/>
    <w:rsid w:val="00622B16"/>
    <w:rsid w:val="00622FEF"/>
    <w:rsid w:val="00623350"/>
    <w:rsid w:val="006305D0"/>
    <w:rsid w:val="00632BBA"/>
    <w:rsid w:val="00632CB4"/>
    <w:rsid w:val="00634E47"/>
    <w:rsid w:val="00642008"/>
    <w:rsid w:val="0064321D"/>
    <w:rsid w:val="00644E32"/>
    <w:rsid w:val="00664061"/>
    <w:rsid w:val="006671D2"/>
    <w:rsid w:val="006730A5"/>
    <w:rsid w:val="006738AA"/>
    <w:rsid w:val="0067550F"/>
    <w:rsid w:val="0067661B"/>
    <w:rsid w:val="006770A7"/>
    <w:rsid w:val="00680D0B"/>
    <w:rsid w:val="006851E3"/>
    <w:rsid w:val="00692394"/>
    <w:rsid w:val="00692D19"/>
    <w:rsid w:val="0069308F"/>
    <w:rsid w:val="00693E16"/>
    <w:rsid w:val="006A19C8"/>
    <w:rsid w:val="006A4462"/>
    <w:rsid w:val="006A7BAD"/>
    <w:rsid w:val="006B0179"/>
    <w:rsid w:val="006B18A8"/>
    <w:rsid w:val="006B7C42"/>
    <w:rsid w:val="006C0114"/>
    <w:rsid w:val="006C0DD6"/>
    <w:rsid w:val="006C13EF"/>
    <w:rsid w:val="006C1F97"/>
    <w:rsid w:val="006C419C"/>
    <w:rsid w:val="006D5395"/>
    <w:rsid w:val="006E66C7"/>
    <w:rsid w:val="00700C50"/>
    <w:rsid w:val="007020AE"/>
    <w:rsid w:val="00702E68"/>
    <w:rsid w:val="00711C9A"/>
    <w:rsid w:val="00714D98"/>
    <w:rsid w:val="00734BD0"/>
    <w:rsid w:val="007366BD"/>
    <w:rsid w:val="00742DB6"/>
    <w:rsid w:val="007460AD"/>
    <w:rsid w:val="007503D0"/>
    <w:rsid w:val="007528BB"/>
    <w:rsid w:val="00762440"/>
    <w:rsid w:val="007733F1"/>
    <w:rsid w:val="007746BC"/>
    <w:rsid w:val="00786D44"/>
    <w:rsid w:val="007906AD"/>
    <w:rsid w:val="007947EE"/>
    <w:rsid w:val="007948A5"/>
    <w:rsid w:val="007961D8"/>
    <w:rsid w:val="007A0439"/>
    <w:rsid w:val="007A214C"/>
    <w:rsid w:val="007A6C3F"/>
    <w:rsid w:val="007A7218"/>
    <w:rsid w:val="007C1B1F"/>
    <w:rsid w:val="007C26B2"/>
    <w:rsid w:val="007C743D"/>
    <w:rsid w:val="007D494A"/>
    <w:rsid w:val="007D5BA9"/>
    <w:rsid w:val="007D6881"/>
    <w:rsid w:val="007E0EDC"/>
    <w:rsid w:val="007E4252"/>
    <w:rsid w:val="007E487B"/>
    <w:rsid w:val="007E7029"/>
    <w:rsid w:val="007F0B14"/>
    <w:rsid w:val="007F0FE6"/>
    <w:rsid w:val="007F7B1C"/>
    <w:rsid w:val="008042CD"/>
    <w:rsid w:val="008044E2"/>
    <w:rsid w:val="0080519C"/>
    <w:rsid w:val="0080562D"/>
    <w:rsid w:val="008174A8"/>
    <w:rsid w:val="008210F1"/>
    <w:rsid w:val="0082210D"/>
    <w:rsid w:val="00823D21"/>
    <w:rsid w:val="008260F9"/>
    <w:rsid w:val="008307E0"/>
    <w:rsid w:val="00840B53"/>
    <w:rsid w:val="00843116"/>
    <w:rsid w:val="00845178"/>
    <w:rsid w:val="008560C1"/>
    <w:rsid w:val="0086283A"/>
    <w:rsid w:val="00863B33"/>
    <w:rsid w:val="00864BFC"/>
    <w:rsid w:val="008721E6"/>
    <w:rsid w:val="008807D6"/>
    <w:rsid w:val="00880D5F"/>
    <w:rsid w:val="0088107D"/>
    <w:rsid w:val="008813BB"/>
    <w:rsid w:val="00885A52"/>
    <w:rsid w:val="0089221C"/>
    <w:rsid w:val="00893D59"/>
    <w:rsid w:val="00894665"/>
    <w:rsid w:val="0089550E"/>
    <w:rsid w:val="008972F9"/>
    <w:rsid w:val="00897EA3"/>
    <w:rsid w:val="008A5234"/>
    <w:rsid w:val="008A56DC"/>
    <w:rsid w:val="008B10BB"/>
    <w:rsid w:val="008B1E19"/>
    <w:rsid w:val="008B6153"/>
    <w:rsid w:val="008C56A8"/>
    <w:rsid w:val="008D1D35"/>
    <w:rsid w:val="008D7E6E"/>
    <w:rsid w:val="008F6174"/>
    <w:rsid w:val="009022A4"/>
    <w:rsid w:val="00904024"/>
    <w:rsid w:val="0091577E"/>
    <w:rsid w:val="009159AB"/>
    <w:rsid w:val="009177AB"/>
    <w:rsid w:val="0092245C"/>
    <w:rsid w:val="009317CF"/>
    <w:rsid w:val="00931FA7"/>
    <w:rsid w:val="0093431E"/>
    <w:rsid w:val="0093686C"/>
    <w:rsid w:val="00937852"/>
    <w:rsid w:val="009409F7"/>
    <w:rsid w:val="00941A1A"/>
    <w:rsid w:val="0095439D"/>
    <w:rsid w:val="00954F4B"/>
    <w:rsid w:val="00981BBF"/>
    <w:rsid w:val="00987CF4"/>
    <w:rsid w:val="009900AC"/>
    <w:rsid w:val="009A62CC"/>
    <w:rsid w:val="009A6915"/>
    <w:rsid w:val="009C309C"/>
    <w:rsid w:val="009D7A90"/>
    <w:rsid w:val="009E0C40"/>
    <w:rsid w:val="009F0A8E"/>
    <w:rsid w:val="009F5D8F"/>
    <w:rsid w:val="00A0699E"/>
    <w:rsid w:val="00A13B20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5229"/>
    <w:rsid w:val="00A66412"/>
    <w:rsid w:val="00A7168A"/>
    <w:rsid w:val="00A72DF9"/>
    <w:rsid w:val="00A80342"/>
    <w:rsid w:val="00A83DD0"/>
    <w:rsid w:val="00A843A5"/>
    <w:rsid w:val="00A84451"/>
    <w:rsid w:val="00A863D5"/>
    <w:rsid w:val="00A865D3"/>
    <w:rsid w:val="00A907AF"/>
    <w:rsid w:val="00A96AE2"/>
    <w:rsid w:val="00A976E0"/>
    <w:rsid w:val="00AA2E56"/>
    <w:rsid w:val="00AA4352"/>
    <w:rsid w:val="00AA44BC"/>
    <w:rsid w:val="00AA5A3D"/>
    <w:rsid w:val="00AB0FF7"/>
    <w:rsid w:val="00AB7C35"/>
    <w:rsid w:val="00AC11C6"/>
    <w:rsid w:val="00AC215F"/>
    <w:rsid w:val="00AC7276"/>
    <w:rsid w:val="00AD3BF3"/>
    <w:rsid w:val="00AE0D4C"/>
    <w:rsid w:val="00AE2E7C"/>
    <w:rsid w:val="00AF3373"/>
    <w:rsid w:val="00AF5A97"/>
    <w:rsid w:val="00AF623D"/>
    <w:rsid w:val="00AF7E1E"/>
    <w:rsid w:val="00B01B95"/>
    <w:rsid w:val="00B02FCB"/>
    <w:rsid w:val="00B10CB8"/>
    <w:rsid w:val="00B10CC8"/>
    <w:rsid w:val="00B20933"/>
    <w:rsid w:val="00B20BD4"/>
    <w:rsid w:val="00B254CB"/>
    <w:rsid w:val="00B2737F"/>
    <w:rsid w:val="00B368E8"/>
    <w:rsid w:val="00B42467"/>
    <w:rsid w:val="00B46004"/>
    <w:rsid w:val="00B52E31"/>
    <w:rsid w:val="00B57894"/>
    <w:rsid w:val="00B64DF4"/>
    <w:rsid w:val="00B677C3"/>
    <w:rsid w:val="00B71DE9"/>
    <w:rsid w:val="00B722D8"/>
    <w:rsid w:val="00B810B7"/>
    <w:rsid w:val="00B93413"/>
    <w:rsid w:val="00BA2BFD"/>
    <w:rsid w:val="00BB282E"/>
    <w:rsid w:val="00BB43FD"/>
    <w:rsid w:val="00BC03F6"/>
    <w:rsid w:val="00BC41E4"/>
    <w:rsid w:val="00BD32B9"/>
    <w:rsid w:val="00BE202E"/>
    <w:rsid w:val="00BE21F2"/>
    <w:rsid w:val="00BE591D"/>
    <w:rsid w:val="00BF4B12"/>
    <w:rsid w:val="00BF4DA0"/>
    <w:rsid w:val="00C12270"/>
    <w:rsid w:val="00C23FCE"/>
    <w:rsid w:val="00C24120"/>
    <w:rsid w:val="00C345E7"/>
    <w:rsid w:val="00C45235"/>
    <w:rsid w:val="00C45645"/>
    <w:rsid w:val="00C53649"/>
    <w:rsid w:val="00C6020B"/>
    <w:rsid w:val="00C65EB5"/>
    <w:rsid w:val="00C77021"/>
    <w:rsid w:val="00C83B4E"/>
    <w:rsid w:val="00C87BE3"/>
    <w:rsid w:val="00C957EC"/>
    <w:rsid w:val="00C96F98"/>
    <w:rsid w:val="00CA03DA"/>
    <w:rsid w:val="00CA4310"/>
    <w:rsid w:val="00CB3831"/>
    <w:rsid w:val="00CB602C"/>
    <w:rsid w:val="00CC5FE9"/>
    <w:rsid w:val="00CD3E27"/>
    <w:rsid w:val="00CD5324"/>
    <w:rsid w:val="00CD623C"/>
    <w:rsid w:val="00CE23D3"/>
    <w:rsid w:val="00CF0AAE"/>
    <w:rsid w:val="00CF42F8"/>
    <w:rsid w:val="00CF6317"/>
    <w:rsid w:val="00D00BF3"/>
    <w:rsid w:val="00D0540B"/>
    <w:rsid w:val="00D11139"/>
    <w:rsid w:val="00D15CA2"/>
    <w:rsid w:val="00D168BB"/>
    <w:rsid w:val="00D17D31"/>
    <w:rsid w:val="00D17E53"/>
    <w:rsid w:val="00D25F33"/>
    <w:rsid w:val="00D31357"/>
    <w:rsid w:val="00D31C26"/>
    <w:rsid w:val="00D35296"/>
    <w:rsid w:val="00D402F2"/>
    <w:rsid w:val="00D4368D"/>
    <w:rsid w:val="00D44A03"/>
    <w:rsid w:val="00D46078"/>
    <w:rsid w:val="00D55305"/>
    <w:rsid w:val="00D56179"/>
    <w:rsid w:val="00D56C11"/>
    <w:rsid w:val="00D62749"/>
    <w:rsid w:val="00D73498"/>
    <w:rsid w:val="00D75825"/>
    <w:rsid w:val="00D92376"/>
    <w:rsid w:val="00D950CE"/>
    <w:rsid w:val="00D96544"/>
    <w:rsid w:val="00DA3D36"/>
    <w:rsid w:val="00DB6444"/>
    <w:rsid w:val="00DC470D"/>
    <w:rsid w:val="00DC6E6B"/>
    <w:rsid w:val="00DD3169"/>
    <w:rsid w:val="00DD4BC8"/>
    <w:rsid w:val="00DE13B9"/>
    <w:rsid w:val="00DF0215"/>
    <w:rsid w:val="00E02830"/>
    <w:rsid w:val="00E053AC"/>
    <w:rsid w:val="00E05A5C"/>
    <w:rsid w:val="00E22362"/>
    <w:rsid w:val="00E22DAE"/>
    <w:rsid w:val="00E230F7"/>
    <w:rsid w:val="00E304CC"/>
    <w:rsid w:val="00E31629"/>
    <w:rsid w:val="00E33144"/>
    <w:rsid w:val="00E37DE5"/>
    <w:rsid w:val="00E47DF6"/>
    <w:rsid w:val="00E51E06"/>
    <w:rsid w:val="00E66F5A"/>
    <w:rsid w:val="00E72E2D"/>
    <w:rsid w:val="00E73354"/>
    <w:rsid w:val="00E73BDB"/>
    <w:rsid w:val="00E8105B"/>
    <w:rsid w:val="00E97C68"/>
    <w:rsid w:val="00EB7563"/>
    <w:rsid w:val="00EC1EDA"/>
    <w:rsid w:val="00ED0804"/>
    <w:rsid w:val="00ED2075"/>
    <w:rsid w:val="00EE2210"/>
    <w:rsid w:val="00EF4DC7"/>
    <w:rsid w:val="00EF679D"/>
    <w:rsid w:val="00EF72B4"/>
    <w:rsid w:val="00F00D1D"/>
    <w:rsid w:val="00F0179C"/>
    <w:rsid w:val="00F0721F"/>
    <w:rsid w:val="00F11BD0"/>
    <w:rsid w:val="00F1354A"/>
    <w:rsid w:val="00F13574"/>
    <w:rsid w:val="00F16D5C"/>
    <w:rsid w:val="00F17B08"/>
    <w:rsid w:val="00F212C1"/>
    <w:rsid w:val="00F254FC"/>
    <w:rsid w:val="00F3024A"/>
    <w:rsid w:val="00F311CA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6000E"/>
    <w:rsid w:val="00F70644"/>
    <w:rsid w:val="00F7112F"/>
    <w:rsid w:val="00F74DEE"/>
    <w:rsid w:val="00F75E49"/>
    <w:rsid w:val="00F8664E"/>
    <w:rsid w:val="00F91F0C"/>
    <w:rsid w:val="00F93CE3"/>
    <w:rsid w:val="00FA1371"/>
    <w:rsid w:val="00FB3C9E"/>
    <w:rsid w:val="00FC2DF2"/>
    <w:rsid w:val="00FC4013"/>
    <w:rsid w:val="00FC56EE"/>
    <w:rsid w:val="00FC6B5C"/>
    <w:rsid w:val="00FD0F66"/>
    <w:rsid w:val="00FD46DF"/>
    <w:rsid w:val="00FE4DCF"/>
    <w:rsid w:val="00FE60DA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5809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8096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ABDC-60A3-4007-9E06-18856251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14201</Words>
  <Characters>80949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2019-01-11T08:12:00Z</cp:lastPrinted>
  <dcterms:created xsi:type="dcterms:W3CDTF">2019-02-11T14:35:00Z</dcterms:created>
  <dcterms:modified xsi:type="dcterms:W3CDTF">2019-02-11T14:35:00Z</dcterms:modified>
</cp:coreProperties>
</file>