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F7D" w:rsidRDefault="004A1F7D" w:rsidP="004A1F7D">
      <w:pPr>
        <w:jc w:val="center"/>
      </w:pPr>
      <w:r>
        <w:rPr>
          <w:noProof/>
        </w:rPr>
        <w:drawing>
          <wp:inline distT="0" distB="0" distL="0" distR="0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F7D" w:rsidRPr="007263F9" w:rsidRDefault="004A1F7D" w:rsidP="004A1F7D">
      <w:pPr>
        <w:rPr>
          <w:sz w:val="4"/>
          <w:szCs w:val="4"/>
        </w:rPr>
      </w:pPr>
    </w:p>
    <w:p w:rsidR="004A1F7D" w:rsidRPr="005F0D95" w:rsidRDefault="004A1F7D" w:rsidP="004A1F7D">
      <w:pPr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ГЛАВА  ГОРОДСКОГО  ОКРУГА  ЛЫТКАРИНО  МОСКОВСКОЙ  ОБЛАСТИ</w:t>
      </w:r>
    </w:p>
    <w:p w:rsidR="004A1F7D" w:rsidRPr="007263F9" w:rsidRDefault="004A1F7D" w:rsidP="004A1F7D">
      <w:pPr>
        <w:jc w:val="both"/>
        <w:rPr>
          <w:b/>
          <w:sz w:val="12"/>
          <w:szCs w:val="12"/>
        </w:rPr>
      </w:pPr>
    </w:p>
    <w:p w:rsidR="004A1F7D" w:rsidRPr="005F0D95" w:rsidRDefault="004A1F7D" w:rsidP="004A1F7D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:rsidR="004A1F7D" w:rsidRPr="005F0D95" w:rsidRDefault="004A1F7D" w:rsidP="004A1F7D">
      <w:pPr>
        <w:jc w:val="both"/>
        <w:rPr>
          <w:sz w:val="4"/>
          <w:szCs w:val="4"/>
          <w:u w:val="single"/>
        </w:rPr>
      </w:pPr>
    </w:p>
    <w:p w:rsidR="004A1F7D" w:rsidRDefault="00A426FF" w:rsidP="004A1F7D">
      <w:pPr>
        <w:jc w:val="center"/>
        <w:rPr>
          <w:sz w:val="22"/>
        </w:rPr>
      </w:pPr>
      <w:r>
        <w:rPr>
          <w:sz w:val="22"/>
          <w:u w:val="single"/>
        </w:rPr>
        <w:t>02.11.2018</w:t>
      </w:r>
      <w:bookmarkStart w:id="0" w:name="_GoBack"/>
      <w:bookmarkEnd w:id="0"/>
      <w:r w:rsidR="004A1F7D">
        <w:rPr>
          <w:sz w:val="22"/>
        </w:rPr>
        <w:t xml:space="preserve">  </w:t>
      </w:r>
      <w:r w:rsidR="004A1F7D" w:rsidRPr="00906056">
        <w:rPr>
          <w:sz w:val="24"/>
          <w:szCs w:val="24"/>
        </w:rPr>
        <w:t xml:space="preserve">№  </w:t>
      </w:r>
      <w:r>
        <w:rPr>
          <w:sz w:val="24"/>
          <w:szCs w:val="24"/>
          <w:u w:val="single"/>
        </w:rPr>
        <w:t>700-п</w:t>
      </w:r>
    </w:p>
    <w:p w:rsidR="004A1F7D" w:rsidRPr="005F0D95" w:rsidRDefault="004A1F7D" w:rsidP="004A1F7D">
      <w:pPr>
        <w:jc w:val="both"/>
        <w:rPr>
          <w:sz w:val="4"/>
          <w:szCs w:val="4"/>
        </w:rPr>
      </w:pPr>
    </w:p>
    <w:p w:rsidR="004A1F7D" w:rsidRDefault="004A1F7D" w:rsidP="004A1F7D">
      <w:pPr>
        <w:jc w:val="center"/>
        <w:rPr>
          <w:sz w:val="20"/>
        </w:rPr>
      </w:pPr>
      <w:r>
        <w:rPr>
          <w:sz w:val="20"/>
        </w:rPr>
        <w:t>г.о. Лыткарино</w:t>
      </w:r>
    </w:p>
    <w:p w:rsidR="00554841" w:rsidRDefault="00554841" w:rsidP="0055484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B4A1A" w:rsidRDefault="00554841" w:rsidP="000B4A1A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общественных обсуждений по вопросу предоставления разрешения на </w:t>
      </w:r>
      <w:r w:rsidR="000B4A1A">
        <w:rPr>
          <w:rFonts w:ascii="Times New Roman" w:hAnsi="Times New Roman"/>
          <w:sz w:val="28"/>
          <w:szCs w:val="28"/>
        </w:rPr>
        <w:t xml:space="preserve">условно разрешенный вид </w:t>
      </w:r>
    </w:p>
    <w:p w:rsidR="00EE42BB" w:rsidRDefault="000B4A1A" w:rsidP="000B4A1A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использования земельного участка</w:t>
      </w:r>
    </w:p>
    <w:p w:rsidR="00554841" w:rsidRDefault="00554841" w:rsidP="0055484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54841" w:rsidRDefault="00554841" w:rsidP="00D3778B">
      <w:pPr>
        <w:pStyle w:val="ConsPlusNormal"/>
        <w:widowControl/>
        <w:spacing w:line="288" w:lineRule="auto"/>
        <w:ind w:right="-6"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письма Главного управления архитектуры и градостроительства Московской области от </w:t>
      </w:r>
      <w:r w:rsidR="001076DC" w:rsidRPr="001076DC">
        <w:rPr>
          <w:rFonts w:ascii="Times New Roman" w:hAnsi="Times New Roman" w:cs="Times New Roman"/>
          <w:sz w:val="28"/>
          <w:szCs w:val="28"/>
        </w:rPr>
        <w:t>09.10.2018</w:t>
      </w:r>
      <w:r w:rsidRPr="001076DC">
        <w:rPr>
          <w:rFonts w:ascii="Times New Roman" w:hAnsi="Times New Roman" w:cs="Times New Roman"/>
          <w:sz w:val="28"/>
          <w:szCs w:val="28"/>
        </w:rPr>
        <w:t xml:space="preserve"> № </w:t>
      </w:r>
      <w:r w:rsidR="001076DC" w:rsidRPr="001076DC">
        <w:rPr>
          <w:rFonts w:ascii="Times New Roman" w:hAnsi="Times New Roman" w:cs="Times New Roman"/>
          <w:sz w:val="28"/>
          <w:szCs w:val="28"/>
        </w:rPr>
        <w:t>30Исх-25000/05-13</w:t>
      </w:r>
      <w:r>
        <w:rPr>
          <w:rFonts w:ascii="Times New Roman" w:hAnsi="Times New Roman" w:cs="Times New Roman"/>
          <w:sz w:val="28"/>
          <w:szCs w:val="28"/>
        </w:rPr>
        <w:t>, в соответствии со ст.28 Федер</w:t>
      </w:r>
      <w:r w:rsidR="001E2CB6">
        <w:rPr>
          <w:rFonts w:ascii="Times New Roman" w:hAnsi="Times New Roman" w:cs="Times New Roman"/>
          <w:sz w:val="28"/>
          <w:szCs w:val="28"/>
        </w:rPr>
        <w:t>ального закона от 06.10.2003  №</w:t>
      </w:r>
      <w:r w:rsidR="004C0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ст.ст.</w:t>
      </w:r>
      <w:r w:rsidR="00407E98">
        <w:rPr>
          <w:rFonts w:ascii="Times New Roman" w:hAnsi="Times New Roman" w:cs="Times New Roman"/>
          <w:sz w:val="28"/>
          <w:szCs w:val="28"/>
        </w:rPr>
        <w:t xml:space="preserve"> 5.1, </w:t>
      </w:r>
      <w:r>
        <w:rPr>
          <w:rFonts w:ascii="Times New Roman" w:hAnsi="Times New Roman" w:cs="Times New Roman"/>
          <w:sz w:val="28"/>
          <w:szCs w:val="28"/>
        </w:rPr>
        <w:t>39 Градостроительного кодекса Российской Федерации, п.</w:t>
      </w:r>
      <w:r w:rsidR="0047218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ч.4 ст.2 Закона Московской области </w:t>
      </w:r>
      <w:r w:rsidR="00DE393A">
        <w:rPr>
          <w:rFonts w:ascii="Times New Roman" w:hAnsi="Times New Roman" w:cs="Times New Roman"/>
          <w:color w:val="000000"/>
          <w:sz w:val="28"/>
          <w:szCs w:val="28"/>
        </w:rPr>
        <w:t>от 24.07.2014</w:t>
      </w:r>
      <w:r w:rsidR="004C05B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DE393A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4C05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 ст.2, ст.</w:t>
      </w:r>
      <w:r w:rsidRPr="0044062F">
        <w:rPr>
          <w:rFonts w:ascii="Times New Roman" w:hAnsi="Times New Roman" w:cs="Times New Roman"/>
          <w:sz w:val="28"/>
          <w:szCs w:val="28"/>
        </w:rPr>
        <w:t xml:space="preserve">21 </w:t>
      </w:r>
      <w:r w:rsidR="0044062F" w:rsidRPr="0044062F">
        <w:rPr>
          <w:rFonts w:ascii="Times New Roman" w:hAnsi="Times New Roman" w:cs="Times New Roman"/>
          <w:sz w:val="28"/>
          <w:szCs w:val="28"/>
        </w:rPr>
        <w:t>Устава город</w:t>
      </w:r>
      <w:r w:rsidR="00841595">
        <w:rPr>
          <w:rFonts w:ascii="Times New Roman" w:hAnsi="Times New Roman" w:cs="Times New Roman"/>
          <w:sz w:val="28"/>
          <w:szCs w:val="28"/>
        </w:rPr>
        <w:t>а</w:t>
      </w:r>
      <w:r w:rsidRPr="0044062F">
        <w:rPr>
          <w:rFonts w:ascii="Times New Roman" w:hAnsi="Times New Roman" w:cs="Times New Roman"/>
          <w:sz w:val="28"/>
          <w:szCs w:val="28"/>
        </w:rPr>
        <w:t xml:space="preserve"> Лыткарино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области, </w:t>
      </w:r>
      <w:r w:rsidRPr="00F939DF">
        <w:rPr>
          <w:rFonts w:ascii="Times New Roman" w:hAnsi="Times New Roman" w:cs="Times New Roman"/>
          <w:sz w:val="28"/>
          <w:szCs w:val="28"/>
        </w:rPr>
        <w:t>Положени</w:t>
      </w:r>
      <w:r w:rsidR="00AE5428">
        <w:rPr>
          <w:rFonts w:ascii="Times New Roman" w:hAnsi="Times New Roman" w:cs="Times New Roman"/>
          <w:sz w:val="28"/>
          <w:szCs w:val="28"/>
        </w:rPr>
        <w:t>ем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общественных обсуждений по вопросам градостроительной деятельности в городском округе Лыткарино Московской области, утвержд</w:t>
      </w:r>
      <w:r w:rsidR="004C05BC">
        <w:rPr>
          <w:rFonts w:ascii="Times New Roman" w:hAnsi="Times New Roman" w:cs="Times New Roman"/>
          <w:sz w:val="28"/>
          <w:szCs w:val="28"/>
        </w:rPr>
        <w:t>ё</w:t>
      </w:r>
      <w:r w:rsidRPr="00F939DF">
        <w:rPr>
          <w:rFonts w:ascii="Times New Roman" w:hAnsi="Times New Roman" w:cs="Times New Roman"/>
          <w:sz w:val="28"/>
          <w:szCs w:val="28"/>
        </w:rPr>
        <w:t>нн</w:t>
      </w:r>
      <w:r w:rsidR="00410CE4">
        <w:rPr>
          <w:rFonts w:ascii="Times New Roman" w:hAnsi="Times New Roman" w:cs="Times New Roman"/>
          <w:sz w:val="28"/>
          <w:szCs w:val="28"/>
        </w:rPr>
        <w:t>ым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</w:t>
      </w:r>
      <w:r w:rsidR="004C05BC">
        <w:rPr>
          <w:rFonts w:ascii="Times New Roman" w:hAnsi="Times New Roman" w:cs="Times New Roman"/>
          <w:sz w:val="28"/>
          <w:szCs w:val="28"/>
        </w:rPr>
        <w:t>р</w:t>
      </w:r>
      <w:r w:rsidRPr="00F939DF">
        <w:rPr>
          <w:rFonts w:ascii="Times New Roman" w:hAnsi="Times New Roman" w:cs="Times New Roman"/>
          <w:sz w:val="28"/>
          <w:szCs w:val="28"/>
        </w:rPr>
        <w:t>ешением Совета депутатов города Лыткарино  от  21.06.2018 №</w:t>
      </w:r>
      <w:r w:rsidR="004C05BC">
        <w:rPr>
          <w:rFonts w:ascii="Times New Roman" w:hAnsi="Times New Roman" w:cs="Times New Roman"/>
          <w:sz w:val="28"/>
          <w:szCs w:val="28"/>
        </w:rPr>
        <w:t xml:space="preserve"> </w:t>
      </w:r>
      <w:r w:rsidRPr="00F939DF">
        <w:rPr>
          <w:rFonts w:ascii="Times New Roman" w:hAnsi="Times New Roman" w:cs="Times New Roman"/>
          <w:sz w:val="28"/>
          <w:szCs w:val="28"/>
        </w:rPr>
        <w:t>325/37, Порядк</w:t>
      </w:r>
      <w:r w:rsidR="005053B7">
        <w:rPr>
          <w:rFonts w:ascii="Times New Roman" w:hAnsi="Times New Roman" w:cs="Times New Roman"/>
          <w:sz w:val="28"/>
          <w:szCs w:val="28"/>
        </w:rPr>
        <w:t>ом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предоставления предложений и замечаний по вопросу, рассматриваемому на общественных обсуждениях или публичных слушаниях в сфере градостроительной деятельности в городском округе Лыткарино Московской области, утвержд</w:t>
      </w:r>
      <w:r w:rsidR="004C05BC">
        <w:rPr>
          <w:rFonts w:ascii="Times New Roman" w:hAnsi="Times New Roman" w:cs="Times New Roman"/>
          <w:sz w:val="28"/>
          <w:szCs w:val="28"/>
        </w:rPr>
        <w:t>ё</w:t>
      </w:r>
      <w:r w:rsidRPr="00F939DF">
        <w:rPr>
          <w:rFonts w:ascii="Times New Roman" w:hAnsi="Times New Roman" w:cs="Times New Roman"/>
          <w:sz w:val="28"/>
          <w:szCs w:val="28"/>
        </w:rPr>
        <w:t>нн</w:t>
      </w:r>
      <w:r w:rsidR="005053B7">
        <w:rPr>
          <w:rFonts w:ascii="Times New Roman" w:hAnsi="Times New Roman" w:cs="Times New Roman"/>
          <w:sz w:val="28"/>
          <w:szCs w:val="28"/>
        </w:rPr>
        <w:t>ым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</w:t>
      </w:r>
      <w:r w:rsidR="004C05BC">
        <w:rPr>
          <w:rFonts w:ascii="Times New Roman" w:hAnsi="Times New Roman" w:cs="Times New Roman"/>
          <w:sz w:val="28"/>
          <w:szCs w:val="28"/>
        </w:rPr>
        <w:t>р</w:t>
      </w:r>
      <w:r w:rsidRPr="00F939DF">
        <w:rPr>
          <w:rFonts w:ascii="Times New Roman" w:hAnsi="Times New Roman" w:cs="Times New Roman"/>
          <w:sz w:val="28"/>
          <w:szCs w:val="28"/>
        </w:rPr>
        <w:t>ешением Совета депутатов города Л</w:t>
      </w:r>
      <w:r w:rsidR="001E2CB6">
        <w:rPr>
          <w:rFonts w:ascii="Times New Roman" w:hAnsi="Times New Roman" w:cs="Times New Roman"/>
          <w:sz w:val="28"/>
          <w:szCs w:val="28"/>
        </w:rPr>
        <w:t>ыткарино от 21.06.2018 №</w:t>
      </w:r>
      <w:r w:rsidR="004C05BC">
        <w:rPr>
          <w:rFonts w:ascii="Times New Roman" w:hAnsi="Times New Roman" w:cs="Times New Roman"/>
          <w:sz w:val="28"/>
          <w:szCs w:val="28"/>
        </w:rPr>
        <w:t xml:space="preserve"> </w:t>
      </w:r>
      <w:r w:rsidRPr="00F939DF">
        <w:rPr>
          <w:rFonts w:ascii="Times New Roman" w:hAnsi="Times New Roman" w:cs="Times New Roman"/>
          <w:sz w:val="28"/>
          <w:szCs w:val="28"/>
        </w:rPr>
        <w:t>325/37</w:t>
      </w:r>
      <w:r>
        <w:rPr>
          <w:rFonts w:ascii="Times New Roman" w:hAnsi="Times New Roman" w:cs="Times New Roman"/>
          <w:sz w:val="28"/>
          <w:szCs w:val="28"/>
        </w:rPr>
        <w:t>, Административн</w:t>
      </w:r>
      <w:r w:rsidR="005053B7">
        <w:rPr>
          <w:rFonts w:ascii="Times New Roman" w:hAnsi="Times New Roman" w:cs="Times New Roman"/>
          <w:sz w:val="28"/>
          <w:szCs w:val="28"/>
        </w:rPr>
        <w:t>ым регламентом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5053B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осударственной услуги «Предоставлени</w:t>
      </w:r>
      <w:r w:rsidR="005053B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разрешения на </w:t>
      </w:r>
      <w:r w:rsidR="00472180"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 земельного участка или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на территории Московской области», утвержденн</w:t>
      </w:r>
      <w:r w:rsidR="005053B7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3B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аспоряжением Главного управления архитектуры и градостроительства Московской области от 21.12.2017 №</w:t>
      </w:r>
      <w:r w:rsidR="004C0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31РВ-31</w:t>
      </w:r>
      <w:r w:rsidR="0047218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в целях обеспечения реализации прав населения города Лыткарино на непосредственное участие в осуществлении местного самоуправления,  постановляю:</w:t>
      </w:r>
    </w:p>
    <w:p w:rsidR="004C05BC" w:rsidRDefault="004C05BC" w:rsidP="00D3778B">
      <w:pPr>
        <w:pStyle w:val="ConsPlusNormal"/>
        <w:widowControl/>
        <w:spacing w:line="288" w:lineRule="auto"/>
        <w:ind w:right="-6" w:firstLine="606"/>
        <w:jc w:val="both"/>
        <w:rPr>
          <w:rFonts w:ascii="Times New Roman" w:hAnsi="Times New Roman" w:cs="Times New Roman"/>
          <w:sz w:val="28"/>
          <w:szCs w:val="28"/>
        </w:rPr>
      </w:pPr>
    </w:p>
    <w:p w:rsidR="004C05BC" w:rsidRDefault="004C05BC" w:rsidP="00D3778B">
      <w:pPr>
        <w:pStyle w:val="ConsPlusNormal"/>
        <w:widowControl/>
        <w:spacing w:line="288" w:lineRule="auto"/>
        <w:ind w:right="-6" w:firstLine="606"/>
        <w:jc w:val="both"/>
        <w:rPr>
          <w:rFonts w:ascii="Times New Roman" w:hAnsi="Times New Roman" w:cs="Times New Roman"/>
          <w:sz w:val="28"/>
          <w:szCs w:val="28"/>
        </w:rPr>
      </w:pPr>
    </w:p>
    <w:p w:rsidR="00554841" w:rsidRDefault="00554841" w:rsidP="00D3778B">
      <w:pPr>
        <w:pStyle w:val="ConsPlusNormal"/>
        <w:widowControl/>
        <w:spacing w:line="288" w:lineRule="auto"/>
        <w:ind w:right="-6"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общественные обсуждения по проекту решения </w:t>
      </w:r>
      <w:r w:rsidR="00EE42B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 w:rsidRPr="007E48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F2511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A144D3">
        <w:rPr>
          <w:rFonts w:ascii="Times New Roman" w:hAnsi="Times New Roman" w:cs="Times New Roman"/>
          <w:sz w:val="28"/>
          <w:szCs w:val="28"/>
        </w:rPr>
        <w:t>на условно разрешенный вид</w:t>
      </w:r>
      <w:r w:rsidR="00797593">
        <w:rPr>
          <w:rFonts w:ascii="Times New Roman" w:hAnsi="Times New Roman" w:cs="Times New Roman"/>
          <w:sz w:val="28"/>
          <w:szCs w:val="28"/>
        </w:rPr>
        <w:t xml:space="preserve"> </w:t>
      </w:r>
      <w:r w:rsidR="00A144D3">
        <w:rPr>
          <w:rFonts w:ascii="Times New Roman" w:hAnsi="Times New Roman" w:cs="Times New Roman"/>
          <w:sz w:val="28"/>
          <w:szCs w:val="28"/>
        </w:rPr>
        <w:t>использования</w:t>
      </w:r>
      <w:r w:rsidR="00405F9A">
        <w:rPr>
          <w:rFonts w:ascii="Times New Roman" w:hAnsi="Times New Roman" w:cs="Times New Roman"/>
          <w:sz w:val="28"/>
          <w:szCs w:val="28"/>
        </w:rPr>
        <w:t xml:space="preserve"> </w:t>
      </w:r>
      <w:r w:rsidR="00797593">
        <w:rPr>
          <w:rFonts w:ascii="Times New Roman" w:hAnsi="Times New Roman" w:cs="Times New Roman"/>
          <w:sz w:val="28"/>
          <w:szCs w:val="28"/>
        </w:rPr>
        <w:t xml:space="preserve">«Магазины» </w:t>
      </w:r>
      <w:r w:rsidR="00405F9A">
        <w:rPr>
          <w:rFonts w:ascii="Times New Roman" w:hAnsi="Times New Roman" w:cs="Times New Roman"/>
          <w:sz w:val="28"/>
          <w:szCs w:val="28"/>
        </w:rPr>
        <w:t>для</w:t>
      </w:r>
      <w:r w:rsidR="00A144D3">
        <w:rPr>
          <w:rFonts w:ascii="Times New Roman" w:hAnsi="Times New Roman" w:cs="Times New Roman"/>
          <w:sz w:val="28"/>
          <w:szCs w:val="28"/>
        </w:rPr>
        <w:t xml:space="preserve"> земельного участка с кадастровым номером 50:53:</w:t>
      </w:r>
      <w:r w:rsidR="00405F9A">
        <w:rPr>
          <w:rFonts w:ascii="Times New Roman" w:hAnsi="Times New Roman" w:cs="Times New Roman"/>
          <w:sz w:val="28"/>
          <w:szCs w:val="28"/>
        </w:rPr>
        <w:t>0010101:101</w:t>
      </w:r>
      <w:r w:rsidR="00A144D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405F9A">
        <w:rPr>
          <w:rFonts w:ascii="Times New Roman" w:hAnsi="Times New Roman" w:cs="Times New Roman"/>
          <w:sz w:val="28"/>
          <w:szCs w:val="28"/>
        </w:rPr>
        <w:t>130</w:t>
      </w:r>
      <w:r w:rsidR="00A14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4D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144D3">
        <w:rPr>
          <w:rFonts w:ascii="Times New Roman" w:hAnsi="Times New Roman" w:cs="Times New Roman"/>
          <w:sz w:val="28"/>
          <w:szCs w:val="28"/>
        </w:rPr>
        <w:t xml:space="preserve">., </w:t>
      </w:r>
      <w:r w:rsidRPr="006415DA">
        <w:rPr>
          <w:rFonts w:ascii="Times New Roman" w:hAnsi="Times New Roman" w:cs="Times New Roman"/>
          <w:sz w:val="28"/>
          <w:szCs w:val="28"/>
        </w:rPr>
        <w:t>расположенно</w:t>
      </w:r>
      <w:r w:rsidR="003A5D94">
        <w:rPr>
          <w:rFonts w:ascii="Times New Roman" w:hAnsi="Times New Roman" w:cs="Times New Roman"/>
          <w:sz w:val="28"/>
          <w:szCs w:val="28"/>
        </w:rPr>
        <w:t>го</w:t>
      </w:r>
      <w:r w:rsidRPr="006415DA"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5D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5DA">
        <w:rPr>
          <w:rFonts w:ascii="Times New Roman" w:hAnsi="Times New Roman" w:cs="Times New Roman"/>
          <w:sz w:val="28"/>
          <w:szCs w:val="28"/>
        </w:rPr>
        <w:t xml:space="preserve">Лыткарино, </w:t>
      </w:r>
      <w:r w:rsidR="005916A6">
        <w:rPr>
          <w:rFonts w:ascii="Times New Roman" w:hAnsi="Times New Roman" w:cs="Times New Roman"/>
          <w:sz w:val="28"/>
          <w:szCs w:val="28"/>
        </w:rPr>
        <w:t>микрорайон №5, квартал 1</w:t>
      </w:r>
      <w:r w:rsidR="003A5D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A417A0">
        <w:rPr>
          <w:rFonts w:ascii="Times New Roman" w:hAnsi="Times New Roman" w:cs="Times New Roman"/>
          <w:sz w:val="28"/>
          <w:szCs w:val="28"/>
        </w:rPr>
        <w:t>0</w:t>
      </w:r>
      <w:r w:rsidR="00251A02">
        <w:rPr>
          <w:rFonts w:ascii="Times New Roman" w:hAnsi="Times New Roman" w:cs="Times New Roman"/>
          <w:sz w:val="28"/>
          <w:szCs w:val="28"/>
        </w:rPr>
        <w:t>8</w:t>
      </w:r>
      <w:r w:rsidR="00A417A0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 xml:space="preserve">.2018 по </w:t>
      </w:r>
      <w:r w:rsidR="00251A02">
        <w:rPr>
          <w:rFonts w:ascii="Times New Roman" w:hAnsi="Times New Roman" w:cs="Times New Roman"/>
          <w:sz w:val="28"/>
          <w:szCs w:val="28"/>
        </w:rPr>
        <w:t>22</w:t>
      </w:r>
      <w:r w:rsidR="00A417A0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>.2018.</w:t>
      </w:r>
    </w:p>
    <w:p w:rsidR="00BD0DDE" w:rsidRPr="007A6AF9" w:rsidRDefault="00BD0DDE" w:rsidP="00BD0DDE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выпиской из Единого государственного реестра недвижимости существующий вид разрешенного использования земельного участка с кадастровым номером 50:53:0010101:101 </w:t>
      </w:r>
      <w:r w:rsidR="007A6AF9" w:rsidRPr="007A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A512E">
        <w:rPr>
          <w:rFonts w:ascii="Times New Roman" w:hAnsi="Times New Roman" w:cs="Times New Roman"/>
          <w:sz w:val="28"/>
          <w:szCs w:val="28"/>
        </w:rPr>
        <w:t>«</w:t>
      </w:r>
      <w:r w:rsidR="004A512E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4A512E" w:rsidRPr="004A512E">
        <w:rPr>
          <w:rFonts w:ascii="Times New Roman" w:hAnsi="Times New Roman" w:cs="Times New Roman"/>
          <w:color w:val="000000"/>
          <w:sz w:val="28"/>
          <w:szCs w:val="28"/>
        </w:rPr>
        <w:t>ля размещения временного некапитального торгового павильона с некапитальной пристройкой складского назначения</w:t>
      </w:r>
      <w:r w:rsidRPr="004A512E">
        <w:rPr>
          <w:rFonts w:ascii="Times New Roman" w:hAnsi="Times New Roman" w:cs="Times New Roman"/>
          <w:sz w:val="28"/>
          <w:szCs w:val="28"/>
        </w:rPr>
        <w:t>»</w:t>
      </w:r>
      <w:r w:rsidRPr="007A6A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4841" w:rsidRPr="007A6AF9" w:rsidRDefault="00D60AB7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0AB7">
        <w:rPr>
          <w:rFonts w:ascii="Times New Roman" w:hAnsi="Times New Roman" w:cs="Times New Roman"/>
          <w:sz w:val="28"/>
          <w:szCs w:val="28"/>
        </w:rPr>
        <w:t>В соответствии с Правилами землепользования и застройки городского округа Лыткарино, утвержденными Решением Совета депутатов города Лыткарино от 21.06.2012 № 257/28 (в редакции Решения Совета депутатов города Лыткарино от 16.11.2017 № 265/27),</w:t>
      </w:r>
      <w:r w:rsidR="00554841" w:rsidRPr="007A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земельный участок с кадастровым номером </w:t>
      </w:r>
      <w:r w:rsidR="007A6AF9" w:rsidRPr="007A6AF9">
        <w:rPr>
          <w:rFonts w:ascii="Times New Roman" w:hAnsi="Times New Roman" w:cs="Times New Roman"/>
          <w:color w:val="000000" w:themeColor="text1"/>
          <w:sz w:val="28"/>
          <w:szCs w:val="28"/>
        </w:rPr>
        <w:t>50:53:0010101:101</w:t>
      </w:r>
      <w:r w:rsidR="00554841" w:rsidRPr="007A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расположен </w:t>
      </w:r>
      <w:r w:rsidR="007A6AF9" w:rsidRPr="007A6AF9">
        <w:rPr>
          <w:rFonts w:ascii="Times New Roman" w:hAnsi="Times New Roman" w:cs="Times New Roman"/>
          <w:color w:val="000000" w:themeColor="text1"/>
          <w:sz w:val="28"/>
          <w:szCs w:val="28"/>
        </w:rPr>
        <w:t>в территориальной зоне Ж-1 – зоне многоквартирной жилой застройки, градостроительные регламенты которой содержат условно разрешенный вид использования «Магазины» (код 4.4)</w:t>
      </w:r>
      <w:r w:rsidR="00554841" w:rsidRPr="007A6A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Органом, уполномоченным на организацию и проведение общественных обсуждений по вопросу, указанному в пункте 1 настоящего постановления, является Администрация городского округа Лыткарино.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color w:val="000000"/>
          <w:szCs w:val="28"/>
        </w:rPr>
      </w:pPr>
      <w:r>
        <w:rPr>
          <w:szCs w:val="28"/>
        </w:rPr>
        <w:t xml:space="preserve">3. </w:t>
      </w:r>
      <w:r w:rsidR="004472C0">
        <w:rPr>
          <w:color w:val="000000"/>
          <w:szCs w:val="28"/>
        </w:rPr>
        <w:t>О</w:t>
      </w:r>
      <w:r w:rsidR="004472C0" w:rsidRPr="00473449">
        <w:rPr>
          <w:color w:val="000000"/>
          <w:szCs w:val="28"/>
        </w:rPr>
        <w:t>бщественны</w:t>
      </w:r>
      <w:r w:rsidR="004472C0">
        <w:rPr>
          <w:color w:val="000000"/>
          <w:szCs w:val="28"/>
        </w:rPr>
        <w:t>е</w:t>
      </w:r>
      <w:r w:rsidR="004472C0" w:rsidRPr="00473449">
        <w:rPr>
          <w:color w:val="000000"/>
          <w:szCs w:val="28"/>
        </w:rPr>
        <w:t xml:space="preserve"> обсуждени</w:t>
      </w:r>
      <w:r w:rsidR="004472C0">
        <w:rPr>
          <w:color w:val="000000"/>
          <w:szCs w:val="28"/>
        </w:rPr>
        <w:t>я проводятся в следующем</w:t>
      </w:r>
      <w:r w:rsidR="004472C0">
        <w:rPr>
          <w:szCs w:val="28"/>
        </w:rPr>
        <w:t xml:space="preserve"> п</w:t>
      </w:r>
      <w:r>
        <w:rPr>
          <w:szCs w:val="28"/>
        </w:rPr>
        <w:t>орядк</w:t>
      </w:r>
      <w:r w:rsidR="004472C0">
        <w:rPr>
          <w:szCs w:val="28"/>
        </w:rPr>
        <w:t>е</w:t>
      </w:r>
      <w:r w:rsidRPr="00473449">
        <w:rPr>
          <w:color w:val="000000"/>
          <w:szCs w:val="28"/>
        </w:rPr>
        <w:t>: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color w:val="000000"/>
          <w:szCs w:val="28"/>
        </w:rPr>
      </w:pPr>
      <w:r w:rsidRPr="00473449">
        <w:rPr>
          <w:color w:val="000000"/>
          <w:szCs w:val="28"/>
        </w:rPr>
        <w:t>1) оповещение о начале общественных обсуждений;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szCs w:val="28"/>
        </w:rPr>
      </w:pPr>
      <w:r w:rsidRPr="00473449">
        <w:rPr>
          <w:color w:val="000000"/>
          <w:szCs w:val="28"/>
        </w:rPr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</w:t>
      </w:r>
      <w:r>
        <w:rPr>
          <w:color w:val="000000"/>
          <w:szCs w:val="28"/>
        </w:rPr>
        <w:t>городского округа Лыткарино в</w:t>
      </w:r>
      <w:r w:rsidR="005F3B5A">
        <w:rPr>
          <w:color w:val="000000"/>
          <w:szCs w:val="28"/>
        </w:rPr>
        <w:t xml:space="preserve"> сети «Интернет»</w:t>
      </w:r>
      <w:r w:rsidR="00E11296">
        <w:rPr>
          <w:szCs w:val="28"/>
        </w:rPr>
        <w:t>;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color w:val="000000"/>
          <w:szCs w:val="28"/>
        </w:rPr>
      </w:pPr>
      <w:r w:rsidRPr="00473449">
        <w:rPr>
          <w:color w:val="000000"/>
          <w:szCs w:val="28"/>
        </w:rPr>
        <w:t>3) проведение экспозиции проекта, подлежащего рассмотрению на общественных обсуждениях;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color w:val="000000"/>
          <w:szCs w:val="28"/>
        </w:rPr>
      </w:pPr>
      <w:r w:rsidRPr="00473449">
        <w:rPr>
          <w:color w:val="000000"/>
          <w:szCs w:val="28"/>
        </w:rPr>
        <w:t>4) подготовка и оформление протокола общественных обсуждений;</w:t>
      </w:r>
    </w:p>
    <w:p w:rsidR="00554841" w:rsidRPr="009F74B8" w:rsidRDefault="00554841" w:rsidP="00D3778B">
      <w:pPr>
        <w:spacing w:line="288" w:lineRule="auto"/>
        <w:ind w:firstLine="540"/>
        <w:jc w:val="both"/>
        <w:rPr>
          <w:color w:val="000000"/>
          <w:sz w:val="24"/>
        </w:rPr>
      </w:pPr>
      <w:r w:rsidRPr="00473449">
        <w:rPr>
          <w:color w:val="000000"/>
          <w:szCs w:val="28"/>
        </w:rPr>
        <w:t>5) подготовка и опубликование заключения о результатах общественных обсуждений.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23ADD">
        <w:rPr>
          <w:rFonts w:ascii="Times New Roman" w:hAnsi="Times New Roman" w:cs="Times New Roman"/>
          <w:sz w:val="28"/>
          <w:szCs w:val="28"/>
        </w:rPr>
        <w:t>Э</w:t>
      </w:r>
      <w:r w:rsidR="00544A86" w:rsidRPr="00544A86">
        <w:rPr>
          <w:rFonts w:ascii="Times New Roman" w:hAnsi="Times New Roman" w:cs="Times New Roman"/>
          <w:color w:val="000000"/>
          <w:sz w:val="28"/>
          <w:szCs w:val="28"/>
        </w:rPr>
        <w:t>кспозици</w:t>
      </w:r>
      <w:r w:rsidR="00823AD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544A86" w:rsidRPr="00544A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4A78" w:rsidRPr="00174A78">
        <w:rPr>
          <w:rFonts w:ascii="Times New Roman" w:hAnsi="Times New Roman" w:cs="Times New Roman"/>
          <w:color w:val="000000"/>
          <w:sz w:val="28"/>
          <w:szCs w:val="28"/>
        </w:rPr>
        <w:t>по проекту,</w:t>
      </w:r>
      <w:r w:rsidR="00823ADD">
        <w:rPr>
          <w:rFonts w:ascii="Times New Roman" w:hAnsi="Times New Roman" w:cs="Times New Roman"/>
          <w:color w:val="000000"/>
          <w:sz w:val="28"/>
          <w:szCs w:val="28"/>
        </w:rPr>
        <w:t xml:space="preserve"> указанному в пункте 1 настоящего постановления, будет проводит</w:t>
      </w:r>
      <w:r w:rsidR="00AE150C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823ADD">
        <w:rPr>
          <w:rFonts w:ascii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по адресу: г. Лыткарино, ул. Ленина, д. 21, (2-й этаж Управление архитектуры, градостроительства и инвестиционной политики г.</w:t>
      </w:r>
      <w:r w:rsidR="00174A78">
        <w:rPr>
          <w:rFonts w:ascii="Times New Roman" w:hAnsi="Times New Roman" w:cs="Times New Roman"/>
          <w:sz w:val="28"/>
          <w:szCs w:val="28"/>
        </w:rPr>
        <w:t xml:space="preserve"> </w:t>
      </w:r>
      <w:r w:rsidR="0007744C">
        <w:rPr>
          <w:rFonts w:ascii="Times New Roman" w:hAnsi="Times New Roman" w:cs="Times New Roman"/>
          <w:sz w:val="28"/>
          <w:szCs w:val="28"/>
        </w:rPr>
        <w:t>Лыткарино)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44C">
        <w:rPr>
          <w:rFonts w:ascii="Times New Roman" w:hAnsi="Times New Roman" w:cs="Times New Roman"/>
          <w:sz w:val="28"/>
          <w:szCs w:val="28"/>
        </w:rPr>
        <w:t xml:space="preserve">с </w:t>
      </w:r>
      <w:r w:rsidR="000E4ACB">
        <w:rPr>
          <w:rFonts w:ascii="Times New Roman" w:hAnsi="Times New Roman" w:cs="Times New Roman"/>
          <w:sz w:val="28"/>
          <w:szCs w:val="28"/>
        </w:rPr>
        <w:t>0</w:t>
      </w:r>
      <w:r w:rsidR="00251A02">
        <w:rPr>
          <w:rFonts w:ascii="Times New Roman" w:hAnsi="Times New Roman" w:cs="Times New Roman"/>
          <w:sz w:val="28"/>
          <w:szCs w:val="28"/>
        </w:rPr>
        <w:t>8</w:t>
      </w:r>
      <w:r w:rsidR="000E4ACB">
        <w:rPr>
          <w:rFonts w:ascii="Times New Roman" w:hAnsi="Times New Roman" w:cs="Times New Roman"/>
          <w:sz w:val="28"/>
          <w:szCs w:val="28"/>
        </w:rPr>
        <w:t>.11</w:t>
      </w:r>
      <w:r w:rsidRPr="0007744C">
        <w:rPr>
          <w:rFonts w:ascii="Times New Roman" w:hAnsi="Times New Roman" w:cs="Times New Roman"/>
          <w:sz w:val="28"/>
          <w:szCs w:val="28"/>
        </w:rPr>
        <w:t xml:space="preserve">.2018 по </w:t>
      </w:r>
      <w:r w:rsidR="00251A02">
        <w:rPr>
          <w:rFonts w:ascii="Times New Roman" w:hAnsi="Times New Roman" w:cs="Times New Roman"/>
          <w:sz w:val="28"/>
          <w:szCs w:val="28"/>
        </w:rPr>
        <w:t>22</w:t>
      </w:r>
      <w:r w:rsidR="000E4ACB">
        <w:rPr>
          <w:rFonts w:ascii="Times New Roman" w:hAnsi="Times New Roman" w:cs="Times New Roman"/>
          <w:sz w:val="28"/>
          <w:szCs w:val="28"/>
        </w:rPr>
        <w:t>.11</w:t>
      </w:r>
      <w:r w:rsidRPr="0007744C">
        <w:rPr>
          <w:rFonts w:ascii="Times New Roman" w:hAnsi="Times New Roman" w:cs="Times New Roman"/>
          <w:sz w:val="28"/>
          <w:szCs w:val="28"/>
        </w:rPr>
        <w:t>.2018 с 09 ч. 00 мин. до 18 ч. 15 мин. (понедельник – четверг), с 9 ч. 00 мин. до 17 ч. 00 мин. (пятница), с 13 ч. 00 мин. до 14 ч. 00 мин. – перерыв, суббота, воскресенье – выходные дни.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C632A0">
        <w:rPr>
          <w:rFonts w:ascii="Times New Roman" w:hAnsi="Times New Roman" w:cs="Times New Roman"/>
          <w:sz w:val="28"/>
          <w:szCs w:val="28"/>
        </w:rPr>
        <w:t xml:space="preserve">Предоставление участниками общественных обсуждений </w:t>
      </w:r>
      <w:r>
        <w:rPr>
          <w:rFonts w:ascii="Times New Roman" w:hAnsi="Times New Roman" w:cs="Times New Roman"/>
          <w:sz w:val="28"/>
          <w:szCs w:val="28"/>
        </w:rPr>
        <w:t xml:space="preserve">предложений и </w:t>
      </w:r>
      <w:r w:rsidRPr="00256BE4">
        <w:rPr>
          <w:rFonts w:ascii="Times New Roman" w:hAnsi="Times New Roman" w:cs="Times New Roman"/>
          <w:sz w:val="28"/>
          <w:szCs w:val="28"/>
        </w:rPr>
        <w:t>замечаний</w:t>
      </w:r>
      <w:r w:rsidR="00C632A0">
        <w:rPr>
          <w:rFonts w:ascii="Times New Roman" w:hAnsi="Times New Roman" w:cs="Times New Roman"/>
          <w:sz w:val="28"/>
          <w:szCs w:val="28"/>
        </w:rPr>
        <w:t xml:space="preserve"> осуществляется в срок</w:t>
      </w:r>
      <w:r w:rsidRPr="00256BE4">
        <w:rPr>
          <w:rFonts w:ascii="Times New Roman" w:hAnsi="Times New Roman" w:cs="Times New Roman"/>
          <w:sz w:val="28"/>
          <w:szCs w:val="28"/>
        </w:rPr>
        <w:t xml:space="preserve"> с </w:t>
      </w:r>
      <w:r w:rsidR="00251A02">
        <w:rPr>
          <w:rFonts w:ascii="Times New Roman" w:hAnsi="Times New Roman" w:cs="Times New Roman"/>
          <w:sz w:val="28"/>
          <w:szCs w:val="28"/>
        </w:rPr>
        <w:t>08.11</w:t>
      </w:r>
      <w:r w:rsidR="00251A02" w:rsidRPr="0007744C">
        <w:rPr>
          <w:rFonts w:ascii="Times New Roman" w:hAnsi="Times New Roman" w:cs="Times New Roman"/>
          <w:sz w:val="28"/>
          <w:szCs w:val="28"/>
        </w:rPr>
        <w:t xml:space="preserve">.2018 по </w:t>
      </w:r>
      <w:r w:rsidR="00251A02">
        <w:rPr>
          <w:rFonts w:ascii="Times New Roman" w:hAnsi="Times New Roman" w:cs="Times New Roman"/>
          <w:sz w:val="28"/>
          <w:szCs w:val="28"/>
        </w:rPr>
        <w:t>22.11</w:t>
      </w:r>
      <w:r w:rsidR="00251A02" w:rsidRPr="0007744C">
        <w:rPr>
          <w:rFonts w:ascii="Times New Roman" w:hAnsi="Times New Roman" w:cs="Times New Roman"/>
          <w:sz w:val="28"/>
          <w:szCs w:val="28"/>
        </w:rPr>
        <w:t>.2018</w:t>
      </w:r>
      <w:r w:rsidRPr="00256BE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4841" w:rsidRDefault="00554841" w:rsidP="00D3778B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t>- в письменной форме при личном обращении в Администрацию городского округа Лыткарино;</w:t>
      </w:r>
    </w:p>
    <w:p w:rsidR="00554841" w:rsidRPr="00490E11" w:rsidRDefault="00554841" w:rsidP="00D3778B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t>- посредством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554841" w:rsidRPr="00490E11" w:rsidRDefault="00554841" w:rsidP="00D3778B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t>- посредством почтового отправления в адрес Администраци</w:t>
      </w:r>
      <w:r w:rsidR="00892854">
        <w:rPr>
          <w:szCs w:val="28"/>
        </w:rPr>
        <w:t>и</w:t>
      </w:r>
      <w:r w:rsidRPr="00490E11">
        <w:rPr>
          <w:szCs w:val="28"/>
        </w:rPr>
        <w:t xml:space="preserve"> городского округа Лыткарино (140080, Московская область, г. Лыткарино, ул. Первомайская, д. 7/7);</w:t>
      </w:r>
    </w:p>
    <w:p w:rsidR="00554841" w:rsidRPr="006505AE" w:rsidRDefault="00554841" w:rsidP="00D3778B">
      <w:pPr>
        <w:widowControl w:val="0"/>
        <w:spacing w:line="288" w:lineRule="auto"/>
        <w:ind w:firstLine="539"/>
        <w:jc w:val="both"/>
        <w:rPr>
          <w:color w:val="FF0000"/>
          <w:sz w:val="24"/>
          <w:szCs w:val="24"/>
        </w:rPr>
      </w:pPr>
      <w:r w:rsidRPr="00490E11">
        <w:rPr>
          <w:szCs w:val="28"/>
        </w:rPr>
        <w:t>- посредством записи в книге (журнале) уч</w:t>
      </w:r>
      <w:r w:rsidR="00C31EBB">
        <w:rPr>
          <w:szCs w:val="28"/>
        </w:rPr>
        <w:t>ё</w:t>
      </w:r>
      <w:r w:rsidRPr="00490E11">
        <w:rPr>
          <w:szCs w:val="28"/>
        </w:rPr>
        <w:t xml:space="preserve">та посетителей экспозиции </w:t>
      </w:r>
      <w:r w:rsidR="00892854">
        <w:rPr>
          <w:szCs w:val="28"/>
        </w:rPr>
        <w:t xml:space="preserve">по </w:t>
      </w:r>
      <w:r w:rsidRPr="00490E11">
        <w:rPr>
          <w:szCs w:val="28"/>
        </w:rPr>
        <w:t>проект</w:t>
      </w:r>
      <w:r w:rsidR="00892854">
        <w:rPr>
          <w:szCs w:val="28"/>
        </w:rPr>
        <w:t>у</w:t>
      </w:r>
      <w:r w:rsidRPr="00490E11">
        <w:rPr>
          <w:szCs w:val="28"/>
        </w:rPr>
        <w:t>, подлежаще</w:t>
      </w:r>
      <w:r w:rsidR="00892854">
        <w:rPr>
          <w:szCs w:val="28"/>
        </w:rPr>
        <w:t>му</w:t>
      </w:r>
      <w:r w:rsidRPr="00490E11">
        <w:rPr>
          <w:szCs w:val="28"/>
        </w:rPr>
        <w:t xml:space="preserve"> рассмотрению на общественных обсуждениях.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Начальнику Управления архитектуры, градостроительства и инвестиционной политики г. Лыткарино (Е.В.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Печурко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обеспечить:</w:t>
      </w:r>
    </w:p>
    <w:p w:rsidR="00EE6F0C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 опубликование настоящего постановления в установленном порядке и размещение на официальном сайте город</w:t>
      </w:r>
      <w:r w:rsidR="00892854">
        <w:rPr>
          <w:rFonts w:ascii="Times New Roman" w:hAnsi="Times New Roman" w:cs="Times New Roman"/>
          <w:sz w:val="28"/>
          <w:szCs w:val="28"/>
        </w:rPr>
        <w:t>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Лыткарино в сети «Интернет»;</w:t>
      </w:r>
    </w:p>
    <w:p w:rsidR="00554841" w:rsidRPr="00E605C9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7F304B">
        <w:rPr>
          <w:rFonts w:ascii="Times New Roman" w:hAnsi="Times New Roman" w:cs="Times New Roman"/>
          <w:sz w:val="28"/>
          <w:szCs w:val="28"/>
        </w:rPr>
        <w:t xml:space="preserve">опубликование </w:t>
      </w:r>
      <w:r w:rsidR="00E25BC8">
        <w:rPr>
          <w:rFonts w:ascii="Times New Roman" w:hAnsi="Times New Roman" w:cs="Times New Roman"/>
          <w:sz w:val="28"/>
          <w:szCs w:val="28"/>
        </w:rPr>
        <w:t xml:space="preserve">оповещения о начале общественных обсуждений </w:t>
      </w:r>
      <w:r w:rsidRPr="007F304B">
        <w:rPr>
          <w:rFonts w:ascii="Times New Roman" w:hAnsi="Times New Roman" w:cs="Times New Roman"/>
          <w:sz w:val="28"/>
          <w:szCs w:val="28"/>
        </w:rPr>
        <w:t>в установленн</w:t>
      </w:r>
      <w:r w:rsidR="00EE42BB">
        <w:rPr>
          <w:rFonts w:ascii="Times New Roman" w:hAnsi="Times New Roman" w:cs="Times New Roman"/>
          <w:sz w:val="28"/>
          <w:szCs w:val="28"/>
        </w:rPr>
        <w:t>ом порядке</w:t>
      </w:r>
      <w:r w:rsidR="00E25BC8">
        <w:rPr>
          <w:rFonts w:ascii="Times New Roman" w:hAnsi="Times New Roman" w:cs="Times New Roman"/>
          <w:sz w:val="28"/>
          <w:szCs w:val="28"/>
        </w:rPr>
        <w:t xml:space="preserve"> и размещение</w:t>
      </w:r>
      <w:r w:rsidRPr="007F304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89285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F304B">
        <w:rPr>
          <w:rFonts w:ascii="Times New Roman" w:hAnsi="Times New Roman" w:cs="Times New Roman"/>
          <w:sz w:val="28"/>
          <w:szCs w:val="28"/>
        </w:rPr>
        <w:t xml:space="preserve"> Лыткарино в сети «Интернет».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направление информации о проведении общественных обсуждений правообладателям земельных участков, объектов капитального строительства, интересы которых затрагивает вопрос, указанный в пу</w:t>
      </w:r>
      <w:r w:rsidR="00544A86">
        <w:rPr>
          <w:rFonts w:ascii="Times New Roman" w:hAnsi="Times New Roman" w:cs="Times New Roman"/>
          <w:sz w:val="28"/>
          <w:szCs w:val="28"/>
        </w:rPr>
        <w:t>нкте 1 настоящего постановления;</w:t>
      </w:r>
    </w:p>
    <w:p w:rsidR="00544A86" w:rsidRPr="00544A86" w:rsidRDefault="00544A86" w:rsidP="00D3778B">
      <w:pPr>
        <w:widowControl w:val="0"/>
        <w:spacing w:line="288" w:lineRule="auto"/>
        <w:ind w:firstLine="567"/>
        <w:jc w:val="both"/>
        <w:rPr>
          <w:color w:val="000000"/>
          <w:szCs w:val="28"/>
        </w:rPr>
      </w:pPr>
      <w:r>
        <w:rPr>
          <w:szCs w:val="28"/>
        </w:rPr>
        <w:t xml:space="preserve">6.4. </w:t>
      </w:r>
      <w:r w:rsidRPr="00544A86">
        <w:rPr>
          <w:szCs w:val="28"/>
        </w:rPr>
        <w:t xml:space="preserve">размещение </w:t>
      </w:r>
      <w:r w:rsidRPr="00544A86">
        <w:rPr>
          <w:color w:val="000000"/>
          <w:szCs w:val="28"/>
        </w:rPr>
        <w:t xml:space="preserve">информационного стенда </w:t>
      </w:r>
      <w:r>
        <w:rPr>
          <w:color w:val="000000"/>
          <w:szCs w:val="28"/>
        </w:rPr>
        <w:t xml:space="preserve">с </w:t>
      </w:r>
      <w:r w:rsidRPr="00544A86">
        <w:rPr>
          <w:color w:val="000000"/>
          <w:szCs w:val="28"/>
        </w:rPr>
        <w:t>экспозици</w:t>
      </w:r>
      <w:r>
        <w:rPr>
          <w:color w:val="000000"/>
          <w:szCs w:val="28"/>
        </w:rPr>
        <w:t>ей</w:t>
      </w:r>
      <w:r w:rsidRPr="00544A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по </w:t>
      </w:r>
      <w:r w:rsidRPr="00544A86">
        <w:rPr>
          <w:color w:val="000000"/>
          <w:szCs w:val="28"/>
        </w:rPr>
        <w:t>проект</w:t>
      </w:r>
      <w:r>
        <w:rPr>
          <w:color w:val="000000"/>
          <w:szCs w:val="28"/>
        </w:rPr>
        <w:t>у, подлежащему рассмотрению на</w:t>
      </w:r>
      <w:r>
        <w:rPr>
          <w:szCs w:val="28"/>
        </w:rPr>
        <w:t xml:space="preserve"> общественных обсуждениях,</w:t>
      </w:r>
      <w:r w:rsidRPr="00544A86">
        <w:rPr>
          <w:color w:val="000000"/>
          <w:szCs w:val="28"/>
        </w:rPr>
        <w:t xml:space="preserve"> на территории </w:t>
      </w:r>
      <w:r>
        <w:rPr>
          <w:color w:val="000000"/>
          <w:szCs w:val="28"/>
        </w:rPr>
        <w:t>в отношении которой подготовлен</w:t>
      </w:r>
      <w:r w:rsidRPr="00544A86">
        <w:rPr>
          <w:color w:val="000000"/>
          <w:szCs w:val="28"/>
        </w:rPr>
        <w:t xml:space="preserve"> соответствующи</w:t>
      </w:r>
      <w:r>
        <w:rPr>
          <w:color w:val="000000"/>
          <w:szCs w:val="28"/>
        </w:rPr>
        <w:t>й</w:t>
      </w:r>
      <w:r w:rsidRPr="00544A86">
        <w:rPr>
          <w:color w:val="000000"/>
          <w:szCs w:val="28"/>
        </w:rPr>
        <w:t xml:space="preserve"> проект.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Контроль за </w:t>
      </w:r>
      <w:r w:rsidR="00EE0918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возложить на заместителя Главы Администрации городского округа Лыткарино </w:t>
      </w:r>
      <w:r w:rsidR="00EE6F0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Трещинкина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54841" w:rsidRDefault="00554841" w:rsidP="00554841">
      <w:pPr>
        <w:spacing w:line="360" w:lineRule="auto"/>
        <w:ind w:firstLine="709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 xml:space="preserve">                                                                                             </w:t>
      </w:r>
    </w:p>
    <w:p w:rsidR="00554841" w:rsidRDefault="00554841" w:rsidP="00554841">
      <w:pPr>
        <w:spacing w:line="360" w:lineRule="auto"/>
        <w:ind w:firstLine="709"/>
        <w:jc w:val="both"/>
        <w:rPr>
          <w:rFonts w:eastAsia="Arial"/>
          <w:szCs w:val="28"/>
        </w:rPr>
      </w:pPr>
    </w:p>
    <w:p w:rsidR="001C61A2" w:rsidRDefault="00554841" w:rsidP="001C61A2">
      <w:pPr>
        <w:rPr>
          <w:rFonts w:eastAsia="Arial"/>
          <w:szCs w:val="28"/>
        </w:rPr>
      </w:pPr>
      <w:r>
        <w:rPr>
          <w:rFonts w:eastAsia="Arial"/>
          <w:szCs w:val="28"/>
        </w:rPr>
        <w:t xml:space="preserve">                                                                                                   </w:t>
      </w:r>
      <w:r w:rsidR="00C31EBB">
        <w:rPr>
          <w:rFonts w:eastAsia="Arial"/>
          <w:szCs w:val="28"/>
        </w:rPr>
        <w:t xml:space="preserve">   </w:t>
      </w:r>
      <w:r>
        <w:rPr>
          <w:rFonts w:eastAsia="Arial"/>
          <w:szCs w:val="28"/>
        </w:rPr>
        <w:t xml:space="preserve">     </w:t>
      </w:r>
      <w:r w:rsidR="002F4689">
        <w:rPr>
          <w:rFonts w:eastAsia="Arial"/>
          <w:szCs w:val="28"/>
        </w:rPr>
        <w:t xml:space="preserve">      </w:t>
      </w:r>
    </w:p>
    <w:p w:rsidR="00F659AA" w:rsidRDefault="001C61A2" w:rsidP="001C61A2">
      <w:pPr>
        <w:rPr>
          <w:rFonts w:eastAsia="Arial"/>
          <w:szCs w:val="28"/>
        </w:rPr>
      </w:pPr>
      <w:r>
        <w:rPr>
          <w:rFonts w:eastAsia="Arial"/>
          <w:szCs w:val="28"/>
        </w:rPr>
        <w:tab/>
      </w:r>
      <w:r>
        <w:rPr>
          <w:rFonts w:eastAsia="Arial"/>
          <w:szCs w:val="28"/>
        </w:rPr>
        <w:tab/>
      </w:r>
      <w:r>
        <w:rPr>
          <w:rFonts w:eastAsia="Arial"/>
          <w:szCs w:val="28"/>
        </w:rPr>
        <w:tab/>
      </w:r>
      <w:r w:rsidR="00C31EBB">
        <w:rPr>
          <w:rFonts w:eastAsia="Arial"/>
          <w:szCs w:val="28"/>
        </w:rPr>
        <w:t xml:space="preserve">  </w:t>
      </w:r>
      <w:r>
        <w:rPr>
          <w:rFonts w:eastAsia="Arial"/>
          <w:szCs w:val="28"/>
        </w:rPr>
        <w:t xml:space="preserve">       </w:t>
      </w:r>
      <w:r w:rsidR="006C6924">
        <w:rPr>
          <w:rFonts w:eastAsia="Arial"/>
          <w:szCs w:val="28"/>
        </w:rPr>
        <w:tab/>
      </w:r>
      <w:r w:rsidR="006C6924">
        <w:rPr>
          <w:rFonts w:eastAsia="Arial"/>
          <w:szCs w:val="28"/>
        </w:rPr>
        <w:tab/>
      </w:r>
      <w:r w:rsidR="006C6924">
        <w:rPr>
          <w:rFonts w:eastAsia="Arial"/>
          <w:szCs w:val="28"/>
        </w:rPr>
        <w:tab/>
      </w:r>
      <w:r w:rsidR="006C6924">
        <w:rPr>
          <w:rFonts w:eastAsia="Arial"/>
          <w:szCs w:val="28"/>
        </w:rPr>
        <w:tab/>
      </w:r>
      <w:r w:rsidR="006C6924">
        <w:rPr>
          <w:rFonts w:eastAsia="Arial"/>
          <w:szCs w:val="28"/>
        </w:rPr>
        <w:tab/>
      </w:r>
      <w:r w:rsidR="006C6924">
        <w:rPr>
          <w:rFonts w:eastAsia="Arial"/>
          <w:szCs w:val="28"/>
        </w:rPr>
        <w:tab/>
      </w:r>
      <w:r w:rsidR="006C6924">
        <w:rPr>
          <w:rFonts w:eastAsia="Arial"/>
          <w:szCs w:val="28"/>
        </w:rPr>
        <w:tab/>
      </w:r>
      <w:r w:rsidR="006C6924">
        <w:rPr>
          <w:rFonts w:eastAsia="Arial"/>
          <w:szCs w:val="28"/>
        </w:rPr>
        <w:tab/>
        <w:t xml:space="preserve">Е.В. </w:t>
      </w:r>
      <w:proofErr w:type="spellStart"/>
      <w:r w:rsidR="006C6924">
        <w:rPr>
          <w:rFonts w:eastAsia="Arial"/>
          <w:szCs w:val="28"/>
        </w:rPr>
        <w:t>Серёгин</w:t>
      </w:r>
      <w:proofErr w:type="spellEnd"/>
    </w:p>
    <w:sectPr w:rsidR="00F659AA" w:rsidSect="0065219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0722CB"/>
    <w:multiLevelType w:val="hybridMultilevel"/>
    <w:tmpl w:val="FDF44284"/>
    <w:lvl w:ilvl="0" w:tplc="DD022D1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4841"/>
    <w:rsid w:val="00013365"/>
    <w:rsid w:val="00074DD4"/>
    <w:rsid w:val="00075D95"/>
    <w:rsid w:val="0007744C"/>
    <w:rsid w:val="00084632"/>
    <w:rsid w:val="000B38A8"/>
    <w:rsid w:val="000B4A1A"/>
    <w:rsid w:val="000E0AB3"/>
    <w:rsid w:val="000E4ACB"/>
    <w:rsid w:val="000F0F90"/>
    <w:rsid w:val="001076DC"/>
    <w:rsid w:val="00124FDB"/>
    <w:rsid w:val="00174A78"/>
    <w:rsid w:val="0018664E"/>
    <w:rsid w:val="001C61A2"/>
    <w:rsid w:val="001E2CB6"/>
    <w:rsid w:val="00251A02"/>
    <w:rsid w:val="002563B2"/>
    <w:rsid w:val="002A611C"/>
    <w:rsid w:val="002B4C36"/>
    <w:rsid w:val="002F4689"/>
    <w:rsid w:val="003A5D94"/>
    <w:rsid w:val="003B0D1B"/>
    <w:rsid w:val="003D74E9"/>
    <w:rsid w:val="0040039C"/>
    <w:rsid w:val="00405F9A"/>
    <w:rsid w:val="00407E98"/>
    <w:rsid w:val="00410CE4"/>
    <w:rsid w:val="0044062F"/>
    <w:rsid w:val="004472C0"/>
    <w:rsid w:val="00472180"/>
    <w:rsid w:val="004865EC"/>
    <w:rsid w:val="004A1F7D"/>
    <w:rsid w:val="004A512E"/>
    <w:rsid w:val="004B47FD"/>
    <w:rsid w:val="004C05BC"/>
    <w:rsid w:val="004D0859"/>
    <w:rsid w:val="004D3CE6"/>
    <w:rsid w:val="004E3DA3"/>
    <w:rsid w:val="005053B7"/>
    <w:rsid w:val="00544A86"/>
    <w:rsid w:val="00554841"/>
    <w:rsid w:val="005916A6"/>
    <w:rsid w:val="005C5EE8"/>
    <w:rsid w:val="005F3B5A"/>
    <w:rsid w:val="00652195"/>
    <w:rsid w:val="006C6924"/>
    <w:rsid w:val="00711641"/>
    <w:rsid w:val="0073078B"/>
    <w:rsid w:val="00794A16"/>
    <w:rsid w:val="00797593"/>
    <w:rsid w:val="007A1CF8"/>
    <w:rsid w:val="007A6AF9"/>
    <w:rsid w:val="007D3C86"/>
    <w:rsid w:val="00823ADD"/>
    <w:rsid w:val="0082738C"/>
    <w:rsid w:val="00841595"/>
    <w:rsid w:val="00865F0F"/>
    <w:rsid w:val="00892854"/>
    <w:rsid w:val="00906056"/>
    <w:rsid w:val="009408CC"/>
    <w:rsid w:val="009456B6"/>
    <w:rsid w:val="009638D7"/>
    <w:rsid w:val="00974CF0"/>
    <w:rsid w:val="009D3F7C"/>
    <w:rsid w:val="009F2B73"/>
    <w:rsid w:val="00A144D3"/>
    <w:rsid w:val="00A417A0"/>
    <w:rsid w:val="00A426FF"/>
    <w:rsid w:val="00AE150C"/>
    <w:rsid w:val="00AE5428"/>
    <w:rsid w:val="00B13447"/>
    <w:rsid w:val="00B3667B"/>
    <w:rsid w:val="00B97633"/>
    <w:rsid w:val="00BD0DDE"/>
    <w:rsid w:val="00BE1497"/>
    <w:rsid w:val="00BE3BEF"/>
    <w:rsid w:val="00BE64B9"/>
    <w:rsid w:val="00C31EBB"/>
    <w:rsid w:val="00C632A0"/>
    <w:rsid w:val="00CA2CB5"/>
    <w:rsid w:val="00D3778B"/>
    <w:rsid w:val="00D60AB7"/>
    <w:rsid w:val="00D873A4"/>
    <w:rsid w:val="00DA677D"/>
    <w:rsid w:val="00DB6422"/>
    <w:rsid w:val="00DD7C37"/>
    <w:rsid w:val="00DE393A"/>
    <w:rsid w:val="00DF7E9C"/>
    <w:rsid w:val="00E11296"/>
    <w:rsid w:val="00E25BC8"/>
    <w:rsid w:val="00E8591B"/>
    <w:rsid w:val="00E90BA4"/>
    <w:rsid w:val="00EB0BF8"/>
    <w:rsid w:val="00EE0918"/>
    <w:rsid w:val="00EE27E3"/>
    <w:rsid w:val="00EE42BB"/>
    <w:rsid w:val="00EE6F0C"/>
    <w:rsid w:val="00F27DD5"/>
    <w:rsid w:val="00F6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74320-7347-4CE2-94A6-3FF4AABD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8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3BEF"/>
    <w:pPr>
      <w:keepNext/>
      <w:widowControl w:val="0"/>
      <w:overflowPunct/>
      <w:autoSpaceDE/>
      <w:autoSpaceDN/>
      <w:adjustRightInd/>
      <w:jc w:val="both"/>
      <w:textAlignment w:val="auto"/>
      <w:outlineLv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84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BE3BE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qFormat/>
    <w:rsid w:val="00BE3BEF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C05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5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108</cp:revision>
  <cp:lastPrinted>2018-10-10T14:41:00Z</cp:lastPrinted>
  <dcterms:created xsi:type="dcterms:W3CDTF">2018-07-20T06:54:00Z</dcterms:created>
  <dcterms:modified xsi:type="dcterms:W3CDTF">2018-11-02T08:12:00Z</dcterms:modified>
</cp:coreProperties>
</file>