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-5" w:type="dxa"/>
        <w:tblLook w:val="04A0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DD5708" w:rsidRDefault="00DD5708" w:rsidP="003D3D1E">
            <w:pPr>
              <w:jc w:val="center"/>
              <w:rPr>
                <w:szCs w:val="28"/>
              </w:rPr>
            </w:pPr>
          </w:p>
          <w:p w:rsidR="00DD5708" w:rsidRDefault="00DD5708" w:rsidP="003D3D1E">
            <w:pPr>
              <w:jc w:val="center"/>
              <w:rPr>
                <w:szCs w:val="28"/>
              </w:rPr>
            </w:pPr>
          </w:p>
          <w:p w:rsidR="007572FC" w:rsidRDefault="007572FC" w:rsidP="003D3D1E">
            <w:pPr>
              <w:jc w:val="center"/>
              <w:rPr>
                <w:szCs w:val="28"/>
              </w:rPr>
            </w:pPr>
          </w:p>
          <w:p w:rsidR="00505947" w:rsidRDefault="00505947" w:rsidP="003D3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утверждении Положения </w:t>
            </w:r>
          </w:p>
          <w:p w:rsidR="003D3D1E" w:rsidRDefault="00505947" w:rsidP="003D3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</w:t>
            </w:r>
            <w:r w:rsidR="0035226B">
              <w:rPr>
                <w:szCs w:val="28"/>
              </w:rPr>
              <w:t>Общественной комиссии городского округа Лыткарино</w:t>
            </w:r>
          </w:p>
          <w:p w:rsidR="003D3D1E" w:rsidRDefault="003D3D1E" w:rsidP="003D3D1E">
            <w:pPr>
              <w:jc w:val="center"/>
            </w:pPr>
          </w:p>
          <w:p w:rsidR="003D3D1E" w:rsidRPr="00A36E72" w:rsidRDefault="0035226B" w:rsidP="003D3D1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r w:rsidR="003D3D1E">
              <w:rPr>
                <w:szCs w:val="28"/>
              </w:rPr>
              <w:t xml:space="preserve"> соответствии с </w:t>
            </w:r>
            <w:r w:rsidR="003D3D1E" w:rsidRPr="003D3D1E">
              <w:t>Федеральным законом от 06.10.2003</w:t>
            </w:r>
            <w:r w:rsidR="00CD1F03">
              <w:t xml:space="preserve"> </w:t>
            </w:r>
            <w:r w:rsidR="000C7B93">
              <w:t xml:space="preserve"> </w:t>
            </w:r>
            <w:r w:rsidR="003D3D1E" w:rsidRPr="003D3D1E">
              <w:t xml:space="preserve">№ 131-ФЗ «Об общих принципах организации местного самоуправления в Российской Федерации», </w:t>
            </w:r>
            <w:r w:rsidR="00907425">
              <w:t xml:space="preserve">п.10 Правил </w:t>
            </w:r>
            <w:r w:rsidR="00907425">
              <w:rPr>
                <w:rFonts w:eastAsiaTheme="minorHAnsi"/>
                <w:szCs w:val="28"/>
                <w:lang w:eastAsia="en-US"/>
              </w:rPr>
              <w:t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утвержденных постановлением Правительства Российской Федерации от 07.03.2018 № 237</w:t>
            </w:r>
            <w:r w:rsidR="00967E20" w:rsidRPr="00824D25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040061" w:rsidRPr="00824D25">
              <w:rPr>
                <w:rFonts w:eastAsiaTheme="minorHAnsi"/>
                <w:szCs w:val="28"/>
                <w:lang w:eastAsia="en-US"/>
              </w:rPr>
              <w:t>с учетом письма Министерства благоустройства Московской области от</w:t>
            </w:r>
            <w:proofErr w:type="gramEnd"/>
            <w:r w:rsidR="00040061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24D25">
              <w:rPr>
                <w:rFonts w:eastAsiaTheme="minorHAnsi"/>
                <w:szCs w:val="28"/>
                <w:lang w:eastAsia="en-US"/>
              </w:rPr>
              <w:t>19.09.2019 №10Исх-4175/2</w:t>
            </w:r>
            <w:r w:rsidR="00040061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E8424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D3D1E" w:rsidRPr="00A36E72">
              <w:rPr>
                <w:szCs w:val="28"/>
              </w:rPr>
              <w:t>постановляю:</w:t>
            </w:r>
          </w:p>
          <w:p w:rsidR="00830A24" w:rsidRDefault="003D3D1E" w:rsidP="00505947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221D0">
              <w:rPr>
                <w:szCs w:val="28"/>
              </w:rPr>
              <w:t xml:space="preserve">. </w:t>
            </w:r>
            <w:r w:rsidR="00505947">
              <w:rPr>
                <w:szCs w:val="28"/>
              </w:rPr>
              <w:t>Утвердить Положение об</w:t>
            </w:r>
            <w:r w:rsidR="00830A24">
              <w:rPr>
                <w:szCs w:val="28"/>
              </w:rPr>
              <w:t xml:space="preserve"> Общественн</w:t>
            </w:r>
            <w:r w:rsidR="00505947">
              <w:rPr>
                <w:szCs w:val="28"/>
              </w:rPr>
              <w:t>ой</w:t>
            </w:r>
            <w:r w:rsidR="00830A24">
              <w:rPr>
                <w:szCs w:val="28"/>
              </w:rPr>
              <w:t xml:space="preserve"> комисси</w:t>
            </w:r>
            <w:r w:rsidR="00505947">
              <w:rPr>
                <w:szCs w:val="28"/>
              </w:rPr>
              <w:t xml:space="preserve">и городского округа Лыткарино </w:t>
            </w:r>
            <w:r w:rsidR="00830A24">
              <w:rPr>
                <w:szCs w:val="28"/>
              </w:rPr>
              <w:t xml:space="preserve"> (прилагается).</w:t>
            </w:r>
          </w:p>
          <w:p w:rsidR="00E8424A" w:rsidRDefault="00505947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30A24">
              <w:rPr>
                <w:szCs w:val="28"/>
              </w:rPr>
              <w:t xml:space="preserve">. </w:t>
            </w:r>
            <w:r w:rsidR="00E8424A">
              <w:rPr>
                <w:szCs w:val="28"/>
              </w:rPr>
              <w:t>Начальнику Управления архитектуры, градостроительст</w:t>
            </w:r>
            <w:r w:rsidR="00015B0A">
              <w:rPr>
                <w:szCs w:val="28"/>
              </w:rPr>
              <w:t>ва и инвестиционной политики г</w:t>
            </w:r>
            <w:proofErr w:type="gramStart"/>
            <w:r w:rsidR="00015B0A">
              <w:rPr>
                <w:szCs w:val="28"/>
              </w:rPr>
              <w:t>.</w:t>
            </w:r>
            <w:r w:rsidR="00E8424A">
              <w:rPr>
                <w:szCs w:val="28"/>
              </w:rPr>
              <w:t>Л</w:t>
            </w:r>
            <w:proofErr w:type="gramEnd"/>
            <w:r w:rsidR="00E8424A">
              <w:rPr>
                <w:szCs w:val="28"/>
              </w:rPr>
              <w:t>ыткарино (</w:t>
            </w:r>
            <w:r>
              <w:rPr>
                <w:szCs w:val="28"/>
              </w:rPr>
              <w:t>А.И. Панину</w:t>
            </w:r>
            <w:r w:rsidR="00E8424A">
              <w:rPr>
                <w:szCs w:val="28"/>
              </w:rPr>
              <w:t>) обеспечить  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4251F6" w:rsidRDefault="00505947" w:rsidP="00CB0C18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t>3</w:t>
            </w:r>
            <w:r w:rsidR="003D3D1E" w:rsidRPr="0014153C">
              <w:t xml:space="preserve">. Контроль за исполнением настоящего постановления возложить </w:t>
            </w:r>
            <w:r w:rsidR="003D3D1E" w:rsidRPr="0014153C">
              <w:rPr>
                <w:rFonts w:eastAsia="Arial" w:cs="Arial"/>
                <w:szCs w:val="28"/>
              </w:rPr>
              <w:t xml:space="preserve">на </w:t>
            </w:r>
            <w:r w:rsidR="003D3D1E" w:rsidRPr="0014153C">
              <w:rPr>
                <w:szCs w:val="28"/>
              </w:rPr>
              <w:t>за</w:t>
            </w:r>
            <w:r w:rsidR="003D3D1E">
              <w:rPr>
                <w:szCs w:val="28"/>
              </w:rPr>
              <w:t xml:space="preserve">местителя Главы Администрации городского округа </w:t>
            </w:r>
            <w:r w:rsidR="003D3D1E" w:rsidRPr="0014153C">
              <w:rPr>
                <w:szCs w:val="28"/>
              </w:rPr>
              <w:t>Лыткарино</w:t>
            </w:r>
            <w:r w:rsidR="003D3D1E">
              <w:rPr>
                <w:szCs w:val="28"/>
              </w:rPr>
              <w:t xml:space="preserve">                    В.С. </w:t>
            </w:r>
            <w:proofErr w:type="spellStart"/>
            <w:r w:rsidR="003D3D1E">
              <w:rPr>
                <w:szCs w:val="28"/>
              </w:rPr>
              <w:t>Трещинкина</w:t>
            </w:r>
            <w:proofErr w:type="spellEnd"/>
            <w:r w:rsidR="00AA55F7">
              <w:rPr>
                <w:szCs w:val="28"/>
              </w:rPr>
              <w:t>.</w:t>
            </w:r>
          </w:p>
          <w:p w:rsidR="00DD5708" w:rsidRDefault="00DD5708" w:rsidP="00AA55F7">
            <w:pPr>
              <w:pStyle w:val="21"/>
              <w:spacing w:line="288" w:lineRule="auto"/>
              <w:ind w:left="-40" w:firstLine="775"/>
              <w:rPr>
                <w:szCs w:val="28"/>
              </w:rPr>
            </w:pPr>
          </w:p>
          <w:p w:rsidR="00DD5708" w:rsidRDefault="00DD5708" w:rsidP="00AA55F7">
            <w:pPr>
              <w:pStyle w:val="21"/>
              <w:spacing w:line="288" w:lineRule="auto"/>
              <w:ind w:left="-40" w:firstLine="775"/>
              <w:rPr>
                <w:szCs w:val="28"/>
              </w:rPr>
            </w:pPr>
          </w:p>
          <w:p w:rsidR="00DD5708" w:rsidRDefault="004F576D" w:rsidP="006C0051">
            <w:pPr>
              <w:pStyle w:val="21"/>
              <w:spacing w:line="288" w:lineRule="auto"/>
              <w:ind w:left="-4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="006C0051" w:rsidRPr="00134FB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                       Е.В. Серёгин</w:t>
            </w:r>
          </w:p>
          <w:p w:rsidR="0064556F" w:rsidRPr="00DD5708" w:rsidRDefault="0064556F" w:rsidP="006C0051">
            <w:pPr>
              <w:pStyle w:val="21"/>
              <w:spacing w:line="288" w:lineRule="auto"/>
              <w:ind w:left="-40"/>
            </w:pPr>
            <w:bookmarkStart w:id="0" w:name="_GoBack"/>
            <w:bookmarkEnd w:id="0"/>
          </w:p>
        </w:tc>
      </w:tr>
    </w:tbl>
    <w:p w:rsidR="00015B0A" w:rsidRDefault="00187B09" w:rsidP="00015B0A">
      <w:pPr>
        <w:pStyle w:val="a6"/>
        <w:ind w:left="-142" w:firstLine="0"/>
        <w:jc w:val="right"/>
        <w:rPr>
          <w:szCs w:val="28"/>
        </w:rPr>
      </w:pPr>
      <w:r>
        <w:lastRenderedPageBreak/>
        <w:t xml:space="preserve"> </w:t>
      </w:r>
      <w:r w:rsidR="00015B0A">
        <w:rPr>
          <w:szCs w:val="28"/>
        </w:rPr>
        <w:t>Приложение</w:t>
      </w:r>
    </w:p>
    <w:p w:rsidR="00015B0A" w:rsidRDefault="00015B0A" w:rsidP="00015B0A">
      <w:pPr>
        <w:pStyle w:val="a6"/>
        <w:ind w:left="-142" w:firstLine="0"/>
        <w:jc w:val="right"/>
        <w:rPr>
          <w:szCs w:val="28"/>
        </w:rPr>
      </w:pPr>
      <w:r>
        <w:rPr>
          <w:szCs w:val="28"/>
        </w:rPr>
        <w:t xml:space="preserve">к постановлению Главы </w:t>
      </w:r>
    </w:p>
    <w:p w:rsidR="00015B0A" w:rsidRDefault="00015B0A" w:rsidP="00015B0A">
      <w:pPr>
        <w:pStyle w:val="a6"/>
        <w:ind w:left="-142" w:firstLine="0"/>
        <w:jc w:val="right"/>
        <w:rPr>
          <w:szCs w:val="28"/>
        </w:rPr>
      </w:pPr>
      <w:r>
        <w:rPr>
          <w:szCs w:val="28"/>
        </w:rPr>
        <w:t>городского округа  Лыткарино</w:t>
      </w:r>
    </w:p>
    <w:p w:rsidR="00015B0A" w:rsidRDefault="00015B0A" w:rsidP="00015B0A">
      <w:pPr>
        <w:pStyle w:val="a6"/>
        <w:ind w:left="-142" w:firstLine="0"/>
        <w:jc w:val="right"/>
        <w:rPr>
          <w:szCs w:val="28"/>
        </w:rPr>
      </w:pPr>
      <w:r>
        <w:rPr>
          <w:szCs w:val="28"/>
        </w:rPr>
        <w:t>от «____» _________________ № ________</w:t>
      </w:r>
    </w:p>
    <w:p w:rsidR="00F569DE" w:rsidRDefault="00F569DE" w:rsidP="00A52AB6"/>
    <w:p w:rsidR="00015B0A" w:rsidRDefault="00015B0A" w:rsidP="00A52AB6"/>
    <w:p w:rsidR="00015B0A" w:rsidRDefault="00015B0A" w:rsidP="00A52AB6"/>
    <w:p w:rsidR="00AA4B59" w:rsidRDefault="00AA4B59" w:rsidP="00A52AB6"/>
    <w:p w:rsidR="00015B0A" w:rsidRDefault="00505947" w:rsidP="00015B0A">
      <w:pPr>
        <w:jc w:val="center"/>
        <w:rPr>
          <w:szCs w:val="28"/>
        </w:rPr>
      </w:pPr>
      <w:r>
        <w:rPr>
          <w:szCs w:val="28"/>
        </w:rPr>
        <w:t xml:space="preserve">Положение об </w:t>
      </w:r>
      <w:r w:rsidR="00015B0A">
        <w:rPr>
          <w:szCs w:val="28"/>
        </w:rPr>
        <w:t>Общественной комиссии городского округа Лыткарино</w:t>
      </w:r>
    </w:p>
    <w:p w:rsidR="00015B0A" w:rsidRDefault="00015B0A" w:rsidP="00015B0A">
      <w:pPr>
        <w:jc w:val="center"/>
        <w:rPr>
          <w:szCs w:val="28"/>
        </w:rPr>
      </w:pPr>
    </w:p>
    <w:p w:rsidR="00DA33F9" w:rsidRDefault="00DA33F9" w:rsidP="00DA33F9">
      <w:pPr>
        <w:tabs>
          <w:tab w:val="num" w:pos="0"/>
        </w:tabs>
        <w:spacing w:line="288" w:lineRule="auto"/>
        <w:ind w:left="13" w:firstLine="688"/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DA33F9" w:rsidRDefault="00DA33F9" w:rsidP="00361A22">
      <w:pPr>
        <w:tabs>
          <w:tab w:val="num" w:pos="0"/>
        </w:tabs>
        <w:spacing w:line="288" w:lineRule="auto"/>
        <w:ind w:left="13" w:firstLine="688"/>
        <w:jc w:val="both"/>
        <w:rPr>
          <w:szCs w:val="28"/>
        </w:rPr>
      </w:pPr>
    </w:p>
    <w:p w:rsidR="00361A22" w:rsidRDefault="00DA33F9" w:rsidP="00361A22">
      <w:pPr>
        <w:tabs>
          <w:tab w:val="num" w:pos="0"/>
        </w:tabs>
        <w:spacing w:line="288" w:lineRule="auto"/>
        <w:ind w:left="13" w:firstLine="68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1.</w:t>
      </w:r>
      <w:r w:rsidR="00361A22">
        <w:rPr>
          <w:szCs w:val="28"/>
        </w:rPr>
        <w:t xml:space="preserve">1. </w:t>
      </w:r>
      <w:proofErr w:type="gramStart"/>
      <w:r w:rsidR="00361A22" w:rsidRPr="00361A22">
        <w:rPr>
          <w:szCs w:val="28"/>
        </w:rPr>
        <w:t xml:space="preserve">Общественная комиссия </w:t>
      </w:r>
      <w:r w:rsidR="00361A22">
        <w:rPr>
          <w:szCs w:val="28"/>
        </w:rPr>
        <w:t xml:space="preserve"> городского округа Лыткарино </w:t>
      </w:r>
      <w:r w:rsidR="00361A22" w:rsidRPr="00361A22">
        <w:rPr>
          <w:szCs w:val="28"/>
        </w:rPr>
        <w:t xml:space="preserve">(далее – Общественная комиссия) является коллегиальным органом, созданным во исполнение </w:t>
      </w:r>
      <w:r w:rsidR="00361A22">
        <w:t xml:space="preserve">п.10 Правил </w:t>
      </w:r>
      <w:r w:rsidR="00361A22">
        <w:rPr>
          <w:rFonts w:eastAsiaTheme="minorHAnsi"/>
          <w:szCs w:val="28"/>
          <w:lang w:eastAsia="en-US"/>
        </w:rPr>
        <w:t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утвержденных постановлением Правительства Российской Федерации от 07.03.2018 № 237</w:t>
      </w:r>
      <w:r w:rsidR="0002372B">
        <w:rPr>
          <w:rFonts w:eastAsiaTheme="minorHAnsi"/>
          <w:szCs w:val="28"/>
          <w:lang w:eastAsia="en-US"/>
        </w:rPr>
        <w:t>.</w:t>
      </w:r>
      <w:proofErr w:type="gramEnd"/>
    </w:p>
    <w:p w:rsidR="00940E84" w:rsidRDefault="00DA33F9" w:rsidP="0002372B">
      <w:pPr>
        <w:tabs>
          <w:tab w:val="num" w:pos="0"/>
        </w:tabs>
        <w:spacing w:line="288" w:lineRule="auto"/>
        <w:ind w:left="13" w:firstLine="68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1.</w:t>
      </w:r>
      <w:r w:rsidR="0002372B">
        <w:rPr>
          <w:rFonts w:eastAsiaTheme="minorHAnsi"/>
          <w:szCs w:val="28"/>
          <w:lang w:eastAsia="en-US"/>
        </w:rPr>
        <w:t xml:space="preserve">2. </w:t>
      </w:r>
      <w:r w:rsidR="00361A22" w:rsidRPr="00361A22">
        <w:rPr>
          <w:szCs w:val="28"/>
        </w:rPr>
        <w:t>Общественная комиссия в своей деятельности руководствуется Конституцией Российской Фед</w:t>
      </w:r>
      <w:r w:rsidR="0002372B">
        <w:rPr>
          <w:szCs w:val="28"/>
        </w:rPr>
        <w:t>ерации, федеральными законами, У</w:t>
      </w:r>
      <w:r w:rsidR="00361A22" w:rsidRPr="00361A22">
        <w:rPr>
          <w:szCs w:val="28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02372B">
        <w:rPr>
          <w:szCs w:val="28"/>
        </w:rPr>
        <w:t>З</w:t>
      </w:r>
      <w:r w:rsidR="00361A22" w:rsidRPr="00361A22">
        <w:rPr>
          <w:szCs w:val="28"/>
        </w:rPr>
        <w:t>аконами</w:t>
      </w:r>
      <w:r w:rsidR="0002372B">
        <w:rPr>
          <w:szCs w:val="28"/>
        </w:rPr>
        <w:t xml:space="preserve"> Московской области</w:t>
      </w:r>
      <w:r w:rsidR="00361A22" w:rsidRPr="00361A22">
        <w:rPr>
          <w:szCs w:val="28"/>
        </w:rPr>
        <w:t xml:space="preserve">, </w:t>
      </w:r>
      <w:r w:rsidR="0002372B">
        <w:rPr>
          <w:szCs w:val="28"/>
        </w:rPr>
        <w:t>иными нормативными правовыми актами Московской области</w:t>
      </w:r>
      <w:r w:rsidR="00361A22" w:rsidRPr="00361A22">
        <w:rPr>
          <w:szCs w:val="28"/>
        </w:rPr>
        <w:t xml:space="preserve">, </w:t>
      </w:r>
      <w:r w:rsidR="00CB5A59">
        <w:rPr>
          <w:szCs w:val="28"/>
        </w:rPr>
        <w:t xml:space="preserve">нормативными правовыми актами органов местного самоуправления городского округа Лыткарино, </w:t>
      </w:r>
      <w:r w:rsidR="00361A22" w:rsidRPr="00361A22">
        <w:rPr>
          <w:szCs w:val="28"/>
        </w:rPr>
        <w:t>а также настоящим Положением.</w:t>
      </w:r>
    </w:p>
    <w:p w:rsidR="00361A22" w:rsidRDefault="00DA33F9" w:rsidP="0002372B">
      <w:pPr>
        <w:tabs>
          <w:tab w:val="num" w:pos="0"/>
        </w:tabs>
        <w:spacing w:line="288" w:lineRule="auto"/>
        <w:ind w:left="13" w:firstLine="688"/>
        <w:jc w:val="both"/>
        <w:rPr>
          <w:szCs w:val="28"/>
        </w:rPr>
      </w:pPr>
      <w:r>
        <w:rPr>
          <w:szCs w:val="28"/>
        </w:rPr>
        <w:t>1.</w:t>
      </w:r>
      <w:r w:rsidR="00940E84">
        <w:rPr>
          <w:szCs w:val="28"/>
        </w:rPr>
        <w:t xml:space="preserve">3. </w:t>
      </w:r>
      <w:r w:rsidR="00453A3B">
        <w:rPr>
          <w:szCs w:val="28"/>
        </w:rPr>
        <w:t xml:space="preserve"> Задачи и функции </w:t>
      </w:r>
      <w:r w:rsidR="00F96FCB">
        <w:rPr>
          <w:szCs w:val="28"/>
        </w:rPr>
        <w:t xml:space="preserve"> </w:t>
      </w:r>
      <w:r w:rsidR="00940E84">
        <w:rPr>
          <w:szCs w:val="28"/>
        </w:rPr>
        <w:t>Общественной комиссии</w:t>
      </w:r>
      <w:r w:rsidR="00361A22" w:rsidRPr="00361A22">
        <w:rPr>
          <w:szCs w:val="28"/>
        </w:rPr>
        <w:t>:</w:t>
      </w:r>
    </w:p>
    <w:p w:rsidR="00F96FCB" w:rsidRDefault="00940E84" w:rsidP="00F96FCB">
      <w:pPr>
        <w:tabs>
          <w:tab w:val="num" w:pos="0"/>
        </w:tabs>
        <w:spacing w:line="288" w:lineRule="auto"/>
        <w:ind w:left="13" w:firstLine="688"/>
        <w:jc w:val="both"/>
        <w:rPr>
          <w:rFonts w:eastAsiaTheme="minorHAnsi"/>
          <w:szCs w:val="28"/>
          <w:lang w:eastAsia="en-US"/>
        </w:rPr>
      </w:pPr>
      <w:r w:rsidRPr="00F026FC">
        <w:rPr>
          <w:szCs w:val="28"/>
        </w:rPr>
        <w:t xml:space="preserve">- </w:t>
      </w:r>
      <w:r w:rsidRPr="00F026FC">
        <w:rPr>
          <w:rFonts w:eastAsiaTheme="minorHAnsi"/>
          <w:szCs w:val="28"/>
          <w:lang w:eastAsia="en-US"/>
        </w:rPr>
        <w:t>организаци</w:t>
      </w:r>
      <w:r w:rsidR="00F026FC" w:rsidRPr="00F026FC">
        <w:rPr>
          <w:rFonts w:eastAsiaTheme="minorHAnsi"/>
          <w:szCs w:val="28"/>
          <w:lang w:eastAsia="en-US"/>
        </w:rPr>
        <w:t>я</w:t>
      </w:r>
      <w:r w:rsidRPr="00F026FC">
        <w:rPr>
          <w:rFonts w:eastAsiaTheme="minorHAnsi"/>
          <w:szCs w:val="28"/>
          <w:lang w:eastAsia="en-US"/>
        </w:rPr>
        <w:t xml:space="preserve"> общественного обсуждения проектов создания комфортной городской среды и подведения его итогов</w:t>
      </w:r>
      <w:r w:rsidR="00F026FC">
        <w:rPr>
          <w:rFonts w:eastAsiaTheme="minorHAnsi"/>
          <w:szCs w:val="28"/>
          <w:lang w:eastAsia="en-US"/>
        </w:rPr>
        <w:t>;</w:t>
      </w:r>
    </w:p>
    <w:p w:rsidR="00F96FCB" w:rsidRDefault="008E6EEC" w:rsidP="00F96FCB">
      <w:pPr>
        <w:tabs>
          <w:tab w:val="num" w:pos="0"/>
        </w:tabs>
        <w:spacing w:line="288" w:lineRule="auto"/>
        <w:ind w:left="13" w:firstLine="68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B37656">
        <w:rPr>
          <w:rFonts w:eastAsiaTheme="minorHAnsi"/>
          <w:szCs w:val="28"/>
          <w:lang w:eastAsia="en-US"/>
        </w:rPr>
        <w:t xml:space="preserve">организация общественных обсуждений по </w:t>
      </w:r>
      <w:r>
        <w:rPr>
          <w:rFonts w:eastAsiaTheme="minorHAnsi"/>
          <w:szCs w:val="28"/>
          <w:lang w:eastAsia="en-US"/>
        </w:rPr>
        <w:t>определени</w:t>
      </w:r>
      <w:r w:rsidR="00B37656">
        <w:rPr>
          <w:rFonts w:eastAsiaTheme="minorHAnsi"/>
          <w:szCs w:val="28"/>
          <w:lang w:eastAsia="en-US"/>
        </w:rPr>
        <w:t>ю</w:t>
      </w:r>
      <w:r>
        <w:rPr>
          <w:rFonts w:eastAsiaTheme="minorHAnsi"/>
          <w:szCs w:val="28"/>
          <w:lang w:eastAsia="en-US"/>
        </w:rPr>
        <w:t xml:space="preserve"> общественной территории, в отношении которой поступило наибольшее количество предложений для реализации проекта</w:t>
      </w:r>
      <w:r w:rsidR="00B37656">
        <w:rPr>
          <w:rFonts w:eastAsiaTheme="minorHAnsi"/>
          <w:szCs w:val="28"/>
          <w:lang w:eastAsia="en-US"/>
        </w:rPr>
        <w:t>, утверждение итогов общественных обсуждений</w:t>
      </w:r>
      <w:r>
        <w:rPr>
          <w:rFonts w:eastAsiaTheme="minorHAnsi"/>
          <w:szCs w:val="28"/>
          <w:lang w:eastAsia="en-US"/>
        </w:rPr>
        <w:t>;</w:t>
      </w:r>
    </w:p>
    <w:p w:rsidR="00A2719A" w:rsidRDefault="00A2719A" w:rsidP="00F96FCB">
      <w:pPr>
        <w:tabs>
          <w:tab w:val="num" w:pos="0"/>
        </w:tabs>
        <w:spacing w:line="288" w:lineRule="auto"/>
        <w:ind w:left="13" w:firstLine="68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 участие в определении перечня мероприятий по благоустройству</w:t>
      </w:r>
      <w:r w:rsidR="00CD72C4">
        <w:rPr>
          <w:rFonts w:eastAsiaTheme="minorHAnsi"/>
          <w:szCs w:val="28"/>
          <w:lang w:eastAsia="en-US"/>
        </w:rPr>
        <w:t xml:space="preserve"> территорий</w:t>
      </w:r>
      <w:r>
        <w:rPr>
          <w:rFonts w:eastAsiaTheme="minorHAnsi"/>
          <w:szCs w:val="28"/>
          <w:lang w:eastAsia="en-US"/>
        </w:rPr>
        <w:t>, подлежащих реализации;</w:t>
      </w:r>
    </w:p>
    <w:p w:rsidR="00A2719A" w:rsidRDefault="00A2719A" w:rsidP="00F96FCB">
      <w:pPr>
        <w:tabs>
          <w:tab w:val="num" w:pos="0"/>
        </w:tabs>
        <w:spacing w:line="288" w:lineRule="auto"/>
        <w:ind w:left="13" w:firstLine="68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E31895">
        <w:rPr>
          <w:rFonts w:eastAsiaTheme="minorHAnsi"/>
          <w:szCs w:val="28"/>
          <w:lang w:eastAsia="en-US"/>
        </w:rPr>
        <w:t xml:space="preserve">участие в рассмотрении выполненных проектов </w:t>
      </w:r>
      <w:r w:rsidR="00E31895" w:rsidRPr="00F026FC">
        <w:rPr>
          <w:rFonts w:eastAsiaTheme="minorHAnsi"/>
          <w:szCs w:val="28"/>
          <w:lang w:eastAsia="en-US"/>
        </w:rPr>
        <w:t>создания комфортной городской среды</w:t>
      </w:r>
      <w:r w:rsidR="00E31895">
        <w:rPr>
          <w:rFonts w:eastAsiaTheme="minorHAnsi"/>
          <w:szCs w:val="28"/>
          <w:lang w:eastAsia="en-US"/>
        </w:rPr>
        <w:t xml:space="preserve">, </w:t>
      </w:r>
      <w:proofErr w:type="spellStart"/>
      <w:proofErr w:type="gramStart"/>
      <w:r w:rsidR="00E31895">
        <w:rPr>
          <w:rFonts w:eastAsiaTheme="minorHAnsi"/>
          <w:szCs w:val="28"/>
          <w:lang w:eastAsia="en-US"/>
        </w:rPr>
        <w:t>дизайн-проектов</w:t>
      </w:r>
      <w:proofErr w:type="spellEnd"/>
      <w:proofErr w:type="gramEnd"/>
      <w:r w:rsidR="00E31895">
        <w:rPr>
          <w:rFonts w:eastAsiaTheme="minorHAnsi"/>
          <w:szCs w:val="28"/>
          <w:lang w:eastAsia="en-US"/>
        </w:rPr>
        <w:t>, концепций благоустройства в целях их утверждения</w:t>
      </w:r>
      <w:r w:rsidR="00A106DE">
        <w:rPr>
          <w:rFonts w:eastAsiaTheme="minorHAnsi"/>
          <w:szCs w:val="28"/>
          <w:lang w:eastAsia="en-US"/>
        </w:rPr>
        <w:t xml:space="preserve"> в установленном порядке</w:t>
      </w:r>
      <w:r w:rsidR="00E31895">
        <w:rPr>
          <w:rFonts w:eastAsiaTheme="minorHAnsi"/>
          <w:szCs w:val="28"/>
          <w:lang w:eastAsia="en-US"/>
        </w:rPr>
        <w:t>;</w:t>
      </w:r>
    </w:p>
    <w:p w:rsidR="0021561B" w:rsidRDefault="0021561B" w:rsidP="00F96FCB">
      <w:pPr>
        <w:tabs>
          <w:tab w:val="num" w:pos="0"/>
        </w:tabs>
        <w:spacing w:line="288" w:lineRule="auto"/>
        <w:ind w:left="13" w:firstLine="68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- участие в мониторинге хода реализаций проектов </w:t>
      </w:r>
      <w:r w:rsidRPr="00F026FC">
        <w:rPr>
          <w:rFonts w:eastAsiaTheme="minorHAnsi"/>
          <w:szCs w:val="28"/>
          <w:lang w:eastAsia="en-US"/>
        </w:rPr>
        <w:t>создания комфортной городской среды</w:t>
      </w:r>
      <w:r w:rsidR="00D77BCE">
        <w:rPr>
          <w:rFonts w:eastAsiaTheme="minorHAnsi"/>
          <w:szCs w:val="28"/>
          <w:lang w:eastAsia="en-US"/>
        </w:rPr>
        <w:t xml:space="preserve">, </w:t>
      </w:r>
      <w:r w:rsidR="004A7712">
        <w:rPr>
          <w:rFonts w:eastAsiaTheme="minorHAnsi"/>
          <w:szCs w:val="28"/>
          <w:lang w:eastAsia="en-US"/>
        </w:rPr>
        <w:t xml:space="preserve">выработка рекомендаций </w:t>
      </w:r>
      <w:r w:rsidR="000514CF">
        <w:rPr>
          <w:rFonts w:eastAsiaTheme="minorHAnsi"/>
          <w:szCs w:val="28"/>
          <w:lang w:eastAsia="en-US"/>
        </w:rPr>
        <w:t>о возможности  приемки</w:t>
      </w:r>
      <w:r>
        <w:rPr>
          <w:rFonts w:eastAsiaTheme="minorHAnsi"/>
          <w:szCs w:val="28"/>
          <w:lang w:eastAsia="en-US"/>
        </w:rPr>
        <w:t xml:space="preserve"> выполненных работ.</w:t>
      </w:r>
    </w:p>
    <w:p w:rsidR="00F96FCB" w:rsidRDefault="00A66DB6" w:rsidP="00F96FCB">
      <w:pPr>
        <w:tabs>
          <w:tab w:val="num" w:pos="0"/>
        </w:tabs>
        <w:spacing w:line="288" w:lineRule="auto"/>
        <w:ind w:left="13" w:firstLine="68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1.</w:t>
      </w:r>
      <w:r w:rsidR="00F96FCB">
        <w:rPr>
          <w:rFonts w:eastAsiaTheme="minorHAnsi"/>
          <w:szCs w:val="28"/>
          <w:lang w:eastAsia="en-US"/>
        </w:rPr>
        <w:t xml:space="preserve">4. </w:t>
      </w:r>
      <w:r w:rsidR="00361A22" w:rsidRPr="00361A22">
        <w:rPr>
          <w:szCs w:val="28"/>
        </w:rPr>
        <w:t xml:space="preserve">Для осуществления возложенных задач </w:t>
      </w:r>
      <w:r w:rsidR="009A40D0">
        <w:rPr>
          <w:szCs w:val="28"/>
        </w:rPr>
        <w:t xml:space="preserve">и функций </w:t>
      </w:r>
      <w:r w:rsidR="00361A22" w:rsidRPr="00361A22">
        <w:rPr>
          <w:szCs w:val="28"/>
        </w:rPr>
        <w:t>Общественная комиссия вправе:</w:t>
      </w:r>
    </w:p>
    <w:p w:rsidR="00F96FCB" w:rsidRDefault="00361A22" w:rsidP="00F96FCB">
      <w:pPr>
        <w:tabs>
          <w:tab w:val="num" w:pos="0"/>
        </w:tabs>
        <w:spacing w:line="288" w:lineRule="auto"/>
        <w:ind w:left="13" w:firstLine="688"/>
        <w:jc w:val="both"/>
        <w:rPr>
          <w:szCs w:val="28"/>
        </w:rPr>
      </w:pPr>
      <w:r w:rsidRPr="00361A22">
        <w:rPr>
          <w:szCs w:val="28"/>
        </w:rPr>
        <w:t>а) запрашивать в установленном порядке у органов местного самоуправления</w:t>
      </w:r>
      <w:r w:rsidR="00F96FCB">
        <w:rPr>
          <w:szCs w:val="28"/>
        </w:rPr>
        <w:t xml:space="preserve"> городского округа Лыткарино и их структурных подразделений</w:t>
      </w:r>
      <w:r w:rsidRPr="00361A22">
        <w:rPr>
          <w:szCs w:val="28"/>
        </w:rPr>
        <w:t>, а также организаций, предприятий, учреждений необходимую информацию по вопросам деятельности Общественной комиссии;</w:t>
      </w:r>
    </w:p>
    <w:p w:rsidR="00F96FCB" w:rsidRDefault="00361A22" w:rsidP="00F96FCB">
      <w:pPr>
        <w:tabs>
          <w:tab w:val="num" w:pos="0"/>
        </w:tabs>
        <w:spacing w:line="288" w:lineRule="auto"/>
        <w:ind w:left="13" w:firstLine="688"/>
        <w:jc w:val="both"/>
        <w:rPr>
          <w:szCs w:val="28"/>
        </w:rPr>
      </w:pPr>
      <w:r w:rsidRPr="00361A22">
        <w:rPr>
          <w:szCs w:val="28"/>
        </w:rPr>
        <w:t xml:space="preserve">б) привлекать к участию и заслушивать на своих заседаниях представителей </w:t>
      </w:r>
      <w:r w:rsidR="00F96FCB" w:rsidRPr="00361A22">
        <w:rPr>
          <w:szCs w:val="28"/>
        </w:rPr>
        <w:t>органов местного самоуправления</w:t>
      </w:r>
      <w:r w:rsidR="00F96FCB">
        <w:rPr>
          <w:szCs w:val="28"/>
        </w:rPr>
        <w:t xml:space="preserve"> городского округа Лыткарино и их структурных подразделений</w:t>
      </w:r>
      <w:r w:rsidR="00F96FCB" w:rsidRPr="00361A22">
        <w:rPr>
          <w:szCs w:val="28"/>
        </w:rPr>
        <w:t>, а также организаций, предприятий, учреждений</w:t>
      </w:r>
      <w:r w:rsidR="00F96FCB">
        <w:rPr>
          <w:szCs w:val="28"/>
        </w:rPr>
        <w:t>;</w:t>
      </w:r>
    </w:p>
    <w:p w:rsidR="00F96FCB" w:rsidRDefault="00361A22" w:rsidP="00F96FCB">
      <w:pPr>
        <w:tabs>
          <w:tab w:val="num" w:pos="0"/>
        </w:tabs>
        <w:spacing w:line="288" w:lineRule="auto"/>
        <w:ind w:left="13" w:firstLine="688"/>
        <w:jc w:val="both"/>
        <w:rPr>
          <w:szCs w:val="28"/>
        </w:rPr>
      </w:pPr>
      <w:r w:rsidRPr="00361A22">
        <w:rPr>
          <w:szCs w:val="28"/>
        </w:rPr>
        <w:t xml:space="preserve">в) вносить предложения в </w:t>
      </w:r>
      <w:r w:rsidR="00F96FCB" w:rsidRPr="00361A22">
        <w:rPr>
          <w:szCs w:val="28"/>
        </w:rPr>
        <w:t>орган</w:t>
      </w:r>
      <w:r w:rsidR="00F96FCB">
        <w:rPr>
          <w:szCs w:val="28"/>
        </w:rPr>
        <w:t>ы</w:t>
      </w:r>
      <w:r w:rsidR="00F96FCB" w:rsidRPr="00361A22">
        <w:rPr>
          <w:szCs w:val="28"/>
        </w:rPr>
        <w:t xml:space="preserve"> местного самоуправления</w:t>
      </w:r>
      <w:r w:rsidR="00F96FCB">
        <w:rPr>
          <w:szCs w:val="28"/>
        </w:rPr>
        <w:t xml:space="preserve"> городского округа Лыткарино </w:t>
      </w:r>
      <w:r w:rsidR="00A77F76">
        <w:rPr>
          <w:szCs w:val="28"/>
        </w:rPr>
        <w:t xml:space="preserve">по вопросам разработки проектов и концепций </w:t>
      </w:r>
      <w:r w:rsidRPr="00361A22">
        <w:rPr>
          <w:szCs w:val="28"/>
        </w:rPr>
        <w:t xml:space="preserve"> реализации </w:t>
      </w:r>
      <w:r w:rsidR="00F96FCB">
        <w:rPr>
          <w:rFonts w:eastAsiaTheme="minorHAnsi"/>
          <w:szCs w:val="28"/>
          <w:lang w:eastAsia="en-US"/>
        </w:rPr>
        <w:t xml:space="preserve">государственных программ  Московской области и муниципальных программ </w:t>
      </w:r>
      <w:r w:rsidR="00DA33F9">
        <w:rPr>
          <w:rFonts w:eastAsiaTheme="minorHAnsi"/>
          <w:szCs w:val="28"/>
          <w:lang w:eastAsia="en-US"/>
        </w:rPr>
        <w:t>городского округа Лыткарино по формированию</w:t>
      </w:r>
      <w:r w:rsidR="00F96FCB">
        <w:rPr>
          <w:rFonts w:eastAsiaTheme="minorHAnsi"/>
          <w:szCs w:val="28"/>
          <w:lang w:eastAsia="en-US"/>
        </w:rPr>
        <w:t xml:space="preserve"> современной </w:t>
      </w:r>
      <w:r w:rsidR="00DA33F9">
        <w:rPr>
          <w:rFonts w:eastAsiaTheme="minorHAnsi"/>
          <w:szCs w:val="28"/>
          <w:lang w:eastAsia="en-US"/>
        </w:rPr>
        <w:t xml:space="preserve">комфортной </w:t>
      </w:r>
      <w:r w:rsidR="00F96FCB">
        <w:rPr>
          <w:rFonts w:eastAsiaTheme="minorHAnsi"/>
          <w:szCs w:val="28"/>
          <w:lang w:eastAsia="en-US"/>
        </w:rPr>
        <w:t>городской среды</w:t>
      </w:r>
      <w:r w:rsidR="00F96FCB">
        <w:rPr>
          <w:szCs w:val="28"/>
        </w:rPr>
        <w:t>.</w:t>
      </w:r>
    </w:p>
    <w:p w:rsidR="00DA33F9" w:rsidRDefault="00DA33F9" w:rsidP="008E6EEC">
      <w:pPr>
        <w:tabs>
          <w:tab w:val="num" w:pos="0"/>
        </w:tabs>
        <w:spacing w:line="288" w:lineRule="auto"/>
        <w:ind w:left="13" w:firstLine="688"/>
        <w:jc w:val="both"/>
        <w:rPr>
          <w:szCs w:val="28"/>
        </w:rPr>
      </w:pPr>
    </w:p>
    <w:p w:rsidR="00DA33F9" w:rsidRDefault="00DA33F9" w:rsidP="00DA33F9">
      <w:pPr>
        <w:tabs>
          <w:tab w:val="num" w:pos="0"/>
        </w:tabs>
        <w:spacing w:line="288" w:lineRule="auto"/>
        <w:ind w:left="13" w:firstLine="688"/>
        <w:jc w:val="center"/>
        <w:rPr>
          <w:szCs w:val="28"/>
        </w:rPr>
      </w:pPr>
      <w:r>
        <w:rPr>
          <w:szCs w:val="28"/>
        </w:rPr>
        <w:t>2. Порядок деятельности Общественной комиссии</w:t>
      </w:r>
    </w:p>
    <w:p w:rsidR="00DA33F9" w:rsidRDefault="00DA33F9" w:rsidP="008E6EEC">
      <w:pPr>
        <w:tabs>
          <w:tab w:val="num" w:pos="0"/>
        </w:tabs>
        <w:spacing w:line="288" w:lineRule="auto"/>
        <w:ind w:left="13" w:firstLine="688"/>
        <w:jc w:val="both"/>
        <w:rPr>
          <w:szCs w:val="28"/>
        </w:rPr>
      </w:pPr>
    </w:p>
    <w:p w:rsidR="00B8135A" w:rsidRDefault="00DA33F9" w:rsidP="008E6EEC">
      <w:pPr>
        <w:tabs>
          <w:tab w:val="num" w:pos="0"/>
        </w:tabs>
        <w:spacing w:line="288" w:lineRule="auto"/>
        <w:ind w:left="13" w:firstLine="688"/>
        <w:jc w:val="both"/>
      </w:pPr>
      <w:r>
        <w:rPr>
          <w:szCs w:val="28"/>
        </w:rPr>
        <w:t>2.1.</w:t>
      </w:r>
      <w:r w:rsidR="00B8135A">
        <w:rPr>
          <w:szCs w:val="28"/>
        </w:rPr>
        <w:t>Общественную</w:t>
      </w:r>
      <w:r w:rsidR="00B8135A">
        <w:t xml:space="preserve"> комиссию возглавляет председатель, в отсутствие председателя его полномочия исполняет заместитель председателя </w:t>
      </w:r>
      <w:r w:rsidR="006D31B8">
        <w:t xml:space="preserve">Общественной </w:t>
      </w:r>
      <w:r w:rsidR="00B8135A">
        <w:t xml:space="preserve">комиссии. </w:t>
      </w:r>
    </w:p>
    <w:p w:rsidR="00DA33F9" w:rsidRDefault="00DA33F9" w:rsidP="00DA33F9">
      <w:pPr>
        <w:tabs>
          <w:tab w:val="num" w:pos="0"/>
        </w:tabs>
        <w:spacing w:line="288" w:lineRule="auto"/>
        <w:ind w:left="13" w:firstLine="688"/>
        <w:jc w:val="both"/>
      </w:pPr>
      <w:r>
        <w:t xml:space="preserve">2.2. Председатель Общественной комиссии: </w:t>
      </w:r>
    </w:p>
    <w:p w:rsidR="00DA33F9" w:rsidRDefault="00DA33F9" w:rsidP="00DA33F9">
      <w:pPr>
        <w:tabs>
          <w:tab w:val="num" w:pos="0"/>
        </w:tabs>
        <w:spacing w:line="288" w:lineRule="auto"/>
        <w:ind w:left="13" w:firstLine="688"/>
        <w:jc w:val="both"/>
      </w:pPr>
      <w:r>
        <w:t xml:space="preserve">- осуществляет руководство работой Общественной комиссии; планирует работу комиссии; </w:t>
      </w:r>
    </w:p>
    <w:p w:rsidR="00DA33F9" w:rsidRDefault="00DA33F9" w:rsidP="00DA33F9">
      <w:pPr>
        <w:tabs>
          <w:tab w:val="num" w:pos="0"/>
        </w:tabs>
        <w:spacing w:line="288" w:lineRule="auto"/>
        <w:ind w:left="13" w:firstLine="688"/>
        <w:jc w:val="both"/>
      </w:pPr>
      <w:r>
        <w:t xml:space="preserve">- утверждает повестку дня заседания Общественной комиссии и председательствует на заседаниях Общественной комиссии; </w:t>
      </w:r>
    </w:p>
    <w:p w:rsidR="00DA33F9" w:rsidRDefault="00DA33F9" w:rsidP="00DA33F9">
      <w:pPr>
        <w:tabs>
          <w:tab w:val="num" w:pos="0"/>
        </w:tabs>
        <w:spacing w:line="288" w:lineRule="auto"/>
        <w:ind w:left="13" w:firstLine="688"/>
        <w:jc w:val="both"/>
      </w:pPr>
      <w:r>
        <w:t xml:space="preserve">- подписывает протоколы заседания Общественной комиссии; осуществляет иные полномочия в целях реализации основных задач и функций Общественной комиссии. </w:t>
      </w:r>
    </w:p>
    <w:p w:rsidR="00DA33F9" w:rsidRDefault="00DA33F9" w:rsidP="00DA33F9">
      <w:pPr>
        <w:tabs>
          <w:tab w:val="num" w:pos="0"/>
        </w:tabs>
        <w:spacing w:line="288" w:lineRule="auto"/>
        <w:ind w:left="13" w:firstLine="688"/>
        <w:jc w:val="both"/>
        <w:rPr>
          <w:szCs w:val="28"/>
        </w:rPr>
      </w:pPr>
      <w:r>
        <w:rPr>
          <w:szCs w:val="28"/>
        </w:rPr>
        <w:t xml:space="preserve">2.3. </w:t>
      </w:r>
      <w:r w:rsidRPr="00361A22">
        <w:rPr>
          <w:szCs w:val="28"/>
        </w:rPr>
        <w:t xml:space="preserve">Члены Общественной комиссии должны присутствовать на заседаниях лично. В случае невозможности присутствия члена </w:t>
      </w:r>
      <w:r>
        <w:rPr>
          <w:szCs w:val="28"/>
        </w:rPr>
        <w:t xml:space="preserve">Общественной </w:t>
      </w:r>
      <w:r w:rsidRPr="00361A22">
        <w:rPr>
          <w:szCs w:val="28"/>
        </w:rPr>
        <w:t>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B8135A" w:rsidRDefault="00DA33F9" w:rsidP="008E6EEC">
      <w:pPr>
        <w:tabs>
          <w:tab w:val="num" w:pos="0"/>
        </w:tabs>
        <w:spacing w:line="288" w:lineRule="auto"/>
        <w:ind w:left="13" w:firstLine="688"/>
        <w:jc w:val="both"/>
      </w:pPr>
      <w:r>
        <w:rPr>
          <w:szCs w:val="28"/>
        </w:rPr>
        <w:lastRenderedPageBreak/>
        <w:t xml:space="preserve">2.4. </w:t>
      </w:r>
      <w:r w:rsidR="006D31B8">
        <w:t>Общественная к</w:t>
      </w:r>
      <w:r w:rsidR="00B8135A">
        <w:t>омиссия осуществляет свою деятельность в форме отрытых заседаний, проводимых по мере необходимости</w:t>
      </w:r>
      <w:r w:rsidR="001076A2">
        <w:t>, в том числе выездных</w:t>
      </w:r>
      <w:r w:rsidR="00B8135A">
        <w:t xml:space="preserve">. </w:t>
      </w:r>
    </w:p>
    <w:p w:rsidR="00DA33F9" w:rsidRDefault="00DA33F9" w:rsidP="008E6EEC">
      <w:pPr>
        <w:tabs>
          <w:tab w:val="num" w:pos="0"/>
        </w:tabs>
        <w:spacing w:line="288" w:lineRule="auto"/>
        <w:ind w:left="13" w:firstLine="688"/>
        <w:jc w:val="both"/>
      </w:pPr>
      <w:r>
        <w:t xml:space="preserve">2.5. </w:t>
      </w:r>
      <w:r w:rsidR="00B8135A">
        <w:t xml:space="preserve">Заседание </w:t>
      </w:r>
      <w:r w:rsidR="006D31B8">
        <w:t xml:space="preserve">Общественной </w:t>
      </w:r>
      <w:r w:rsidR="00B8135A">
        <w:t xml:space="preserve">комиссии считается правомочным, если на нем присутствует более половины от числа членов комиссии. </w:t>
      </w:r>
    </w:p>
    <w:p w:rsidR="00B8135A" w:rsidRDefault="00DA33F9" w:rsidP="008E6EEC">
      <w:pPr>
        <w:tabs>
          <w:tab w:val="num" w:pos="0"/>
        </w:tabs>
        <w:spacing w:line="288" w:lineRule="auto"/>
        <w:ind w:left="13" w:firstLine="688"/>
        <w:jc w:val="both"/>
      </w:pPr>
      <w:r>
        <w:t xml:space="preserve">2.6. </w:t>
      </w:r>
      <w:r w:rsidR="00B8135A">
        <w:t xml:space="preserve">Решения </w:t>
      </w:r>
      <w:r w:rsidR="006D31B8">
        <w:t xml:space="preserve">Общественной </w:t>
      </w:r>
      <w:r w:rsidR="00B8135A">
        <w:t>комиссии принимаются путем открытого голосования простым большинством голосов членов комисс</w:t>
      </w:r>
      <w:r>
        <w:t>ии, присутствующих на заседании</w:t>
      </w:r>
      <w:r w:rsidR="00B8135A">
        <w:t xml:space="preserve">. При равенстве голосов голос председателя комиссии является решающим. </w:t>
      </w:r>
    </w:p>
    <w:p w:rsidR="00DA33F9" w:rsidRDefault="00DA33F9" w:rsidP="008E6EEC">
      <w:pPr>
        <w:tabs>
          <w:tab w:val="num" w:pos="0"/>
        </w:tabs>
        <w:spacing w:line="288" w:lineRule="auto"/>
        <w:ind w:left="13" w:firstLine="688"/>
        <w:jc w:val="both"/>
      </w:pPr>
      <w:r>
        <w:t xml:space="preserve">2.7. </w:t>
      </w:r>
      <w:r w:rsidR="00B8135A">
        <w:t xml:space="preserve">По итогам заседания </w:t>
      </w:r>
      <w:r w:rsidR="006D31B8">
        <w:t xml:space="preserve">Общественной </w:t>
      </w:r>
      <w:r w:rsidR="00B8135A">
        <w:t xml:space="preserve">комиссии оформляется протокол, который подписывается председательствующим и членами Общественной комиссии. </w:t>
      </w:r>
      <w:r>
        <w:rPr>
          <w:szCs w:val="28"/>
        </w:rPr>
        <w:t xml:space="preserve">Протоколы Общественной комиссии </w:t>
      </w:r>
      <w:r w:rsidRPr="00361A22">
        <w:rPr>
          <w:szCs w:val="28"/>
        </w:rPr>
        <w:t xml:space="preserve">размещаются на </w:t>
      </w:r>
      <w:r>
        <w:rPr>
          <w:szCs w:val="28"/>
        </w:rPr>
        <w:t xml:space="preserve">официальном </w:t>
      </w:r>
      <w:r w:rsidRPr="00361A22">
        <w:rPr>
          <w:szCs w:val="28"/>
        </w:rPr>
        <w:t>сайте</w:t>
      </w:r>
      <w:r>
        <w:rPr>
          <w:szCs w:val="28"/>
        </w:rPr>
        <w:t xml:space="preserve"> городского округа Лыткарино в сети Интернет</w:t>
      </w:r>
      <w:r w:rsidRPr="00361A22">
        <w:rPr>
          <w:szCs w:val="28"/>
        </w:rPr>
        <w:t>.</w:t>
      </w:r>
    </w:p>
    <w:p w:rsidR="00B8135A" w:rsidRDefault="00B8135A" w:rsidP="008E6EEC">
      <w:pPr>
        <w:tabs>
          <w:tab w:val="num" w:pos="0"/>
        </w:tabs>
        <w:spacing w:line="288" w:lineRule="auto"/>
        <w:ind w:left="13" w:firstLine="688"/>
        <w:jc w:val="both"/>
      </w:pPr>
    </w:p>
    <w:p w:rsidR="00361A22" w:rsidRDefault="00361A22" w:rsidP="00361A22">
      <w:pPr>
        <w:jc w:val="both"/>
        <w:rPr>
          <w:szCs w:val="28"/>
        </w:rPr>
      </w:pPr>
    </w:p>
    <w:sectPr w:rsidR="00361A22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9AE"/>
    <w:multiLevelType w:val="multilevel"/>
    <w:tmpl w:val="9B2A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B1116"/>
    <w:multiLevelType w:val="multilevel"/>
    <w:tmpl w:val="5CAE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733C8"/>
    <w:multiLevelType w:val="multilevel"/>
    <w:tmpl w:val="74E8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32E0C"/>
    <w:multiLevelType w:val="multilevel"/>
    <w:tmpl w:val="76DA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14449"/>
    <w:multiLevelType w:val="multilevel"/>
    <w:tmpl w:val="1E9A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1F6"/>
    <w:rsid w:val="00015B0A"/>
    <w:rsid w:val="0002372B"/>
    <w:rsid w:val="00040061"/>
    <w:rsid w:val="000514CF"/>
    <w:rsid w:val="00072287"/>
    <w:rsid w:val="000823B9"/>
    <w:rsid w:val="000C7B93"/>
    <w:rsid w:val="000D7EF7"/>
    <w:rsid w:val="001076A2"/>
    <w:rsid w:val="00134FB4"/>
    <w:rsid w:val="00157E4A"/>
    <w:rsid w:val="00165D2E"/>
    <w:rsid w:val="00187B09"/>
    <w:rsid w:val="0021561B"/>
    <w:rsid w:val="00256CEF"/>
    <w:rsid w:val="00296C07"/>
    <w:rsid w:val="00297ED4"/>
    <w:rsid w:val="002B260D"/>
    <w:rsid w:val="002D1246"/>
    <w:rsid w:val="002E4FB1"/>
    <w:rsid w:val="0035226B"/>
    <w:rsid w:val="00360861"/>
    <w:rsid w:val="00361A22"/>
    <w:rsid w:val="003B26B8"/>
    <w:rsid w:val="003D3D1E"/>
    <w:rsid w:val="004251F6"/>
    <w:rsid w:val="00447B39"/>
    <w:rsid w:val="004526B6"/>
    <w:rsid w:val="00453A3B"/>
    <w:rsid w:val="00485221"/>
    <w:rsid w:val="004A7712"/>
    <w:rsid w:val="004D1FBF"/>
    <w:rsid w:val="004F576D"/>
    <w:rsid w:val="00505947"/>
    <w:rsid w:val="005221D0"/>
    <w:rsid w:val="005C30BC"/>
    <w:rsid w:val="005C7CFA"/>
    <w:rsid w:val="005E3500"/>
    <w:rsid w:val="00613AB3"/>
    <w:rsid w:val="00636160"/>
    <w:rsid w:val="0064556F"/>
    <w:rsid w:val="006759E8"/>
    <w:rsid w:val="006C0051"/>
    <w:rsid w:val="006D31B8"/>
    <w:rsid w:val="006D4CD0"/>
    <w:rsid w:val="006E1824"/>
    <w:rsid w:val="007263F9"/>
    <w:rsid w:val="0075498F"/>
    <w:rsid w:val="007572FC"/>
    <w:rsid w:val="00777FD8"/>
    <w:rsid w:val="0079010A"/>
    <w:rsid w:val="00824D25"/>
    <w:rsid w:val="00830A24"/>
    <w:rsid w:val="00833980"/>
    <w:rsid w:val="0089157D"/>
    <w:rsid w:val="008E6EEC"/>
    <w:rsid w:val="008F7683"/>
    <w:rsid w:val="00903C9A"/>
    <w:rsid w:val="00907425"/>
    <w:rsid w:val="00940E84"/>
    <w:rsid w:val="00967E20"/>
    <w:rsid w:val="0099171C"/>
    <w:rsid w:val="00994AC4"/>
    <w:rsid w:val="009A40D0"/>
    <w:rsid w:val="00A106DE"/>
    <w:rsid w:val="00A2719A"/>
    <w:rsid w:val="00A52AB6"/>
    <w:rsid w:val="00A66DB6"/>
    <w:rsid w:val="00A77F76"/>
    <w:rsid w:val="00AA4B59"/>
    <w:rsid w:val="00AA55F7"/>
    <w:rsid w:val="00AF5020"/>
    <w:rsid w:val="00B306B6"/>
    <w:rsid w:val="00B335E6"/>
    <w:rsid w:val="00B37656"/>
    <w:rsid w:val="00B71145"/>
    <w:rsid w:val="00B8135A"/>
    <w:rsid w:val="00CB0C18"/>
    <w:rsid w:val="00CB5A59"/>
    <w:rsid w:val="00CD1F03"/>
    <w:rsid w:val="00CD72C4"/>
    <w:rsid w:val="00D22BA6"/>
    <w:rsid w:val="00D361CD"/>
    <w:rsid w:val="00D51990"/>
    <w:rsid w:val="00D77BCE"/>
    <w:rsid w:val="00DA33F9"/>
    <w:rsid w:val="00DD5708"/>
    <w:rsid w:val="00DE17B7"/>
    <w:rsid w:val="00DE54FE"/>
    <w:rsid w:val="00E058B0"/>
    <w:rsid w:val="00E31895"/>
    <w:rsid w:val="00E8424A"/>
    <w:rsid w:val="00F026FC"/>
    <w:rsid w:val="00F433FA"/>
    <w:rsid w:val="00F46DE1"/>
    <w:rsid w:val="00F569DE"/>
    <w:rsid w:val="00F9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rsid w:val="003D3D1E"/>
    <w:rPr>
      <w:rFonts w:ascii="Times New Roman" w:eastAsia="Lucida Sans Unicode" w:hAnsi="Times New Roman" w:cs="Times New Roman"/>
      <w:sz w:val="22"/>
      <w:szCs w:val="22"/>
      <w:lang w:val="ru-RU"/>
    </w:rPr>
  </w:style>
  <w:style w:type="paragraph" w:customStyle="1" w:styleId="21">
    <w:name w:val="Основной текст с отступом 21"/>
    <w:basedOn w:val="a"/>
    <w:rsid w:val="003D3D1E"/>
    <w:pPr>
      <w:suppressAutoHyphens/>
      <w:overflowPunct/>
      <w:autoSpaceDE/>
      <w:autoSpaceDN/>
      <w:adjustRightInd/>
      <w:ind w:left="993"/>
      <w:jc w:val="both"/>
      <w:textAlignment w:val="auto"/>
    </w:pPr>
    <w:rPr>
      <w:kern w:val="1"/>
      <w:lang w:eastAsia="ar-SA"/>
    </w:rPr>
  </w:style>
  <w:style w:type="paragraph" w:customStyle="1" w:styleId="ConsPlusNormal">
    <w:name w:val="ConsPlusNormal"/>
    <w:rsid w:val="00E8424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015B0A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15B0A"/>
    <w:rPr>
      <w:rFonts w:eastAsia="Times New Roman" w:cs="Times New Roman"/>
      <w:kern w:val="1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361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Evgeniya</cp:lastModifiedBy>
  <cp:revision>101</cp:revision>
  <cp:lastPrinted>2019-09-20T13:09:00Z</cp:lastPrinted>
  <dcterms:created xsi:type="dcterms:W3CDTF">2018-06-26T05:01:00Z</dcterms:created>
  <dcterms:modified xsi:type="dcterms:W3CDTF">2019-09-20T13:10:00Z</dcterms:modified>
</cp:coreProperties>
</file>