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13" w:rsidRDefault="00302D13" w:rsidP="00302D13">
      <w:pPr>
        <w:shd w:val="clear" w:color="auto" w:fill="FFFFFF"/>
        <w:spacing w:line="360" w:lineRule="atLeast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proofErr w:type="spellStart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>Госуслуга</w:t>
      </w:r>
      <w:proofErr w:type="spellEnd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 xml:space="preserve"> по согласованию строительства </w:t>
      </w:r>
      <w:proofErr w:type="gramStart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>в</w:t>
      </w:r>
      <w:proofErr w:type="gramEnd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 xml:space="preserve"> </w:t>
      </w:r>
      <w:proofErr w:type="gramStart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>водоохраной</w:t>
      </w:r>
      <w:proofErr w:type="gramEnd"/>
      <w:r w:rsidRPr="003972EA">
        <w:rPr>
          <w:rFonts w:eastAsia="Times New Roman"/>
          <w:b/>
          <w:color w:val="000000"/>
          <w:sz w:val="26"/>
          <w:szCs w:val="26"/>
          <w:lang w:eastAsia="ru-RU"/>
        </w:rPr>
        <w:t xml:space="preserve"> зоне и прибрежно-защитной полосе стала доступна в электронном виде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>Государственная услуга по согласованию строительства и реконструкции объектов,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стала доступна в электронном виде через региональный портал государственных и муниципальных услуг РПГУ МО.</w:t>
      </w:r>
    </w:p>
    <w:p w:rsidR="00302D13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В соответствии с законодательством, в случае, если земельный участок попадает в водоохранную зону или прибрежно-защитную полосу водного объекта, то необходимо согласовать размещение объекта капитального строительства с территориальным управлением Федерального агентства по рыболовству. Теперь услуга стала доступна в электронном виде, заявителям больше не придется напрямую обращаться за согласованием в </w:t>
      </w:r>
      <w:proofErr w:type="spellStart"/>
      <w:r w:rsidRPr="000D0620">
        <w:rPr>
          <w:rFonts w:eastAsia="Times New Roman"/>
          <w:color w:val="000000"/>
          <w:sz w:val="26"/>
          <w:szCs w:val="26"/>
          <w:lang w:eastAsia="ru-RU"/>
        </w:rPr>
        <w:t>Росрыболовство</w:t>
      </w:r>
      <w:proofErr w:type="spellEnd"/>
      <w:r w:rsidRPr="000D0620">
        <w:rPr>
          <w:rFonts w:eastAsia="Times New Roman"/>
          <w:color w:val="000000"/>
          <w:sz w:val="26"/>
          <w:szCs w:val="26"/>
          <w:lang w:eastAsia="ru-RU"/>
        </w:rPr>
        <w:t>, что значительно сокращает время и упрощает процесс подачи заявки</w:t>
      </w:r>
      <w:r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 Также ранее Правительством региона было заключено соглашение о взаимодействии с Московско-Окским территориальным управлением Федерального агентства по Рыболовству.  Предметом соглашения стала оптимизация процедуры согласования, перевод </w:t>
      </w:r>
      <w:proofErr w:type="spellStart"/>
      <w:r w:rsidRPr="000D0620">
        <w:rPr>
          <w:rFonts w:eastAsia="Times New Roman"/>
          <w:color w:val="000000"/>
          <w:sz w:val="26"/>
          <w:szCs w:val="26"/>
          <w:lang w:eastAsia="ru-RU"/>
        </w:rPr>
        <w:t>госуслуги</w:t>
      </w:r>
      <w:proofErr w:type="spellEnd"/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 в электронный вид.   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Услуга </w:t>
      </w:r>
      <w:bookmarkStart w:id="0" w:name="_GoBack"/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предназначена для физических лиц, юридических </w:t>
      </w:r>
      <w:bookmarkEnd w:id="0"/>
      <w:r w:rsidRPr="000D0620">
        <w:rPr>
          <w:rFonts w:eastAsia="Times New Roman"/>
          <w:color w:val="000000"/>
          <w:sz w:val="26"/>
          <w:szCs w:val="26"/>
          <w:lang w:eastAsia="ru-RU"/>
        </w:rPr>
        <w:t>лиц и индивидуальных предпринимателей, планирующи</w:t>
      </w:r>
      <w:r>
        <w:rPr>
          <w:rFonts w:eastAsia="Times New Roman"/>
          <w:color w:val="000000"/>
          <w:sz w:val="26"/>
          <w:szCs w:val="26"/>
          <w:lang w:eastAsia="ru-RU"/>
        </w:rPr>
        <w:t>х</w:t>
      </w: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 осуществление строительства и реконструкции объектов, внедрение новых технологических процессов и осуществление иной деятельности, оказывающей воздействие на водные биологические ресурсы и среду их обитания на территории Московской области. 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>Услуга предоставляется в течение 30 календарных дней. Статус рассмотрения заявления Заявитель может отслеживать посредством личного кабинета на РПГУ МО.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Результатом предоставления услуги </w:t>
      </w:r>
      <w:r w:rsidRPr="003972EA">
        <w:rPr>
          <w:rFonts w:eastAsia="Times New Roman"/>
          <w:color w:val="000000"/>
          <w:sz w:val="26"/>
          <w:szCs w:val="26"/>
          <w:lang w:eastAsia="ru-RU"/>
        </w:rPr>
        <w:t>является заключение территориального</w:t>
      </w:r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 органа </w:t>
      </w:r>
      <w:proofErr w:type="spellStart"/>
      <w:r w:rsidRPr="000D0620">
        <w:rPr>
          <w:rFonts w:eastAsia="Times New Roman"/>
          <w:color w:val="000000"/>
          <w:sz w:val="26"/>
          <w:szCs w:val="26"/>
          <w:lang w:eastAsia="ru-RU"/>
        </w:rPr>
        <w:t>Росрыболовства</w:t>
      </w:r>
      <w:proofErr w:type="spellEnd"/>
      <w:r w:rsidRPr="000D0620">
        <w:rPr>
          <w:rFonts w:eastAsia="Times New Roman"/>
          <w:color w:val="000000"/>
          <w:sz w:val="26"/>
          <w:szCs w:val="26"/>
          <w:lang w:eastAsia="ru-RU"/>
        </w:rPr>
        <w:t xml:space="preserve"> о согласовании или отказе в согласовании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строительства</w:t>
      </w:r>
      <w:r w:rsidRPr="000D0620">
        <w:rPr>
          <w:rFonts w:eastAsia="Times New Roman"/>
          <w:color w:val="000000"/>
          <w:sz w:val="26"/>
          <w:szCs w:val="26"/>
          <w:lang w:eastAsia="ru-RU"/>
        </w:rPr>
        <w:t>.</w:t>
      </w:r>
      <w:r w:rsidRPr="000D0620">
        <w:rPr>
          <w:rFonts w:ascii="Arial" w:hAnsi="Arial" w:cs="Arial"/>
          <w:color w:val="464646"/>
          <w:sz w:val="26"/>
          <w:szCs w:val="26"/>
          <w:shd w:val="clear" w:color="auto" w:fill="FFFFFF"/>
        </w:rPr>
        <w:t xml:space="preserve"> </w:t>
      </w:r>
      <w:r w:rsidRPr="000D0620">
        <w:rPr>
          <w:rFonts w:eastAsia="Times New Roman"/>
          <w:color w:val="000000"/>
          <w:sz w:val="26"/>
          <w:szCs w:val="26"/>
          <w:lang w:eastAsia="ru-RU"/>
        </w:rPr>
        <w:t>Получить результат можно через личный кабинет на РПГУ МО.</w:t>
      </w:r>
    </w:p>
    <w:p w:rsidR="00302D13" w:rsidRPr="000D0620" w:rsidRDefault="00302D13" w:rsidP="00302D13">
      <w:pPr>
        <w:shd w:val="clear" w:color="auto" w:fill="FFFFFF"/>
        <w:spacing w:line="360" w:lineRule="atLeast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D0620">
        <w:rPr>
          <w:rFonts w:eastAsia="Times New Roman"/>
          <w:color w:val="000000"/>
          <w:sz w:val="26"/>
          <w:szCs w:val="26"/>
          <w:lang w:eastAsia="ru-RU"/>
        </w:rPr>
        <w:t>Переход на предоставление государственных и муниципальных услуг в электронном виде повышает их доступность и качество, обеспечивает информационную прозрачность градостроительной деятельности.</w:t>
      </w:r>
    </w:p>
    <w:p w:rsidR="001B6060" w:rsidRDefault="001B6060"/>
    <w:sectPr w:rsidR="001B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13"/>
    <w:rsid w:val="001B6060"/>
    <w:rsid w:val="003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1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1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Федотенкова Елена Юрьевна</dc:creator>
  <cp:lastModifiedBy>Федотенкова Елена Юрьевна</cp:lastModifiedBy>
  <cp:revision>1</cp:revision>
  <dcterms:created xsi:type="dcterms:W3CDTF">2018-10-19T08:40:00Z</dcterms:created>
  <dcterms:modified xsi:type="dcterms:W3CDTF">2018-10-19T08:43:00Z</dcterms:modified>
  <dc:description>exif_MSED_307f57e46ef38af51f20433b62ed65298485c8299ae7879d774a6cd597bc749e</dc:description>
</cp:coreProperties>
</file>