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5" w:type="dxa"/>
        <w:tblLook w:val="04A0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</w:t>
            </w:r>
            <w:bookmarkStart w:id="0" w:name="_GoBack"/>
            <w:bookmarkEnd w:id="0"/>
            <w:r w:rsidRPr="005F0D95">
              <w:rPr>
                <w:sz w:val="34"/>
                <w:szCs w:val="34"/>
              </w:rPr>
              <w:t>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E1C2C" w:rsidRDefault="00BE1C2C" w:rsidP="00382FBC">
            <w:pPr>
              <w:pStyle w:val="ConsPlusNormal"/>
              <w:tabs>
                <w:tab w:val="left" w:pos="5245"/>
              </w:tabs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FBC" w:rsidRPr="00A32DC6" w:rsidRDefault="00382FBC" w:rsidP="00382FBC">
            <w:pPr>
              <w:pStyle w:val="ConsPlusNormal"/>
              <w:tabs>
                <w:tab w:val="left" w:pos="5245"/>
              </w:tabs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DC6">
              <w:rPr>
                <w:rFonts w:ascii="Times New Roman" w:hAnsi="Times New Roman"/>
                <w:sz w:val="28"/>
                <w:szCs w:val="28"/>
              </w:rPr>
              <w:t>О</w:t>
            </w:r>
            <w:r w:rsidR="00BE1C2C">
              <w:rPr>
                <w:rFonts w:ascii="Times New Roman" w:hAnsi="Times New Roman"/>
                <w:sz w:val="28"/>
                <w:szCs w:val="28"/>
              </w:rPr>
              <w:t xml:space="preserve"> внесении изменений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DC6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 w:rsidR="00BE1C2C">
              <w:rPr>
                <w:rFonts w:ascii="Times New Roman" w:hAnsi="Times New Roman"/>
                <w:sz w:val="28"/>
                <w:szCs w:val="28"/>
              </w:rPr>
              <w:t>ый</w:t>
            </w:r>
            <w:r w:rsidRPr="00A32DC6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 w:rsidR="00ED1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D1CA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382FBC" w:rsidRPr="00A32DC6" w:rsidRDefault="00382FBC" w:rsidP="00382FB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предоставлени</w:t>
            </w:r>
            <w:r w:rsidR="00ED1CAD">
              <w:rPr>
                <w:rFonts w:cs="Arial"/>
                <w:szCs w:val="28"/>
              </w:rPr>
              <w:t>ю</w:t>
            </w:r>
            <w:r w:rsidRPr="00A32DC6">
              <w:rPr>
                <w:rFonts w:cs="Arial"/>
                <w:szCs w:val="28"/>
              </w:rPr>
              <w:t xml:space="preserve"> муниципальной услуги «</w:t>
            </w:r>
            <w:r w:rsidR="00ED1CAD">
              <w:rPr>
                <w:rFonts w:cs="Arial"/>
                <w:szCs w:val="28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  <w:r w:rsidRPr="00A32DC6">
              <w:rPr>
                <w:rFonts w:cs="Arial"/>
                <w:szCs w:val="28"/>
              </w:rPr>
              <w:t>»</w:t>
            </w:r>
          </w:p>
          <w:p w:rsidR="00382FBC" w:rsidRDefault="00382FBC" w:rsidP="00382FBC">
            <w:pPr>
              <w:ind w:firstLine="567"/>
              <w:jc w:val="both"/>
              <w:rPr>
                <w:szCs w:val="28"/>
              </w:rPr>
            </w:pPr>
          </w:p>
          <w:p w:rsidR="00BE1C2C" w:rsidRDefault="00BE1C2C" w:rsidP="00BE1C2C">
            <w:pPr>
              <w:pStyle w:val="1"/>
              <w:shd w:val="clear" w:color="auto" w:fill="FFFFFF"/>
              <w:tabs>
                <w:tab w:val="clear" w:pos="0"/>
                <w:tab w:val="num" w:pos="5"/>
              </w:tabs>
              <w:ind w:left="5" w:firstLine="425"/>
              <w:jc w:val="both"/>
              <w:rPr>
                <w:rStyle w:val="FontStyle46"/>
                <w:rFonts w:eastAsia="Arial"/>
                <w:kern w:val="0"/>
                <w:sz w:val="28"/>
                <w:szCs w:val="28"/>
                <w:lang w:eastAsia="en-US"/>
              </w:rPr>
            </w:pPr>
            <w:r w:rsidRPr="00BE1C2C">
              <w:rPr>
                <w:rStyle w:val="FontStyle46"/>
                <w:rFonts w:eastAsia="Arial"/>
                <w:kern w:val="0"/>
                <w:sz w:val="28"/>
                <w:szCs w:val="28"/>
                <w:lang w:eastAsia="en-US"/>
              </w:rPr>
              <w:t>В соответствии с Федеральным законом от 27.07.2010 №210-ФЗ «Об организации предоставления государственных и муниципальных услуг»,  Федеральным законом от 06.10.2003 №131-ФЗ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обращений граждан Российской Федерации», письмом Министерства государственного управления информационных технологий и связи Московской области от 02.04.2019 №10-2617/</w:t>
            </w:r>
            <w:proofErr w:type="spellStart"/>
            <w:proofErr w:type="gramStart"/>
            <w:r w:rsidRPr="00BE1C2C">
              <w:rPr>
                <w:rStyle w:val="FontStyle46"/>
                <w:rFonts w:eastAsia="Arial"/>
                <w:kern w:val="0"/>
                <w:sz w:val="28"/>
                <w:szCs w:val="28"/>
                <w:lang w:eastAsia="en-US"/>
              </w:rPr>
              <w:t>Исх</w:t>
            </w:r>
            <w:proofErr w:type="spellEnd"/>
            <w:proofErr w:type="gramEnd"/>
            <w:r w:rsidRPr="00BE1C2C">
              <w:rPr>
                <w:rStyle w:val="FontStyle46"/>
                <w:rFonts w:eastAsia="Arial"/>
                <w:kern w:val="0"/>
                <w:sz w:val="28"/>
                <w:szCs w:val="28"/>
                <w:lang w:eastAsia="en-US"/>
              </w:rPr>
              <w:t>, постановляю:</w:t>
            </w:r>
          </w:p>
          <w:p w:rsidR="00BE1C2C" w:rsidRPr="00BE1C2C" w:rsidRDefault="00BE1C2C" w:rsidP="00BE1C2C">
            <w:pPr>
              <w:pStyle w:val="ConsPlusNormal"/>
              <w:tabs>
                <w:tab w:val="left" w:pos="5245"/>
              </w:tabs>
              <w:ind w:firstLine="43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E1C2C">
              <w:rPr>
                <w:rStyle w:val="FontStyle46"/>
                <w:rFonts w:eastAsia="Arial"/>
                <w:sz w:val="28"/>
                <w:szCs w:val="28"/>
              </w:rPr>
              <w:t>1.  Внести изменения в административный регламент</w:t>
            </w:r>
            <w:r>
              <w:rPr>
                <w:rStyle w:val="FontStyle46"/>
                <w:rFonts w:eastAsia="Arial"/>
                <w:sz w:val="28"/>
                <w:szCs w:val="28"/>
              </w:rPr>
              <w:t xml:space="preserve"> </w:t>
            </w:r>
            <w:r w:rsidRPr="00BE1C2C">
              <w:rPr>
                <w:rStyle w:val="FontStyle46"/>
                <w:rFonts w:eastAsia="Arial"/>
                <w:sz w:val="28"/>
                <w:szCs w:val="28"/>
              </w:rPr>
              <w:t>предоставления муниципальной услуги «</w:t>
            </w:r>
            <w:r w:rsidR="00ED1CAD" w:rsidRPr="00ED1CAD">
              <w:rPr>
                <w:rStyle w:val="FontStyle46"/>
                <w:rFonts w:eastAsia="Arial"/>
                <w:sz w:val="28"/>
                <w:szCs w:val="28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  <w:r w:rsidRPr="00ED1CAD">
              <w:rPr>
                <w:rStyle w:val="FontStyle46"/>
                <w:rFonts w:eastAsia="Arial"/>
                <w:sz w:val="28"/>
                <w:szCs w:val="28"/>
              </w:rPr>
              <w:t>», утвержденный постановлением Главы город</w:t>
            </w:r>
            <w:r w:rsidR="00ED1CAD">
              <w:rPr>
                <w:rStyle w:val="FontStyle46"/>
                <w:rFonts w:eastAsia="Arial"/>
                <w:sz w:val="28"/>
                <w:szCs w:val="28"/>
              </w:rPr>
              <w:t>ского округа</w:t>
            </w:r>
            <w:r w:rsidRPr="00ED1CAD">
              <w:rPr>
                <w:rStyle w:val="FontStyle46"/>
                <w:rFonts w:eastAsia="Arial"/>
                <w:sz w:val="28"/>
                <w:szCs w:val="28"/>
              </w:rPr>
              <w:t xml:space="preserve"> Лыткарино от </w:t>
            </w:r>
            <w:r w:rsidR="00ED1CAD">
              <w:rPr>
                <w:rStyle w:val="FontStyle46"/>
                <w:rFonts w:eastAsia="Arial"/>
                <w:sz w:val="28"/>
                <w:szCs w:val="28"/>
              </w:rPr>
              <w:t>04</w:t>
            </w:r>
            <w:r w:rsidRPr="00ED1CAD">
              <w:rPr>
                <w:rStyle w:val="FontStyle46"/>
                <w:rFonts w:eastAsia="Arial"/>
                <w:sz w:val="28"/>
                <w:szCs w:val="28"/>
              </w:rPr>
              <w:t>.</w:t>
            </w:r>
            <w:r w:rsidR="00ED1CAD">
              <w:rPr>
                <w:rStyle w:val="FontStyle46"/>
                <w:rFonts w:eastAsia="Arial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.2018 №</w:t>
            </w:r>
            <w:r w:rsidR="00ED1CAD">
              <w:rPr>
                <w:rFonts w:ascii="Times New Roman" w:eastAsia="Times New Roman" w:hAnsi="Times New Roman"/>
                <w:sz w:val="28"/>
                <w:szCs w:val="28"/>
              </w:rPr>
              <w:t>630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-п, изложив Приложение 2 к Административному регламенту в новой редакции (прилагается).</w:t>
            </w:r>
          </w:p>
          <w:p w:rsidR="00BE1C2C" w:rsidRPr="00BE1C2C" w:rsidRDefault="00BE1C2C" w:rsidP="00FD0DE4">
            <w:pPr>
              <w:ind w:left="5" w:right="65" w:firstLine="426"/>
              <w:jc w:val="both"/>
              <w:rPr>
                <w:rFonts w:cs="Arial"/>
                <w:szCs w:val="28"/>
                <w:lang w:eastAsia="en-US"/>
              </w:rPr>
            </w:pPr>
            <w:r w:rsidRPr="00BE1C2C">
              <w:rPr>
                <w:rFonts w:cs="Arial"/>
                <w:szCs w:val="28"/>
                <w:lang w:eastAsia="en-US"/>
              </w:rPr>
              <w:t>2</w:t>
            </w:r>
            <w:r w:rsidR="00382FBC" w:rsidRPr="00BE1C2C">
              <w:rPr>
                <w:rFonts w:cs="Arial"/>
                <w:szCs w:val="28"/>
                <w:lang w:eastAsia="en-US"/>
              </w:rPr>
              <w:t xml:space="preserve">. </w:t>
            </w:r>
            <w:r w:rsidRPr="00BE1C2C">
              <w:rPr>
                <w:rFonts w:cs="Arial"/>
                <w:lang w:eastAsia="en-US"/>
              </w:rPr>
              <w:t xml:space="preserve">Начальнику Управления архитектуры, градостроительства и инвестиционной политики </w:t>
            </w:r>
            <w:proofErr w:type="gramStart"/>
            <w:r w:rsidRPr="00BE1C2C">
              <w:rPr>
                <w:rFonts w:cs="Arial"/>
                <w:lang w:eastAsia="en-US"/>
              </w:rPr>
              <w:t>г</w:t>
            </w:r>
            <w:proofErr w:type="gramEnd"/>
            <w:r w:rsidRPr="00BE1C2C">
              <w:rPr>
                <w:rFonts w:cs="Arial"/>
                <w:lang w:eastAsia="en-US"/>
              </w:rPr>
              <w:t xml:space="preserve">. Лыткарино Е.В. </w:t>
            </w:r>
            <w:proofErr w:type="spellStart"/>
            <w:r w:rsidRPr="00BE1C2C">
              <w:rPr>
                <w:rFonts w:cs="Arial"/>
                <w:lang w:eastAsia="en-US"/>
              </w:rPr>
              <w:t>Печурко</w:t>
            </w:r>
            <w:proofErr w:type="spellEnd"/>
            <w:r w:rsidRPr="00BE1C2C">
              <w:rPr>
                <w:rFonts w:cs="Arial"/>
                <w:lang w:eastAsia="en-US"/>
              </w:rPr>
      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BE1C2C" w:rsidRPr="00BE1C2C" w:rsidRDefault="00BE1C2C" w:rsidP="00FD0DE4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ind w:left="5" w:right="65" w:firstLine="426"/>
              <w:jc w:val="both"/>
              <w:textAlignment w:val="auto"/>
              <w:rPr>
                <w:rFonts w:cs="Arial"/>
                <w:szCs w:val="28"/>
                <w:lang w:eastAsia="en-US"/>
              </w:rPr>
            </w:pPr>
            <w:r w:rsidRPr="00BE1C2C">
              <w:rPr>
                <w:rFonts w:cs="Arial"/>
                <w:szCs w:val="28"/>
                <w:lang w:eastAsia="en-US"/>
              </w:rPr>
              <w:t>3. Контроль за исполнением настоящего постановления возложить на</w:t>
            </w:r>
            <w:proofErr w:type="gramStart"/>
            <w:r w:rsidRPr="00BE1C2C">
              <w:rPr>
                <w:rFonts w:cs="Arial"/>
                <w:szCs w:val="28"/>
                <w:lang w:eastAsia="en-US"/>
              </w:rPr>
              <w:t xml:space="preserve"> </w:t>
            </w:r>
            <w:r w:rsidR="00ED1CAD">
              <w:rPr>
                <w:rFonts w:cs="Arial"/>
                <w:szCs w:val="28"/>
                <w:lang w:eastAsia="en-US"/>
              </w:rPr>
              <w:t>П</w:t>
            </w:r>
            <w:proofErr w:type="gramEnd"/>
            <w:r w:rsidR="00ED1CAD">
              <w:rPr>
                <w:rFonts w:cs="Arial"/>
                <w:szCs w:val="28"/>
                <w:lang w:eastAsia="en-US"/>
              </w:rPr>
              <w:t xml:space="preserve">ервого </w:t>
            </w:r>
            <w:r w:rsidRPr="00BE1C2C">
              <w:rPr>
                <w:rFonts w:cs="Arial"/>
                <w:szCs w:val="28"/>
                <w:lang w:eastAsia="en-US"/>
              </w:rPr>
              <w:t xml:space="preserve">заместителя Главы Администрации городского округа Лыткарино        </w:t>
            </w:r>
            <w:r w:rsidR="00ED1CAD">
              <w:rPr>
                <w:rFonts w:cs="Arial"/>
                <w:szCs w:val="28"/>
                <w:lang w:eastAsia="en-US"/>
              </w:rPr>
              <w:t xml:space="preserve">               К.А. Кравцова.</w:t>
            </w:r>
          </w:p>
          <w:p w:rsidR="00382FBC" w:rsidRDefault="00382FBC" w:rsidP="00BE1C2C">
            <w:pPr>
              <w:jc w:val="both"/>
              <w:rPr>
                <w:szCs w:val="28"/>
              </w:rPr>
            </w:pPr>
          </w:p>
          <w:p w:rsidR="00382FBC" w:rsidRDefault="00382FBC" w:rsidP="00BE1C2C">
            <w:pPr>
              <w:jc w:val="both"/>
              <w:rPr>
                <w:szCs w:val="28"/>
              </w:rPr>
            </w:pPr>
          </w:p>
          <w:p w:rsidR="00382FBC" w:rsidRDefault="00BE1C2C" w:rsidP="00BE1C2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Е.В. Серегин</w:t>
            </w:r>
          </w:p>
          <w:p w:rsidR="004251F6" w:rsidRDefault="004251F6"/>
        </w:tc>
      </w:tr>
    </w:tbl>
    <w:p w:rsidR="00FD0DE4" w:rsidRDefault="00FD0DE4" w:rsidP="00FD0DE4">
      <w:pPr>
        <w:pStyle w:val="1"/>
        <w:ind w:left="5103"/>
        <w:jc w:val="right"/>
        <w:rPr>
          <w:color w:val="000000" w:themeColor="text1"/>
        </w:rPr>
      </w:pPr>
      <w:bookmarkStart w:id="1" w:name="_Toc468470761"/>
      <w:bookmarkStart w:id="2" w:name="_Toc473648671"/>
      <w:bookmarkStart w:id="3" w:name="Приложение_2"/>
      <w:bookmarkStart w:id="4" w:name="_Toc498097597"/>
      <w:r w:rsidRPr="003C15B4">
        <w:rPr>
          <w:color w:val="000000" w:themeColor="text1"/>
        </w:rPr>
        <w:lastRenderedPageBreak/>
        <w:t xml:space="preserve">Приложение </w:t>
      </w:r>
      <w:bookmarkStart w:id="5" w:name="_Toc468470763"/>
      <w:bookmarkStart w:id="6" w:name="_Toc473648672"/>
      <w:bookmarkEnd w:id="1"/>
      <w:bookmarkEnd w:id="2"/>
      <w:bookmarkEnd w:id="3"/>
      <w:bookmarkEnd w:id="4"/>
      <w:r>
        <w:rPr>
          <w:color w:val="000000" w:themeColor="text1"/>
        </w:rPr>
        <w:t>к постановлению Главы городского  округа Лыткарино</w:t>
      </w:r>
    </w:p>
    <w:p w:rsidR="00FD0DE4" w:rsidRPr="00FD0DE4" w:rsidRDefault="00FD0DE4" w:rsidP="00FD0DE4">
      <w:pPr>
        <w:jc w:val="right"/>
        <w:rPr>
          <w:sz w:val="24"/>
          <w:szCs w:val="24"/>
          <w:lang w:eastAsia="ar-SA"/>
        </w:rPr>
      </w:pPr>
      <w:r w:rsidRPr="00FD0DE4">
        <w:rPr>
          <w:sz w:val="24"/>
          <w:szCs w:val="24"/>
          <w:lang w:eastAsia="ar-SA"/>
        </w:rPr>
        <w:t>от__________ № __________</w:t>
      </w:r>
    </w:p>
    <w:p w:rsidR="00FD0DE4" w:rsidRPr="003C15B4" w:rsidRDefault="00FD0DE4" w:rsidP="00FD0DE4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</w:pPr>
    </w:p>
    <w:p w:rsidR="00FD0DE4" w:rsidRPr="003C15B4" w:rsidRDefault="00FD0DE4" w:rsidP="00FD0DE4">
      <w:pPr>
        <w:pStyle w:val="1-"/>
        <w:spacing w:before="0" w:after="0" w:line="240" w:lineRule="auto"/>
        <w:rPr>
          <w:color w:val="000000" w:themeColor="text1"/>
          <w:sz w:val="24"/>
          <w:szCs w:val="24"/>
        </w:rPr>
      </w:pPr>
      <w:bookmarkStart w:id="7" w:name="_Toc486608784"/>
      <w:bookmarkStart w:id="8" w:name="_Toc498097598"/>
      <w:bookmarkEnd w:id="5"/>
      <w:bookmarkEnd w:id="6"/>
      <w:r w:rsidRPr="003C15B4">
        <w:rPr>
          <w:color w:val="000000" w:themeColor="text1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7"/>
      <w:bookmarkEnd w:id="8"/>
    </w:p>
    <w:p w:rsidR="00FD0DE4" w:rsidRPr="003C15B4" w:rsidRDefault="00FD0DE4" w:rsidP="00FD0DE4">
      <w:pPr>
        <w:jc w:val="center"/>
        <w:rPr>
          <w:b/>
          <w:color w:val="000000" w:themeColor="text1"/>
          <w:sz w:val="24"/>
          <w:szCs w:val="24"/>
        </w:rPr>
      </w:pP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  <w:lang w:eastAsia="ar-SA"/>
        </w:rPr>
      </w:pPr>
      <w:r w:rsidRPr="003C15B4">
        <w:rPr>
          <w:b/>
          <w:color w:val="000000" w:themeColor="text1"/>
          <w:sz w:val="24"/>
          <w:szCs w:val="24"/>
        </w:rPr>
        <w:t xml:space="preserve">1. Администрация </w:t>
      </w:r>
      <w:r w:rsidRPr="00A31922">
        <w:rPr>
          <w:b/>
          <w:color w:val="000000" w:themeColor="text1"/>
          <w:sz w:val="24"/>
          <w:szCs w:val="24"/>
        </w:rPr>
        <w:t>городского округа Лыткарино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  <w:lang w:eastAsia="ar-SA"/>
        </w:rPr>
      </w:pPr>
      <w:r w:rsidRPr="003C15B4">
        <w:rPr>
          <w:color w:val="000000" w:themeColor="text1"/>
          <w:sz w:val="24"/>
          <w:szCs w:val="24"/>
          <w:lang w:eastAsia="ar-SA"/>
        </w:rPr>
        <w:t>Место нахождения:</w:t>
      </w:r>
      <w:r>
        <w:rPr>
          <w:color w:val="000000" w:themeColor="text1"/>
          <w:sz w:val="24"/>
          <w:szCs w:val="24"/>
          <w:lang w:eastAsia="ar-SA"/>
        </w:rPr>
        <w:t xml:space="preserve"> Московская область, </w:t>
      </w:r>
      <w:proofErr w:type="gramStart"/>
      <w:r>
        <w:rPr>
          <w:color w:val="000000" w:themeColor="text1"/>
          <w:sz w:val="24"/>
          <w:szCs w:val="24"/>
          <w:lang w:eastAsia="ar-SA"/>
        </w:rPr>
        <w:t>г</w:t>
      </w:r>
      <w:proofErr w:type="gramEnd"/>
      <w:r>
        <w:rPr>
          <w:color w:val="000000" w:themeColor="text1"/>
          <w:sz w:val="24"/>
          <w:szCs w:val="24"/>
          <w:lang w:eastAsia="ar-SA"/>
        </w:rPr>
        <w:t>. Лыткарино, ул. Первомайская, д. 7/7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</w:rPr>
        <w:t xml:space="preserve">Почтовый адрес: </w:t>
      </w:r>
      <w:r>
        <w:rPr>
          <w:color w:val="000000" w:themeColor="text1"/>
          <w:sz w:val="24"/>
          <w:szCs w:val="24"/>
          <w:lang w:eastAsia="ar-SA"/>
        </w:rPr>
        <w:t xml:space="preserve">Московская область, </w:t>
      </w:r>
      <w:proofErr w:type="gramStart"/>
      <w:r>
        <w:rPr>
          <w:color w:val="000000" w:themeColor="text1"/>
          <w:sz w:val="24"/>
          <w:szCs w:val="24"/>
          <w:lang w:eastAsia="ar-SA"/>
        </w:rPr>
        <w:t>г</w:t>
      </w:r>
      <w:proofErr w:type="gramEnd"/>
      <w:r>
        <w:rPr>
          <w:color w:val="000000" w:themeColor="text1"/>
          <w:sz w:val="24"/>
          <w:szCs w:val="24"/>
          <w:lang w:eastAsia="ar-SA"/>
        </w:rPr>
        <w:t>. Лыткарино, ул. Первомайская, д. 7/7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Контактный телефон</w:t>
      </w:r>
      <w:r w:rsidRPr="003C15B4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8 </w:t>
      </w:r>
      <w:r w:rsidRPr="00A31922">
        <w:rPr>
          <w:color w:val="000000" w:themeColor="text1"/>
          <w:sz w:val="24"/>
          <w:szCs w:val="24"/>
        </w:rPr>
        <w:t>(495) 552-88-33</w:t>
      </w:r>
    </w:p>
    <w:p w:rsidR="00FD0DE4" w:rsidRPr="003531DF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 xml:space="preserve">Официальный сайт в сети </w:t>
      </w:r>
      <w:r>
        <w:rPr>
          <w:color w:val="000000" w:themeColor="text1"/>
          <w:sz w:val="24"/>
          <w:szCs w:val="24"/>
        </w:rPr>
        <w:t>«</w:t>
      </w:r>
      <w:r w:rsidRPr="003C15B4">
        <w:rPr>
          <w:color w:val="000000" w:themeColor="text1"/>
          <w:sz w:val="24"/>
          <w:szCs w:val="24"/>
        </w:rPr>
        <w:t>Интернет</w:t>
      </w:r>
      <w:r>
        <w:rPr>
          <w:color w:val="000000" w:themeColor="text1"/>
          <w:sz w:val="24"/>
          <w:szCs w:val="24"/>
        </w:rPr>
        <w:t>»</w:t>
      </w:r>
      <w:r w:rsidRPr="003C15B4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  <w:lang w:val="en-US"/>
        </w:rPr>
        <w:t>www</w:t>
      </w:r>
      <w:r w:rsidRPr="003531DF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lytkarino</w:t>
      </w:r>
      <w:proofErr w:type="spellEnd"/>
      <w:r w:rsidRPr="003531DF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US"/>
        </w:rPr>
        <w:t>com</w:t>
      </w:r>
    </w:p>
    <w:p w:rsidR="00FD0DE4" w:rsidRP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Адрес электронной почты: </w:t>
      </w:r>
      <w:proofErr w:type="spellStart"/>
      <w:r>
        <w:rPr>
          <w:color w:val="000000" w:themeColor="text1"/>
          <w:sz w:val="24"/>
          <w:szCs w:val="24"/>
          <w:lang w:val="en-US"/>
        </w:rPr>
        <w:t>lytkarino</w:t>
      </w:r>
      <w:proofErr w:type="spellEnd"/>
      <w:r w:rsidRPr="00FD0DE4">
        <w:rPr>
          <w:color w:val="000000" w:themeColor="text1"/>
          <w:sz w:val="24"/>
          <w:szCs w:val="24"/>
        </w:rPr>
        <w:t>@</w:t>
      </w:r>
      <w:proofErr w:type="spellStart"/>
      <w:r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FD0DE4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 xml:space="preserve">График </w:t>
      </w:r>
      <w:r>
        <w:rPr>
          <w:color w:val="000000" w:themeColor="text1"/>
          <w:sz w:val="24"/>
          <w:szCs w:val="24"/>
        </w:rPr>
        <w:t>приема граждан</w:t>
      </w:r>
      <w:r w:rsidRPr="003C15B4">
        <w:rPr>
          <w:color w:val="000000" w:themeColor="text1"/>
          <w:sz w:val="24"/>
          <w:szCs w:val="24"/>
        </w:rPr>
        <w:t>: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понедельник – четверг с 09ч. 00мин. до 18ч. 15мин.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пятница                          с 09ч. 00мин. до 17ч. 00мин.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перерыв                          с 13ч.00мин. до  14ч. 00мин.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суббота, воскресенье - выходной</w:t>
      </w:r>
    </w:p>
    <w:p w:rsidR="00FD0DE4" w:rsidRPr="003531DF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Горячая линия Губернатора Московской области: 8-800-550-50-30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</w:p>
    <w:p w:rsidR="00FD0DE4" w:rsidRDefault="00FD0DE4" w:rsidP="00FD0DE4">
      <w:pPr>
        <w:ind w:firstLine="426"/>
        <w:jc w:val="both"/>
        <w:rPr>
          <w:b/>
          <w:color w:val="000000" w:themeColor="text1"/>
          <w:sz w:val="24"/>
          <w:szCs w:val="24"/>
        </w:rPr>
      </w:pPr>
      <w:r w:rsidRPr="00A31922">
        <w:rPr>
          <w:b/>
          <w:color w:val="000000" w:themeColor="text1"/>
          <w:sz w:val="24"/>
          <w:szCs w:val="24"/>
        </w:rPr>
        <w:t>Управление архитектуры, градостроительства и инвестиционной политики г</w:t>
      </w:r>
      <w:proofErr w:type="gramStart"/>
      <w:r w:rsidRPr="00A31922">
        <w:rPr>
          <w:b/>
          <w:color w:val="000000" w:themeColor="text1"/>
          <w:sz w:val="24"/>
          <w:szCs w:val="24"/>
        </w:rPr>
        <w:t>.Л</w:t>
      </w:r>
      <w:proofErr w:type="gramEnd"/>
      <w:r w:rsidRPr="00A31922">
        <w:rPr>
          <w:b/>
          <w:color w:val="000000" w:themeColor="text1"/>
          <w:sz w:val="24"/>
          <w:szCs w:val="24"/>
        </w:rPr>
        <w:t>ыткарино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Юридический адрес: </w:t>
      </w:r>
      <w:r>
        <w:rPr>
          <w:color w:val="000000" w:themeColor="text1"/>
          <w:sz w:val="24"/>
          <w:szCs w:val="24"/>
          <w:lang w:eastAsia="ar-SA"/>
        </w:rPr>
        <w:t xml:space="preserve">Московская область, </w:t>
      </w:r>
      <w:proofErr w:type="gramStart"/>
      <w:r>
        <w:rPr>
          <w:color w:val="000000" w:themeColor="text1"/>
          <w:sz w:val="24"/>
          <w:szCs w:val="24"/>
          <w:lang w:eastAsia="ar-SA"/>
        </w:rPr>
        <w:t>г</w:t>
      </w:r>
      <w:proofErr w:type="gramEnd"/>
      <w:r>
        <w:rPr>
          <w:color w:val="000000" w:themeColor="text1"/>
          <w:sz w:val="24"/>
          <w:szCs w:val="24"/>
          <w:lang w:eastAsia="ar-SA"/>
        </w:rPr>
        <w:t>. Лыткарино, ул. Первомайская, д. 7/7</w:t>
      </w:r>
    </w:p>
    <w:p w:rsidR="00FD0DE4" w:rsidRPr="00A31922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Фактический адрес</w:t>
      </w:r>
      <w:r w:rsidRPr="00A31922">
        <w:rPr>
          <w:color w:val="000000" w:themeColor="text1"/>
          <w:sz w:val="24"/>
          <w:szCs w:val="24"/>
        </w:rPr>
        <w:t>: Московская обл., г. Лыткарино, ул. Ленина, д. 21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График работы: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понедельник – четверг с 09ч. 00мин. до 18ч. 15мин.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пятница                          с 09ч. 00мин. до 17ч. 00мин.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перерыв                          с 13ч.00мин. до  14ч. 00мин.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суббота, воскресенье - выходной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>График приема Заявителей по вопросу консультирования по порядку предоставления Муниципальной услуги</w:t>
      </w:r>
      <w:r>
        <w:rPr>
          <w:color w:val="000000" w:themeColor="text1"/>
          <w:sz w:val="24"/>
          <w:szCs w:val="24"/>
        </w:rPr>
        <w:t>: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Понедельник, четверг    9:00 - 13:00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суббота, воскресенье      выходные дни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>Контактный телефон</w:t>
      </w:r>
      <w:r>
        <w:rPr>
          <w:color w:val="000000" w:themeColor="text1"/>
          <w:sz w:val="24"/>
          <w:szCs w:val="24"/>
        </w:rPr>
        <w:t>: 8 (495) 552-89-63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  <w:u w:val="single"/>
        </w:rPr>
      </w:pPr>
      <w:r w:rsidRPr="003C15B4">
        <w:rPr>
          <w:color w:val="000000" w:themeColor="text1"/>
          <w:sz w:val="24"/>
          <w:szCs w:val="24"/>
        </w:rPr>
        <w:t>Адрес электронной почты: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uaig</w:t>
      </w:r>
      <w:proofErr w:type="spellEnd"/>
      <w:r w:rsidRPr="003531DF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lytkarino</w:t>
      </w:r>
      <w:proofErr w:type="spellEnd"/>
      <w:r w:rsidRPr="003531DF">
        <w:rPr>
          <w:color w:val="000000" w:themeColor="text1"/>
          <w:sz w:val="24"/>
          <w:szCs w:val="24"/>
        </w:rPr>
        <w:t>@</w:t>
      </w:r>
      <w:proofErr w:type="spellStart"/>
      <w:r>
        <w:rPr>
          <w:color w:val="000000" w:themeColor="text1"/>
          <w:sz w:val="24"/>
          <w:szCs w:val="24"/>
          <w:lang w:val="en-US"/>
        </w:rPr>
        <w:t>yandex</w:t>
      </w:r>
      <w:proofErr w:type="spellEnd"/>
      <w:r w:rsidRPr="003531DF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3C15B4">
        <w:rPr>
          <w:color w:val="000000" w:themeColor="text1"/>
          <w:sz w:val="24"/>
          <w:szCs w:val="24"/>
        </w:rPr>
        <w:t xml:space="preserve"> 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>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8(800)550-50-30.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</w:p>
    <w:p w:rsidR="00FD0DE4" w:rsidRPr="003C15B4" w:rsidRDefault="00FD0DE4" w:rsidP="00FD0DE4">
      <w:pPr>
        <w:ind w:firstLine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 Перечень МФЦ, участвующих в предоставлении муниципальной услуги</w:t>
      </w:r>
      <w:proofErr w:type="gramStart"/>
      <w:r>
        <w:rPr>
          <w:b/>
          <w:color w:val="000000" w:themeColor="text1"/>
          <w:sz w:val="24"/>
          <w:szCs w:val="24"/>
        </w:rPr>
        <w:t xml:space="preserve"> ,</w:t>
      </w:r>
      <w:proofErr w:type="gramEnd"/>
      <w:r>
        <w:rPr>
          <w:b/>
          <w:color w:val="000000" w:themeColor="text1"/>
          <w:sz w:val="24"/>
          <w:szCs w:val="24"/>
        </w:rPr>
        <w:t>а также справочная информация о месте нахождения МФЦ, графике работы ,контактных телефонах, адресах Электрой почты приведены на сайтах (прием Заявлений не осуществляется):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 xml:space="preserve">- РПГУ: </w:t>
      </w:r>
      <w:proofErr w:type="spellStart"/>
      <w:r w:rsidRPr="003C15B4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3C15B4">
        <w:rPr>
          <w:color w:val="000000" w:themeColor="text1"/>
          <w:sz w:val="24"/>
          <w:szCs w:val="24"/>
        </w:rPr>
        <w:t>.</w:t>
      </w:r>
      <w:proofErr w:type="spellStart"/>
      <w:r w:rsidRPr="003C15B4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3C15B4">
        <w:rPr>
          <w:color w:val="000000" w:themeColor="text1"/>
          <w:sz w:val="24"/>
          <w:szCs w:val="24"/>
        </w:rPr>
        <w:t>.</w:t>
      </w:r>
      <w:proofErr w:type="spellStart"/>
      <w:r w:rsidRPr="003C15B4"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 xml:space="preserve">- МФЦ: </w:t>
      </w:r>
      <w:proofErr w:type="spellStart"/>
      <w:r w:rsidRPr="003C15B4">
        <w:rPr>
          <w:color w:val="000000" w:themeColor="text1"/>
          <w:sz w:val="24"/>
          <w:szCs w:val="24"/>
          <w:lang w:val="en-US"/>
        </w:rPr>
        <w:t>mfc</w:t>
      </w:r>
      <w:proofErr w:type="spellEnd"/>
      <w:r w:rsidRPr="003C15B4">
        <w:rPr>
          <w:color w:val="000000" w:themeColor="text1"/>
          <w:sz w:val="24"/>
          <w:szCs w:val="24"/>
        </w:rPr>
        <w:t>.</w:t>
      </w:r>
      <w:proofErr w:type="spellStart"/>
      <w:r w:rsidRPr="003C15B4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3C15B4">
        <w:rPr>
          <w:color w:val="000000" w:themeColor="text1"/>
          <w:sz w:val="24"/>
          <w:szCs w:val="24"/>
        </w:rPr>
        <w:t>.</w:t>
      </w:r>
      <w:proofErr w:type="spellStart"/>
      <w:r w:rsidRPr="003C15B4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3C15B4">
        <w:rPr>
          <w:color w:val="000000" w:themeColor="text1"/>
          <w:sz w:val="24"/>
          <w:szCs w:val="24"/>
        </w:rPr>
        <w:t xml:space="preserve"> </w:t>
      </w:r>
    </w:p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B46D2B"/>
    <w:multiLevelType w:val="hybridMultilevel"/>
    <w:tmpl w:val="F11ED18A"/>
    <w:lvl w:ilvl="0" w:tplc="0186D3F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DD6133"/>
    <w:multiLevelType w:val="multilevel"/>
    <w:tmpl w:val="316EBE18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13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2B3D85"/>
    <w:rsid w:val="00382FBC"/>
    <w:rsid w:val="003B26B8"/>
    <w:rsid w:val="004251F6"/>
    <w:rsid w:val="00447B39"/>
    <w:rsid w:val="00613AB3"/>
    <w:rsid w:val="007263F9"/>
    <w:rsid w:val="0075498F"/>
    <w:rsid w:val="00777FD8"/>
    <w:rsid w:val="00833980"/>
    <w:rsid w:val="00937074"/>
    <w:rsid w:val="00A16D42"/>
    <w:rsid w:val="00BE1C2C"/>
    <w:rsid w:val="00ED1CAD"/>
    <w:rsid w:val="00F46DE1"/>
    <w:rsid w:val="00F569DE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C2C"/>
    <w:pPr>
      <w:keepNext/>
      <w:numPr>
        <w:numId w:val="1"/>
      </w:numPr>
      <w:suppressAutoHyphens/>
      <w:overflowPunct/>
      <w:autoSpaceDE/>
      <w:autoSpaceDN/>
      <w:adjustRightInd/>
      <w:textAlignment w:val="auto"/>
      <w:outlineLvl w:val="0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82FBC"/>
    <w:pPr>
      <w:autoSpaceDE w:val="0"/>
      <w:autoSpaceDN w:val="0"/>
      <w:adjustRightInd w:val="0"/>
    </w:pPr>
    <w:rPr>
      <w:rFonts w:ascii="Arial" w:eastAsia="Calibri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382FBC"/>
    <w:rPr>
      <w:rFonts w:ascii="Arial" w:eastAsia="Calibri" w:hAnsi="Arial" w:cs="Arial"/>
      <w:sz w:val="22"/>
    </w:rPr>
  </w:style>
  <w:style w:type="character" w:customStyle="1" w:styleId="FontStyle46">
    <w:name w:val="Font Style46"/>
    <w:rsid w:val="00382FB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E1C2C"/>
    <w:rPr>
      <w:rFonts w:eastAsia="Times New Roman" w:cs="Times New Roman"/>
      <w:kern w:val="1"/>
      <w:sz w:val="24"/>
      <w:szCs w:val="20"/>
      <w:lang w:eastAsia="ar-SA"/>
    </w:rPr>
  </w:style>
  <w:style w:type="character" w:styleId="a6">
    <w:name w:val="Hyperlink"/>
    <w:uiPriority w:val="99"/>
    <w:unhideWhenUsed/>
    <w:rsid w:val="00FD0DE4"/>
    <w:rPr>
      <w:color w:val="0000FF"/>
      <w:u w:val="single"/>
    </w:rPr>
  </w:style>
  <w:style w:type="paragraph" w:customStyle="1" w:styleId="2-">
    <w:name w:val="Рег. Заголовок 2-го уровня регламента"/>
    <w:basedOn w:val="ConsPlusNormal"/>
    <w:qFormat/>
    <w:rsid w:val="00FD0DE4"/>
    <w:pPr>
      <w:numPr>
        <w:numId w:val="3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FD0DE4"/>
    <w:pPr>
      <w:numPr>
        <w:numId w:val="0"/>
      </w:numPr>
      <w:suppressAutoHyphens w:val="0"/>
      <w:spacing w:before="240" w:after="240" w:line="276" w:lineRule="auto"/>
      <w:jc w:val="center"/>
    </w:pPr>
    <w:rPr>
      <w:b/>
      <w:bCs/>
      <w:iCs/>
      <w:kern w:val="0"/>
      <w:sz w:val="28"/>
      <w:szCs w:val="28"/>
      <w:lang w:eastAsia="ru-RU"/>
    </w:rPr>
  </w:style>
  <w:style w:type="paragraph" w:customStyle="1" w:styleId="111">
    <w:name w:val="Рег. 1.1.1"/>
    <w:basedOn w:val="a"/>
    <w:qFormat/>
    <w:rsid w:val="00FD0DE4"/>
    <w:pPr>
      <w:numPr>
        <w:ilvl w:val="2"/>
        <w:numId w:val="3"/>
      </w:numPr>
      <w:overflowPunct/>
      <w:autoSpaceDE/>
      <w:autoSpaceDN/>
      <w:adjustRightInd/>
      <w:spacing w:line="276" w:lineRule="auto"/>
      <w:ind w:left="1854"/>
      <w:jc w:val="both"/>
      <w:textAlignment w:val="auto"/>
    </w:pPr>
    <w:rPr>
      <w:rFonts w:eastAsia="Calibri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D0DE4"/>
    <w:pPr>
      <w:numPr>
        <w:ilvl w:val="1"/>
        <w:numId w:val="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isogd2</cp:lastModifiedBy>
  <cp:revision>3</cp:revision>
  <cp:lastPrinted>2018-06-28T08:59:00Z</cp:lastPrinted>
  <dcterms:created xsi:type="dcterms:W3CDTF">2019-04-30T06:36:00Z</dcterms:created>
  <dcterms:modified xsi:type="dcterms:W3CDTF">2019-04-30T06:40:00Z</dcterms:modified>
</cp:coreProperties>
</file>