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A" w:rsidRPr="00AE1B66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Утверждаю:</w:t>
      </w:r>
    </w:p>
    <w:p w:rsidR="008C7B6B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Глав</w:t>
      </w:r>
      <w:r w:rsidR="006212A2">
        <w:rPr>
          <w:szCs w:val="26"/>
        </w:rPr>
        <w:t>а</w:t>
      </w:r>
      <w:r w:rsidR="00AE1B66" w:rsidRPr="00AE1B66">
        <w:rPr>
          <w:szCs w:val="26"/>
        </w:rPr>
        <w:t xml:space="preserve"> городского</w:t>
      </w:r>
      <w:r w:rsidR="006212A2">
        <w:rPr>
          <w:szCs w:val="26"/>
        </w:rPr>
        <w:t xml:space="preserve"> </w:t>
      </w:r>
      <w:r w:rsidR="00AE1B66" w:rsidRPr="00AE1B66">
        <w:rPr>
          <w:szCs w:val="26"/>
        </w:rPr>
        <w:t>округа Лыткарино</w:t>
      </w:r>
      <w:r w:rsidR="006212A2">
        <w:rPr>
          <w:szCs w:val="26"/>
        </w:rPr>
        <w:t xml:space="preserve"> –</w:t>
      </w:r>
    </w:p>
    <w:p w:rsidR="006212A2" w:rsidRDefault="006212A2" w:rsidP="006212A2">
      <w:pPr>
        <w:spacing w:line="276" w:lineRule="auto"/>
        <w:ind w:left="4962"/>
        <w:jc w:val="center"/>
        <w:rPr>
          <w:szCs w:val="26"/>
        </w:rPr>
      </w:pPr>
      <w:r>
        <w:rPr>
          <w:szCs w:val="26"/>
        </w:rPr>
        <w:t>Председатель Общественной комиссии городского округа Лыткарино</w:t>
      </w:r>
    </w:p>
    <w:p w:rsidR="006212A2" w:rsidRPr="00AE1B66" w:rsidRDefault="006212A2" w:rsidP="006212A2">
      <w:pPr>
        <w:spacing w:line="276" w:lineRule="auto"/>
        <w:ind w:left="4962"/>
        <w:jc w:val="center"/>
        <w:rPr>
          <w:szCs w:val="26"/>
        </w:rPr>
      </w:pPr>
    </w:p>
    <w:p w:rsidR="0075576A" w:rsidRPr="00AE1B66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___________________</w:t>
      </w:r>
    </w:p>
    <w:p w:rsidR="0075576A" w:rsidRPr="00AE1B66" w:rsidRDefault="006212A2" w:rsidP="006212A2">
      <w:pPr>
        <w:spacing w:line="276" w:lineRule="auto"/>
        <w:ind w:left="4962"/>
        <w:jc w:val="center"/>
        <w:rPr>
          <w:szCs w:val="26"/>
        </w:rPr>
      </w:pPr>
      <w:r>
        <w:rPr>
          <w:szCs w:val="26"/>
        </w:rPr>
        <w:t>Е.В. Серегин</w:t>
      </w:r>
    </w:p>
    <w:p w:rsidR="00B978B8" w:rsidRPr="00AE1B66" w:rsidRDefault="00B978B8" w:rsidP="00996A88">
      <w:pPr>
        <w:spacing w:line="276" w:lineRule="auto"/>
        <w:ind w:left="13" w:firstLine="21"/>
        <w:jc w:val="center"/>
        <w:rPr>
          <w:szCs w:val="26"/>
        </w:rPr>
      </w:pPr>
    </w:p>
    <w:p w:rsidR="00AE1B66" w:rsidRPr="00AE1B66" w:rsidRDefault="00AE1B66" w:rsidP="00996A88">
      <w:pPr>
        <w:spacing w:line="276" w:lineRule="auto"/>
        <w:ind w:left="13" w:firstLine="21"/>
        <w:jc w:val="center"/>
        <w:rPr>
          <w:szCs w:val="26"/>
        </w:rPr>
      </w:pPr>
    </w:p>
    <w:p w:rsidR="00593861" w:rsidRPr="00AE1B66" w:rsidRDefault="00AE1B66" w:rsidP="00996A88">
      <w:pPr>
        <w:pStyle w:val="aa"/>
        <w:spacing w:line="276" w:lineRule="auto"/>
        <w:jc w:val="center"/>
        <w:rPr>
          <w:szCs w:val="26"/>
        </w:rPr>
      </w:pPr>
      <w:r w:rsidRPr="00AE1B66">
        <w:rPr>
          <w:szCs w:val="26"/>
        </w:rPr>
        <w:t>Протокол</w:t>
      </w:r>
      <w:r w:rsidR="006212A2">
        <w:rPr>
          <w:szCs w:val="26"/>
        </w:rPr>
        <w:t xml:space="preserve"> №1</w:t>
      </w:r>
    </w:p>
    <w:p w:rsidR="00C43EFF" w:rsidRDefault="006212A2" w:rsidP="00C43EFF">
      <w:pPr>
        <w:pStyle w:val="aa"/>
        <w:spacing w:line="276" w:lineRule="auto"/>
        <w:jc w:val="center"/>
        <w:rPr>
          <w:szCs w:val="26"/>
        </w:rPr>
      </w:pPr>
      <w:r>
        <w:rPr>
          <w:szCs w:val="26"/>
        </w:rPr>
        <w:t>Общественной комиссии городского округа Лыткарино</w:t>
      </w:r>
    </w:p>
    <w:p w:rsidR="006212A2" w:rsidRDefault="006212A2" w:rsidP="00C43EFF">
      <w:pPr>
        <w:pStyle w:val="aa"/>
        <w:spacing w:line="276" w:lineRule="auto"/>
        <w:jc w:val="center"/>
        <w:rPr>
          <w:szCs w:val="26"/>
        </w:rPr>
      </w:pPr>
      <w:r>
        <w:rPr>
          <w:szCs w:val="26"/>
        </w:rPr>
        <w:t>об итогах голосования</w:t>
      </w:r>
    </w:p>
    <w:p w:rsidR="006212A2" w:rsidRPr="00AE1B66" w:rsidRDefault="006212A2" w:rsidP="00C43EFF">
      <w:pPr>
        <w:pStyle w:val="aa"/>
        <w:spacing w:line="276" w:lineRule="auto"/>
        <w:jc w:val="center"/>
        <w:rPr>
          <w:szCs w:val="26"/>
        </w:rPr>
      </w:pPr>
    </w:p>
    <w:p w:rsidR="00593861" w:rsidRPr="00AE1B66" w:rsidRDefault="00500ADC" w:rsidP="00996A88">
      <w:pPr>
        <w:spacing w:line="276" w:lineRule="auto"/>
        <w:ind w:left="13" w:hanging="8"/>
        <w:jc w:val="both"/>
        <w:rPr>
          <w:szCs w:val="26"/>
        </w:rPr>
      </w:pPr>
      <w:r>
        <w:rPr>
          <w:szCs w:val="26"/>
        </w:rPr>
        <w:t>0</w:t>
      </w:r>
      <w:r w:rsidR="006212A2">
        <w:rPr>
          <w:szCs w:val="26"/>
        </w:rPr>
        <w:t>5</w:t>
      </w:r>
      <w:r>
        <w:rPr>
          <w:szCs w:val="26"/>
        </w:rPr>
        <w:t>.03.</w:t>
      </w:r>
      <w:r w:rsidR="00593861" w:rsidRPr="00AE1B66">
        <w:rPr>
          <w:szCs w:val="26"/>
        </w:rPr>
        <w:t>20</w:t>
      </w:r>
      <w:r w:rsidR="00886144">
        <w:rPr>
          <w:szCs w:val="26"/>
        </w:rPr>
        <w:t>20</w:t>
      </w:r>
      <w:r w:rsidR="00593861" w:rsidRPr="00AE1B66">
        <w:rPr>
          <w:szCs w:val="26"/>
        </w:rPr>
        <w:t xml:space="preserve">                                                        </w:t>
      </w:r>
      <w:r>
        <w:rPr>
          <w:szCs w:val="26"/>
        </w:rPr>
        <w:t xml:space="preserve"> </w:t>
      </w:r>
      <w:r w:rsidR="00427CD8" w:rsidRPr="00AE1B66">
        <w:rPr>
          <w:szCs w:val="26"/>
        </w:rPr>
        <w:t xml:space="preserve">    </w:t>
      </w:r>
      <w:r w:rsidR="00593861" w:rsidRPr="00AE1B66">
        <w:rPr>
          <w:szCs w:val="26"/>
        </w:rPr>
        <w:t xml:space="preserve"> городской округ Лыткарино</w:t>
      </w:r>
    </w:p>
    <w:p w:rsidR="00996A88" w:rsidRDefault="00996A88" w:rsidP="00996A88">
      <w:pPr>
        <w:spacing w:line="276" w:lineRule="auto"/>
        <w:ind w:left="6" w:firstLine="709"/>
        <w:jc w:val="both"/>
        <w:rPr>
          <w:szCs w:val="26"/>
        </w:rPr>
      </w:pPr>
    </w:p>
    <w:p w:rsidR="00996A88" w:rsidRDefault="006212A2" w:rsidP="006212A2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О</w:t>
      </w:r>
      <w:r w:rsidRPr="006212A2">
        <w:rPr>
          <w:szCs w:val="26"/>
        </w:rPr>
        <w:t xml:space="preserve">бщественная комиссия городского округа Лыткарино, созданная постановлением Главы городского округа Лыткарино от 28.08.2019  №  637-п, </w:t>
      </w:r>
      <w:r w:rsidR="00306337">
        <w:rPr>
          <w:szCs w:val="28"/>
        </w:rPr>
        <w:t>действующая на основании Положения об общественной комиссии городского округа Лыткарино, утвержден</w:t>
      </w:r>
      <w:r w:rsidR="00F05865">
        <w:rPr>
          <w:szCs w:val="28"/>
        </w:rPr>
        <w:t>ного</w:t>
      </w:r>
      <w:r w:rsidR="00306337">
        <w:rPr>
          <w:szCs w:val="28"/>
        </w:rPr>
        <w:t xml:space="preserve"> постановлением Главы Городского округа Лыткарино</w:t>
      </w:r>
      <w:r w:rsidR="00F05865">
        <w:rPr>
          <w:szCs w:val="28"/>
        </w:rPr>
        <w:t xml:space="preserve"> от 22.10.2019 №804-п</w:t>
      </w:r>
      <w:r>
        <w:rPr>
          <w:rFonts w:eastAsiaTheme="minorHAnsi"/>
          <w:szCs w:val="28"/>
          <w:lang w:eastAsia="en-US"/>
        </w:rPr>
        <w:t>,</w:t>
      </w:r>
      <w:r w:rsidRPr="006212A2">
        <w:rPr>
          <w:szCs w:val="26"/>
        </w:rPr>
        <w:t xml:space="preserve"> </w:t>
      </w:r>
      <w:r w:rsidR="00F878D2">
        <w:rPr>
          <w:szCs w:val="26"/>
        </w:rPr>
        <w:t xml:space="preserve">в </w:t>
      </w:r>
      <w:r w:rsidR="00F05865">
        <w:rPr>
          <w:szCs w:val="26"/>
        </w:rPr>
        <w:t>соответствии с</w:t>
      </w:r>
      <w:r w:rsidR="00F878D2">
        <w:rPr>
          <w:szCs w:val="26"/>
        </w:rPr>
        <w:t xml:space="preserve"> постановлением Главы городского округа Лыткарино «</w:t>
      </w:r>
      <w:r w:rsidR="00F878D2" w:rsidRPr="00F878D2">
        <w:rPr>
          <w:szCs w:val="26"/>
        </w:rPr>
        <w:t>О проведении рейтингового голосования по выбору функционального наполнения зоны отдыха «</w:t>
      </w:r>
      <w:proofErr w:type="spellStart"/>
      <w:r w:rsidR="00F878D2" w:rsidRPr="00F878D2">
        <w:rPr>
          <w:szCs w:val="26"/>
        </w:rPr>
        <w:t>Волкуша</w:t>
      </w:r>
      <w:proofErr w:type="spellEnd"/>
      <w:r w:rsidR="00F878D2" w:rsidRPr="00F878D2">
        <w:rPr>
          <w:szCs w:val="26"/>
        </w:rPr>
        <w:t>», планируемого к реализации в 2021 году на территории</w:t>
      </w:r>
      <w:proofErr w:type="gramEnd"/>
      <w:r w:rsidR="00F878D2" w:rsidRPr="00F878D2">
        <w:rPr>
          <w:szCs w:val="26"/>
        </w:rPr>
        <w:t xml:space="preserve"> городского округа Лыткарино</w:t>
      </w:r>
      <w:r w:rsidR="00F878D2">
        <w:rPr>
          <w:szCs w:val="26"/>
        </w:rPr>
        <w:t xml:space="preserve">», </w:t>
      </w:r>
      <w:r w:rsidRPr="006212A2">
        <w:rPr>
          <w:szCs w:val="26"/>
        </w:rPr>
        <w:t xml:space="preserve">подводит итоги голосования </w:t>
      </w:r>
      <w:r w:rsidR="00306337" w:rsidRPr="00306337">
        <w:rPr>
          <w:szCs w:val="26"/>
        </w:rPr>
        <w:t>по выбору функционального наполнения</w:t>
      </w:r>
      <w:r w:rsidR="00F878D2">
        <w:rPr>
          <w:szCs w:val="26"/>
        </w:rPr>
        <w:t>»</w:t>
      </w:r>
      <w:r w:rsidR="00306337" w:rsidRPr="00306337">
        <w:rPr>
          <w:szCs w:val="26"/>
        </w:rPr>
        <w:t xml:space="preserve"> зоны отдыха «</w:t>
      </w:r>
      <w:proofErr w:type="spellStart"/>
      <w:r w:rsidR="00306337" w:rsidRPr="00306337">
        <w:rPr>
          <w:szCs w:val="26"/>
        </w:rPr>
        <w:t>Волкуша</w:t>
      </w:r>
      <w:proofErr w:type="spellEnd"/>
      <w:r w:rsidR="00306337" w:rsidRPr="00306337">
        <w:rPr>
          <w:szCs w:val="26"/>
        </w:rPr>
        <w:t>»</w:t>
      </w:r>
      <w:r w:rsidR="00306337">
        <w:rPr>
          <w:szCs w:val="26"/>
        </w:rPr>
        <w:t xml:space="preserve"> </w:t>
      </w:r>
      <w:r w:rsidRPr="006212A2">
        <w:rPr>
          <w:szCs w:val="26"/>
        </w:rPr>
        <w:t>на территории городского округа Лыткарино:</w:t>
      </w:r>
    </w:p>
    <w:p w:rsidR="00F878D2" w:rsidRDefault="00F878D2" w:rsidP="00F878D2">
      <w:pPr>
        <w:ind w:firstLine="709"/>
        <w:jc w:val="both"/>
        <w:rPr>
          <w:szCs w:val="26"/>
        </w:rPr>
      </w:pPr>
      <w:r w:rsidRPr="00F878D2">
        <w:rPr>
          <w:szCs w:val="26"/>
        </w:rPr>
        <w:t xml:space="preserve">1. Число жителей, проголосовавших за выбор  </w:t>
      </w:r>
      <w:r w:rsidRPr="00306337">
        <w:rPr>
          <w:szCs w:val="26"/>
        </w:rPr>
        <w:t>функционального наполнения</w:t>
      </w:r>
      <w:r>
        <w:rPr>
          <w:szCs w:val="26"/>
        </w:rPr>
        <w:t xml:space="preserve"> </w:t>
      </w:r>
      <w:r w:rsidRPr="00306337">
        <w:rPr>
          <w:szCs w:val="26"/>
        </w:rPr>
        <w:t>зоны отдыха «</w:t>
      </w:r>
      <w:proofErr w:type="spellStart"/>
      <w:r w:rsidRPr="00306337">
        <w:rPr>
          <w:szCs w:val="26"/>
        </w:rPr>
        <w:t>Волкуша</w:t>
      </w:r>
      <w:proofErr w:type="spellEnd"/>
      <w:r w:rsidRPr="00306337">
        <w:rPr>
          <w:szCs w:val="26"/>
        </w:rPr>
        <w:t>»</w:t>
      </w:r>
      <w:r>
        <w:rPr>
          <w:szCs w:val="26"/>
        </w:rPr>
        <w:t xml:space="preserve"> </w:t>
      </w:r>
      <w:r w:rsidRPr="006212A2">
        <w:rPr>
          <w:szCs w:val="26"/>
        </w:rPr>
        <w:t>на территории городского округа Лыткарино</w:t>
      </w:r>
      <w:r w:rsidRPr="00F878D2">
        <w:rPr>
          <w:szCs w:val="26"/>
        </w:rPr>
        <w:t xml:space="preserve"> посредством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- портал «</w:t>
      </w:r>
      <w:proofErr w:type="spellStart"/>
      <w:r w:rsidRPr="00F878D2">
        <w:rPr>
          <w:szCs w:val="26"/>
        </w:rPr>
        <w:t>Добродел</w:t>
      </w:r>
      <w:proofErr w:type="spellEnd"/>
      <w:r w:rsidRPr="00F878D2">
        <w:rPr>
          <w:szCs w:val="26"/>
        </w:rPr>
        <w:t xml:space="preserve">») - </w:t>
      </w:r>
      <w:r>
        <w:rPr>
          <w:szCs w:val="26"/>
        </w:rPr>
        <w:t>185</w:t>
      </w:r>
      <w:r w:rsidRPr="00F878D2">
        <w:rPr>
          <w:szCs w:val="26"/>
        </w:rPr>
        <w:t xml:space="preserve"> (</w:t>
      </w:r>
      <w:r>
        <w:rPr>
          <w:szCs w:val="26"/>
        </w:rPr>
        <w:t>сто восемьдесят</w:t>
      </w:r>
      <w:r w:rsidRPr="00F878D2">
        <w:rPr>
          <w:szCs w:val="26"/>
        </w:rPr>
        <w:t xml:space="preserve"> пять) человек.</w:t>
      </w:r>
    </w:p>
    <w:p w:rsidR="00C14B87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2. Наиболее популярные предложения среди участников голосования:</w:t>
      </w:r>
    </w:p>
    <w:p w:rsidR="00070146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- регулярная уборка территории/вывоз мусора – 79 (семьдесят девять) голосов; </w:t>
      </w:r>
    </w:p>
    <w:p w:rsidR="00C14B87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- запрет въезда личного автотранспорта – 75 (семьдесят пять) голосов;</w:t>
      </w:r>
    </w:p>
    <w:p w:rsidR="00C14B87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- установка урн/мусорных контейнеров – 56 (пятьдесят шесть) голосов;</w:t>
      </w:r>
    </w:p>
    <w:p w:rsidR="00C14B87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- санитарная очистка леса – 49 (сорок девять) голосов;</w:t>
      </w:r>
    </w:p>
    <w:p w:rsidR="00C14B87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- запрет на строительство – 40 (сорок) голосов;</w:t>
      </w:r>
    </w:p>
    <w:p w:rsidR="00C14B87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- очистка водного массива и пляжной территории – 33 (тридцать три) голоса;</w:t>
      </w:r>
    </w:p>
    <w:p w:rsidR="00C14B87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- установка </w:t>
      </w:r>
      <w:proofErr w:type="spellStart"/>
      <w:r>
        <w:rPr>
          <w:szCs w:val="26"/>
        </w:rPr>
        <w:t>биотуалетов</w:t>
      </w:r>
      <w:proofErr w:type="spellEnd"/>
      <w:r>
        <w:rPr>
          <w:szCs w:val="26"/>
        </w:rPr>
        <w:t xml:space="preserve"> – 28 (двадцать восемь) голосов;</w:t>
      </w:r>
    </w:p>
    <w:p w:rsidR="00C14B87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- оставить территорию в существующем состоянии – 27 (двадцать семь) </w:t>
      </w:r>
      <w:proofErr w:type="spellStart"/>
      <w:r>
        <w:rPr>
          <w:szCs w:val="26"/>
        </w:rPr>
        <w:t>голосв</w:t>
      </w:r>
      <w:proofErr w:type="spellEnd"/>
      <w:r>
        <w:rPr>
          <w:szCs w:val="26"/>
        </w:rPr>
        <w:t>;</w:t>
      </w:r>
    </w:p>
    <w:p w:rsidR="00C14B87" w:rsidRDefault="00C14B87" w:rsidP="00F878D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- установка лавочек – 27 (двадцать семь) голосов;</w:t>
      </w:r>
    </w:p>
    <w:p w:rsidR="00F878D2" w:rsidRPr="000D3B4C" w:rsidRDefault="00C14B87" w:rsidP="000D3B4C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- обустройство спортивных площадок/ площадок для волейбола/ футбола/ </w:t>
      </w:r>
      <w:proofErr w:type="spellStart"/>
      <w:r>
        <w:rPr>
          <w:szCs w:val="26"/>
        </w:rPr>
        <w:t>воркаута</w:t>
      </w:r>
      <w:proofErr w:type="spellEnd"/>
      <w:r>
        <w:rPr>
          <w:szCs w:val="26"/>
        </w:rPr>
        <w:t xml:space="preserve"> -17 (семнадцать) голосов.</w:t>
      </w:r>
    </w:p>
    <w:p w:rsidR="00C43EFF" w:rsidRPr="00AE1B66" w:rsidRDefault="000D3B4C" w:rsidP="000D3B4C">
      <w:pPr>
        <w:pStyle w:val="aa"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8C2A80">
        <w:rPr>
          <w:szCs w:val="26"/>
        </w:rPr>
        <w:t>Вывод: использовать</w:t>
      </w:r>
      <w:r w:rsidR="00070146">
        <w:rPr>
          <w:szCs w:val="26"/>
        </w:rPr>
        <w:t xml:space="preserve"> </w:t>
      </w:r>
      <w:r w:rsidR="00500ADC">
        <w:rPr>
          <w:szCs w:val="26"/>
        </w:rPr>
        <w:t xml:space="preserve">результаты голосования при разработке концепции и проектной документации </w:t>
      </w:r>
      <w:r w:rsidR="00500ADC">
        <w:rPr>
          <w:szCs w:val="28"/>
        </w:rPr>
        <w:t>в рамках</w:t>
      </w:r>
      <w:r w:rsidR="00500ADC" w:rsidRPr="0027160B">
        <w:rPr>
          <w:szCs w:val="28"/>
        </w:rPr>
        <w:t xml:space="preserve"> </w:t>
      </w:r>
      <w:r w:rsidR="00500ADC">
        <w:rPr>
          <w:szCs w:val="28"/>
        </w:rPr>
        <w:t xml:space="preserve">планируемого </w:t>
      </w:r>
      <w:r w:rsidR="00500ADC" w:rsidRPr="0027160B">
        <w:rPr>
          <w:szCs w:val="28"/>
        </w:rPr>
        <w:t>благоустройства</w:t>
      </w:r>
      <w:r w:rsidR="00500ADC">
        <w:rPr>
          <w:szCs w:val="28"/>
        </w:rPr>
        <w:t xml:space="preserve"> </w:t>
      </w:r>
      <w:r w:rsidRPr="00306337">
        <w:rPr>
          <w:szCs w:val="26"/>
        </w:rPr>
        <w:t>зоны отдыха «</w:t>
      </w:r>
      <w:proofErr w:type="spellStart"/>
      <w:r w:rsidRPr="00306337">
        <w:rPr>
          <w:szCs w:val="26"/>
        </w:rPr>
        <w:t>Волкуша</w:t>
      </w:r>
      <w:proofErr w:type="spellEnd"/>
      <w:r w:rsidRPr="00306337">
        <w:rPr>
          <w:szCs w:val="26"/>
        </w:rPr>
        <w:t>»</w:t>
      </w:r>
      <w:r>
        <w:rPr>
          <w:szCs w:val="26"/>
        </w:rPr>
        <w:t xml:space="preserve"> </w:t>
      </w:r>
      <w:r w:rsidRPr="006212A2">
        <w:rPr>
          <w:szCs w:val="26"/>
        </w:rPr>
        <w:t>на территории городского округа Лыткарино</w:t>
      </w:r>
      <w:r>
        <w:rPr>
          <w:szCs w:val="26"/>
        </w:rPr>
        <w:t>.</w:t>
      </w:r>
    </w:p>
    <w:p w:rsidR="00070146" w:rsidRDefault="00070146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0D3B4C" w:rsidRDefault="000D3B4C" w:rsidP="00DD464F">
      <w:pPr>
        <w:pStyle w:val="aa"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Общественная комиссия городского округа Лыткарино.</w:t>
      </w:r>
    </w:p>
    <w:p w:rsidR="000D3B4C" w:rsidRDefault="000D3B4C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tbl>
      <w:tblPr>
        <w:tblStyle w:val="ae"/>
        <w:tblW w:w="0" w:type="auto"/>
        <w:tblLook w:val="04A0"/>
      </w:tblPr>
      <w:tblGrid>
        <w:gridCol w:w="2376"/>
        <w:gridCol w:w="5670"/>
      </w:tblGrid>
      <w:tr w:rsidR="000D3B4C" w:rsidTr="000D3B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К.А. Кравцов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- первый заместитель Главы Администрации городского округа Лыткарино, заместитель председателя Общественной комиссии</w:t>
            </w:r>
          </w:p>
          <w:p w:rsidR="000D3B4C" w:rsidRDefault="000D3B4C" w:rsidP="00901A32">
            <w:pPr>
              <w:jc w:val="both"/>
            </w:pPr>
          </w:p>
        </w:tc>
      </w:tr>
      <w:tr w:rsidR="000D3B4C" w:rsidTr="000D3B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 xml:space="preserve">Члены </w:t>
            </w:r>
            <w:bookmarkStart w:id="0" w:name="_GoBack"/>
            <w:bookmarkEnd w:id="0"/>
            <w:r>
              <w:t>Общественной комиссии:</w:t>
            </w:r>
          </w:p>
          <w:p w:rsidR="000D3B4C" w:rsidRDefault="000D3B4C" w:rsidP="00901A32">
            <w:pPr>
              <w:jc w:val="both"/>
            </w:pPr>
          </w:p>
        </w:tc>
      </w:tr>
      <w:tr w:rsidR="000D3B4C" w:rsidTr="000D3B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Н.В. Макаров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0D3B4C" w:rsidRDefault="000D3B4C" w:rsidP="00901A32">
            <w:pPr>
              <w:jc w:val="both"/>
            </w:pPr>
          </w:p>
        </w:tc>
      </w:tr>
      <w:tr w:rsidR="000D3B4C" w:rsidTr="000D3B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 xml:space="preserve">К.Н. </w:t>
            </w:r>
            <w:proofErr w:type="spellStart"/>
            <w:r>
              <w:t>Юшковский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0D3B4C" w:rsidRDefault="000D3B4C" w:rsidP="00901A32">
            <w:pPr>
              <w:jc w:val="both"/>
            </w:pPr>
          </w:p>
        </w:tc>
      </w:tr>
      <w:tr w:rsidR="000D3B4C" w:rsidTr="000D3B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А.И. Панин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6A7AFD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>Управления архитектуры, градостроительства и инвестиционной политики г</w:t>
            </w:r>
            <w:proofErr w:type="gramStart"/>
            <w:r w:rsidRPr="006A7AFD">
              <w:rPr>
                <w:szCs w:val="28"/>
              </w:rPr>
              <w:t>.Л</w:t>
            </w:r>
            <w:proofErr w:type="gramEnd"/>
            <w:r w:rsidRPr="006A7AFD">
              <w:rPr>
                <w:szCs w:val="28"/>
              </w:rPr>
              <w:t xml:space="preserve">ыткарино </w:t>
            </w:r>
            <w:r>
              <w:rPr>
                <w:szCs w:val="28"/>
              </w:rPr>
              <w:t xml:space="preserve"> </w:t>
            </w:r>
          </w:p>
          <w:p w:rsidR="000D3B4C" w:rsidRDefault="000D3B4C" w:rsidP="00901A32">
            <w:pPr>
              <w:jc w:val="both"/>
            </w:pPr>
          </w:p>
        </w:tc>
      </w:tr>
      <w:tr w:rsidR="000D3B4C" w:rsidTr="000D3B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В.В. Маслов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- начальник Управления жилищно-коммунального хозяйства и развития городской инфраструктуры г</w:t>
            </w:r>
            <w:proofErr w:type="gramStart"/>
            <w:r>
              <w:t>.Л</w:t>
            </w:r>
            <w:proofErr w:type="gramEnd"/>
            <w:r>
              <w:t>ыткарино</w:t>
            </w:r>
          </w:p>
          <w:p w:rsidR="000D3B4C" w:rsidRDefault="000D3B4C" w:rsidP="00901A32">
            <w:pPr>
              <w:jc w:val="both"/>
            </w:pPr>
          </w:p>
        </w:tc>
      </w:tr>
      <w:tr w:rsidR="000D3B4C" w:rsidTr="000D3B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В.В. Шаров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6A7AFD">
              <w:rPr>
                <w:szCs w:val="28"/>
              </w:rPr>
              <w:t>редседатель Комитета по управлению имуществом г</w:t>
            </w:r>
            <w:proofErr w:type="gramStart"/>
            <w:r w:rsidRPr="006A7AFD">
              <w:rPr>
                <w:szCs w:val="28"/>
              </w:rPr>
              <w:t>.Л</w:t>
            </w:r>
            <w:proofErr w:type="gramEnd"/>
            <w:r w:rsidRPr="006A7AFD">
              <w:rPr>
                <w:szCs w:val="28"/>
              </w:rPr>
              <w:t>ыткарино</w:t>
            </w:r>
          </w:p>
          <w:p w:rsidR="000D3B4C" w:rsidRDefault="000D3B4C" w:rsidP="00901A32">
            <w:pPr>
              <w:jc w:val="both"/>
            </w:pPr>
          </w:p>
        </w:tc>
      </w:tr>
      <w:tr w:rsidR="000D3B4C" w:rsidTr="000D3B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 xml:space="preserve">О.В. </w:t>
            </w:r>
            <w:proofErr w:type="spellStart"/>
            <w:r>
              <w:t>Кленова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  <w:p w:rsidR="000D3B4C" w:rsidRDefault="000D3B4C" w:rsidP="00901A32">
            <w:pPr>
              <w:jc w:val="both"/>
              <w:rPr>
                <w:szCs w:val="28"/>
              </w:rPr>
            </w:pPr>
          </w:p>
        </w:tc>
      </w:tr>
      <w:tr w:rsidR="000D3B4C" w:rsidTr="000D3B4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В.И. Копылов</w:t>
            </w:r>
          </w:p>
          <w:p w:rsidR="000D3B4C" w:rsidRDefault="000D3B4C" w:rsidP="00901A32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отдела ГО ЧС и территориальной безопасности Администрации городского округа Лыткарино</w:t>
            </w:r>
          </w:p>
          <w:p w:rsidR="000D3B4C" w:rsidRDefault="000D3B4C" w:rsidP="00901A32">
            <w:pPr>
              <w:jc w:val="both"/>
              <w:rPr>
                <w:szCs w:val="28"/>
              </w:rPr>
            </w:pPr>
          </w:p>
        </w:tc>
      </w:tr>
      <w:tr w:rsidR="000D3B4C" w:rsidTr="00380E3B">
        <w:trPr>
          <w:trHeight w:val="79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>В.В. Дерябин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B4C" w:rsidRDefault="000D3B4C" w:rsidP="00901A32">
            <w:pPr>
              <w:jc w:val="both"/>
            </w:pPr>
            <w:r>
              <w:t xml:space="preserve"> - председатель Совета депутатов городского округа Лыткарино (по согласованию)</w:t>
            </w:r>
          </w:p>
        </w:tc>
      </w:tr>
    </w:tbl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ind w:left="1068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jc w:val="both"/>
        <w:rPr>
          <w:szCs w:val="26"/>
        </w:rPr>
      </w:pPr>
    </w:p>
    <w:sectPr w:rsidR="00E75853" w:rsidSect="00380E3B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58" w:rsidRDefault="00344B58" w:rsidP="00A1129B">
      <w:r>
        <w:separator/>
      </w:r>
    </w:p>
  </w:endnote>
  <w:endnote w:type="continuationSeparator" w:id="0">
    <w:p w:rsidR="00344B58" w:rsidRDefault="00344B58" w:rsidP="00A1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58" w:rsidRDefault="00344B58" w:rsidP="00A1129B">
      <w:r>
        <w:separator/>
      </w:r>
    </w:p>
  </w:footnote>
  <w:footnote w:type="continuationSeparator" w:id="0">
    <w:p w:rsidR="00344B58" w:rsidRDefault="00344B58" w:rsidP="00A1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BA8"/>
    <w:multiLevelType w:val="hybridMultilevel"/>
    <w:tmpl w:val="A79A28E8"/>
    <w:lvl w:ilvl="0" w:tplc="3FA89E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6AD3906"/>
    <w:multiLevelType w:val="hybridMultilevel"/>
    <w:tmpl w:val="EC2CFAC6"/>
    <w:lvl w:ilvl="0" w:tplc="53625E3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D521024"/>
    <w:multiLevelType w:val="hybridMultilevel"/>
    <w:tmpl w:val="D3CA6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4701"/>
    <w:multiLevelType w:val="hybridMultilevel"/>
    <w:tmpl w:val="FD148746"/>
    <w:lvl w:ilvl="0" w:tplc="917E2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32212"/>
    <w:multiLevelType w:val="hybridMultilevel"/>
    <w:tmpl w:val="C5BC4DB0"/>
    <w:lvl w:ilvl="0" w:tplc="6546C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61"/>
    <w:rsid w:val="00013657"/>
    <w:rsid w:val="00070146"/>
    <w:rsid w:val="0007750A"/>
    <w:rsid w:val="000A3D64"/>
    <w:rsid w:val="000C0335"/>
    <w:rsid w:val="000C2E27"/>
    <w:rsid w:val="000D2AE0"/>
    <w:rsid w:val="000D3B4C"/>
    <w:rsid w:val="0015548B"/>
    <w:rsid w:val="001D3897"/>
    <w:rsid w:val="0021389E"/>
    <w:rsid w:val="002201B0"/>
    <w:rsid w:val="002345B8"/>
    <w:rsid w:val="00251B10"/>
    <w:rsid w:val="00281654"/>
    <w:rsid w:val="002923A9"/>
    <w:rsid w:val="002F61E6"/>
    <w:rsid w:val="00304DBF"/>
    <w:rsid w:val="00306337"/>
    <w:rsid w:val="00306E8D"/>
    <w:rsid w:val="003367E3"/>
    <w:rsid w:val="00344B58"/>
    <w:rsid w:val="00372DBD"/>
    <w:rsid w:val="00373756"/>
    <w:rsid w:val="00380E3B"/>
    <w:rsid w:val="00390BAE"/>
    <w:rsid w:val="003A311D"/>
    <w:rsid w:val="003B0C23"/>
    <w:rsid w:val="003D12D2"/>
    <w:rsid w:val="003F7F00"/>
    <w:rsid w:val="004130C6"/>
    <w:rsid w:val="00427CD8"/>
    <w:rsid w:val="00440362"/>
    <w:rsid w:val="004523BB"/>
    <w:rsid w:val="004846FB"/>
    <w:rsid w:val="004A44D3"/>
    <w:rsid w:val="004C2D32"/>
    <w:rsid w:val="00500ADC"/>
    <w:rsid w:val="00512893"/>
    <w:rsid w:val="00525775"/>
    <w:rsid w:val="00535EBE"/>
    <w:rsid w:val="0058166D"/>
    <w:rsid w:val="005919D4"/>
    <w:rsid w:val="00593861"/>
    <w:rsid w:val="005F1579"/>
    <w:rsid w:val="00620336"/>
    <w:rsid w:val="006212A2"/>
    <w:rsid w:val="006344DE"/>
    <w:rsid w:val="00674636"/>
    <w:rsid w:val="006A3A73"/>
    <w:rsid w:val="006A6BBD"/>
    <w:rsid w:val="007400FC"/>
    <w:rsid w:val="00744A6E"/>
    <w:rsid w:val="0075576A"/>
    <w:rsid w:val="0078666B"/>
    <w:rsid w:val="007E0141"/>
    <w:rsid w:val="007E605B"/>
    <w:rsid w:val="00804CB4"/>
    <w:rsid w:val="00830C33"/>
    <w:rsid w:val="0085205E"/>
    <w:rsid w:val="00886144"/>
    <w:rsid w:val="008C2A80"/>
    <w:rsid w:val="008C7B6B"/>
    <w:rsid w:val="008E1E3F"/>
    <w:rsid w:val="00900CD0"/>
    <w:rsid w:val="00905A67"/>
    <w:rsid w:val="00935B80"/>
    <w:rsid w:val="00942CD8"/>
    <w:rsid w:val="0096116A"/>
    <w:rsid w:val="009946B5"/>
    <w:rsid w:val="00996470"/>
    <w:rsid w:val="00996A88"/>
    <w:rsid w:val="009A1283"/>
    <w:rsid w:val="009F0B13"/>
    <w:rsid w:val="009F32EC"/>
    <w:rsid w:val="00A10808"/>
    <w:rsid w:val="00A1129B"/>
    <w:rsid w:val="00A646E7"/>
    <w:rsid w:val="00A750D5"/>
    <w:rsid w:val="00A879F0"/>
    <w:rsid w:val="00AA27A9"/>
    <w:rsid w:val="00AB41B6"/>
    <w:rsid w:val="00AE1B66"/>
    <w:rsid w:val="00AF3900"/>
    <w:rsid w:val="00AF7629"/>
    <w:rsid w:val="00B14EBC"/>
    <w:rsid w:val="00B85A57"/>
    <w:rsid w:val="00B978B8"/>
    <w:rsid w:val="00BC34F8"/>
    <w:rsid w:val="00C14B87"/>
    <w:rsid w:val="00C43EFF"/>
    <w:rsid w:val="00C558F1"/>
    <w:rsid w:val="00C57317"/>
    <w:rsid w:val="00C70FD6"/>
    <w:rsid w:val="00D07A54"/>
    <w:rsid w:val="00D178BD"/>
    <w:rsid w:val="00D30BC8"/>
    <w:rsid w:val="00D31B2E"/>
    <w:rsid w:val="00D51EA3"/>
    <w:rsid w:val="00D55507"/>
    <w:rsid w:val="00D65A97"/>
    <w:rsid w:val="00D73426"/>
    <w:rsid w:val="00D96755"/>
    <w:rsid w:val="00DD2CE6"/>
    <w:rsid w:val="00DD464F"/>
    <w:rsid w:val="00E75853"/>
    <w:rsid w:val="00E8766C"/>
    <w:rsid w:val="00E923C7"/>
    <w:rsid w:val="00ED4DDD"/>
    <w:rsid w:val="00F05865"/>
    <w:rsid w:val="00F878D2"/>
    <w:rsid w:val="00FB064D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3861"/>
    <w:rPr>
      <w:b/>
      <w:bCs/>
    </w:rPr>
  </w:style>
  <w:style w:type="paragraph" w:styleId="a4">
    <w:name w:val="Body Text Indent"/>
    <w:basedOn w:val="a"/>
    <w:link w:val="a5"/>
    <w:semiHidden/>
    <w:rsid w:val="00593861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9386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11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1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4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38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8C7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A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C7B6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e">
    <w:name w:val="Table Grid"/>
    <w:basedOn w:val="a1"/>
    <w:uiPriority w:val="39"/>
    <w:rsid w:val="000D3B4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C552-F85D-4BF3-A018-128A8BD2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Вилли</dc:creator>
  <cp:lastModifiedBy>isogd2</cp:lastModifiedBy>
  <cp:revision>5</cp:revision>
  <cp:lastPrinted>2020-03-05T06:48:00Z</cp:lastPrinted>
  <dcterms:created xsi:type="dcterms:W3CDTF">2020-03-05T05:26:00Z</dcterms:created>
  <dcterms:modified xsi:type="dcterms:W3CDTF">2020-03-05T08:25:00Z</dcterms:modified>
</cp:coreProperties>
</file>