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6A" w:rsidRPr="00AE1B66" w:rsidRDefault="0075576A" w:rsidP="00500ADC">
      <w:pPr>
        <w:spacing w:line="276" w:lineRule="auto"/>
        <w:ind w:left="5529"/>
        <w:jc w:val="center"/>
        <w:rPr>
          <w:szCs w:val="26"/>
        </w:rPr>
      </w:pPr>
      <w:r w:rsidRPr="00AE1B66">
        <w:rPr>
          <w:szCs w:val="26"/>
        </w:rPr>
        <w:t>Утверждаю:</w:t>
      </w:r>
    </w:p>
    <w:p w:rsidR="00500ADC" w:rsidRDefault="00500ADC" w:rsidP="00500ADC">
      <w:pPr>
        <w:spacing w:line="276" w:lineRule="auto"/>
        <w:ind w:left="5529"/>
        <w:jc w:val="center"/>
        <w:rPr>
          <w:szCs w:val="26"/>
        </w:rPr>
      </w:pPr>
      <w:r>
        <w:rPr>
          <w:szCs w:val="26"/>
        </w:rPr>
        <w:t xml:space="preserve">Заместитель </w:t>
      </w:r>
      <w:r w:rsidR="0075576A" w:rsidRPr="00AE1B66">
        <w:rPr>
          <w:szCs w:val="26"/>
        </w:rPr>
        <w:t>Глав</w:t>
      </w:r>
      <w:r>
        <w:rPr>
          <w:szCs w:val="26"/>
        </w:rPr>
        <w:t>ы</w:t>
      </w:r>
      <w:r w:rsidR="00AE1B66" w:rsidRPr="00AE1B66">
        <w:rPr>
          <w:szCs w:val="26"/>
        </w:rPr>
        <w:t xml:space="preserve"> </w:t>
      </w:r>
      <w:proofErr w:type="gramStart"/>
      <w:r w:rsidR="00AE1B66" w:rsidRPr="00AE1B66">
        <w:rPr>
          <w:szCs w:val="26"/>
        </w:rPr>
        <w:t>городского</w:t>
      </w:r>
      <w:proofErr w:type="gramEnd"/>
    </w:p>
    <w:p w:rsidR="008C7B6B" w:rsidRPr="00AE1B66" w:rsidRDefault="00AE1B66" w:rsidP="00500ADC">
      <w:pPr>
        <w:spacing w:line="276" w:lineRule="auto"/>
        <w:ind w:left="5529"/>
        <w:jc w:val="center"/>
        <w:rPr>
          <w:szCs w:val="26"/>
        </w:rPr>
      </w:pPr>
      <w:r w:rsidRPr="00AE1B66">
        <w:rPr>
          <w:szCs w:val="26"/>
        </w:rPr>
        <w:t>округа Лыткарино</w:t>
      </w:r>
    </w:p>
    <w:p w:rsidR="0075576A" w:rsidRPr="00AE1B66" w:rsidRDefault="0075576A" w:rsidP="00996A88">
      <w:pPr>
        <w:spacing w:line="276" w:lineRule="auto"/>
        <w:ind w:left="13" w:firstLine="688"/>
        <w:jc w:val="both"/>
        <w:rPr>
          <w:szCs w:val="26"/>
        </w:rPr>
      </w:pPr>
      <w:r w:rsidRPr="00AE1B66">
        <w:rPr>
          <w:szCs w:val="26"/>
        </w:rPr>
        <w:t xml:space="preserve">                                                                       ___________________</w:t>
      </w:r>
    </w:p>
    <w:p w:rsidR="0075576A" w:rsidRPr="00AE1B66" w:rsidRDefault="0075576A" w:rsidP="00996A88">
      <w:pPr>
        <w:spacing w:line="276" w:lineRule="auto"/>
        <w:ind w:left="13" w:firstLine="688"/>
        <w:jc w:val="both"/>
        <w:rPr>
          <w:szCs w:val="26"/>
        </w:rPr>
      </w:pPr>
      <w:r w:rsidRPr="00AE1B66">
        <w:rPr>
          <w:szCs w:val="26"/>
        </w:rPr>
        <w:t xml:space="preserve">                                                                                </w:t>
      </w:r>
      <w:r w:rsidR="00500ADC">
        <w:rPr>
          <w:szCs w:val="26"/>
        </w:rPr>
        <w:t>В.С. Трещинкин</w:t>
      </w:r>
    </w:p>
    <w:p w:rsidR="00B978B8" w:rsidRPr="00AE1B66" w:rsidRDefault="00B978B8" w:rsidP="00996A88">
      <w:pPr>
        <w:spacing w:line="276" w:lineRule="auto"/>
        <w:ind w:left="13" w:firstLine="21"/>
        <w:jc w:val="center"/>
        <w:rPr>
          <w:szCs w:val="26"/>
        </w:rPr>
      </w:pPr>
    </w:p>
    <w:p w:rsidR="00AE1B66" w:rsidRPr="00AE1B66" w:rsidRDefault="00AE1B66" w:rsidP="00996A88">
      <w:pPr>
        <w:spacing w:line="276" w:lineRule="auto"/>
        <w:ind w:left="13" w:firstLine="21"/>
        <w:jc w:val="center"/>
        <w:rPr>
          <w:szCs w:val="26"/>
        </w:rPr>
      </w:pPr>
    </w:p>
    <w:p w:rsidR="00593861" w:rsidRPr="00AE1B66" w:rsidRDefault="00AE1B66" w:rsidP="00996A88">
      <w:pPr>
        <w:pStyle w:val="aa"/>
        <w:spacing w:line="276" w:lineRule="auto"/>
        <w:jc w:val="center"/>
        <w:rPr>
          <w:szCs w:val="26"/>
        </w:rPr>
      </w:pPr>
      <w:r w:rsidRPr="00AE1B66">
        <w:rPr>
          <w:szCs w:val="26"/>
        </w:rPr>
        <w:t>Протокол</w:t>
      </w:r>
    </w:p>
    <w:p w:rsidR="008C7B6B" w:rsidRPr="00AE1B66" w:rsidRDefault="005F1579" w:rsidP="00886144">
      <w:pPr>
        <w:pStyle w:val="aa"/>
        <w:spacing w:line="276" w:lineRule="auto"/>
        <w:jc w:val="center"/>
        <w:rPr>
          <w:szCs w:val="26"/>
        </w:rPr>
      </w:pPr>
      <w:r>
        <w:rPr>
          <w:szCs w:val="26"/>
        </w:rPr>
        <w:t xml:space="preserve">подведения итогов </w:t>
      </w:r>
      <w:r w:rsidR="00886144">
        <w:rPr>
          <w:szCs w:val="26"/>
        </w:rPr>
        <w:t xml:space="preserve">голосования </w:t>
      </w:r>
      <w:r w:rsidR="00886144" w:rsidRPr="00FC7857">
        <w:rPr>
          <w:color w:val="000000"/>
          <w:szCs w:val="28"/>
        </w:rPr>
        <w:t xml:space="preserve">по выбору функционального наполнения </w:t>
      </w:r>
      <w:r w:rsidR="00886144">
        <w:rPr>
          <w:szCs w:val="28"/>
        </w:rPr>
        <w:t>в рамках</w:t>
      </w:r>
      <w:r w:rsidR="00886144" w:rsidRPr="0027160B">
        <w:rPr>
          <w:szCs w:val="28"/>
        </w:rPr>
        <w:t xml:space="preserve"> </w:t>
      </w:r>
      <w:r w:rsidR="00886144">
        <w:rPr>
          <w:szCs w:val="28"/>
        </w:rPr>
        <w:t xml:space="preserve">планируемого </w:t>
      </w:r>
      <w:r w:rsidR="00886144" w:rsidRPr="0027160B">
        <w:rPr>
          <w:szCs w:val="28"/>
        </w:rPr>
        <w:t>благоустройства</w:t>
      </w:r>
      <w:r w:rsidR="00886144">
        <w:rPr>
          <w:szCs w:val="28"/>
        </w:rPr>
        <w:t xml:space="preserve"> лесопарковой территории между АО «ЛЗОС» и ул. </w:t>
      </w:r>
      <w:proofErr w:type="gramStart"/>
      <w:r w:rsidR="00886144">
        <w:rPr>
          <w:szCs w:val="28"/>
        </w:rPr>
        <w:t>Парковая</w:t>
      </w:r>
      <w:proofErr w:type="gramEnd"/>
    </w:p>
    <w:p w:rsidR="00593861" w:rsidRPr="00AE1B66" w:rsidRDefault="00593861" w:rsidP="00996A88">
      <w:pPr>
        <w:spacing w:line="276" w:lineRule="auto"/>
        <w:ind w:left="13" w:firstLine="688"/>
        <w:jc w:val="both"/>
        <w:rPr>
          <w:szCs w:val="26"/>
        </w:rPr>
      </w:pPr>
    </w:p>
    <w:p w:rsidR="00593861" w:rsidRPr="00AE1B66" w:rsidRDefault="00500ADC" w:rsidP="00996A88">
      <w:pPr>
        <w:spacing w:line="276" w:lineRule="auto"/>
        <w:ind w:left="13" w:hanging="8"/>
        <w:jc w:val="both"/>
        <w:rPr>
          <w:szCs w:val="26"/>
        </w:rPr>
      </w:pPr>
      <w:r>
        <w:rPr>
          <w:szCs w:val="26"/>
        </w:rPr>
        <w:t>02.03.</w:t>
      </w:r>
      <w:r w:rsidR="00593861" w:rsidRPr="00AE1B66">
        <w:rPr>
          <w:szCs w:val="26"/>
        </w:rPr>
        <w:t>20</w:t>
      </w:r>
      <w:r w:rsidR="00886144">
        <w:rPr>
          <w:szCs w:val="26"/>
        </w:rPr>
        <w:t>20</w:t>
      </w:r>
      <w:r w:rsidR="00593861" w:rsidRPr="00AE1B66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</w:t>
      </w:r>
      <w:r w:rsidR="00427CD8" w:rsidRPr="00AE1B66">
        <w:rPr>
          <w:szCs w:val="26"/>
        </w:rPr>
        <w:t xml:space="preserve">    </w:t>
      </w:r>
      <w:r w:rsidR="00593861" w:rsidRPr="00AE1B66">
        <w:rPr>
          <w:szCs w:val="26"/>
        </w:rPr>
        <w:t xml:space="preserve"> городской округ Лыткарино</w:t>
      </w:r>
    </w:p>
    <w:p w:rsidR="00996A88" w:rsidRDefault="00996A88" w:rsidP="00996A88">
      <w:pPr>
        <w:spacing w:line="276" w:lineRule="auto"/>
        <w:ind w:left="6" w:firstLine="709"/>
        <w:jc w:val="both"/>
        <w:rPr>
          <w:szCs w:val="26"/>
        </w:rPr>
      </w:pPr>
    </w:p>
    <w:p w:rsidR="00996A88" w:rsidRDefault="00996A88" w:rsidP="00996A88">
      <w:pPr>
        <w:spacing w:line="276" w:lineRule="auto"/>
        <w:ind w:left="6" w:firstLine="709"/>
        <w:jc w:val="both"/>
        <w:rPr>
          <w:szCs w:val="26"/>
        </w:rPr>
      </w:pPr>
    </w:p>
    <w:p w:rsidR="00070146" w:rsidRDefault="00535EBE" w:rsidP="00535EBE">
      <w:pPr>
        <w:spacing w:line="276" w:lineRule="auto"/>
        <w:ind w:left="6" w:firstLine="709"/>
        <w:jc w:val="both"/>
        <w:rPr>
          <w:szCs w:val="26"/>
        </w:rPr>
      </w:pPr>
      <w:r>
        <w:rPr>
          <w:szCs w:val="26"/>
        </w:rPr>
        <w:t xml:space="preserve">    </w:t>
      </w:r>
      <w:r w:rsidR="00AE1B66" w:rsidRPr="00AE1B66">
        <w:rPr>
          <w:szCs w:val="26"/>
        </w:rPr>
        <w:t>Дат</w:t>
      </w:r>
      <w:r w:rsidR="00AE1B66">
        <w:rPr>
          <w:szCs w:val="26"/>
        </w:rPr>
        <w:t>ы</w:t>
      </w:r>
      <w:r w:rsidR="00AE1B66" w:rsidRPr="00AE1B66">
        <w:rPr>
          <w:szCs w:val="26"/>
        </w:rPr>
        <w:t xml:space="preserve"> проведения</w:t>
      </w:r>
      <w:r w:rsidR="00500ADC">
        <w:rPr>
          <w:szCs w:val="26"/>
        </w:rPr>
        <w:t xml:space="preserve"> анкетирования</w:t>
      </w:r>
      <w:r w:rsidR="00AE1B66" w:rsidRPr="00AE1B66">
        <w:rPr>
          <w:szCs w:val="26"/>
        </w:rPr>
        <w:t xml:space="preserve">: </w:t>
      </w:r>
      <w:r w:rsidR="00886144" w:rsidRPr="00FC7857">
        <w:rPr>
          <w:color w:val="000000"/>
          <w:szCs w:val="28"/>
        </w:rPr>
        <w:t>с 18</w:t>
      </w:r>
      <w:r w:rsidR="00886144">
        <w:rPr>
          <w:color w:val="000000"/>
          <w:szCs w:val="28"/>
        </w:rPr>
        <w:t xml:space="preserve"> февраля </w:t>
      </w:r>
      <w:r w:rsidR="00886144" w:rsidRPr="00FC7857">
        <w:rPr>
          <w:color w:val="000000"/>
          <w:szCs w:val="28"/>
        </w:rPr>
        <w:t>2020 по 29</w:t>
      </w:r>
      <w:r w:rsidR="00886144">
        <w:rPr>
          <w:color w:val="000000"/>
          <w:szCs w:val="28"/>
        </w:rPr>
        <w:t xml:space="preserve"> февраля </w:t>
      </w:r>
      <w:r w:rsidR="00886144" w:rsidRPr="00FC7857">
        <w:rPr>
          <w:color w:val="000000"/>
          <w:szCs w:val="28"/>
        </w:rPr>
        <w:t>2020</w:t>
      </w:r>
      <w:r w:rsidR="00886144">
        <w:rPr>
          <w:color w:val="000000"/>
          <w:szCs w:val="28"/>
        </w:rPr>
        <w:t xml:space="preserve"> года.</w:t>
      </w:r>
    </w:p>
    <w:p w:rsidR="00535EBE" w:rsidRDefault="00535EBE" w:rsidP="00535EBE">
      <w:pPr>
        <w:spacing w:line="276" w:lineRule="auto"/>
        <w:ind w:left="6" w:firstLine="709"/>
        <w:jc w:val="both"/>
        <w:rPr>
          <w:szCs w:val="26"/>
        </w:rPr>
      </w:pPr>
    </w:p>
    <w:p w:rsidR="00070146" w:rsidRPr="005C0E36" w:rsidRDefault="00070146" w:rsidP="00070146">
      <w:pPr>
        <w:spacing w:line="276" w:lineRule="auto"/>
        <w:ind w:left="6" w:firstLine="987"/>
        <w:jc w:val="both"/>
        <w:rPr>
          <w:szCs w:val="26"/>
        </w:rPr>
      </w:pPr>
      <w:r w:rsidRPr="005C0E36">
        <w:rPr>
          <w:szCs w:val="26"/>
        </w:rPr>
        <w:t>1. Результаты анкетирования:</w:t>
      </w:r>
    </w:p>
    <w:p w:rsidR="00070146" w:rsidRPr="005F1579" w:rsidRDefault="00886144" w:rsidP="00070146">
      <w:pPr>
        <w:pStyle w:val="aa"/>
        <w:spacing w:line="276" w:lineRule="auto"/>
        <w:ind w:left="6" w:firstLine="987"/>
        <w:jc w:val="both"/>
        <w:rPr>
          <w:color w:val="FF0000"/>
          <w:szCs w:val="26"/>
        </w:rPr>
      </w:pPr>
      <w:r>
        <w:rPr>
          <w:szCs w:val="26"/>
        </w:rPr>
        <w:t xml:space="preserve">В голосовании </w:t>
      </w:r>
      <w:r w:rsidRPr="00FC7857">
        <w:rPr>
          <w:color w:val="000000"/>
          <w:szCs w:val="28"/>
        </w:rPr>
        <w:t xml:space="preserve">по выбору функционального наполнения </w:t>
      </w:r>
      <w:r>
        <w:rPr>
          <w:szCs w:val="28"/>
        </w:rPr>
        <w:t>в рамках</w:t>
      </w:r>
      <w:r w:rsidRPr="0027160B">
        <w:rPr>
          <w:szCs w:val="28"/>
        </w:rPr>
        <w:t xml:space="preserve"> </w:t>
      </w:r>
      <w:r>
        <w:rPr>
          <w:szCs w:val="28"/>
        </w:rPr>
        <w:t xml:space="preserve">планируемого </w:t>
      </w:r>
      <w:r w:rsidRPr="0027160B">
        <w:rPr>
          <w:szCs w:val="28"/>
        </w:rPr>
        <w:t>благоустройства</w:t>
      </w:r>
      <w:r>
        <w:rPr>
          <w:szCs w:val="28"/>
        </w:rPr>
        <w:t xml:space="preserve"> лесопарковой территории между АО «ЛЗОС» и ул. Парковая</w:t>
      </w:r>
      <w:r>
        <w:rPr>
          <w:szCs w:val="26"/>
        </w:rPr>
        <w:t xml:space="preserve"> </w:t>
      </w:r>
      <w:r w:rsidR="00DD464F">
        <w:rPr>
          <w:szCs w:val="26"/>
        </w:rPr>
        <w:t>приняло участие</w:t>
      </w:r>
      <w:r w:rsidR="00070146">
        <w:rPr>
          <w:szCs w:val="26"/>
        </w:rPr>
        <w:t xml:space="preserve"> </w:t>
      </w:r>
      <w:r w:rsidR="00144215">
        <w:rPr>
          <w:szCs w:val="26"/>
        </w:rPr>
        <w:t>344</w:t>
      </w:r>
      <w:r w:rsidR="00070146" w:rsidRPr="005F1579">
        <w:rPr>
          <w:color w:val="FF0000"/>
          <w:szCs w:val="26"/>
        </w:rPr>
        <w:t xml:space="preserve"> </w:t>
      </w:r>
      <w:r w:rsidR="00070146" w:rsidRPr="00070146">
        <w:rPr>
          <w:szCs w:val="26"/>
        </w:rPr>
        <w:t>человека.</w:t>
      </w:r>
    </w:p>
    <w:p w:rsidR="00070146" w:rsidRPr="005C0E36" w:rsidRDefault="00070146" w:rsidP="00DD464F">
      <w:pPr>
        <w:spacing w:line="276" w:lineRule="auto"/>
        <w:ind w:left="6" w:firstLine="987"/>
        <w:jc w:val="both"/>
        <w:rPr>
          <w:szCs w:val="26"/>
        </w:rPr>
      </w:pPr>
      <w:r w:rsidRPr="005C0E36">
        <w:rPr>
          <w:szCs w:val="26"/>
        </w:rPr>
        <w:t xml:space="preserve">Участникам </w:t>
      </w:r>
      <w:r w:rsidR="00886144">
        <w:rPr>
          <w:szCs w:val="26"/>
        </w:rPr>
        <w:t>голосования</w:t>
      </w:r>
      <w:r w:rsidRPr="005C0E36">
        <w:rPr>
          <w:szCs w:val="26"/>
        </w:rPr>
        <w:t xml:space="preserve"> было предложено </w:t>
      </w:r>
      <w:r w:rsidR="00D55507">
        <w:rPr>
          <w:szCs w:val="26"/>
        </w:rPr>
        <w:t>выбрать следующие территории</w:t>
      </w:r>
      <w:r w:rsidRPr="005C0E36">
        <w:rPr>
          <w:szCs w:val="26"/>
        </w:rPr>
        <w:t>: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мероприятия по санитарной очистке леса;</w:t>
      </w:r>
    </w:p>
    <w:p w:rsidR="00144215" w:rsidRPr="00BC2CBC" w:rsidRDefault="00144215" w:rsidP="00144215">
      <w:pPr>
        <w:ind w:firstLine="993"/>
        <w:rPr>
          <w:szCs w:val="28"/>
        </w:rPr>
      </w:pPr>
      <w:r>
        <w:rPr>
          <w:szCs w:val="28"/>
        </w:rPr>
        <w:t>- создание Аллеи Славы вдоль ул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арковая;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устройство пешеходных дорожек;</w:t>
      </w:r>
    </w:p>
    <w:p w:rsidR="00144215" w:rsidRPr="0029342C" w:rsidRDefault="00144215" w:rsidP="00144215">
      <w:pPr>
        <w:ind w:firstLine="993"/>
        <w:rPr>
          <w:szCs w:val="28"/>
        </w:rPr>
      </w:pPr>
      <w:r>
        <w:rPr>
          <w:szCs w:val="28"/>
        </w:rPr>
        <w:t>- устройство уличного освещения;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устройство детских и  спортивных площадок;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установка малых архитектурных форм;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благоустройство территории, прилегающей к пруду «Лилия»;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другое.</w:t>
      </w:r>
    </w:p>
    <w:p w:rsidR="00070146" w:rsidRDefault="00070146" w:rsidP="00070146">
      <w:pPr>
        <w:spacing w:line="276" w:lineRule="auto"/>
        <w:ind w:left="6" w:firstLine="1128"/>
        <w:jc w:val="both"/>
        <w:rPr>
          <w:bCs/>
        </w:rPr>
      </w:pPr>
      <w:r>
        <w:rPr>
          <w:bCs/>
        </w:rPr>
        <w:t xml:space="preserve"> </w:t>
      </w:r>
    </w:p>
    <w:p w:rsidR="00D55507" w:rsidRDefault="00D55507" w:rsidP="00D55507">
      <w:pPr>
        <w:spacing w:line="276" w:lineRule="auto"/>
        <w:jc w:val="both"/>
        <w:rPr>
          <w:bCs/>
        </w:rPr>
      </w:pPr>
      <w:r>
        <w:rPr>
          <w:bCs/>
        </w:rPr>
        <w:t xml:space="preserve">             </w:t>
      </w:r>
      <w:r w:rsidR="000D2AE0">
        <w:rPr>
          <w:bCs/>
        </w:rPr>
        <w:t>2. По результатам анкетирования</w:t>
      </w:r>
      <w:r w:rsidR="00BC34F8">
        <w:rPr>
          <w:bCs/>
        </w:rPr>
        <w:t xml:space="preserve"> предложенные территории получили следующее количество голосов</w:t>
      </w:r>
      <w:r w:rsidR="00070146" w:rsidRPr="003A5800">
        <w:rPr>
          <w:bCs/>
        </w:rPr>
        <w:t xml:space="preserve">: 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мероприятия по санитарной очистке леса – 221 голос;</w:t>
      </w:r>
    </w:p>
    <w:p w:rsidR="00144215" w:rsidRPr="00BC2CBC" w:rsidRDefault="00144215" w:rsidP="00144215">
      <w:pPr>
        <w:ind w:firstLine="993"/>
        <w:rPr>
          <w:szCs w:val="28"/>
        </w:rPr>
      </w:pPr>
      <w:r>
        <w:rPr>
          <w:szCs w:val="28"/>
        </w:rPr>
        <w:t>- создание Аллеи Славы вдоль ул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арковая – 59 голосов;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устройство пешеходных дорожек – 178 голосов;</w:t>
      </w:r>
    </w:p>
    <w:p w:rsidR="00144215" w:rsidRPr="0029342C" w:rsidRDefault="00144215" w:rsidP="00144215">
      <w:pPr>
        <w:ind w:firstLine="993"/>
        <w:rPr>
          <w:szCs w:val="28"/>
        </w:rPr>
      </w:pPr>
      <w:r>
        <w:rPr>
          <w:szCs w:val="28"/>
        </w:rPr>
        <w:t>- устройство уличного освещения – 170 голосов;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устройство детских и  спортивных площадок – 126 голосов;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установка малых архитектурных форм – 55 голосов;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t>- благоустройство территории, прилегающей к пруду «Лилия» - 213 голосов;</w:t>
      </w:r>
    </w:p>
    <w:p w:rsidR="00144215" w:rsidRDefault="00144215" w:rsidP="00144215">
      <w:pPr>
        <w:ind w:firstLine="993"/>
        <w:rPr>
          <w:szCs w:val="28"/>
        </w:rPr>
      </w:pPr>
      <w:r>
        <w:rPr>
          <w:szCs w:val="28"/>
        </w:rPr>
        <w:lastRenderedPageBreak/>
        <w:t xml:space="preserve">- </w:t>
      </w:r>
      <w:proofErr w:type="gramStart"/>
      <w:r>
        <w:rPr>
          <w:szCs w:val="28"/>
        </w:rPr>
        <w:t>другое</w:t>
      </w:r>
      <w:proofErr w:type="gramEnd"/>
      <w:r>
        <w:rPr>
          <w:szCs w:val="28"/>
        </w:rPr>
        <w:t xml:space="preserve"> (варианты, предложенные в комментариях: оставить в существующем состоянии – 1 голос) – 12 голосов.</w:t>
      </w:r>
    </w:p>
    <w:p w:rsidR="00DD464F" w:rsidRDefault="00DD464F" w:rsidP="00D55507">
      <w:pPr>
        <w:spacing w:line="276" w:lineRule="auto"/>
        <w:jc w:val="both"/>
        <w:rPr>
          <w:szCs w:val="26"/>
        </w:rPr>
      </w:pPr>
    </w:p>
    <w:p w:rsidR="00070146" w:rsidRDefault="008C2A80" w:rsidP="00DD464F">
      <w:pPr>
        <w:pStyle w:val="aa"/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>Вывод: использовать</w:t>
      </w:r>
      <w:r w:rsidR="00070146">
        <w:rPr>
          <w:szCs w:val="26"/>
        </w:rPr>
        <w:t xml:space="preserve"> </w:t>
      </w:r>
      <w:r w:rsidR="00500ADC">
        <w:rPr>
          <w:szCs w:val="26"/>
        </w:rPr>
        <w:t xml:space="preserve">результаты голосования при разработке концепции и проектной документации </w:t>
      </w:r>
      <w:r w:rsidR="00500ADC">
        <w:rPr>
          <w:szCs w:val="28"/>
        </w:rPr>
        <w:t>в рамках</w:t>
      </w:r>
      <w:r w:rsidR="00500ADC" w:rsidRPr="0027160B">
        <w:rPr>
          <w:szCs w:val="28"/>
        </w:rPr>
        <w:t xml:space="preserve"> </w:t>
      </w:r>
      <w:r w:rsidR="00500ADC">
        <w:rPr>
          <w:szCs w:val="28"/>
        </w:rPr>
        <w:t xml:space="preserve">планируемого </w:t>
      </w:r>
      <w:r w:rsidR="00500ADC" w:rsidRPr="0027160B">
        <w:rPr>
          <w:szCs w:val="28"/>
        </w:rPr>
        <w:t>благоустройства</w:t>
      </w:r>
      <w:r w:rsidR="00500ADC">
        <w:rPr>
          <w:szCs w:val="28"/>
        </w:rPr>
        <w:t xml:space="preserve"> лесопарковой территории между АО «ЛЗОС» и ул. </w:t>
      </w:r>
      <w:proofErr w:type="gramStart"/>
      <w:r w:rsidR="00500ADC">
        <w:rPr>
          <w:szCs w:val="28"/>
        </w:rPr>
        <w:t>Парковая</w:t>
      </w:r>
      <w:proofErr w:type="gramEnd"/>
      <w:r w:rsidR="00500ADC">
        <w:rPr>
          <w:szCs w:val="28"/>
        </w:rPr>
        <w:t xml:space="preserve">. </w:t>
      </w:r>
    </w:p>
    <w:p w:rsidR="00535EBE" w:rsidRDefault="00535EBE" w:rsidP="00DD464F">
      <w:pPr>
        <w:pStyle w:val="aa"/>
        <w:spacing w:line="276" w:lineRule="auto"/>
        <w:ind w:firstLine="709"/>
        <w:jc w:val="both"/>
        <w:rPr>
          <w:szCs w:val="26"/>
        </w:rPr>
      </w:pPr>
    </w:p>
    <w:p w:rsidR="00535EBE" w:rsidRDefault="00535EBE" w:rsidP="00DD464F">
      <w:pPr>
        <w:pStyle w:val="aa"/>
        <w:spacing w:line="276" w:lineRule="auto"/>
        <w:ind w:firstLine="709"/>
        <w:jc w:val="both"/>
        <w:rPr>
          <w:szCs w:val="26"/>
        </w:rPr>
      </w:pPr>
    </w:p>
    <w:p w:rsidR="00535EBE" w:rsidRDefault="00535EBE" w:rsidP="00500ADC">
      <w:pPr>
        <w:pStyle w:val="aa"/>
        <w:spacing w:line="276" w:lineRule="auto"/>
        <w:jc w:val="both"/>
        <w:rPr>
          <w:szCs w:val="26"/>
        </w:rPr>
      </w:pPr>
      <w:r>
        <w:rPr>
          <w:szCs w:val="26"/>
        </w:rPr>
        <w:t>Начальник Управления архитектуры,</w:t>
      </w:r>
    </w:p>
    <w:p w:rsidR="00535EBE" w:rsidRDefault="00535EBE" w:rsidP="00500ADC">
      <w:pPr>
        <w:pStyle w:val="aa"/>
        <w:spacing w:line="276" w:lineRule="auto"/>
        <w:jc w:val="both"/>
        <w:rPr>
          <w:szCs w:val="26"/>
        </w:rPr>
      </w:pPr>
      <w:r>
        <w:rPr>
          <w:szCs w:val="26"/>
        </w:rPr>
        <w:t xml:space="preserve">градостроительства и </w:t>
      </w:r>
    </w:p>
    <w:p w:rsidR="00535EBE" w:rsidRPr="00E75853" w:rsidRDefault="00535EBE" w:rsidP="00500ADC">
      <w:pPr>
        <w:pStyle w:val="aa"/>
        <w:spacing w:line="276" w:lineRule="auto"/>
        <w:jc w:val="both"/>
        <w:rPr>
          <w:szCs w:val="26"/>
        </w:rPr>
      </w:pPr>
      <w:r>
        <w:rPr>
          <w:szCs w:val="26"/>
        </w:rPr>
        <w:t>инвестиционной политики г</w:t>
      </w:r>
      <w:proofErr w:type="gramStart"/>
      <w:r>
        <w:rPr>
          <w:szCs w:val="26"/>
        </w:rPr>
        <w:t>.Л</w:t>
      </w:r>
      <w:proofErr w:type="gramEnd"/>
      <w:r>
        <w:rPr>
          <w:szCs w:val="26"/>
        </w:rPr>
        <w:t xml:space="preserve">ыткарино      </w:t>
      </w:r>
      <w:r w:rsidR="00500ADC">
        <w:rPr>
          <w:szCs w:val="26"/>
        </w:rPr>
        <w:t xml:space="preserve">         </w:t>
      </w:r>
      <w:r>
        <w:rPr>
          <w:szCs w:val="26"/>
        </w:rPr>
        <w:t xml:space="preserve">                             А.И. Панин </w:t>
      </w:r>
    </w:p>
    <w:p w:rsidR="00512893" w:rsidRPr="00E75853" w:rsidRDefault="00512893" w:rsidP="00996A88">
      <w:pPr>
        <w:pStyle w:val="aa"/>
        <w:spacing w:line="276" w:lineRule="auto"/>
        <w:ind w:left="1068"/>
        <w:jc w:val="both"/>
        <w:rPr>
          <w:szCs w:val="26"/>
        </w:rPr>
      </w:pPr>
    </w:p>
    <w:p w:rsidR="00E75853" w:rsidRDefault="00E75853" w:rsidP="00996A88">
      <w:pPr>
        <w:pStyle w:val="aa"/>
        <w:spacing w:line="276" w:lineRule="auto"/>
        <w:ind w:left="1068"/>
        <w:jc w:val="both"/>
        <w:rPr>
          <w:szCs w:val="26"/>
        </w:rPr>
      </w:pPr>
    </w:p>
    <w:p w:rsidR="00E75853" w:rsidRDefault="00E75853" w:rsidP="00996A88">
      <w:pPr>
        <w:pStyle w:val="aa"/>
        <w:spacing w:line="276" w:lineRule="auto"/>
        <w:jc w:val="both"/>
        <w:rPr>
          <w:szCs w:val="26"/>
        </w:rPr>
      </w:pPr>
    </w:p>
    <w:sectPr w:rsidR="00E75853" w:rsidSect="00D07A54">
      <w:footerReference w:type="default" r:id="rId8"/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241" w:rsidRDefault="00491241" w:rsidP="00A1129B">
      <w:r>
        <w:separator/>
      </w:r>
    </w:p>
  </w:endnote>
  <w:endnote w:type="continuationSeparator" w:id="0">
    <w:p w:rsidR="00491241" w:rsidRDefault="00491241" w:rsidP="00A11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E0" w:rsidRDefault="000D2A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241" w:rsidRDefault="00491241" w:rsidP="00A1129B">
      <w:r>
        <w:separator/>
      </w:r>
    </w:p>
  </w:footnote>
  <w:footnote w:type="continuationSeparator" w:id="0">
    <w:p w:rsidR="00491241" w:rsidRDefault="00491241" w:rsidP="00A11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7BA8"/>
    <w:multiLevelType w:val="hybridMultilevel"/>
    <w:tmpl w:val="A79A28E8"/>
    <w:lvl w:ilvl="0" w:tplc="3FA89E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6AD3906"/>
    <w:multiLevelType w:val="hybridMultilevel"/>
    <w:tmpl w:val="EC2CFAC6"/>
    <w:lvl w:ilvl="0" w:tplc="53625E38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4D521024"/>
    <w:multiLevelType w:val="hybridMultilevel"/>
    <w:tmpl w:val="D3CA6A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74701"/>
    <w:multiLevelType w:val="hybridMultilevel"/>
    <w:tmpl w:val="FD148746"/>
    <w:lvl w:ilvl="0" w:tplc="917E2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E32212"/>
    <w:multiLevelType w:val="hybridMultilevel"/>
    <w:tmpl w:val="C5BC4DB0"/>
    <w:lvl w:ilvl="0" w:tplc="6546C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861"/>
    <w:rsid w:val="00013657"/>
    <w:rsid w:val="00070146"/>
    <w:rsid w:val="0007750A"/>
    <w:rsid w:val="000C0335"/>
    <w:rsid w:val="000C2E27"/>
    <w:rsid w:val="000D2AE0"/>
    <w:rsid w:val="00144215"/>
    <w:rsid w:val="0015548B"/>
    <w:rsid w:val="001D3897"/>
    <w:rsid w:val="0021389E"/>
    <w:rsid w:val="002201B0"/>
    <w:rsid w:val="002345B8"/>
    <w:rsid w:val="00251B10"/>
    <w:rsid w:val="00281654"/>
    <w:rsid w:val="002923A9"/>
    <w:rsid w:val="002F61E6"/>
    <w:rsid w:val="00304DBF"/>
    <w:rsid w:val="00306E8D"/>
    <w:rsid w:val="00372DBD"/>
    <w:rsid w:val="00373756"/>
    <w:rsid w:val="00390BAE"/>
    <w:rsid w:val="003A311D"/>
    <w:rsid w:val="003B0C23"/>
    <w:rsid w:val="003D12D2"/>
    <w:rsid w:val="003F7F00"/>
    <w:rsid w:val="00427CD8"/>
    <w:rsid w:val="00440362"/>
    <w:rsid w:val="004523BB"/>
    <w:rsid w:val="004846FB"/>
    <w:rsid w:val="00491241"/>
    <w:rsid w:val="004A44D3"/>
    <w:rsid w:val="004C2D32"/>
    <w:rsid w:val="00500ADC"/>
    <w:rsid w:val="00512893"/>
    <w:rsid w:val="00535EBE"/>
    <w:rsid w:val="0058166D"/>
    <w:rsid w:val="005919D4"/>
    <w:rsid w:val="00593861"/>
    <w:rsid w:val="005F1579"/>
    <w:rsid w:val="00620336"/>
    <w:rsid w:val="006344DE"/>
    <w:rsid w:val="00674636"/>
    <w:rsid w:val="006A3A73"/>
    <w:rsid w:val="006A6BBD"/>
    <w:rsid w:val="007400FC"/>
    <w:rsid w:val="00744A6E"/>
    <w:rsid w:val="0075576A"/>
    <w:rsid w:val="0078666B"/>
    <w:rsid w:val="007E605B"/>
    <w:rsid w:val="00804CB4"/>
    <w:rsid w:val="00830C33"/>
    <w:rsid w:val="0085205E"/>
    <w:rsid w:val="00886144"/>
    <w:rsid w:val="008C2A80"/>
    <w:rsid w:val="008C7B6B"/>
    <w:rsid w:val="008E1E3F"/>
    <w:rsid w:val="00900CD0"/>
    <w:rsid w:val="00935B80"/>
    <w:rsid w:val="00942CD8"/>
    <w:rsid w:val="009946B5"/>
    <w:rsid w:val="00996470"/>
    <w:rsid w:val="00996A88"/>
    <w:rsid w:val="009A1283"/>
    <w:rsid w:val="009F32EC"/>
    <w:rsid w:val="00A10808"/>
    <w:rsid w:val="00A1129B"/>
    <w:rsid w:val="00A646E7"/>
    <w:rsid w:val="00A750D5"/>
    <w:rsid w:val="00A879F0"/>
    <w:rsid w:val="00AA27A9"/>
    <w:rsid w:val="00AB41B6"/>
    <w:rsid w:val="00AE1B66"/>
    <w:rsid w:val="00AF3900"/>
    <w:rsid w:val="00AF7629"/>
    <w:rsid w:val="00B14EBC"/>
    <w:rsid w:val="00B85A57"/>
    <w:rsid w:val="00B978B8"/>
    <w:rsid w:val="00BC34F8"/>
    <w:rsid w:val="00C0071E"/>
    <w:rsid w:val="00C558F1"/>
    <w:rsid w:val="00C57317"/>
    <w:rsid w:val="00C67A32"/>
    <w:rsid w:val="00C70FD6"/>
    <w:rsid w:val="00D07A54"/>
    <w:rsid w:val="00D178BD"/>
    <w:rsid w:val="00D30BC8"/>
    <w:rsid w:val="00D55507"/>
    <w:rsid w:val="00D65A97"/>
    <w:rsid w:val="00D96755"/>
    <w:rsid w:val="00DD2CE6"/>
    <w:rsid w:val="00DD464F"/>
    <w:rsid w:val="00E75853"/>
    <w:rsid w:val="00E8766C"/>
    <w:rsid w:val="00E923C7"/>
    <w:rsid w:val="00ED4DDD"/>
    <w:rsid w:val="00FB064D"/>
    <w:rsid w:val="00FD1B8B"/>
    <w:rsid w:val="00FE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3861"/>
    <w:rPr>
      <w:b/>
      <w:bCs/>
    </w:rPr>
  </w:style>
  <w:style w:type="paragraph" w:styleId="a4">
    <w:name w:val="Body Text Indent"/>
    <w:basedOn w:val="a"/>
    <w:link w:val="a5"/>
    <w:semiHidden/>
    <w:rsid w:val="00593861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59386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11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11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7400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57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576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D389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rsid w:val="008C7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A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8C7B6B"/>
    <w:rPr>
      <w:rFonts w:ascii="Courier New" w:eastAsia="Times New Roman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BBF21-1275-4885-A371-2B207628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Вилли</dc:creator>
  <cp:lastModifiedBy>isogd2</cp:lastModifiedBy>
  <cp:revision>3</cp:revision>
  <cp:lastPrinted>2020-03-02T10:22:00Z</cp:lastPrinted>
  <dcterms:created xsi:type="dcterms:W3CDTF">2020-03-02T10:23:00Z</dcterms:created>
  <dcterms:modified xsi:type="dcterms:W3CDTF">2020-03-02T10:33:00Z</dcterms:modified>
</cp:coreProperties>
</file>