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03" w:rsidRPr="00A45F03" w:rsidRDefault="00A45F03" w:rsidP="00A45F0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A45F03">
        <w:rPr>
          <w:sz w:val="28"/>
          <w:szCs w:val="28"/>
        </w:rPr>
        <w:t>По результатам прокурорской проверки к ответственности привлечено должностное лицо муниципального учреждения за нарушение законодательства о контрактной системе в сфере</w:t>
      </w:r>
      <w:proofErr w:type="gramEnd"/>
      <w:r w:rsidRPr="00A45F03">
        <w:rPr>
          <w:sz w:val="28"/>
          <w:szCs w:val="28"/>
        </w:rPr>
        <w:t xml:space="preserve"> закупок. </w:t>
      </w:r>
    </w:p>
    <w:p w:rsidR="00A45F03" w:rsidRPr="00A45F03" w:rsidRDefault="00A45F03" w:rsidP="00A45F0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45F03">
        <w:rPr>
          <w:sz w:val="28"/>
          <w:szCs w:val="28"/>
        </w:rPr>
        <w:t xml:space="preserve">Прокуратура города Лыткарино провела проверку исполнения законодательства о контрактной системе в сфере закупок товаров, работ, услуг для обеспечения муниципальных нужд. </w:t>
      </w:r>
    </w:p>
    <w:p w:rsidR="00A45F03" w:rsidRPr="00A45F03" w:rsidRDefault="00A45F03" w:rsidP="00A45F0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45F03">
        <w:rPr>
          <w:sz w:val="28"/>
          <w:szCs w:val="28"/>
        </w:rPr>
        <w:t xml:space="preserve">Установлено, что одним из муниципальных учреждений города заключен с коммерческой организацией контракт на оказание услуг по диагностике, техническому обслуживанию и ремонту грузовых автомобилей и специальной техники.  </w:t>
      </w:r>
    </w:p>
    <w:p w:rsidR="00A45F03" w:rsidRPr="00A45F03" w:rsidRDefault="00A45F03" w:rsidP="00A45F0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45F03">
        <w:rPr>
          <w:sz w:val="28"/>
          <w:szCs w:val="28"/>
        </w:rPr>
        <w:t xml:space="preserve">Однако вопреки требованиям действующего законодательства информация о  заключении контракта в Единой информационной системе в установленный срок размещена не была. </w:t>
      </w:r>
    </w:p>
    <w:p w:rsidR="00A45F03" w:rsidRPr="00A45F03" w:rsidRDefault="00A45F03" w:rsidP="00A45F0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45F03">
        <w:rPr>
          <w:sz w:val="28"/>
          <w:szCs w:val="28"/>
        </w:rPr>
        <w:t>По результатам проверки прокуратура города Лыткарино возбудила в отношении ответственного должностного лица муниципального учреждения производство по делу об административном правонарушении, предусмотренном ч. 2 ст. 7.31 КоАП РФ (нарушение порядка ведения реестра контрактов, заключенных заказчиками).</w:t>
      </w:r>
    </w:p>
    <w:p w:rsidR="00A45F03" w:rsidRDefault="00A45F03" w:rsidP="00A45F0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административный материал, управление Федеральной антимонопольной службы России по Московской области привлекло должностное лицо к административной ответственности в виде штрафа. </w:t>
      </w:r>
    </w:p>
    <w:p w:rsidR="00A45F03" w:rsidRDefault="00A45F03" w:rsidP="00A45F0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прокуратура внесла директору муниципального учреждения представление об устранении нарушений закона, которое рассмотрено и удовлетворено, виновное должностное лицо привлечено к дисциплинарной ответственности. </w:t>
      </w:r>
    </w:p>
    <w:p w:rsidR="00A45F03" w:rsidRDefault="00A45F03" w:rsidP="00A45F0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5F03" w:rsidRDefault="00A45F03" w:rsidP="00A45F0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45F03" w:rsidRDefault="00A45F03" w:rsidP="00A45F03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И.о. прокурора</w:t>
      </w:r>
    </w:p>
    <w:p w:rsidR="00A45F03" w:rsidRDefault="00A45F03" w:rsidP="00A45F03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514FDF" w:rsidRPr="00CB61D3" w:rsidRDefault="00A45F03" w:rsidP="00A45F03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</w:t>
      </w:r>
      <w:r w:rsidR="000B1E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А.А. Харитоненко </w:t>
      </w:r>
      <w:bookmarkStart w:id="0" w:name="_GoBack"/>
      <w:bookmarkEnd w:id="0"/>
    </w:p>
    <w:sectPr w:rsidR="00514FDF" w:rsidRPr="00CB61D3" w:rsidSect="00A45F0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5F03"/>
    <w:rsid w:val="000B1E86"/>
    <w:rsid w:val="00514FDF"/>
    <w:rsid w:val="00A45F03"/>
    <w:rsid w:val="00C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TihonovaTV</dc:creator>
  <cp:keywords/>
  <dc:description/>
  <cp:lastModifiedBy>1</cp:lastModifiedBy>
  <cp:revision>5</cp:revision>
  <dcterms:created xsi:type="dcterms:W3CDTF">2019-05-14T07:43:00Z</dcterms:created>
  <dcterms:modified xsi:type="dcterms:W3CDTF">2019-05-14T09:13:00Z</dcterms:modified>
</cp:coreProperties>
</file>