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FFAF" w14:textId="77777777" w:rsidR="00F12DA0" w:rsidRDefault="00F12DA0" w:rsidP="008B116F">
      <w:pPr>
        <w:pStyle w:val="ConsPlusNormal0"/>
        <w:spacing w:line="276" w:lineRule="auto"/>
        <w:jc w:val="center"/>
        <w:rPr>
          <w:rFonts w:ascii="Times New Roman" w:hAnsi="Times New Roman" w:cs="Times New Roman"/>
          <w:b/>
          <w:sz w:val="24"/>
          <w:szCs w:val="24"/>
        </w:rPr>
      </w:pPr>
    </w:p>
    <w:p w14:paraId="5DD3A77F" w14:textId="77777777" w:rsidR="00F12DA0" w:rsidRDefault="00F12DA0" w:rsidP="00F12DA0">
      <w:pPr>
        <w:ind w:left="-567" w:firstLine="283"/>
        <w:jc w:val="center"/>
      </w:pPr>
      <w:r>
        <w:rPr>
          <w:noProof/>
          <w:lang w:eastAsia="ru-RU"/>
        </w:rPr>
        <w:drawing>
          <wp:inline distT="0" distB="0" distL="0" distR="0" wp14:anchorId="7E28130B" wp14:editId="626F84F4">
            <wp:extent cx="51435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1BCDAC73" w14:textId="77777777" w:rsidR="00F12DA0" w:rsidRDefault="00F12DA0" w:rsidP="00F12DA0">
      <w:pPr>
        <w:spacing w:after="0" w:line="240" w:lineRule="auto"/>
        <w:ind w:left="-567" w:firstLine="283"/>
        <w:jc w:val="center"/>
        <w:rPr>
          <w:rFonts w:ascii="Times New Roman" w:hAnsi="Times New Roman"/>
          <w:sz w:val="34"/>
          <w:szCs w:val="34"/>
        </w:rPr>
      </w:pPr>
      <w:r>
        <w:rPr>
          <w:rFonts w:ascii="Times New Roman" w:hAnsi="Times New Roman"/>
          <w:sz w:val="34"/>
          <w:szCs w:val="34"/>
        </w:rPr>
        <w:t>ГЛАВА  ГОРОДСКОГО  ОКРУГА  ЛЫТКАРИНО  МОСКОВСКОЙ  ОБЛАСТИ</w:t>
      </w:r>
    </w:p>
    <w:p w14:paraId="3C5D6E2D" w14:textId="77777777" w:rsidR="00F12DA0" w:rsidRDefault="00F12DA0" w:rsidP="00F12DA0">
      <w:pPr>
        <w:spacing w:after="0" w:line="240" w:lineRule="auto"/>
        <w:ind w:left="-567" w:firstLine="283"/>
        <w:jc w:val="center"/>
        <w:rPr>
          <w:rFonts w:ascii="Times New Roman" w:hAnsi="Times New Roman"/>
          <w:b/>
          <w:sz w:val="34"/>
          <w:szCs w:val="34"/>
        </w:rPr>
      </w:pPr>
    </w:p>
    <w:p w14:paraId="6758893D" w14:textId="77777777" w:rsidR="00F12DA0" w:rsidRDefault="00F12DA0" w:rsidP="00F12DA0">
      <w:pPr>
        <w:spacing w:after="0" w:line="240" w:lineRule="auto"/>
        <w:ind w:left="-567" w:firstLine="283"/>
        <w:jc w:val="center"/>
        <w:rPr>
          <w:rFonts w:ascii="Times New Roman" w:hAnsi="Times New Roman"/>
          <w:sz w:val="34"/>
          <w:szCs w:val="34"/>
        </w:rPr>
      </w:pPr>
      <w:r>
        <w:rPr>
          <w:rFonts w:ascii="Times New Roman" w:hAnsi="Times New Roman"/>
          <w:b/>
          <w:sz w:val="34"/>
          <w:szCs w:val="34"/>
        </w:rPr>
        <w:t>ПОСТАНОВЛЕНИЕ</w:t>
      </w:r>
    </w:p>
    <w:p w14:paraId="4A95E1A5" w14:textId="77777777" w:rsidR="00F12DA0" w:rsidRDefault="00F12DA0" w:rsidP="00F12DA0">
      <w:pPr>
        <w:ind w:left="-284" w:firstLine="142"/>
        <w:jc w:val="center"/>
        <w:rPr>
          <w:rFonts w:ascii="Times New Roman" w:hAnsi="Times New Roman"/>
          <w:sz w:val="24"/>
          <w:szCs w:val="24"/>
        </w:rPr>
      </w:pPr>
      <w:r>
        <w:rPr>
          <w:rFonts w:ascii="Times New Roman" w:hAnsi="Times New Roman"/>
          <w:sz w:val="24"/>
          <w:szCs w:val="24"/>
          <w:u w:val="single"/>
        </w:rPr>
        <w:t>________</w:t>
      </w:r>
      <w:r>
        <w:rPr>
          <w:rFonts w:ascii="Times New Roman" w:hAnsi="Times New Roman"/>
          <w:sz w:val="24"/>
          <w:szCs w:val="24"/>
        </w:rPr>
        <w:t xml:space="preserve">  №  _______</w:t>
      </w:r>
    </w:p>
    <w:p w14:paraId="72FE53C6" w14:textId="77777777" w:rsidR="00F12DA0" w:rsidRDefault="00F12DA0" w:rsidP="00F12DA0">
      <w:pPr>
        <w:tabs>
          <w:tab w:val="left" w:pos="1134"/>
        </w:tabs>
        <w:spacing w:before="60" w:after="60" w:line="200" w:lineRule="atLeast"/>
        <w:ind w:left="-567" w:firstLine="283"/>
        <w:jc w:val="center"/>
        <w:rPr>
          <w:rFonts w:ascii="Times New Roman" w:hAnsi="Times New Roman"/>
          <w:sz w:val="24"/>
          <w:szCs w:val="24"/>
        </w:rPr>
      </w:pPr>
      <w:r>
        <w:rPr>
          <w:rFonts w:ascii="Times New Roman" w:hAnsi="Times New Roman"/>
          <w:sz w:val="24"/>
          <w:szCs w:val="24"/>
        </w:rPr>
        <w:t>г. Лыткарино</w:t>
      </w:r>
    </w:p>
    <w:p w14:paraId="21E0D528" w14:textId="77777777" w:rsidR="00F12DA0" w:rsidRDefault="00F12DA0" w:rsidP="00F12DA0">
      <w:pPr>
        <w:tabs>
          <w:tab w:val="left" w:pos="1134"/>
        </w:tabs>
        <w:spacing w:before="60" w:after="60" w:line="200" w:lineRule="atLeast"/>
        <w:ind w:left="-567" w:firstLine="283"/>
        <w:jc w:val="center"/>
        <w:rPr>
          <w:rFonts w:ascii="Times New Roman" w:hAnsi="Times New Roman"/>
          <w:sz w:val="24"/>
          <w:szCs w:val="24"/>
        </w:rPr>
      </w:pPr>
    </w:p>
    <w:p w14:paraId="495E2DAE" w14:textId="77777777" w:rsidR="00F12DA0" w:rsidRDefault="00F12DA0" w:rsidP="00F12DA0">
      <w:pPr>
        <w:spacing w:after="0"/>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w:t>
      </w:r>
    </w:p>
    <w:p w14:paraId="3D0B575C" w14:textId="77777777" w:rsidR="00F12DA0" w:rsidRDefault="00F12DA0" w:rsidP="00F12DA0">
      <w:pPr>
        <w:spacing w:after="0"/>
        <w:jc w:val="center"/>
        <w:rPr>
          <w:rFonts w:ascii="Times New Roman" w:hAnsi="Times New Roman"/>
          <w:color w:val="FF0000"/>
          <w:sz w:val="28"/>
          <w:szCs w:val="28"/>
        </w:rPr>
      </w:pPr>
      <w:r>
        <w:rPr>
          <w:rFonts w:ascii="Times New Roman" w:hAnsi="Times New Roman"/>
          <w:sz w:val="28"/>
          <w:szCs w:val="28"/>
        </w:rPr>
        <w:t xml:space="preserve">муниципальной услуги </w:t>
      </w:r>
      <w:r>
        <w:rPr>
          <w:rFonts w:ascii="Times New Roman" w:eastAsia="PMingLiU" w:hAnsi="Times New Roman"/>
          <w:sz w:val="28"/>
          <w:szCs w:val="28"/>
        </w:rPr>
        <w:t>«Предоставление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w:t>
      </w:r>
    </w:p>
    <w:p w14:paraId="77233484" w14:textId="77777777" w:rsidR="00F12DA0" w:rsidRDefault="00F12DA0" w:rsidP="00F12DA0">
      <w:pPr>
        <w:pStyle w:val="ConsPlusNormal0"/>
        <w:tabs>
          <w:tab w:val="left" w:pos="5245"/>
        </w:tabs>
        <w:spacing w:line="276" w:lineRule="auto"/>
        <w:ind w:left="-567" w:firstLine="283"/>
        <w:jc w:val="center"/>
        <w:rPr>
          <w:rFonts w:ascii="Times New Roman" w:hAnsi="Times New Roman"/>
          <w:sz w:val="28"/>
          <w:szCs w:val="28"/>
        </w:rPr>
      </w:pPr>
    </w:p>
    <w:p w14:paraId="1CA2B2D4" w14:textId="77777777" w:rsidR="00F12DA0" w:rsidRDefault="00F12DA0" w:rsidP="00F12DA0">
      <w:pPr>
        <w:spacing w:line="240" w:lineRule="auto"/>
        <w:ind w:left="-567" w:firstLine="283"/>
        <w:jc w:val="center"/>
        <w:rPr>
          <w:rFonts w:ascii="Times New Roman" w:eastAsia="Times New Roman" w:hAnsi="Times New Roman" w:cs="Arial"/>
          <w:sz w:val="28"/>
          <w:szCs w:val="28"/>
        </w:rPr>
      </w:pPr>
    </w:p>
    <w:p w14:paraId="28B320B2" w14:textId="77777777" w:rsidR="00F12DA0" w:rsidRDefault="00F12DA0" w:rsidP="00F12DA0">
      <w:pPr>
        <w:spacing w:after="0"/>
        <w:ind w:left="-567" w:firstLine="283"/>
        <w:jc w:val="both"/>
        <w:rPr>
          <w:rStyle w:val="FontStyle46"/>
          <w:sz w:val="28"/>
          <w:szCs w:val="28"/>
        </w:rPr>
      </w:pPr>
      <w:r>
        <w:rPr>
          <w:rFonts w:ascii="Times New Roman" w:hAnsi="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w:t>
      </w:r>
      <w:r>
        <w:rPr>
          <w:rStyle w:val="FontStyle46"/>
          <w:sz w:val="28"/>
          <w:szCs w:val="28"/>
        </w:rPr>
        <w:t xml:space="preserve">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постановлением Главы  г. Лыткарино от 07.12.2010 №489-п «О порядке разработки и утверждения административных регламентов предоставления муниципальных услуг в г. Лыткарино», с учетом </w:t>
      </w:r>
      <w:r>
        <w:rPr>
          <w:rFonts w:ascii="Times New Roman" w:hAnsi="Times New Roman"/>
          <w:spacing w:val="2"/>
          <w:sz w:val="28"/>
          <w:szCs w:val="28"/>
          <w:shd w:val="clear" w:color="auto" w:fill="FFFFFF"/>
        </w:rPr>
        <w:t xml:space="preserve">Рекомендуемого перечня муниципальных услуг, предоставляемых органами местного самоуправления муниципальных образований Московской области, предоставление которых организуется по принципу </w:t>
      </w:r>
      <w:r>
        <w:rPr>
          <w:rStyle w:val="FontStyle46"/>
          <w:sz w:val="28"/>
          <w:szCs w:val="28"/>
        </w:rPr>
        <w:t>«</w:t>
      </w:r>
      <w:r>
        <w:rPr>
          <w:rFonts w:ascii="Times New Roman" w:hAnsi="Times New Roman"/>
          <w:spacing w:val="2"/>
          <w:sz w:val="28"/>
          <w:szCs w:val="28"/>
          <w:shd w:val="clear" w:color="auto" w:fill="FFFFFF"/>
        </w:rPr>
        <w:t>одного окна</w:t>
      </w:r>
      <w:r>
        <w:rPr>
          <w:rFonts w:ascii="Times New Roman" w:hAnsi="Times New Roman"/>
          <w:sz w:val="28"/>
          <w:szCs w:val="28"/>
        </w:rPr>
        <w:t>»</w:t>
      </w:r>
      <w:r>
        <w:rPr>
          <w:rFonts w:ascii="Times New Roman" w:hAnsi="Times New Roman"/>
          <w:spacing w:val="2"/>
          <w:sz w:val="28"/>
          <w:szCs w:val="28"/>
          <w:shd w:val="clear" w:color="auto" w:fill="FFFFFF"/>
        </w:rPr>
        <w:t xml:space="preserve"> в многофункциональных центрах предоставления государственных и муниципальных услуг на территории Московской области</w:t>
      </w:r>
      <w:r>
        <w:rPr>
          <w:rStyle w:val="FontStyle46"/>
          <w:rFonts w:eastAsia="Arial"/>
          <w:sz w:val="28"/>
          <w:szCs w:val="28"/>
        </w:rPr>
        <w:t>, утвержденного постановлением Правительства Московской области от 19.12.2017 №1071/46, в целях унификации порядка предоставления муниципальных услуг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w:t>
      </w:r>
      <w:r>
        <w:rPr>
          <w:noProof/>
          <w:lang w:eastAsia="ru-RU"/>
        </w:rPr>
        <mc:AlternateContent>
          <mc:Choice Requires="wps">
            <w:drawing>
              <wp:anchor distT="0" distB="0" distL="114300" distR="114300" simplePos="0" relativeHeight="251661312" behindDoc="0" locked="0" layoutInCell="1" allowOverlap="1" wp14:anchorId="6B4C7D7F" wp14:editId="707770D0">
                <wp:simplePos x="0" y="0"/>
                <wp:positionH relativeFrom="column">
                  <wp:posOffset>3114675</wp:posOffset>
                </wp:positionH>
                <wp:positionV relativeFrom="paragraph">
                  <wp:posOffset>5465445</wp:posOffset>
                </wp:positionV>
                <wp:extent cx="259715" cy="163830"/>
                <wp:effectExtent l="0" t="0" r="2603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16383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D11A" id="Прямоугольник 6" o:spid="_x0000_s1026" style="position:absolute;margin-left:245.25pt;margin-top:430.35pt;width:20.4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" strokecolor="white"/>
            </w:pict>
          </mc:Fallback>
        </mc:AlternateContent>
      </w:r>
      <w:r>
        <w:rPr>
          <w:noProof/>
          <w:lang w:eastAsia="ru-RU"/>
        </w:rPr>
        <mc:AlternateContent>
          <mc:Choice Requires="wps">
            <w:drawing>
              <wp:anchor distT="0" distB="0" distL="114300" distR="114300" simplePos="0" relativeHeight="251659264" behindDoc="0" locked="0" layoutInCell="1" allowOverlap="1" wp14:anchorId="312FC92F" wp14:editId="1145E007">
                <wp:simplePos x="0" y="0"/>
                <wp:positionH relativeFrom="column">
                  <wp:posOffset>3114675</wp:posOffset>
                </wp:positionH>
                <wp:positionV relativeFrom="paragraph">
                  <wp:posOffset>5465445</wp:posOffset>
                </wp:positionV>
                <wp:extent cx="259715" cy="163830"/>
                <wp:effectExtent l="0" t="0" r="26035"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16383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99A2" id="Прямоугольник 5" o:spid="_x0000_s1026" style="position:absolute;margin-left:245.25pt;margin-top:430.35pt;width:20.4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" strokecolor="white"/>
            </w:pict>
          </mc:Fallback>
        </mc:AlternateContent>
      </w:r>
      <w:r>
        <w:rPr>
          <w:rStyle w:val="FontStyle46"/>
          <w:rFonts w:eastAsia="Arial"/>
          <w:sz w:val="28"/>
          <w:szCs w:val="28"/>
        </w:rPr>
        <w:t xml:space="preserve"> в</w:t>
      </w:r>
      <w:r>
        <w:rPr>
          <w:rStyle w:val="FontStyle46"/>
          <w:sz w:val="28"/>
          <w:szCs w:val="28"/>
        </w:rPr>
        <w:t xml:space="preserve"> соответствии с письмом Министерства Инвестиций и Инноваций  Московской области от 28.12.2018 № 14Исх-10471/07-01 «</w:t>
      </w:r>
      <w:r>
        <w:rPr>
          <w:rStyle w:val="FontStyle46"/>
          <w:rFonts w:eastAsia="Arial"/>
          <w:sz w:val="28"/>
          <w:szCs w:val="28"/>
        </w:rPr>
        <w:t>Предоставление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w:t>
      </w:r>
      <w:r w:rsidRPr="002E7EA1">
        <w:rPr>
          <w:rStyle w:val="FontStyle46"/>
          <w:rFonts w:eastAsia="Arial"/>
          <w:sz w:val="28"/>
          <w:szCs w:val="28"/>
        </w:rPr>
        <w:t xml:space="preserve"> </w:t>
      </w:r>
      <w:r>
        <w:rPr>
          <w:rStyle w:val="FontStyle46"/>
          <w:rFonts w:eastAsia="Arial"/>
          <w:sz w:val="28"/>
          <w:szCs w:val="28"/>
        </w:rPr>
        <w:t>постановляю</w:t>
      </w:r>
      <w:r>
        <w:rPr>
          <w:rStyle w:val="FontStyle46"/>
          <w:sz w:val="28"/>
          <w:szCs w:val="28"/>
        </w:rPr>
        <w:t>:</w:t>
      </w:r>
    </w:p>
    <w:p w14:paraId="7AFA108C" w14:textId="77777777" w:rsidR="00F12DA0" w:rsidRDefault="00F12DA0" w:rsidP="00F12DA0">
      <w:pPr>
        <w:spacing w:after="0" w:line="240" w:lineRule="auto"/>
        <w:ind w:left="-567" w:firstLine="141"/>
        <w:jc w:val="both"/>
        <w:rPr>
          <w:rFonts w:ascii="Times New Roman" w:eastAsia="PMingLiU" w:hAnsi="Times New Roman"/>
          <w:sz w:val="28"/>
          <w:szCs w:val="28"/>
        </w:rPr>
      </w:pPr>
      <w:r>
        <w:rPr>
          <w:rStyle w:val="FontStyle46"/>
          <w:sz w:val="28"/>
          <w:szCs w:val="28"/>
        </w:rPr>
        <w:t xml:space="preserve">     1. Утвердить Административный регламент </w:t>
      </w:r>
      <w:r>
        <w:rPr>
          <w:rFonts w:ascii="Times New Roman" w:hAnsi="Times New Roman"/>
          <w:sz w:val="28"/>
          <w:szCs w:val="28"/>
        </w:rPr>
        <w:t xml:space="preserve">муниципальной услуги </w:t>
      </w:r>
      <w:r>
        <w:rPr>
          <w:rFonts w:ascii="Times New Roman" w:eastAsia="PMingLiU" w:hAnsi="Times New Roman"/>
          <w:sz w:val="28"/>
          <w:szCs w:val="28"/>
        </w:rPr>
        <w:t>«Предоставление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w:t>
      </w:r>
    </w:p>
    <w:p w14:paraId="6659BA6D" w14:textId="77777777" w:rsidR="00F12DA0" w:rsidRPr="002E7EA1" w:rsidRDefault="00F12DA0" w:rsidP="00F12DA0">
      <w:pPr>
        <w:spacing w:after="0" w:line="240" w:lineRule="auto"/>
        <w:ind w:left="-567" w:firstLine="567"/>
        <w:jc w:val="both"/>
        <w:rPr>
          <w:rStyle w:val="FontStyle46"/>
          <w:rFonts w:ascii="Calibri" w:eastAsia="PMingLiU" w:hAnsi="Calibri"/>
        </w:rPr>
      </w:pPr>
      <w:r>
        <w:rPr>
          <w:rStyle w:val="FontStyle46"/>
          <w:sz w:val="28"/>
          <w:szCs w:val="28"/>
        </w:rPr>
        <w:lastRenderedPageBreak/>
        <w:t>2. Начальнику отдела экономики и перспективного развития в городском округе Лыткарино О. Н. Демидовой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14:paraId="1B51D346" w14:textId="77777777" w:rsidR="00F12DA0" w:rsidRDefault="00F12DA0" w:rsidP="00F12DA0">
      <w:pPr>
        <w:tabs>
          <w:tab w:val="left" w:pos="142"/>
        </w:tabs>
        <w:spacing w:after="0"/>
        <w:ind w:left="-567" w:firstLine="283"/>
        <w:jc w:val="both"/>
      </w:pPr>
      <w:r>
        <w:rPr>
          <w:rStyle w:val="FontStyle46"/>
          <w:sz w:val="28"/>
          <w:szCs w:val="28"/>
        </w:rPr>
        <w:t xml:space="preserve">     3. Контроль за выполнением настоящего постановления возложить на</w:t>
      </w:r>
      <w:r>
        <w:rPr>
          <w:rFonts w:ascii="Times New Roman" w:hAnsi="Times New Roman"/>
          <w:sz w:val="28"/>
          <w:szCs w:val="28"/>
        </w:rPr>
        <w:t xml:space="preserve"> Первого заместителя Главы Администрации городского округа Лыткарино Л.С. Иванову.</w:t>
      </w:r>
    </w:p>
    <w:p w14:paraId="2D22D895" w14:textId="77777777" w:rsidR="00F12DA0" w:rsidRDefault="00F12DA0" w:rsidP="00F12DA0">
      <w:pPr>
        <w:ind w:left="-567" w:firstLine="283"/>
        <w:rPr>
          <w:rFonts w:ascii="Times New Roman" w:hAnsi="Times New Roman"/>
          <w:sz w:val="28"/>
          <w:szCs w:val="28"/>
        </w:rPr>
      </w:pPr>
    </w:p>
    <w:p w14:paraId="2CDB8FCA" w14:textId="77777777" w:rsidR="00F12DA0" w:rsidRDefault="00F12DA0" w:rsidP="00F12DA0">
      <w:pPr>
        <w:ind w:left="-567" w:firstLine="283"/>
      </w:pPr>
      <w:r>
        <w:rPr>
          <w:noProof/>
          <w:lang w:eastAsia="ru-RU"/>
        </w:rPr>
        <mc:AlternateContent>
          <mc:Choice Requires="wps">
            <w:drawing>
              <wp:anchor distT="0" distB="0" distL="114300" distR="114300" simplePos="0" relativeHeight="251660288" behindDoc="0" locked="0" layoutInCell="1" allowOverlap="1" wp14:anchorId="40B018C0" wp14:editId="3EB25E09">
                <wp:simplePos x="0" y="0"/>
                <wp:positionH relativeFrom="column">
                  <wp:posOffset>3128645</wp:posOffset>
                </wp:positionH>
                <wp:positionV relativeFrom="paragraph">
                  <wp:posOffset>413385</wp:posOffset>
                </wp:positionV>
                <wp:extent cx="231775" cy="177165"/>
                <wp:effectExtent l="0" t="0" r="1587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17716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59B7" id="Прямоугольник 4" o:spid="_x0000_s1026" style="position:absolute;margin-left:246.35pt;margin-top:32.55pt;width:18.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" strokecolor="white"/>
            </w:pict>
          </mc:Fallback>
        </mc:AlternateContent>
      </w:r>
      <w:r>
        <w:rPr>
          <w:rFonts w:ascii="Times New Roman" w:hAnsi="Times New Roman"/>
          <w:sz w:val="28"/>
          <w:szCs w:val="28"/>
        </w:rPr>
        <w:t xml:space="preserve">                                                                                                                  Е.В. Серёгин</w:t>
      </w:r>
    </w:p>
    <w:p w14:paraId="5ED4CE17" w14:textId="77777777" w:rsidR="00F12DA0" w:rsidRDefault="00F12DA0" w:rsidP="008B116F">
      <w:pPr>
        <w:pStyle w:val="ConsPlusNormal0"/>
        <w:spacing w:line="276" w:lineRule="auto"/>
        <w:jc w:val="center"/>
        <w:rPr>
          <w:rFonts w:ascii="Times New Roman" w:hAnsi="Times New Roman" w:cs="Times New Roman"/>
          <w:b/>
          <w:sz w:val="24"/>
          <w:szCs w:val="24"/>
        </w:rPr>
      </w:pPr>
    </w:p>
    <w:p w14:paraId="24F32964" w14:textId="77777777" w:rsidR="00F12DA0" w:rsidRDefault="00F12DA0" w:rsidP="008B116F">
      <w:pPr>
        <w:pStyle w:val="ConsPlusNormal0"/>
        <w:spacing w:line="276" w:lineRule="auto"/>
        <w:jc w:val="center"/>
        <w:rPr>
          <w:rFonts w:ascii="Times New Roman" w:hAnsi="Times New Roman" w:cs="Times New Roman"/>
          <w:b/>
          <w:sz w:val="24"/>
          <w:szCs w:val="24"/>
        </w:rPr>
      </w:pPr>
    </w:p>
    <w:p w14:paraId="1F879D6C" w14:textId="77777777" w:rsidR="00F12DA0" w:rsidRDefault="00F12DA0" w:rsidP="008B116F">
      <w:pPr>
        <w:pStyle w:val="ConsPlusNormal0"/>
        <w:spacing w:line="276" w:lineRule="auto"/>
        <w:jc w:val="center"/>
        <w:rPr>
          <w:rFonts w:ascii="Times New Roman" w:hAnsi="Times New Roman" w:cs="Times New Roman"/>
          <w:b/>
          <w:sz w:val="24"/>
          <w:szCs w:val="24"/>
        </w:rPr>
      </w:pPr>
    </w:p>
    <w:p w14:paraId="30AF05A3"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5780A0B" w14:textId="77777777" w:rsidR="00F12DA0" w:rsidRDefault="00F12DA0" w:rsidP="008B116F">
      <w:pPr>
        <w:pStyle w:val="ConsPlusNormal0"/>
        <w:spacing w:line="276" w:lineRule="auto"/>
        <w:jc w:val="center"/>
        <w:rPr>
          <w:rFonts w:ascii="Times New Roman" w:hAnsi="Times New Roman" w:cs="Times New Roman"/>
          <w:b/>
          <w:sz w:val="24"/>
          <w:szCs w:val="24"/>
        </w:rPr>
      </w:pPr>
    </w:p>
    <w:p w14:paraId="29261AF2" w14:textId="77777777" w:rsidR="00F12DA0" w:rsidRDefault="00F12DA0" w:rsidP="008B116F">
      <w:pPr>
        <w:pStyle w:val="ConsPlusNormal0"/>
        <w:spacing w:line="276" w:lineRule="auto"/>
        <w:jc w:val="center"/>
        <w:rPr>
          <w:rFonts w:ascii="Times New Roman" w:hAnsi="Times New Roman" w:cs="Times New Roman"/>
          <w:b/>
          <w:sz w:val="24"/>
          <w:szCs w:val="24"/>
        </w:rPr>
      </w:pPr>
    </w:p>
    <w:p w14:paraId="35E46C50" w14:textId="77777777" w:rsidR="00F12DA0" w:rsidRDefault="00F12DA0" w:rsidP="008B116F">
      <w:pPr>
        <w:pStyle w:val="ConsPlusNormal0"/>
        <w:spacing w:line="276" w:lineRule="auto"/>
        <w:jc w:val="center"/>
        <w:rPr>
          <w:rFonts w:ascii="Times New Roman" w:hAnsi="Times New Roman" w:cs="Times New Roman"/>
          <w:b/>
          <w:sz w:val="24"/>
          <w:szCs w:val="24"/>
        </w:rPr>
      </w:pPr>
    </w:p>
    <w:p w14:paraId="171C0DF6" w14:textId="77777777" w:rsidR="00F12DA0" w:rsidRDefault="00F12DA0" w:rsidP="008B116F">
      <w:pPr>
        <w:pStyle w:val="ConsPlusNormal0"/>
        <w:spacing w:line="276" w:lineRule="auto"/>
        <w:jc w:val="center"/>
        <w:rPr>
          <w:rFonts w:ascii="Times New Roman" w:hAnsi="Times New Roman" w:cs="Times New Roman"/>
          <w:b/>
          <w:sz w:val="24"/>
          <w:szCs w:val="24"/>
        </w:rPr>
      </w:pPr>
    </w:p>
    <w:p w14:paraId="2A504221"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405A276"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73664BB"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CC327F0" w14:textId="77777777" w:rsidR="00F12DA0" w:rsidRDefault="00F12DA0" w:rsidP="008B116F">
      <w:pPr>
        <w:pStyle w:val="ConsPlusNormal0"/>
        <w:spacing w:line="276" w:lineRule="auto"/>
        <w:jc w:val="center"/>
        <w:rPr>
          <w:rFonts w:ascii="Times New Roman" w:hAnsi="Times New Roman" w:cs="Times New Roman"/>
          <w:b/>
          <w:sz w:val="24"/>
          <w:szCs w:val="24"/>
        </w:rPr>
      </w:pPr>
    </w:p>
    <w:p w14:paraId="35DFD909"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796069C"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1886E6F"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A01510B"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F8F0018" w14:textId="77777777" w:rsidR="00F12DA0" w:rsidRDefault="00F12DA0" w:rsidP="008B116F">
      <w:pPr>
        <w:pStyle w:val="ConsPlusNormal0"/>
        <w:spacing w:line="276" w:lineRule="auto"/>
        <w:jc w:val="center"/>
        <w:rPr>
          <w:rFonts w:ascii="Times New Roman" w:hAnsi="Times New Roman" w:cs="Times New Roman"/>
          <w:b/>
          <w:sz w:val="24"/>
          <w:szCs w:val="24"/>
        </w:rPr>
      </w:pPr>
    </w:p>
    <w:p w14:paraId="3C0369A4"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9F89902"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112D92B"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B21E843"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ED84188" w14:textId="77777777" w:rsidR="00F12DA0" w:rsidRDefault="00F12DA0" w:rsidP="008B116F">
      <w:pPr>
        <w:pStyle w:val="ConsPlusNormal0"/>
        <w:spacing w:line="276" w:lineRule="auto"/>
        <w:jc w:val="center"/>
        <w:rPr>
          <w:rFonts w:ascii="Times New Roman" w:hAnsi="Times New Roman" w:cs="Times New Roman"/>
          <w:b/>
          <w:sz w:val="24"/>
          <w:szCs w:val="24"/>
        </w:rPr>
      </w:pPr>
    </w:p>
    <w:p w14:paraId="7956F8FC" w14:textId="77777777" w:rsidR="00F12DA0" w:rsidRDefault="00F12DA0" w:rsidP="008B116F">
      <w:pPr>
        <w:pStyle w:val="ConsPlusNormal0"/>
        <w:spacing w:line="276" w:lineRule="auto"/>
        <w:jc w:val="center"/>
        <w:rPr>
          <w:rFonts w:ascii="Times New Roman" w:hAnsi="Times New Roman" w:cs="Times New Roman"/>
          <w:b/>
          <w:sz w:val="24"/>
          <w:szCs w:val="24"/>
        </w:rPr>
      </w:pPr>
    </w:p>
    <w:p w14:paraId="189AE20C"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8DE9BA3" w14:textId="77777777" w:rsidR="00F12DA0" w:rsidRDefault="00F12DA0" w:rsidP="008B116F">
      <w:pPr>
        <w:pStyle w:val="ConsPlusNormal0"/>
        <w:spacing w:line="276" w:lineRule="auto"/>
        <w:jc w:val="center"/>
        <w:rPr>
          <w:rFonts w:ascii="Times New Roman" w:hAnsi="Times New Roman" w:cs="Times New Roman"/>
          <w:b/>
          <w:sz w:val="24"/>
          <w:szCs w:val="24"/>
        </w:rPr>
      </w:pPr>
    </w:p>
    <w:p w14:paraId="5F05754F"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F724145"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D3EF1A6"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2C93144" w14:textId="77777777" w:rsidR="00F12DA0" w:rsidRDefault="00F12DA0" w:rsidP="008B116F">
      <w:pPr>
        <w:pStyle w:val="ConsPlusNormal0"/>
        <w:spacing w:line="276" w:lineRule="auto"/>
        <w:jc w:val="center"/>
        <w:rPr>
          <w:rFonts w:ascii="Times New Roman" w:hAnsi="Times New Roman" w:cs="Times New Roman"/>
          <w:b/>
          <w:sz w:val="24"/>
          <w:szCs w:val="24"/>
        </w:rPr>
      </w:pPr>
    </w:p>
    <w:p w14:paraId="3B73CDE1" w14:textId="77777777" w:rsidR="00F12DA0" w:rsidRDefault="00F12DA0" w:rsidP="008B116F">
      <w:pPr>
        <w:pStyle w:val="ConsPlusNormal0"/>
        <w:spacing w:line="276" w:lineRule="auto"/>
        <w:jc w:val="center"/>
        <w:rPr>
          <w:rFonts w:ascii="Times New Roman" w:hAnsi="Times New Roman" w:cs="Times New Roman"/>
          <w:b/>
          <w:sz w:val="24"/>
          <w:szCs w:val="24"/>
        </w:rPr>
      </w:pPr>
    </w:p>
    <w:p w14:paraId="64ADF1D9"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0240C1F" w14:textId="77777777" w:rsidR="00F12DA0" w:rsidRDefault="00F12DA0" w:rsidP="008B116F">
      <w:pPr>
        <w:pStyle w:val="ConsPlusNormal0"/>
        <w:spacing w:line="276" w:lineRule="auto"/>
        <w:jc w:val="center"/>
        <w:rPr>
          <w:rFonts w:ascii="Times New Roman" w:hAnsi="Times New Roman" w:cs="Times New Roman"/>
          <w:b/>
          <w:sz w:val="24"/>
          <w:szCs w:val="24"/>
        </w:rPr>
      </w:pPr>
    </w:p>
    <w:p w14:paraId="01F19F2A" w14:textId="77777777" w:rsidR="00F12DA0" w:rsidRDefault="00F12DA0" w:rsidP="008B116F">
      <w:pPr>
        <w:pStyle w:val="ConsPlusNormal0"/>
        <w:spacing w:line="276" w:lineRule="auto"/>
        <w:jc w:val="center"/>
        <w:rPr>
          <w:rFonts w:ascii="Times New Roman" w:hAnsi="Times New Roman" w:cs="Times New Roman"/>
          <w:b/>
          <w:sz w:val="24"/>
          <w:szCs w:val="24"/>
        </w:rPr>
      </w:pPr>
    </w:p>
    <w:p w14:paraId="2D73AD95" w14:textId="77777777" w:rsidR="00F12DA0" w:rsidRDefault="00F12DA0" w:rsidP="008B116F">
      <w:pPr>
        <w:pStyle w:val="ConsPlusNormal0"/>
        <w:spacing w:line="276" w:lineRule="auto"/>
        <w:jc w:val="center"/>
        <w:rPr>
          <w:rFonts w:ascii="Times New Roman" w:hAnsi="Times New Roman" w:cs="Times New Roman"/>
          <w:b/>
          <w:sz w:val="24"/>
          <w:szCs w:val="24"/>
        </w:rPr>
      </w:pPr>
    </w:p>
    <w:p w14:paraId="78FE74A1" w14:textId="77777777" w:rsidR="00472429" w:rsidRDefault="00472429" w:rsidP="008B116F">
      <w:pPr>
        <w:pStyle w:val="ConsPlusNormal0"/>
        <w:spacing w:line="276" w:lineRule="auto"/>
        <w:jc w:val="center"/>
        <w:rPr>
          <w:rFonts w:ascii="Times New Roman" w:hAnsi="Times New Roman" w:cs="Times New Roman"/>
          <w:b/>
          <w:sz w:val="24"/>
          <w:szCs w:val="24"/>
        </w:rPr>
      </w:pPr>
    </w:p>
    <w:p w14:paraId="54CD2A2A" w14:textId="77777777" w:rsidR="00472429" w:rsidRDefault="00472429" w:rsidP="008B116F">
      <w:pPr>
        <w:pStyle w:val="ConsPlusNormal0"/>
        <w:spacing w:line="276" w:lineRule="auto"/>
        <w:jc w:val="center"/>
        <w:rPr>
          <w:rFonts w:ascii="Times New Roman" w:hAnsi="Times New Roman" w:cs="Times New Roman"/>
          <w:b/>
          <w:sz w:val="24"/>
          <w:szCs w:val="24"/>
        </w:rPr>
      </w:pPr>
    </w:p>
    <w:p w14:paraId="49D6EC22" w14:textId="77777777" w:rsidR="00F12DA0" w:rsidRDefault="00F12DA0" w:rsidP="008B116F">
      <w:pPr>
        <w:pStyle w:val="ConsPlusNormal0"/>
        <w:spacing w:line="276" w:lineRule="auto"/>
        <w:jc w:val="center"/>
        <w:rPr>
          <w:rFonts w:ascii="Times New Roman" w:hAnsi="Times New Roman" w:cs="Times New Roman"/>
          <w:b/>
          <w:sz w:val="24"/>
          <w:szCs w:val="24"/>
        </w:rPr>
      </w:pPr>
    </w:p>
    <w:p w14:paraId="1D6FDBE9" w14:textId="77777777" w:rsidR="00F12DA0" w:rsidRDefault="00F12DA0" w:rsidP="00F12DA0">
      <w:pPr>
        <w:pStyle w:val="ConsPlusNormal0"/>
        <w:spacing w:line="276" w:lineRule="auto"/>
        <w:rPr>
          <w:rFonts w:ascii="Times New Roman" w:hAnsi="Times New Roman" w:cs="Times New Roman"/>
          <w:b/>
          <w:sz w:val="24"/>
          <w:szCs w:val="24"/>
        </w:rPr>
      </w:pPr>
    </w:p>
    <w:p w14:paraId="67543343" w14:textId="77777777" w:rsidR="00F12DA0" w:rsidRDefault="00F12DA0" w:rsidP="008B116F">
      <w:pPr>
        <w:pStyle w:val="ConsPlusNormal0"/>
        <w:spacing w:line="276" w:lineRule="auto"/>
        <w:jc w:val="center"/>
        <w:rPr>
          <w:rFonts w:ascii="Times New Roman" w:hAnsi="Times New Roman" w:cs="Times New Roman"/>
          <w:b/>
          <w:sz w:val="24"/>
          <w:szCs w:val="24"/>
        </w:rPr>
      </w:pPr>
    </w:p>
    <w:p w14:paraId="49023FA1" w14:textId="6E6FEEE8"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ТИПОВАЯ ФОРМА АДМИНИСТРАТИВНОГО РЕГЛАМЕНТА</w:t>
      </w:r>
    </w:p>
    <w:p w14:paraId="764FD349" w14:textId="77777777"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b/>
          <w:color w:val="00000A"/>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04E4F165"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муниципального образования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77777777"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муниципального образования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22F50C87"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14:paraId="72BB5AAE" w14:textId="00AA946A"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14:paraId="1892C93D" w14:textId="025E51E9"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Администрации муниципального образования,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14:paraId="523EDEBC" w14:textId="4D4A7330"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24</w:t>
      </w:r>
    </w:p>
    <w:p w14:paraId="50F3A744" w14:textId="77777777" w:rsidR="007368BE" w:rsidRPr="008E4CED" w:rsidRDefault="004A5538" w:rsidP="008B116F">
      <w:pPr>
        <w:pStyle w:val="115"/>
        <w:jc w:val="both"/>
        <w:rPr>
          <w:i w:val="0"/>
          <w:sz w:val="22"/>
          <w:szCs w:val="22"/>
        </w:rPr>
      </w:pPr>
      <w:r w:rsidRPr="008E4CED">
        <w:rPr>
          <w:i w:val="0"/>
          <w:sz w:val="22"/>
          <w:szCs w:val="22"/>
        </w:rPr>
        <w:t xml:space="preserve">ПРИЛОЖЕНИЕ 2 СПРАВОЧНАЯ ИНФОРМАЦИЯ О МЕСТЕ НАХОЖДЕНИЯ, </w:t>
      </w:r>
    </w:p>
    <w:p w14:paraId="2E64B4CB" w14:textId="77777777" w:rsidR="007368BE" w:rsidRPr="008E4CED" w:rsidRDefault="004A5538" w:rsidP="008B116F">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14:paraId="6878A876" w14:textId="77777777" w:rsidR="007368BE" w:rsidRPr="008E4CED" w:rsidRDefault="004A5538" w:rsidP="008B116F">
      <w:pPr>
        <w:pStyle w:val="115"/>
        <w:jc w:val="both"/>
        <w:rPr>
          <w:i w:val="0"/>
          <w:sz w:val="22"/>
          <w:szCs w:val="22"/>
        </w:rPr>
      </w:pPr>
      <w:r w:rsidRPr="008E4CED">
        <w:rPr>
          <w:i w:val="0"/>
          <w:sz w:val="22"/>
          <w:szCs w:val="22"/>
        </w:rPr>
        <w:t xml:space="preserve">ПОЧТЫ АДМИНИСТРАЦИИ МУНИЦИПАЛЬНОГО ОБРАЗОВАНИЯ, УЧАСТВУЮЩЕГО </w:t>
      </w:r>
    </w:p>
    <w:p w14:paraId="77E3931A" w14:textId="77777777" w:rsidR="007368BE" w:rsidRPr="008E4CED" w:rsidRDefault="004A5538" w:rsidP="008B116F">
      <w:pPr>
        <w:pStyle w:val="115"/>
        <w:jc w:val="both"/>
        <w:rPr>
          <w:i w:val="0"/>
          <w:sz w:val="22"/>
          <w:szCs w:val="22"/>
        </w:rPr>
      </w:pPr>
      <w:r w:rsidRPr="008E4CED">
        <w:rPr>
          <w:i w:val="0"/>
          <w:sz w:val="22"/>
          <w:szCs w:val="22"/>
        </w:rPr>
        <w:t xml:space="preserve">В ПРЕДОСТАВЛЕНИИ И ИНФОРМИРОВАНИИ 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23CE3DCF" w14:textId="5884444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33</w:t>
      </w:r>
    </w:p>
    <w:p w14:paraId="3A25E1FA" w14:textId="183E3C9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35</w:t>
      </w:r>
    </w:p>
    <w:p w14:paraId="5A5AFB00" w14:textId="78DF463A"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38</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1229D41"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372530" w:rsidRPr="008E4CED">
        <w:rPr>
          <w:rFonts w:ascii="Times New Roman" w:hAnsi="Times New Roman"/>
          <w:b/>
        </w:rPr>
        <w:t>45</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55DC9BC1"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1A4660">
        <w:rPr>
          <w:rFonts w:ascii="Times New Roman" w:hAnsi="Times New Roman"/>
          <w:b/>
        </w:rPr>
        <w:t>0</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0964DA4C"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792F5926"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913754" w:rsidRPr="00913754">
        <w:rPr>
          <w:sz w:val="24"/>
          <w:szCs w:val="24"/>
        </w:rPr>
        <w:t xml:space="preserve">городского округа Лыткарино </w:t>
      </w:r>
      <w:r w:rsidRPr="008E4CED">
        <w:rPr>
          <w:sz w:val="24"/>
          <w:szCs w:val="24"/>
        </w:rPr>
        <w:t xml:space="preserve">(далее – Администрация), должностных лиц. </w:t>
      </w:r>
    </w:p>
    <w:p w14:paraId="5CD64840" w14:textId="21F061CB"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w:t>
      </w:r>
      <w:r w:rsidR="00913754">
        <w:rPr>
          <w:sz w:val="24"/>
          <w:szCs w:val="24"/>
        </w:rPr>
        <w:t xml:space="preserve">ерритории </w:t>
      </w:r>
      <w:r w:rsidRPr="008E4CED">
        <w:rPr>
          <w:sz w:val="24"/>
          <w:szCs w:val="24"/>
        </w:rPr>
        <w:t>городского ок</w:t>
      </w:r>
      <w:r w:rsidR="00913754">
        <w:rPr>
          <w:sz w:val="24"/>
          <w:szCs w:val="24"/>
        </w:rPr>
        <w:t>руга Лыткарино</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76234E3A"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2C4736FA"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5F2B2BED"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w:t>
      </w:r>
      <w:r w:rsidR="00802142">
        <w:rPr>
          <w:rFonts w:ascii="Times New Roman" w:hAnsi="Times New Roman"/>
          <w:sz w:val="24"/>
          <w:szCs w:val="24"/>
          <w:shd w:val="clear" w:color="auto" w:fill="FFFFFF"/>
        </w:rPr>
        <w:t>алоговых органах на территории Городского округа Лыткарино</w:t>
      </w:r>
      <w:r w:rsidRPr="008E4CED">
        <w:rPr>
          <w:rFonts w:ascii="Times New Roman" w:hAnsi="Times New Roman"/>
          <w:sz w:val="24"/>
          <w:szCs w:val="24"/>
          <w:shd w:val="clear" w:color="auto" w:fill="FFFFFF"/>
        </w:rPr>
        <w:t>, осуществляющие деятельность на тер</w:t>
      </w:r>
      <w:r w:rsidR="00913754">
        <w:rPr>
          <w:rFonts w:ascii="Times New Roman" w:hAnsi="Times New Roman"/>
          <w:sz w:val="24"/>
          <w:szCs w:val="24"/>
          <w:shd w:val="clear" w:color="auto" w:fill="FFFFFF"/>
        </w:rPr>
        <w:t>ритории г</w:t>
      </w:r>
      <w:r w:rsidR="00802142">
        <w:rPr>
          <w:rFonts w:ascii="Times New Roman" w:hAnsi="Times New Roman"/>
          <w:sz w:val="24"/>
          <w:szCs w:val="24"/>
          <w:shd w:val="clear" w:color="auto" w:fill="FFFFFF"/>
        </w:rPr>
        <w:t>ородского округа Лыткарино</w:t>
      </w:r>
      <w:r w:rsidRPr="008E4CED">
        <w:rPr>
          <w:rFonts w:ascii="Times New Roman" w:hAnsi="Times New Roman"/>
          <w:sz w:val="24"/>
          <w:szCs w:val="24"/>
          <w:shd w:val="clear" w:color="auto" w:fill="FFFFFF"/>
        </w:rPr>
        <w:t>, либо их уполномоченные представит</w:t>
      </w:r>
      <w:r w:rsidR="00802142">
        <w:rPr>
          <w:rFonts w:ascii="Times New Roman" w:hAnsi="Times New Roman"/>
          <w:sz w:val="24"/>
          <w:szCs w:val="24"/>
          <w:shd w:val="clear" w:color="auto" w:fill="FFFFFF"/>
        </w:rPr>
        <w:t xml:space="preserve">ели, обратившиеся с запросом о </w:t>
      </w:r>
      <w:r w:rsidRPr="008E4CED">
        <w:rPr>
          <w:rFonts w:ascii="Times New Roman" w:hAnsi="Times New Roman"/>
          <w:sz w:val="24"/>
          <w:szCs w:val="24"/>
          <w:shd w:val="clear" w:color="auto" w:fill="FFFFFF"/>
        </w:rPr>
        <w:t xml:space="preserve">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08B6682C" w14:textId="77777777" w:rsidR="007368BE" w:rsidRPr="008E4CED" w:rsidRDefault="007368BE" w:rsidP="008B116F">
      <w:pPr>
        <w:pStyle w:val="2-"/>
      </w:pPr>
      <w:bookmarkStart w:id="12" w:name="_Toc516677606"/>
      <w:bookmarkStart w:id="13" w:name="_Toc510616992"/>
      <w:bookmarkEnd w:id="12"/>
      <w:bookmarkEnd w:id="13"/>
    </w:p>
    <w:p w14:paraId="58C72298" w14:textId="77777777" w:rsidR="007368BE" w:rsidRPr="008E4CED" w:rsidRDefault="004A5538" w:rsidP="008B116F">
      <w:pPr>
        <w:pStyle w:val="2-"/>
      </w:pPr>
      <w:r w:rsidRPr="008E4CED">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24BFE9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00913754">
        <w:rPr>
          <w:sz w:val="24"/>
          <w:szCs w:val="24"/>
        </w:rPr>
        <w:t xml:space="preserve"> г</w:t>
      </w:r>
      <w:r w:rsidR="004D1763">
        <w:rPr>
          <w:sz w:val="24"/>
          <w:szCs w:val="24"/>
        </w:rPr>
        <w:t>ородского округа Лыткарино</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0925084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004D1763" w:rsidRPr="004D1763">
        <w:rPr>
          <w:sz w:val="24"/>
          <w:szCs w:val="24"/>
        </w:rPr>
        <w:t xml:space="preserve"> </w:t>
      </w:r>
      <w:r w:rsidR="00913754">
        <w:rPr>
          <w:sz w:val="24"/>
          <w:szCs w:val="24"/>
        </w:rPr>
        <w:t xml:space="preserve"> г</w:t>
      </w:r>
      <w:r w:rsidR="004D1763">
        <w:rPr>
          <w:sz w:val="24"/>
          <w:szCs w:val="24"/>
        </w:rPr>
        <w:t>ородского округа Лыткарино</w:t>
      </w:r>
      <w:r w:rsidR="004D1763">
        <w:rPr>
          <w:sz w:val="24"/>
          <w:szCs w:val="24"/>
        </w:rPr>
        <w:t xml:space="preserve"> </w:t>
      </w:r>
      <w:r w:rsidRPr="008E4CED">
        <w:rPr>
          <w:sz w:val="24"/>
          <w:szCs w:val="24"/>
        </w:rPr>
        <w:t xml:space="preserve"> о порядке и сроках предоставления Муниципальной услуги предоставляется бесплатно.</w:t>
      </w:r>
    </w:p>
    <w:p w14:paraId="101FE3B8" w14:textId="48D820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004D1763">
        <w:rPr>
          <w:sz w:val="24"/>
          <w:szCs w:val="24"/>
        </w:rPr>
        <w:t xml:space="preserve"> </w:t>
      </w:r>
      <w:r w:rsidRPr="008E4CED">
        <w:rPr>
          <w:sz w:val="24"/>
          <w:szCs w:val="24"/>
        </w:rPr>
        <w:t xml:space="preserve"> </w:t>
      </w:r>
      <w:r w:rsidR="00913754">
        <w:rPr>
          <w:sz w:val="24"/>
          <w:szCs w:val="24"/>
        </w:rPr>
        <w:t>г</w:t>
      </w:r>
      <w:r w:rsidR="004D1763">
        <w:rPr>
          <w:sz w:val="24"/>
          <w:szCs w:val="24"/>
        </w:rPr>
        <w:t>ородского округа Лыткарино</w:t>
      </w:r>
      <w:r w:rsidR="004D1763" w:rsidRPr="008E4CED">
        <w:rPr>
          <w:sz w:val="24"/>
          <w:szCs w:val="24"/>
        </w:rPr>
        <w:t xml:space="preserve"> </w:t>
      </w:r>
      <w:r w:rsidRPr="008E4CED">
        <w:rPr>
          <w:sz w:val="24"/>
          <w:szCs w:val="24"/>
        </w:rPr>
        <w:t>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77777777"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spacing w:val="-1"/>
          <w:sz w:val="24"/>
        </w:rPr>
        <w:t>.</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37934969"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 xml:space="preserve">слуги, является </w:t>
      </w:r>
      <w:r w:rsidR="00CF7112" w:rsidRPr="004D1763">
        <w:rPr>
          <w:sz w:val="24"/>
        </w:rPr>
        <w:t>Администрация</w:t>
      </w:r>
      <w:r w:rsidR="00913754">
        <w:rPr>
          <w:sz w:val="24"/>
        </w:rPr>
        <w:t xml:space="preserve"> г</w:t>
      </w:r>
      <w:r w:rsidR="00FF4365" w:rsidRPr="004D1763">
        <w:rPr>
          <w:sz w:val="24"/>
        </w:rPr>
        <w:t>ородского округа Лыткарино</w:t>
      </w:r>
      <w:r w:rsidR="003D773C" w:rsidRPr="004D1763">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7816C30A"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4D1763">
        <w:rPr>
          <w:sz w:val="24"/>
          <w:szCs w:val="24"/>
        </w:rPr>
        <w:t>5.4. Непосредственное предоставление Му</w:t>
      </w:r>
      <w:r w:rsidR="00E81592" w:rsidRPr="004D1763">
        <w:rPr>
          <w:sz w:val="24"/>
          <w:szCs w:val="24"/>
        </w:rPr>
        <w:t>ниципальной услуги осуществляют</w:t>
      </w:r>
      <w:r w:rsidR="00A84D93" w:rsidRPr="004D1763">
        <w:rPr>
          <w:sz w:val="24"/>
          <w:szCs w:val="24"/>
        </w:rPr>
        <w:t xml:space="preserve"> следующие</w:t>
      </w:r>
      <w:r w:rsidR="00E81592" w:rsidRPr="004D1763">
        <w:rPr>
          <w:sz w:val="24"/>
          <w:szCs w:val="24"/>
        </w:rPr>
        <w:t xml:space="preserve"> </w:t>
      </w:r>
      <w:r w:rsidRPr="004D1763">
        <w:rPr>
          <w:rFonts w:eastAsia="Times New Roman"/>
          <w:sz w:val="24"/>
          <w:szCs w:val="24"/>
          <w:lang w:eastAsia="ar-SA"/>
        </w:rPr>
        <w:t>структурные подразделения</w:t>
      </w:r>
      <w:r w:rsidR="00CF7112" w:rsidRPr="004D1763">
        <w:rPr>
          <w:sz w:val="24"/>
          <w:szCs w:val="24"/>
        </w:rPr>
        <w:t xml:space="preserve"> Администрации</w:t>
      </w:r>
      <w:r w:rsidR="00A84D93" w:rsidRPr="004D1763">
        <w:rPr>
          <w:sz w:val="24"/>
          <w:szCs w:val="24"/>
        </w:rPr>
        <w:t>:</w:t>
      </w:r>
      <w:r w:rsidR="00462F3B" w:rsidRPr="004D1763">
        <w:rPr>
          <w:sz w:val="24"/>
          <w:szCs w:val="24"/>
        </w:rPr>
        <w:t xml:space="preserve"> </w:t>
      </w:r>
      <w:r w:rsidR="00811FF7" w:rsidRPr="004D1763">
        <w:rPr>
          <w:sz w:val="24"/>
          <w:szCs w:val="24"/>
        </w:rPr>
        <w:t>Отдел экономики и перспективного развития</w:t>
      </w:r>
      <w:r w:rsidR="00A84D93" w:rsidRPr="004D1763">
        <w:rPr>
          <w:sz w:val="24"/>
          <w:szCs w:val="24"/>
        </w:rPr>
        <w:t xml:space="preserve"> (далее – структурное подразделение МСП), </w:t>
      </w:r>
      <w:r w:rsidR="00462F3B" w:rsidRPr="004D1763">
        <w:rPr>
          <w:sz w:val="24"/>
          <w:szCs w:val="24"/>
        </w:rPr>
        <w:t>утвержденные соответствующим органом муниципального образования по представлению главы Администрации</w:t>
      </w:r>
      <w:r w:rsidR="00242128" w:rsidRPr="004D1763">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4D1763">
        <w:rPr>
          <w:sz w:val="24"/>
          <w:szCs w:val="24"/>
        </w:rPr>
        <w:t>.</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 xml:space="preserve">или реабилитации инвалидов, </w:t>
      </w:r>
      <w:r w:rsidR="004A5538" w:rsidRPr="008E4CED">
        <w:rPr>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8E4CED">
        <w:t xml:space="preserve">7. Срок регистрации </w:t>
      </w:r>
      <w:bookmarkEnd w:id="35"/>
      <w:bookmarkEnd w:id="36"/>
      <w:bookmarkEnd w:id="37"/>
      <w:bookmarkEnd w:id="38"/>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39" w:name="_Toc438376228"/>
      <w:bookmarkStart w:id="40" w:name="_Toc437973283"/>
      <w:bookmarkStart w:id="41" w:name="_Toc438110024"/>
      <w:bookmarkEnd w:id="39"/>
      <w:bookmarkEnd w:id="40"/>
      <w:bookmarkEnd w:id="41"/>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2" w:name="_Toc438110028"/>
      <w:bookmarkStart w:id="43" w:name="_Toc437973287"/>
      <w:bookmarkStart w:id="44" w:name="_Toc516677612"/>
      <w:bookmarkStart w:id="45" w:name="_Toc510616998"/>
      <w:bookmarkStart w:id="46" w:name="_Toc438376232"/>
      <w:r w:rsidRPr="008E4CED">
        <w:t xml:space="preserve">8. Срок предоставления </w:t>
      </w:r>
      <w:bookmarkEnd w:id="42"/>
      <w:bookmarkEnd w:id="43"/>
      <w:bookmarkEnd w:id="44"/>
      <w:bookmarkEnd w:id="45"/>
      <w:bookmarkEnd w:id="46"/>
      <w:r w:rsidRPr="008E4CED">
        <w:t>Муниципальной услуги</w:t>
      </w:r>
    </w:p>
    <w:p w14:paraId="2838204D" w14:textId="34C44E16"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8E4CED">
        <w:rPr>
          <w:sz w:val="24"/>
        </w:rPr>
        <w:t>правовым актом главы муниципального образования, местной Администрации</w:t>
      </w:r>
      <w:r w:rsidR="00913754">
        <w:rPr>
          <w:sz w:val="24"/>
          <w:szCs w:val="24"/>
        </w:rPr>
        <w:t xml:space="preserve"> г</w:t>
      </w:r>
      <w:r w:rsidR="004D1763">
        <w:rPr>
          <w:sz w:val="24"/>
          <w:szCs w:val="24"/>
        </w:rPr>
        <w:t>ородского округа Лыткарино</w:t>
      </w:r>
      <w:r w:rsidR="004D1763">
        <w:rPr>
          <w:sz w:val="24"/>
        </w:rPr>
        <w:t xml:space="preserve"> </w:t>
      </w:r>
      <w:r w:rsidR="00275185" w:rsidRPr="008E4CED">
        <w:rPr>
          <w:sz w:val="24"/>
        </w:rPr>
        <w:t xml:space="preserve"> и должностных лиц местного самоуправления в соответствии с уставом муниципального образования.</w:t>
      </w:r>
    </w:p>
    <w:p w14:paraId="55351922" w14:textId="16A61630"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00913754">
        <w:rPr>
          <w:sz w:val="24"/>
        </w:rPr>
        <w:t xml:space="preserve"> г</w:t>
      </w:r>
      <w:r w:rsidR="004D1763" w:rsidRPr="004D1763">
        <w:rPr>
          <w:sz w:val="24"/>
        </w:rPr>
        <w:t>ородского округа Лыткарино</w:t>
      </w:r>
      <w:r w:rsidRPr="008E4CED">
        <w:rPr>
          <w:sz w:val="24"/>
        </w:rPr>
        <w:t xml:space="preserve"> в сети Интернет размешается извещение о</w:t>
      </w:r>
      <w:r w:rsidR="004D1763">
        <w:rPr>
          <w:sz w:val="24"/>
        </w:rPr>
        <w:t xml:space="preserve"> проведении конкурсного отбора,</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8E4CED">
        <w:lastRenderedPageBreak/>
        <w:t>9. Правовые основания предоставления Муниципальной услуги</w:t>
      </w:r>
    </w:p>
    <w:p w14:paraId="79BEF0DE" w14:textId="2477F122"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sidR="00B25CFC">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251BF506" w14:textId="1F4566B2" w:rsidR="001450CD" w:rsidRPr="001450CD" w:rsidRDefault="004A5538" w:rsidP="001450CD">
      <w:pPr>
        <w:pStyle w:val="1110"/>
        <w:tabs>
          <w:tab w:val="left" w:pos="851"/>
        </w:tabs>
        <w:ind w:firstLine="709"/>
        <w:rPr>
          <w:sz w:val="24"/>
          <w:szCs w:val="24"/>
        </w:rPr>
      </w:pPr>
      <w:r w:rsidRPr="008E4CED">
        <w:rPr>
          <w:sz w:val="24"/>
          <w:szCs w:val="24"/>
        </w:rPr>
        <w:t xml:space="preserve">-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w:t>
      </w:r>
      <w:r w:rsidR="001450CD">
        <w:rPr>
          <w:sz w:val="24"/>
          <w:szCs w:val="24"/>
        </w:rPr>
        <w:t>от 21.09.2015 №550-п «</w:t>
      </w:r>
      <w:r w:rsidR="001450CD" w:rsidRPr="001450CD">
        <w:rPr>
          <w:sz w:val="24"/>
          <w:szCs w:val="24"/>
        </w:rPr>
        <w:t>Об утверждении Порядка оказания финансовой поддержки субъектам малого и средне</w:t>
      </w:r>
      <w:r w:rsidR="001450CD">
        <w:rPr>
          <w:sz w:val="24"/>
          <w:szCs w:val="24"/>
        </w:rPr>
        <w:t xml:space="preserve">го предпринимательства в городе </w:t>
      </w:r>
      <w:r w:rsidR="001450CD" w:rsidRPr="001450CD">
        <w:rPr>
          <w:sz w:val="24"/>
          <w:szCs w:val="24"/>
        </w:rPr>
        <w:t>Лыткарино</w:t>
      </w:r>
      <w:r w:rsidR="001450CD">
        <w:rPr>
          <w:sz w:val="24"/>
          <w:szCs w:val="24"/>
        </w:rPr>
        <w:t>»,</w:t>
      </w:r>
    </w:p>
    <w:p w14:paraId="3BD2F809" w14:textId="7BB2C5CF" w:rsidR="007368BE" w:rsidRPr="008E4CED" w:rsidRDefault="004A5538" w:rsidP="001450CD">
      <w:pPr>
        <w:pStyle w:val="1110"/>
        <w:tabs>
          <w:tab w:val="left" w:pos="851"/>
        </w:tabs>
        <w:spacing w:line="240" w:lineRule="auto"/>
        <w:rPr>
          <w:sz w:val="24"/>
          <w:szCs w:val="24"/>
        </w:rPr>
      </w:pPr>
      <w:r w:rsidRPr="008E4CED">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8E4CED">
        <w:t xml:space="preserve">10. Исчерпывающий перечень документов, необходимых для предоставления Муниципальной услуги, подлежащих представлению </w:t>
      </w:r>
      <w:bookmarkEnd w:id="63"/>
      <w:bookmarkEnd w:id="64"/>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E4CED">
        <w:rPr>
          <w:sz w:val="24"/>
          <w:szCs w:val="24"/>
        </w:rPr>
        <w:lastRenderedPageBreak/>
        <w:t xml:space="preserve">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8E4CED" w:rsidRDefault="004A5538" w:rsidP="008B116F">
      <w:pPr>
        <w:pStyle w:val="2-"/>
      </w:pPr>
      <w:bookmarkStart w:id="65" w:name="_Toc438110030"/>
      <w:bookmarkStart w:id="66" w:name="_Toc510617001"/>
      <w:bookmarkStart w:id="67" w:name="_Toc438376234"/>
      <w:bookmarkStart w:id="68" w:name="_Toc437973289"/>
      <w:bookmarkStart w:id="69"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5"/>
      <w:bookmarkEnd w:id="66"/>
      <w:bookmarkEnd w:id="67"/>
      <w:bookmarkEnd w:id="68"/>
      <w:bookmarkEnd w:id="69"/>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0" w:name="_Ref438363884"/>
      <w:r w:rsidRPr="008E4CED">
        <w:rPr>
          <w:sz w:val="24"/>
          <w:szCs w:val="24"/>
        </w:rPr>
        <w:t xml:space="preserve">11.1. </w:t>
      </w:r>
      <w:bookmarkEnd w:id="70"/>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1" w:name="_Toc510617002"/>
      <w:bookmarkStart w:id="72" w:name="_Toc516677616"/>
      <w:bookmarkStart w:id="73" w:name="_Toc437973293"/>
      <w:bookmarkStart w:id="74" w:name="_Toc438376239"/>
      <w:bookmarkStart w:id="75" w:name="_Toc438110034"/>
      <w:bookmarkEnd w:id="71"/>
      <w:bookmarkEnd w:id="72"/>
      <w:bookmarkEnd w:id="73"/>
      <w:bookmarkEnd w:id="74"/>
      <w:bookmarkEnd w:id="75"/>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lastRenderedPageBreak/>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6" w:name="_Toc437973291"/>
      <w:bookmarkStart w:id="77" w:name="_Toc516677617"/>
      <w:bookmarkStart w:id="78" w:name="_Toc510617003"/>
      <w:bookmarkStart w:id="79" w:name="_Toc438376236"/>
      <w:bookmarkStart w:id="80" w:name="_Toc438110032"/>
      <w:bookmarkStart w:id="81" w:name="%2525D0%2525BF13%2525D0%2525B81%2525D0%2"/>
      <w:bookmarkEnd w:id="76"/>
      <w:bookmarkEnd w:id="77"/>
      <w:bookmarkEnd w:id="78"/>
      <w:bookmarkEnd w:id="79"/>
      <w:bookmarkEnd w:id="80"/>
      <w:bookmarkEnd w:id="81"/>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5630ACE"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программой поддержки малого и среднего предпринимательства (название муниципальной программы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77777777"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lastRenderedPageBreak/>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2FE03E35"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w:t>
      </w:r>
      <w:r w:rsidR="001C2FE7">
        <w:rPr>
          <w:sz w:val="24"/>
          <w:szCs w:val="24"/>
          <w:lang w:eastAsia="ru-RU"/>
        </w:rPr>
        <w:t xml:space="preserve">Муниципальная программа </w:t>
      </w:r>
      <w:r w:rsidR="002449BD" w:rsidRPr="002449BD">
        <w:rPr>
          <w:sz w:val="24"/>
          <w:szCs w:val="24"/>
        </w:rPr>
        <w:t>«Предпринимат</w:t>
      </w:r>
      <w:r w:rsidR="002449BD" w:rsidRPr="002449BD">
        <w:rPr>
          <w:sz w:val="24"/>
          <w:szCs w:val="24"/>
        </w:rPr>
        <w:t xml:space="preserve">ельство города </w:t>
      </w:r>
      <w:r w:rsidR="001C2FE7" w:rsidRPr="002449BD">
        <w:rPr>
          <w:sz w:val="24"/>
          <w:szCs w:val="24"/>
        </w:rPr>
        <w:t>Лыткарино»</w:t>
      </w:r>
      <w:r w:rsidR="001C2FE7">
        <w:rPr>
          <w:sz w:val="24"/>
          <w:szCs w:val="24"/>
        </w:rPr>
        <w:t xml:space="preserve"> на 2017-2021 годы от 30.12.2016 №899-п </w:t>
      </w:r>
      <w:r w:rsidR="001C2FE7" w:rsidRPr="008E4CED">
        <w:rPr>
          <w:sz w:val="24"/>
          <w:szCs w:val="24"/>
          <w:lang w:eastAsia="ru-RU"/>
        </w:rPr>
        <w:t>нормативным</w:t>
      </w:r>
      <w:r w:rsidRPr="008E4CED">
        <w:rPr>
          <w:sz w:val="24"/>
          <w:szCs w:val="24"/>
          <w:lang w:eastAsia="ru-RU"/>
        </w:rPr>
        <w:t xml:space="preserve">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2" w:name="_Toc510617004"/>
      <w:bookmarkStart w:id="83" w:name="_Toc439151364"/>
      <w:bookmarkStart w:id="84" w:name="_Toc439151286"/>
      <w:bookmarkStart w:id="85" w:name="_Toc439151441"/>
      <w:bookmarkStart w:id="86" w:name="_Toc439084272"/>
      <w:bookmarkStart w:id="87" w:name="_Toc439151950"/>
      <w:bookmarkStart w:id="88" w:name="_Toc438376235"/>
      <w:bookmarkStart w:id="89" w:name="_Toc439068368"/>
      <w:bookmarkStart w:id="90" w:name="_Toc516677618"/>
      <w:bookmarkStart w:id="91" w:name="_Toc438110031"/>
      <w:bookmarkStart w:id="92" w:name="_Toc437973290"/>
      <w:bookmarkEnd w:id="82"/>
      <w:bookmarkEnd w:id="83"/>
      <w:bookmarkEnd w:id="84"/>
      <w:bookmarkEnd w:id="85"/>
      <w:bookmarkEnd w:id="86"/>
      <w:bookmarkEnd w:id="87"/>
      <w:bookmarkEnd w:id="88"/>
      <w:bookmarkEnd w:id="89"/>
      <w:bookmarkEnd w:id="90"/>
      <w:bookmarkEnd w:id="91"/>
      <w:bookmarkEnd w:id="92"/>
      <w:r w:rsidRPr="008E4CED">
        <w:lastRenderedPageBreak/>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3" w:name="_Toc516677619"/>
      <w:bookmarkStart w:id="94" w:name="_Toc510617005"/>
      <w:bookmarkEnd w:id="93"/>
      <w:bookmarkEnd w:id="94"/>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5" w:name="_Toc438376240"/>
      <w:bookmarkStart w:id="96" w:name="_Toc437973294"/>
      <w:bookmarkStart w:id="97" w:name="_Toc516677620"/>
      <w:bookmarkStart w:id="98" w:name="_Toc438110035"/>
      <w:bookmarkStart w:id="99" w:name="_Toc510617006"/>
      <w:bookmarkEnd w:id="95"/>
      <w:bookmarkEnd w:id="96"/>
      <w:bookmarkEnd w:id="97"/>
      <w:bookmarkEnd w:id="98"/>
      <w:bookmarkEnd w:id="99"/>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0" w:name="_Toc439151368"/>
      <w:bookmarkStart w:id="101" w:name="_Toc439151291"/>
      <w:bookmarkStart w:id="102" w:name="_Toc439151957"/>
      <w:bookmarkStart w:id="103" w:name="_Toc439151288"/>
      <w:bookmarkStart w:id="104" w:name="_Toc439151454"/>
      <w:bookmarkStart w:id="105" w:name="_Toc439151955"/>
      <w:bookmarkStart w:id="106" w:name="_Toc439151443"/>
      <w:bookmarkStart w:id="107" w:name="_Toc439151446"/>
      <w:bookmarkStart w:id="108" w:name="_Toc439151445"/>
      <w:bookmarkStart w:id="109" w:name="_Toc439151369"/>
      <w:bookmarkStart w:id="110" w:name="_Toc439151958"/>
      <w:bookmarkStart w:id="111" w:name="_Toc439151370"/>
      <w:bookmarkStart w:id="112" w:name="_Toc439151295"/>
      <w:bookmarkStart w:id="113" w:name="_Toc439151373"/>
      <w:bookmarkStart w:id="114" w:name="_Toc439151294"/>
      <w:bookmarkStart w:id="115" w:name="_Toc439151299"/>
      <w:bookmarkStart w:id="116" w:name="_Toc439151954"/>
      <w:bookmarkStart w:id="117" w:name="_Toc439151447"/>
      <w:bookmarkStart w:id="118" w:name="_Toc439151377"/>
      <w:bookmarkStart w:id="119" w:name="_Toc439151292"/>
      <w:bookmarkStart w:id="120" w:name="_Toc439151366"/>
      <w:bookmarkStart w:id="121" w:name="_Toc439151959"/>
      <w:bookmarkStart w:id="122" w:name="_Toc439151371"/>
      <w:bookmarkStart w:id="123" w:name="_Toc439151372"/>
      <w:bookmarkStart w:id="124" w:name="_Toc439151448"/>
      <w:bookmarkStart w:id="125" w:name="_Toc439151963"/>
      <w:bookmarkStart w:id="126" w:name="_Toc439151449"/>
      <w:bookmarkStart w:id="127" w:name="_Toc439151956"/>
      <w:bookmarkStart w:id="128" w:name="_Toc439151450"/>
      <w:bookmarkStart w:id="129" w:name="_Toc439151293"/>
      <w:bookmarkStart w:id="130" w:name="_Toc439151952"/>
      <w:bookmarkStart w:id="131" w:name="_Toc43915129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E4CED">
        <w:t xml:space="preserve">17. </w:t>
      </w:r>
      <w:bookmarkStart w:id="132" w:name="_Toc438110036"/>
      <w:bookmarkStart w:id="133" w:name="_Toc438376241"/>
      <w:bookmarkStart w:id="134" w:name="_Toc510617007"/>
      <w:bookmarkStart w:id="135" w:name="_Toc516677621"/>
      <w:bookmarkEnd w:id="132"/>
      <w:bookmarkEnd w:id="133"/>
      <w:bookmarkEnd w:id="134"/>
      <w:bookmarkEnd w:id="135"/>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72A74452"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w:t>
      </w:r>
      <w:r w:rsidR="004A5538" w:rsidRPr="008E4CED">
        <w:rPr>
          <w:rFonts w:ascii="Times New Roman" w:hAnsi="Times New Roman"/>
          <w:sz w:val="24"/>
          <w:szCs w:val="24"/>
        </w:rPr>
        <w:lastRenderedPageBreak/>
        <w:t>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D32BD2" w:rsidRPr="00D32BD2">
        <w:rPr>
          <w:rFonts w:ascii="Times New Roman" w:hAnsi="Times New Roman"/>
          <w:sz w:val="24"/>
          <w:szCs w:val="24"/>
          <w:shd w:val="clear" w:color="auto" w:fill="FFFFFF"/>
        </w:rPr>
        <w:t xml:space="preserve"> </w:t>
      </w:r>
      <w:r w:rsidR="00D32BD2" w:rsidRPr="00D32BD2">
        <w:rPr>
          <w:rFonts w:ascii="Times New Roman" w:hAnsi="Times New Roman"/>
          <w:sz w:val="24"/>
          <w:szCs w:val="24"/>
        </w:rPr>
        <w:t>городского округа Лыткарино</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6" w:name="_Toc438110038"/>
      <w:bookmarkStart w:id="137" w:name="_Toc437973296"/>
      <w:bookmarkStart w:id="138" w:name="_Toc439151380"/>
      <w:bookmarkStart w:id="139" w:name="_Toc438376243"/>
      <w:bookmarkStart w:id="140" w:name="_Toc439151966"/>
      <w:bookmarkStart w:id="141" w:name="_Toc516677622"/>
      <w:bookmarkStart w:id="142" w:name="_Toc510617008"/>
      <w:bookmarkStart w:id="143" w:name="_Toc439151457"/>
      <w:bookmarkStart w:id="144" w:name="_Toc437973295"/>
      <w:bookmarkStart w:id="145" w:name="_Toc439151302"/>
      <w:bookmarkEnd w:id="136"/>
      <w:bookmarkEnd w:id="137"/>
      <w:bookmarkEnd w:id="138"/>
      <w:bookmarkEnd w:id="139"/>
      <w:bookmarkEnd w:id="140"/>
      <w:bookmarkEnd w:id="141"/>
      <w:bookmarkEnd w:id="142"/>
      <w:bookmarkEnd w:id="143"/>
      <w:bookmarkEnd w:id="144"/>
      <w:bookmarkEnd w:id="145"/>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6" w:name="_Toc437973297"/>
      <w:bookmarkStart w:id="147" w:name="_Toc438376244"/>
      <w:bookmarkStart w:id="148" w:name="_Toc516677623"/>
      <w:bookmarkStart w:id="149" w:name="_Toc510617009"/>
      <w:bookmarkStart w:id="150" w:name="_Toc438110039"/>
      <w:r w:rsidRPr="008E4CED">
        <w:t xml:space="preserve">Требования к помещениям, </w:t>
      </w:r>
      <w:bookmarkEnd w:id="146"/>
      <w:bookmarkEnd w:id="147"/>
      <w:bookmarkEnd w:id="148"/>
      <w:bookmarkEnd w:id="149"/>
      <w:bookmarkEnd w:id="150"/>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1" w:name="_Toc510617010"/>
      <w:bookmarkStart w:id="152" w:name="_Toc438110040"/>
      <w:bookmarkStart w:id="153" w:name="_Toc516677624"/>
      <w:bookmarkStart w:id="154" w:name="_Toc437973298"/>
      <w:bookmarkStart w:id="155" w:name="_Toc438376245"/>
      <w:bookmarkEnd w:id="151"/>
      <w:bookmarkEnd w:id="152"/>
      <w:bookmarkEnd w:id="153"/>
      <w:bookmarkEnd w:id="154"/>
      <w:bookmarkEnd w:id="155"/>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2C87EFF2"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w:t>
      </w:r>
      <w:r w:rsidR="00D32BD2" w:rsidRPr="00D32BD2">
        <w:rPr>
          <w:rFonts w:ascii="Times New Roman" w:hAnsi="Times New Roman"/>
          <w:sz w:val="24"/>
          <w:szCs w:val="24"/>
          <w:shd w:val="clear" w:color="auto" w:fill="FFFFFF"/>
        </w:rPr>
        <w:t xml:space="preserve"> </w:t>
      </w:r>
      <w:r w:rsidR="00D32BD2" w:rsidRPr="00D32BD2">
        <w:rPr>
          <w:rFonts w:ascii="Times New Roman" w:hAnsi="Times New Roman"/>
          <w:sz w:val="24"/>
          <w:szCs w:val="24"/>
        </w:rPr>
        <w:t>городского округа Лыткарино</w:t>
      </w:r>
      <w:r w:rsidRPr="008E4CED">
        <w:rPr>
          <w:rFonts w:ascii="Times New Roman" w:hAnsi="Times New Roman"/>
          <w:sz w:val="24"/>
          <w:szCs w:val="24"/>
        </w:rPr>
        <w:t>, где предоставляется Муниципальная услуга;</w:t>
      </w:r>
    </w:p>
    <w:p w14:paraId="7A086481" w14:textId="68AB1739"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w:t>
      </w:r>
      <w:r w:rsidR="00D32BD2" w:rsidRPr="00D32BD2">
        <w:rPr>
          <w:rFonts w:ascii="Times New Roman" w:hAnsi="Times New Roman"/>
          <w:sz w:val="24"/>
          <w:szCs w:val="24"/>
          <w:shd w:val="clear" w:color="auto" w:fill="FFFFFF"/>
        </w:rPr>
        <w:t xml:space="preserve"> </w:t>
      </w:r>
      <w:r w:rsidR="00D32BD2" w:rsidRPr="00D32BD2">
        <w:rPr>
          <w:rFonts w:ascii="Times New Roman" w:hAnsi="Times New Roman"/>
          <w:sz w:val="24"/>
          <w:szCs w:val="24"/>
        </w:rPr>
        <w:t>городского округа Лыткарино</w:t>
      </w:r>
      <w:r w:rsidRPr="008E4CED">
        <w:rPr>
          <w:rFonts w:ascii="Times New Roman" w:hAnsi="Times New Roman"/>
          <w:sz w:val="24"/>
          <w:szCs w:val="24"/>
        </w:rPr>
        <w:t>,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6" w:name="_Toc516677625"/>
      <w:bookmarkStart w:id="157" w:name="_Toc438376246"/>
      <w:bookmarkStart w:id="158" w:name="_Toc438110041"/>
      <w:bookmarkStart w:id="159" w:name="_Toc437973299"/>
      <w:bookmarkStart w:id="160" w:name="_Toc510617011"/>
      <w:bookmarkEnd w:id="156"/>
      <w:bookmarkEnd w:id="157"/>
      <w:bookmarkEnd w:id="158"/>
      <w:bookmarkEnd w:id="159"/>
      <w:bookmarkEnd w:id="160"/>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1" w:name="_Toc510617012"/>
      <w:bookmarkStart w:id="162" w:name="_Toc516677626"/>
      <w:bookmarkStart w:id="163" w:name="_Toc438376247"/>
      <w:bookmarkEnd w:id="161"/>
      <w:bookmarkEnd w:id="162"/>
      <w:bookmarkEnd w:id="163"/>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lastRenderedPageBreak/>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w:t>
      </w:r>
      <w:r w:rsidR="005B6F07" w:rsidRPr="008E4CED">
        <w:rPr>
          <w:sz w:val="24"/>
          <w:szCs w:val="24"/>
        </w:rPr>
        <w:lastRenderedPageBreak/>
        <w:t>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 xml:space="preserve">ставления </w:t>
      </w:r>
      <w:r w:rsidR="0064097B" w:rsidRPr="008E4CED">
        <w:rPr>
          <w:rFonts w:ascii="Times New Roman" w:hAnsi="Times New Roman"/>
          <w:sz w:val="24"/>
          <w:szCs w:val="24"/>
        </w:rPr>
        <w:lastRenderedPageBreak/>
        <w:t>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w:t>
      </w:r>
      <w:r w:rsidR="00266229" w:rsidRPr="008E4CED">
        <w:rPr>
          <w:rFonts w:ascii="Times New Roman" w:hAnsi="Times New Roman"/>
          <w:sz w:val="24"/>
          <w:szCs w:val="24"/>
        </w:rPr>
        <w:lastRenderedPageBreak/>
        <w:t xml:space="preserve">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4" w:name="_Toc438376249"/>
      <w:bookmarkStart w:id="165" w:name="_Toc510617013"/>
      <w:bookmarkStart w:id="166" w:name="_Toc437973301"/>
      <w:bookmarkStart w:id="167" w:name="_Toc516677627"/>
      <w:bookmarkStart w:id="168" w:name="_Toc438110043"/>
      <w:bookmarkEnd w:id="164"/>
      <w:bookmarkEnd w:id="165"/>
      <w:bookmarkEnd w:id="166"/>
      <w:bookmarkEnd w:id="167"/>
      <w:bookmarkEnd w:id="168"/>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69" w:name="_Toc516677628"/>
      <w:bookmarkStart w:id="170" w:name="_Toc438110044"/>
      <w:bookmarkStart w:id="171" w:name="_Toc510617014"/>
      <w:bookmarkStart w:id="172" w:name="_Toc437973302"/>
      <w:bookmarkStart w:id="173" w:name="_Toc438376250"/>
      <w:bookmarkEnd w:id="169"/>
      <w:bookmarkEnd w:id="170"/>
      <w:bookmarkEnd w:id="171"/>
      <w:bookmarkEnd w:id="172"/>
      <w:bookmarkEnd w:id="173"/>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2A75CFB7"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00D32BD2" w:rsidRPr="00D32BD2">
        <w:rPr>
          <w:sz w:val="24"/>
          <w:szCs w:val="24"/>
          <w:shd w:val="clear" w:color="auto" w:fill="FFFFFF"/>
        </w:rPr>
        <w:t xml:space="preserve"> </w:t>
      </w:r>
      <w:r w:rsidR="00D32BD2" w:rsidRPr="00D32BD2">
        <w:rPr>
          <w:sz w:val="24"/>
          <w:szCs w:val="24"/>
        </w:rPr>
        <w:t>городского округа Лыткарино</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4" w:name="_Toc438727100"/>
      <w:bookmarkStart w:id="175" w:name="_Toc516677629"/>
      <w:bookmarkStart w:id="176" w:name="_Toc510617015"/>
      <w:bookmarkEnd w:id="174"/>
      <w:bookmarkEnd w:id="175"/>
      <w:bookmarkEnd w:id="176"/>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7" w:name="_Toc510617017"/>
      <w:bookmarkStart w:id="178" w:name="_Toc516677630"/>
      <w:bookmarkEnd w:id="177"/>
      <w:bookmarkEnd w:id="178"/>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582561A2"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00D32BD2" w:rsidRPr="00D32BD2">
        <w:rPr>
          <w:sz w:val="24"/>
          <w:szCs w:val="24"/>
          <w:shd w:val="clear" w:color="auto" w:fill="FFFFFF"/>
        </w:rPr>
        <w:t xml:space="preserve"> </w:t>
      </w:r>
      <w:r w:rsidR="00D32BD2" w:rsidRPr="00D32BD2">
        <w:rPr>
          <w:sz w:val="24"/>
          <w:szCs w:val="24"/>
        </w:rPr>
        <w:t>городского округа Лыткарино</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79" w:name="_Toc516677631"/>
      <w:bookmarkEnd w:id="179"/>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74CFD921"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00D32BD2" w:rsidRPr="00D32BD2">
        <w:rPr>
          <w:sz w:val="24"/>
          <w:szCs w:val="24"/>
          <w:shd w:val="clear" w:color="auto" w:fill="FFFFFF"/>
        </w:rPr>
        <w:t xml:space="preserve"> </w:t>
      </w:r>
      <w:r w:rsidR="00D32BD2" w:rsidRPr="00D32BD2">
        <w:rPr>
          <w:sz w:val="24"/>
          <w:szCs w:val="24"/>
        </w:rPr>
        <w:t>городского округа Лыткарино</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0" w:name="_Toc510617019"/>
      <w:bookmarkStart w:id="181" w:name="_Toc516677632"/>
      <w:bookmarkStart w:id="182" w:name="_Toc438727104"/>
      <w:bookmarkStart w:id="183" w:name="_Toc438376255"/>
      <w:bookmarkEnd w:id="180"/>
      <w:bookmarkEnd w:id="181"/>
      <w:bookmarkEnd w:id="182"/>
      <w:bookmarkEnd w:id="183"/>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4" w:name="_Toc510617020"/>
      <w:bookmarkStart w:id="185" w:name="_Toc516677633"/>
      <w:bookmarkEnd w:id="184"/>
      <w:bookmarkEnd w:id="185"/>
      <w:r w:rsidRPr="008E4CED">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6" w:name="_Toc510617021"/>
      <w:bookmarkStart w:id="187" w:name="_Toc465268303"/>
      <w:bookmarkStart w:id="188" w:name="_Toc516677634"/>
      <w:bookmarkStart w:id="189" w:name="_Toc465274173"/>
      <w:bookmarkStart w:id="190" w:name="_Toc465340316"/>
      <w:bookmarkStart w:id="191" w:name="_Toc438376258"/>
      <w:bookmarkStart w:id="192" w:name="_Toc465341757"/>
      <w:bookmarkStart w:id="193" w:name="_Toc438110047"/>
      <w:bookmarkStart w:id="194" w:name="_Toc437973305"/>
      <w:bookmarkStart w:id="195" w:name="_Toc465273790"/>
      <w:bookmarkEnd w:id="186"/>
      <w:bookmarkEnd w:id="187"/>
      <w:bookmarkEnd w:id="188"/>
      <w:bookmarkEnd w:id="189"/>
      <w:bookmarkEnd w:id="190"/>
      <w:bookmarkEnd w:id="191"/>
      <w:bookmarkEnd w:id="192"/>
      <w:bookmarkEnd w:id="193"/>
      <w:bookmarkEnd w:id="194"/>
      <w:bookmarkEnd w:id="195"/>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2C0382D4"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D32BD2" w:rsidRPr="00D32BD2">
        <w:rPr>
          <w:sz w:val="24"/>
          <w:szCs w:val="24"/>
          <w:shd w:val="clear" w:color="auto" w:fill="FFFFFF"/>
        </w:rPr>
        <w:t xml:space="preserve"> </w:t>
      </w:r>
      <w:r w:rsidR="004A5538" w:rsidRPr="008E4CED">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2C4A167A"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00D32BD2" w:rsidRPr="00D32BD2">
        <w:rPr>
          <w:sz w:val="24"/>
          <w:szCs w:val="24"/>
          <w:shd w:val="clear" w:color="auto" w:fill="FFFFFF"/>
        </w:rPr>
        <w:t xml:space="preserve"> </w:t>
      </w:r>
      <w:r w:rsidR="00D32BD2" w:rsidRPr="00D32BD2">
        <w:rPr>
          <w:sz w:val="24"/>
          <w:szCs w:val="24"/>
        </w:rPr>
        <w:t>городского округа Лыткарино</w:t>
      </w:r>
      <w:r w:rsidRPr="008E4CED">
        <w:rPr>
          <w:sz w:val="24"/>
          <w:szCs w:val="24"/>
        </w:rPr>
        <w:t>.</w:t>
      </w:r>
    </w:p>
    <w:p w14:paraId="17502F7C" w14:textId="70F5FCA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009D3D8C" w:rsidRPr="009D3D8C">
        <w:rPr>
          <w:sz w:val="24"/>
          <w:szCs w:val="24"/>
          <w:shd w:val="clear" w:color="auto" w:fill="FFFFFF"/>
        </w:rPr>
        <w:t xml:space="preserve"> </w:t>
      </w:r>
      <w:r w:rsidR="009D3D8C" w:rsidRPr="009D3D8C">
        <w:rPr>
          <w:sz w:val="24"/>
          <w:szCs w:val="24"/>
        </w:rPr>
        <w:t>городского округа Лыткарино</w:t>
      </w:r>
      <w:r w:rsidRPr="008E4CED">
        <w:rPr>
          <w:sz w:val="24"/>
          <w:szCs w:val="24"/>
        </w:rPr>
        <w:t xml:space="preserve">. </w:t>
      </w:r>
    </w:p>
    <w:p w14:paraId="7A3A6CC1" w14:textId="1693D967"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00D32BD2" w:rsidRPr="00D32BD2">
        <w:rPr>
          <w:sz w:val="24"/>
          <w:szCs w:val="24"/>
          <w:shd w:val="clear" w:color="auto" w:fill="FFFFFF"/>
        </w:rPr>
        <w:t xml:space="preserve"> </w:t>
      </w:r>
      <w:r w:rsidR="00D32BD2" w:rsidRPr="00D32BD2">
        <w:rPr>
          <w:sz w:val="24"/>
          <w:szCs w:val="24"/>
        </w:rPr>
        <w:t>городского округа Лыткарино</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6" w:name="dst100089"/>
      <w:bookmarkStart w:id="197" w:name="dst100057"/>
      <w:bookmarkStart w:id="198" w:name="dst100062"/>
      <w:bookmarkEnd w:id="196"/>
      <w:bookmarkEnd w:id="197"/>
      <w:bookmarkEnd w:id="198"/>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199" w:name="dst100063"/>
      <w:bookmarkEnd w:id="199"/>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0" w:name="dst100064"/>
      <w:bookmarkEnd w:id="200"/>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1" w:name="dst100065"/>
      <w:bookmarkEnd w:id="201"/>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2" w:name="dst100066"/>
      <w:bookmarkEnd w:id="202"/>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3" w:name="dst100067"/>
      <w:bookmarkEnd w:id="203"/>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4" w:name="dst100068"/>
      <w:bookmarkEnd w:id="204"/>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5" w:name="dst100069"/>
      <w:bookmarkEnd w:id="205"/>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6" w:name="dst100072"/>
      <w:bookmarkStart w:id="207" w:name="dst100070"/>
      <w:bookmarkEnd w:id="206"/>
      <w:bookmarkEnd w:id="207"/>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8" w:name="dst100073"/>
      <w:bookmarkEnd w:id="208"/>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09" w:name="dst100074"/>
      <w:bookmarkEnd w:id="209"/>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0" w:name="dst100075"/>
      <w:bookmarkEnd w:id="210"/>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1" w:name="dst100076"/>
      <w:bookmarkEnd w:id="211"/>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2" w:name="dst100077"/>
      <w:bookmarkEnd w:id="212"/>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3" w:name="dst100078"/>
      <w:bookmarkEnd w:id="213"/>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lastRenderedPageBreak/>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4" w:name="_Toc516677635"/>
      <w:bookmarkStart w:id="215" w:name="_Toc510617022"/>
      <w:bookmarkEnd w:id="214"/>
      <w:bookmarkEnd w:id="215"/>
      <w:r w:rsidRPr="008E4CED">
        <w:rPr>
          <w:rFonts w:ascii="Times New Roman" w:hAnsi="Times New Roman"/>
          <w:sz w:val="24"/>
          <w:szCs w:val="24"/>
          <w:lang w:eastAsia="ru-RU"/>
        </w:rPr>
        <w:lastRenderedPageBreak/>
        <w:t xml:space="preserve">Приложение 1   </w:t>
      </w:r>
    </w:p>
    <w:p w14:paraId="008887DD" w14:textId="7C5AB19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1BA737B3"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4A5538" w:rsidRPr="008E4CED">
              <w:rPr>
                <w:sz w:val="24"/>
                <w:szCs w:val="24"/>
              </w:rPr>
              <w:t>муниципальных программ поддержки малого и среднего предпринимательства»;</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4C261CDA"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4A5538" w:rsidRPr="008E4CED">
              <w:rPr>
                <w:sz w:val="24"/>
              </w:rPr>
              <w:t>муниципальных программ поддержки малого и среднего предпринимательства»;</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w:t>
            </w:r>
            <w:r w:rsidRPr="008E4CED">
              <w:rPr>
                <w:sz w:val="24"/>
                <w:szCs w:val="24"/>
              </w:rPr>
              <w:lastRenderedPageBreak/>
              <w:t xml:space="preserve">(в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r w:rsidR="005C4A5E" w:rsidRPr="008E4CED">
                <w:rPr>
                  <w:rStyle w:val="afffff8"/>
                  <w:sz w:val="24"/>
                  <w:szCs w:val="24"/>
                  <w:lang w:val="en-US"/>
                </w:rPr>
                <w:t>uslugi</w:t>
              </w:r>
              <w:r w:rsidR="005C4A5E" w:rsidRPr="008E4CED">
                <w:rPr>
                  <w:rStyle w:val="afffff8"/>
                  <w:sz w:val="24"/>
                  <w:szCs w:val="24"/>
                </w:rPr>
                <w:t>.</w:t>
              </w:r>
              <w:r w:rsidR="005C4A5E" w:rsidRPr="008E4CED">
                <w:rPr>
                  <w:rStyle w:val="afffff8"/>
                  <w:sz w:val="24"/>
                  <w:szCs w:val="24"/>
                  <w:lang w:val="en-US"/>
                </w:rPr>
                <w:t>mosreg</w:t>
              </w:r>
              <w:r w:rsidR="005C4A5E" w:rsidRPr="008E4CED">
                <w:rPr>
                  <w:rStyle w:val="afffff8"/>
                  <w:sz w:val="24"/>
                  <w:szCs w:val="24"/>
                </w:rPr>
                <w:t>.</w:t>
              </w:r>
              <w:r w:rsidR="005C4A5E" w:rsidRPr="008E4CED">
                <w:rPr>
                  <w:rStyle w:val="afffff8"/>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4561B341"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5D6A0D" w:rsidRPr="008E4CED">
              <w:rPr>
                <w:sz w:val="24"/>
                <w:szCs w:val="24"/>
              </w:rPr>
              <w:t>(</w:t>
            </w:r>
            <w:r w:rsidRPr="008E4CED">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37B5AF76"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247C5D2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472429">
        <w:rPr>
          <w:rFonts w:ascii="Times New Roman" w:hAnsi="Times New Roman"/>
          <w:sz w:val="24"/>
          <w:szCs w:val="24"/>
        </w:rPr>
        <w:t>городского округа Лыткарино</w:t>
      </w:r>
    </w:p>
    <w:p w14:paraId="0974BD35" w14:textId="7940DD8D"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Место нахождения</w:t>
      </w:r>
      <w:r w:rsidR="00472429">
        <w:rPr>
          <w:rFonts w:ascii="Times New Roman" w:hAnsi="Times New Roman"/>
          <w:sz w:val="24"/>
          <w:szCs w:val="24"/>
        </w:rPr>
        <w:t xml:space="preserve"> : Московская область,</w:t>
      </w:r>
      <w:r w:rsidRPr="008E4CED">
        <w:rPr>
          <w:rFonts w:ascii="Times New Roman" w:hAnsi="Times New Roman"/>
          <w:sz w:val="24"/>
          <w:szCs w:val="24"/>
        </w:rPr>
        <w:t xml:space="preserve"> </w:t>
      </w:r>
      <w:r w:rsidR="00472429">
        <w:rPr>
          <w:rFonts w:ascii="Times New Roman" w:hAnsi="Times New Roman"/>
          <w:sz w:val="24"/>
          <w:szCs w:val="24"/>
        </w:rPr>
        <w:t>город Лыткарино, ул. Первомайская, д.7/7</w:t>
      </w:r>
    </w:p>
    <w:p w14:paraId="5E8B5033" w14:textId="0900A830" w:rsidR="007368BE" w:rsidRPr="008E4CED" w:rsidRDefault="00472429">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Почтовый адрес: 140081, </w:t>
      </w:r>
      <w:r w:rsidRPr="00472429">
        <w:rPr>
          <w:rFonts w:ascii="Times New Roman" w:hAnsi="Times New Roman"/>
          <w:sz w:val="24"/>
          <w:szCs w:val="24"/>
        </w:rPr>
        <w:t>Московская область, город Лыткарино, ул. Первомайская, д.7/7</w:t>
      </w:r>
    </w:p>
    <w:p w14:paraId="2190AC57" w14:textId="46E7DE0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00472429">
        <w:rPr>
          <w:rFonts w:ascii="Times New Roman" w:hAnsi="Times New Roman"/>
          <w:sz w:val="24"/>
          <w:szCs w:val="24"/>
        </w:rPr>
        <w:t>: 8(495)552-88-66</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188E6218" w14:textId="25BC1BEF" w:rsidR="004151F4"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w:t>
      </w:r>
      <w:bookmarkStart w:id="216" w:name="_GoBack"/>
      <w:bookmarkEnd w:id="216"/>
      <w:r w:rsidRPr="008E4CED">
        <w:rPr>
          <w:rFonts w:ascii="Times New Roman" w:hAnsi="Times New Roman"/>
          <w:sz w:val="24"/>
          <w:szCs w:val="24"/>
        </w:rPr>
        <w:t xml:space="preserve">информационно-коммуникационной сети «Интернет»: </w:t>
      </w:r>
      <w:hyperlink r:id="rId13" w:history="1">
        <w:r w:rsidR="004151F4" w:rsidRPr="0067770E">
          <w:rPr>
            <w:rStyle w:val="afffff8"/>
            <w:rFonts w:ascii="Times New Roman" w:hAnsi="Times New Roman"/>
            <w:sz w:val="24"/>
            <w:szCs w:val="24"/>
          </w:rPr>
          <w:t>http://www.lytkarino.com/</w:t>
        </w:r>
      </w:hyperlink>
    </w:p>
    <w:p w14:paraId="53F0C48B" w14:textId="2956009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электронной почты в сети Интернет: (указывается адрес элек</w:t>
      </w:r>
      <w:r w:rsidR="00D776F9" w:rsidRPr="008E4CED">
        <w:rPr>
          <w:rFonts w:ascii="Times New Roman" w:hAnsi="Times New Roman"/>
          <w:sz w:val="24"/>
          <w:szCs w:val="24"/>
        </w:rPr>
        <w:t>тронной почты Администрации</w:t>
      </w:r>
      <w:r w:rsidRPr="008E4CED">
        <w:rPr>
          <w:rFonts w:ascii="Times New Roman" w:hAnsi="Times New Roman"/>
          <w:sz w:val="24"/>
          <w:szCs w:val="24"/>
        </w:rPr>
        <w:t>)</w:t>
      </w:r>
      <w:r w:rsidR="00495DF0" w:rsidRPr="008E4CED">
        <w:rPr>
          <w:rFonts w:ascii="Times New Roman" w:hAnsi="Times New Roman"/>
          <w:sz w:val="24"/>
          <w:szCs w:val="24"/>
        </w:rPr>
        <w:t>.</w:t>
      </w:r>
    </w:p>
    <w:p w14:paraId="56B0DF0A" w14:textId="03786F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 и приема жалоб осуществляется (указываются: день недели, периодичность, время приема).</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8E4CED">
        <w:rPr>
          <w:rFonts w:ascii="Times New Roman" w:hAnsi="Times New Roman"/>
          <w:sz w:val="24"/>
          <w:szCs w:val="24"/>
        </w:rPr>
        <w:lastRenderedPageBreak/>
        <w:t>(«Российская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Муниципальная программа (название программы, нормативный правовой акт, утвердивший данную программу).</w:t>
      </w:r>
    </w:p>
    <w:p w14:paraId="7B3A304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7777777" w:rsidR="007368BE" w:rsidRPr="008E4CED" w:rsidRDefault="004A5538">
      <w:pPr>
        <w:pStyle w:val="ConsPlusTitle"/>
        <w:widowControl/>
        <w:ind w:left="5670"/>
        <w:rPr>
          <w:b w:val="0"/>
          <w:sz w:val="28"/>
          <w:szCs w:val="28"/>
        </w:rPr>
      </w:pPr>
      <w:r w:rsidRPr="008E4CED">
        <w:rPr>
          <w:b w:val="0"/>
          <w:sz w:val="24"/>
        </w:rPr>
        <w:t>«В Администрацию (________________)»</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77777777" w:rsidR="007368BE" w:rsidRPr="008E4CED" w:rsidRDefault="004A5538">
      <w:pPr>
        <w:pStyle w:val="ConsPlusTitle"/>
        <w:widowControl/>
        <w:ind w:left="5670"/>
        <w:rPr>
          <w:b w:val="0"/>
          <w:sz w:val="24"/>
        </w:rPr>
      </w:pPr>
      <w:r w:rsidRPr="008E4CED">
        <w:rPr>
          <w:b w:val="0"/>
          <w:sz w:val="24"/>
        </w:rPr>
        <w:t>«В Администрацию (________________)»</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77777777"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п/п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77777777"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B7EDE6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278317" w14:textId="77777777" w:rsidR="007368BE" w:rsidRPr="008E4CED" w:rsidRDefault="007368BE">
      <w:pPr>
        <w:spacing w:after="0" w:line="240" w:lineRule="auto"/>
        <w:ind w:left="5664" w:firstLine="6"/>
        <w:rPr>
          <w:rFonts w:ascii="Times New Roman" w:hAnsi="Times New Roman"/>
          <w:sz w:val="24"/>
          <w:szCs w:val="24"/>
          <w:lang w:eastAsia="ru-RU"/>
        </w:rPr>
      </w:pPr>
    </w:p>
    <w:p w14:paraId="78F63C0B" w14:textId="77777777" w:rsidR="007368BE" w:rsidRPr="008E4CED" w:rsidRDefault="007368BE">
      <w:pPr>
        <w:widowControl w:val="0"/>
        <w:spacing w:after="0" w:line="240" w:lineRule="auto"/>
        <w:ind w:left="5670"/>
        <w:jc w:val="right"/>
        <w:rPr>
          <w:rFonts w:ascii="Times New Roman" w:hAnsi="Times New Roman"/>
          <w:i/>
          <w:sz w:val="24"/>
          <w:szCs w:val="24"/>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77777777" w:rsidR="007368BE" w:rsidRPr="008E4CED" w:rsidRDefault="004A5538">
      <w:pPr>
        <w:pStyle w:val="ConsPlusTitle"/>
        <w:widowControl/>
        <w:ind w:left="5670"/>
        <w:rPr>
          <w:b w:val="0"/>
          <w:sz w:val="24"/>
        </w:rPr>
      </w:pPr>
      <w:r w:rsidRPr="008E4CED">
        <w:rPr>
          <w:b w:val="0"/>
          <w:sz w:val="24"/>
        </w:rPr>
        <w:t>«В Администрацию (________________)»</w:t>
      </w:r>
    </w:p>
    <w:p w14:paraId="626BA375" w14:textId="77777777" w:rsidR="007368BE" w:rsidRPr="008E4CED" w:rsidRDefault="007368BE">
      <w:pPr>
        <w:pStyle w:val="ConsPlusTitle"/>
        <w:widowControl/>
        <w:ind w:left="5670"/>
        <w:rPr>
          <w:sz w:val="28"/>
          <w:szCs w:val="28"/>
        </w:rPr>
      </w:pPr>
    </w:p>
    <w:p w14:paraId="566AA196"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3C5C86A" w14:textId="3ACC4770"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14:paraId="65A66AF0" w14:textId="77777777" w:rsidR="007368BE" w:rsidRPr="008E4CED" w:rsidRDefault="007368BE">
      <w:pPr>
        <w:pStyle w:val="ConsPlusTitle"/>
        <w:widowControl/>
        <w:jc w:val="both"/>
        <w:rPr>
          <w:b w:val="0"/>
          <w:bCs w:val="0"/>
          <w:i/>
          <w:sz w:val="24"/>
          <w:vertAlign w:val="superscript"/>
        </w:rPr>
      </w:pP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lastRenderedPageBreak/>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5890E237" w14:textId="77777777" w:rsidR="007368BE" w:rsidRPr="008E4CED" w:rsidRDefault="007368BE">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5"/>
              <w:rPr>
                <w:sz w:val="18"/>
                <w:szCs w:val="18"/>
              </w:rPr>
            </w:pPr>
            <w:r w:rsidRPr="008E4CED">
              <w:rPr>
                <w:sz w:val="18"/>
                <w:szCs w:val="18"/>
              </w:rPr>
              <w:lastRenderedPageBreak/>
              <w:t>№</w:t>
            </w:r>
          </w:p>
          <w:p w14:paraId="295246F0" w14:textId="77777777" w:rsidR="007368BE" w:rsidRPr="008E4CED" w:rsidRDefault="004A5538">
            <w:pPr>
              <w:pStyle w:val="aff5"/>
              <w:rPr>
                <w:szCs w:val="28"/>
              </w:rPr>
            </w:pPr>
            <w:r w:rsidRPr="008E4CED">
              <w:rPr>
                <w:sz w:val="18"/>
                <w:szCs w:val="18"/>
              </w:rPr>
              <w:t>п/п</w:t>
            </w:r>
          </w:p>
        </w:tc>
        <w:tc>
          <w:tcPr>
            <w:tcW w:w="7266" w:type="dxa"/>
            <w:shd w:val="clear" w:color="auto" w:fill="auto"/>
          </w:tcPr>
          <w:p w14:paraId="54781FB5" w14:textId="77777777"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5"/>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5"/>
              <w:rPr>
                <w:szCs w:val="28"/>
              </w:rPr>
            </w:pPr>
            <w:r w:rsidRPr="008E4CED">
              <w:rPr>
                <w:sz w:val="24"/>
              </w:rPr>
              <w:t>1</w:t>
            </w:r>
          </w:p>
        </w:tc>
        <w:tc>
          <w:tcPr>
            <w:tcW w:w="7266" w:type="dxa"/>
            <w:shd w:val="clear" w:color="auto" w:fill="auto"/>
          </w:tcPr>
          <w:p w14:paraId="319BEC2C" w14:textId="77777777" w:rsidR="007368BE" w:rsidRPr="008E4CED" w:rsidRDefault="004A5538">
            <w:pPr>
              <w:pStyle w:val="aff5"/>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5"/>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5"/>
              <w:rPr>
                <w:szCs w:val="28"/>
              </w:rPr>
            </w:pPr>
            <w:r w:rsidRPr="008E4CED">
              <w:rPr>
                <w:sz w:val="24"/>
              </w:rPr>
              <w:t>2</w:t>
            </w:r>
          </w:p>
        </w:tc>
        <w:tc>
          <w:tcPr>
            <w:tcW w:w="7266" w:type="dxa"/>
            <w:shd w:val="clear" w:color="auto" w:fill="auto"/>
          </w:tcPr>
          <w:p w14:paraId="7D98187B" w14:textId="77777777"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5"/>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5"/>
              <w:rPr>
                <w:szCs w:val="28"/>
              </w:rPr>
            </w:pPr>
            <w:r w:rsidRPr="008E4CED">
              <w:rPr>
                <w:sz w:val="24"/>
              </w:rPr>
              <w:t>3</w:t>
            </w:r>
          </w:p>
        </w:tc>
        <w:tc>
          <w:tcPr>
            <w:tcW w:w="7266" w:type="dxa"/>
            <w:shd w:val="clear" w:color="auto" w:fill="auto"/>
          </w:tcPr>
          <w:p w14:paraId="27E378C7" w14:textId="77777777"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5"/>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5"/>
              <w:rPr>
                <w:i/>
                <w:szCs w:val="28"/>
              </w:rPr>
            </w:pPr>
            <w:r w:rsidRPr="008E4CED">
              <w:rPr>
                <w:i/>
                <w:sz w:val="24"/>
              </w:rPr>
              <w:t>4</w:t>
            </w:r>
          </w:p>
        </w:tc>
        <w:tc>
          <w:tcPr>
            <w:tcW w:w="7266" w:type="dxa"/>
            <w:shd w:val="clear" w:color="auto" w:fill="auto"/>
          </w:tcPr>
          <w:p w14:paraId="364588B0" w14:textId="77777777" w:rsidR="007368BE" w:rsidRPr="008E4CED" w:rsidRDefault="004A5538">
            <w:pPr>
              <w:pStyle w:val="aff5"/>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5"/>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5"/>
              <w:rPr>
                <w:szCs w:val="28"/>
              </w:rPr>
            </w:pPr>
            <w:r w:rsidRPr="008E4CED">
              <w:rPr>
                <w:sz w:val="24"/>
              </w:rPr>
              <w:t>5</w:t>
            </w:r>
          </w:p>
        </w:tc>
        <w:tc>
          <w:tcPr>
            <w:tcW w:w="7266" w:type="dxa"/>
            <w:shd w:val="clear" w:color="auto" w:fill="auto"/>
          </w:tcPr>
          <w:p w14:paraId="7D3FD056" w14:textId="77777777" w:rsidR="007368BE" w:rsidRPr="008E4CED" w:rsidRDefault="004A5538">
            <w:pPr>
              <w:pStyle w:val="aff5"/>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5"/>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5"/>
              <w:rPr>
                <w:szCs w:val="28"/>
              </w:rPr>
            </w:pPr>
            <w:r w:rsidRPr="008E4CED">
              <w:rPr>
                <w:sz w:val="24"/>
              </w:rPr>
              <w:t>6</w:t>
            </w:r>
          </w:p>
        </w:tc>
        <w:tc>
          <w:tcPr>
            <w:tcW w:w="7266" w:type="dxa"/>
            <w:shd w:val="clear" w:color="auto" w:fill="auto"/>
          </w:tcPr>
          <w:p w14:paraId="74AD8533" w14:textId="77777777"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5"/>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5"/>
              <w:rPr>
                <w:szCs w:val="28"/>
              </w:rPr>
            </w:pPr>
            <w:r w:rsidRPr="008E4CED">
              <w:rPr>
                <w:sz w:val="24"/>
              </w:rPr>
              <w:t>7</w:t>
            </w:r>
          </w:p>
        </w:tc>
        <w:tc>
          <w:tcPr>
            <w:tcW w:w="7266" w:type="dxa"/>
            <w:shd w:val="clear" w:color="auto" w:fill="auto"/>
          </w:tcPr>
          <w:p w14:paraId="215C561F" w14:textId="77777777"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5"/>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5"/>
              <w:rPr>
                <w:szCs w:val="28"/>
              </w:rPr>
            </w:pPr>
            <w:r w:rsidRPr="008E4CED">
              <w:rPr>
                <w:sz w:val="24"/>
              </w:rPr>
              <w:t>8</w:t>
            </w:r>
          </w:p>
        </w:tc>
        <w:tc>
          <w:tcPr>
            <w:tcW w:w="7266" w:type="dxa"/>
            <w:shd w:val="clear" w:color="auto" w:fill="auto"/>
          </w:tcPr>
          <w:p w14:paraId="692B0A44" w14:textId="77777777"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5"/>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5"/>
              <w:rPr>
                <w:szCs w:val="28"/>
              </w:rPr>
            </w:pPr>
            <w:r w:rsidRPr="008E4CED">
              <w:rPr>
                <w:sz w:val="24"/>
              </w:rPr>
              <w:t>9</w:t>
            </w:r>
          </w:p>
        </w:tc>
        <w:tc>
          <w:tcPr>
            <w:tcW w:w="7266" w:type="dxa"/>
            <w:shd w:val="clear" w:color="auto" w:fill="auto"/>
          </w:tcPr>
          <w:p w14:paraId="4A7BBDBE" w14:textId="77777777" w:rsidR="007368BE" w:rsidRPr="008E4CED" w:rsidRDefault="004A5538">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82B0E73" w14:textId="77777777" w:rsidR="007368BE" w:rsidRPr="008E4CED" w:rsidRDefault="007368BE">
            <w:pPr>
              <w:pStyle w:val="aff5"/>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5"/>
              <w:rPr>
                <w:szCs w:val="28"/>
              </w:rPr>
            </w:pPr>
            <w:r w:rsidRPr="008E4CED">
              <w:rPr>
                <w:sz w:val="24"/>
              </w:rPr>
              <w:t>10</w:t>
            </w:r>
          </w:p>
        </w:tc>
        <w:tc>
          <w:tcPr>
            <w:tcW w:w="7266" w:type="dxa"/>
            <w:shd w:val="clear" w:color="auto" w:fill="auto"/>
          </w:tcPr>
          <w:p w14:paraId="38DD8147" w14:textId="77777777"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5"/>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5"/>
              <w:rPr>
                <w:szCs w:val="28"/>
              </w:rPr>
            </w:pPr>
            <w:r w:rsidRPr="008E4CED">
              <w:rPr>
                <w:sz w:val="24"/>
              </w:rPr>
              <w:t>11</w:t>
            </w:r>
          </w:p>
        </w:tc>
        <w:tc>
          <w:tcPr>
            <w:tcW w:w="7266" w:type="dxa"/>
            <w:shd w:val="clear" w:color="auto" w:fill="auto"/>
          </w:tcPr>
          <w:p w14:paraId="5A8065D5" w14:textId="77777777"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5"/>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5"/>
              <w:rPr>
                <w:szCs w:val="28"/>
              </w:rPr>
            </w:pPr>
            <w:r w:rsidRPr="008E4CED">
              <w:rPr>
                <w:sz w:val="24"/>
              </w:rPr>
              <w:t>12</w:t>
            </w:r>
          </w:p>
        </w:tc>
        <w:tc>
          <w:tcPr>
            <w:tcW w:w="7266" w:type="dxa"/>
            <w:shd w:val="clear" w:color="auto" w:fill="auto"/>
          </w:tcPr>
          <w:p w14:paraId="6B507DC5" w14:textId="77777777"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5"/>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5"/>
              <w:rPr>
                <w:szCs w:val="28"/>
              </w:rPr>
            </w:pPr>
            <w:r w:rsidRPr="008E4CED">
              <w:rPr>
                <w:sz w:val="24"/>
              </w:rPr>
              <w:t>13</w:t>
            </w:r>
          </w:p>
        </w:tc>
        <w:tc>
          <w:tcPr>
            <w:tcW w:w="7266" w:type="dxa"/>
            <w:shd w:val="clear" w:color="auto" w:fill="auto"/>
          </w:tcPr>
          <w:p w14:paraId="100803B3" w14:textId="77777777"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5"/>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5"/>
              <w:rPr>
                <w:szCs w:val="28"/>
              </w:rPr>
            </w:pPr>
          </w:p>
        </w:tc>
        <w:tc>
          <w:tcPr>
            <w:tcW w:w="7266" w:type="dxa"/>
            <w:shd w:val="clear" w:color="auto" w:fill="auto"/>
          </w:tcPr>
          <w:p w14:paraId="00F5C1C5" w14:textId="77777777" w:rsidR="007368BE" w:rsidRPr="008E4CED" w:rsidRDefault="004A5538">
            <w:pPr>
              <w:pStyle w:val="aff5"/>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5"/>
              <w:rPr>
                <w:szCs w:val="28"/>
              </w:rPr>
            </w:pPr>
          </w:p>
        </w:tc>
      </w:tr>
    </w:tbl>
    <w:p w14:paraId="5C4858AC" w14:textId="77777777" w:rsidR="007368BE" w:rsidRPr="008E4CED" w:rsidRDefault="007368BE">
      <w:pPr>
        <w:pStyle w:val="afffff0"/>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7777777"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справка(-и) по форме(-ам)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lastRenderedPageBreak/>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472429">
          <w:footerReference w:type="default" r:id="rId15"/>
          <w:footerReference w:type="first" r:id="rId16"/>
          <w:pgSz w:w="11906" w:h="16838"/>
          <w:pgMar w:top="426"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495DF0" w:rsidRPr="008E4CED">
              <w:rPr>
                <w:sz w:val="24"/>
                <w:szCs w:val="24"/>
              </w:rPr>
              <w:t>З</w:t>
            </w:r>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F53A1EB"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Pr>
          <w:rFonts w:ascii="Times New Roman" w:hAnsi="Times New Roman"/>
          <w:sz w:val="24"/>
          <w:szCs w:val="24"/>
          <w:lang w:eastAsia="ru-RU"/>
        </w:rPr>
        <w:t xml:space="preserve">принимательства»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8E4CED">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иностранного </w:t>
            </w:r>
            <w:r w:rsidRPr="008E4CED">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8E4CED">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8E4CED">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8E4CED">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8E4CED">
              <w:rPr>
                <w:rFonts w:ascii="Times New Roman" w:eastAsia="Times New Roman" w:hAnsi="Times New Roman"/>
                <w:sz w:val="24"/>
                <w:szCs w:val="24"/>
              </w:rPr>
              <w:lastRenderedPageBreak/>
              <w:t>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w:t>
            </w:r>
            <w:r w:rsidRPr="008E4CED">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8E4CED">
              <w:rPr>
                <w:rFonts w:ascii="Times New Roman" w:eastAsia="Times New Roman" w:hAnsi="Times New Roman"/>
                <w:sz w:val="24"/>
                <w:szCs w:val="24"/>
              </w:rPr>
              <w:lastRenderedPageBreak/>
              <w:t>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7">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004A5538"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 xml:space="preserve">Договор лизинга (включающий </w:t>
            </w:r>
            <w:r w:rsidRPr="008E4CED">
              <w:rPr>
                <w:rFonts w:ascii="Times New Roman" w:eastAsia="Times New Roman" w:hAnsi="Times New Roman"/>
                <w:color w:val="000000"/>
                <w:sz w:val="24"/>
                <w:szCs w:val="24"/>
                <w:lang w:eastAsia="ru-RU" w:bidi="ru-RU"/>
              </w:rPr>
              <w:lastRenderedPageBreak/>
              <w:t>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В случае, если договор составлен на языке, отличном от русского, к договору прилагается </w:t>
            </w:r>
            <w:r w:rsidRPr="008E4CED">
              <w:rPr>
                <w:rFonts w:ascii="Times New Roman" w:eastAsia="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w:t>
            </w:r>
            <w:r w:rsidRPr="008E4CED">
              <w:rPr>
                <w:rFonts w:ascii="Times New Roman" w:eastAsia="Times New Roman" w:hAnsi="Times New Roman"/>
                <w:sz w:val="24"/>
                <w:szCs w:val="24"/>
              </w:rPr>
              <w:lastRenderedPageBreak/>
              <w:t xml:space="preserve">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w:t>
            </w:r>
            <w:r w:rsidRPr="008E4CED">
              <w:rPr>
                <w:rFonts w:ascii="Times New Roman" w:eastAsia="Times New Roman" w:hAnsi="Times New Roman"/>
                <w:sz w:val="24"/>
                <w:szCs w:val="24"/>
              </w:rPr>
              <w:lastRenderedPageBreak/>
              <w:t xml:space="preserve">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w:t>
            </w:r>
            <w:r w:rsidRPr="008E4CED">
              <w:rPr>
                <w:rFonts w:ascii="Times New Roman" w:eastAsia="Times New Roman" w:hAnsi="Times New Roman"/>
                <w:sz w:val="24"/>
                <w:szCs w:val="24"/>
              </w:rPr>
              <w:lastRenderedPageBreak/>
              <w:t>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w:t>
            </w:r>
            <w:r w:rsidRPr="008E4CED">
              <w:rPr>
                <w:rFonts w:ascii="Times New Roman" w:hAnsi="Times New Roman"/>
                <w:sz w:val="24"/>
                <w:szCs w:val="24"/>
              </w:rPr>
              <w:lastRenderedPageBreak/>
              <w:t xml:space="preserve">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8E4CED">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имущество, приобретаемое по договору лизинга учитывается </w:t>
            </w:r>
            <w:r w:rsidRPr="008E4CED">
              <w:rPr>
                <w:rFonts w:ascii="Times New Roman" w:eastAsia="Times New Roman" w:hAnsi="Times New Roman"/>
                <w:sz w:val="24"/>
                <w:szCs w:val="24"/>
              </w:rPr>
              <w:lastRenderedPageBreak/>
              <w:t>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8E4CED">
              <w:rPr>
                <w:rFonts w:ascii="Times New Roman" w:eastAsia="Times New Roman" w:hAnsi="Times New Roman"/>
                <w:sz w:val="24"/>
                <w:szCs w:val="24"/>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Графический формат: Raw; JPEG (JPG); JPEG 2000 (jp2); TIFF; PNG; BMP.</w:t>
            </w:r>
          </w:p>
        </w:tc>
      </w:tr>
      <w:tr w:rsidR="007368BE" w:rsidRPr="008E4CED" w14:paraId="2AAE48B7" w14:textId="77777777" w:rsidTr="004D6F76">
        <w:tc>
          <w:tcPr>
            <w:tcW w:w="14972" w:type="dxa"/>
            <w:gridSpan w:val="8"/>
            <w:shd w:val="clear" w:color="auto" w:fill="auto"/>
          </w:tcPr>
          <w:p w14:paraId="7376ABEB" w14:textId="600AA65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w:t>
            </w:r>
            <w:r w:rsidRPr="008E4CED">
              <w:rPr>
                <w:rFonts w:ascii="Times New Roman" w:eastAsia="Times New Roman" w:hAnsi="Times New Roman"/>
                <w:sz w:val="24"/>
                <w:szCs w:val="24"/>
              </w:rPr>
              <w:lastRenderedPageBreak/>
              <w:t xml:space="preserve">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w:t>
            </w:r>
            <w:r w:rsidRPr="008E4CED">
              <w:rPr>
                <w:rFonts w:ascii="Times New Roman" w:eastAsia="Times New Roman" w:hAnsi="Times New Roman"/>
                <w:sz w:val="24"/>
                <w:szCs w:val="24"/>
              </w:rPr>
              <w:lastRenderedPageBreak/>
              <w:t xml:space="preserve">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rPr>
              <w:lastRenderedPageBreak/>
              <w:t>штампа и подписью операциониста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(дд.мм.гг).</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w:t>
            </w:r>
            <w:r w:rsidRPr="008E4CED">
              <w:rPr>
                <w:rFonts w:ascii="Times New Roman" w:eastAsia="Times New Roman" w:hAnsi="Times New Roman"/>
                <w:sz w:val="24"/>
                <w:szCs w:val="24"/>
              </w:rPr>
              <w:lastRenderedPageBreak/>
              <w:t>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lang w:eastAsia="ru-RU"/>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материалов и инструментов или иной документ, </w:t>
            </w:r>
            <w:r w:rsidRPr="008E4CED">
              <w:rPr>
                <w:rFonts w:ascii="Times New Roman" w:eastAsia="Times New Roman" w:hAnsi="Times New Roman"/>
                <w:sz w:val="24"/>
                <w:szCs w:val="24"/>
              </w:rPr>
              <w:lastRenderedPageBreak/>
              <w:t>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предоставляются документы, </w:t>
            </w:r>
            <w:r w:rsidRPr="008E4CED">
              <w:rPr>
                <w:rFonts w:ascii="Times New Roman" w:eastAsia="Times New Roman" w:hAnsi="Times New Roman"/>
                <w:sz w:val="24"/>
                <w:szCs w:val="24"/>
              </w:rPr>
              <w:lastRenderedPageBreak/>
              <w:t>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w:t>
            </w:r>
            <w:r w:rsidRPr="008E4CED">
              <w:rPr>
                <w:rFonts w:ascii="Times New Roman" w:eastAsia="Times New Roman" w:hAnsi="Times New Roman"/>
                <w:sz w:val="24"/>
                <w:szCs w:val="24"/>
              </w:rPr>
              <w:lastRenderedPageBreak/>
              <w:t xml:space="preserve">выставочных и выставочно-ярмарочных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8E4CED">
              <w:rPr>
                <w:rFonts w:ascii="Times New Roman" w:eastAsia="Times New Roman" w:hAnsi="Times New Roman"/>
                <w:sz w:val="24"/>
                <w:szCs w:val="24"/>
              </w:rPr>
              <w:lastRenderedPageBreak/>
              <w:t>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8E4CED">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lastRenderedPageBreak/>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0ECEB6B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(наименование структурного </w:t>
      </w:r>
      <w:r w:rsidR="008A258D" w:rsidRPr="008E4CED">
        <w:rPr>
          <w:rFonts w:ascii="Times New Roman" w:hAnsi="Times New Roman"/>
          <w:sz w:val="24"/>
          <w:szCs w:val="24"/>
        </w:rPr>
        <w:t>подразделения администрации</w:t>
      </w:r>
      <w:r w:rsidRPr="008E4CED">
        <w:rPr>
          <w:rFonts w:ascii="Times New Roman" w:hAnsi="Times New Roman"/>
          <w:sz w:val="24"/>
          <w:szCs w:val="24"/>
        </w:rPr>
        <w:t>)</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0004541A" w14:textId="756D6FE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(указываются время и дни недели приема, почтовый адрес нахождения структурного подр</w:t>
      </w:r>
      <w:r w:rsidR="008A258D" w:rsidRPr="008E4CED">
        <w:rPr>
          <w:rFonts w:ascii="Times New Roman" w:hAnsi="Times New Roman"/>
          <w:sz w:val="24"/>
          <w:szCs w:val="24"/>
        </w:rPr>
        <w:t>азделения МСП Администрации</w:t>
      </w:r>
      <w:r w:rsidRPr="008E4CED">
        <w:rPr>
          <w:rFonts w:ascii="Times New Roman" w:hAnsi="Times New Roman"/>
          <w:sz w:val="24"/>
          <w:szCs w:val="24"/>
        </w:rPr>
        <w:t>, контактные телефоны, сайт и адрес электронной почты).</w:t>
      </w:r>
    </w:p>
    <w:p w14:paraId="4A7EA0E5" w14:textId="4988EBD6"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547875DB"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1D767C96"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28BA9205"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(наименование органа местного самоуправления). </w:t>
      </w:r>
    </w:p>
    <w:p w14:paraId="07E0C52C" w14:textId="45B69F34"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 (указывается адрес территориального</w:t>
      </w:r>
      <w:r w:rsidR="00A322A4" w:rsidRPr="008E4CED">
        <w:rPr>
          <w:rFonts w:ascii="Times New Roman" w:hAnsi="Times New Roman"/>
          <w:sz w:val="24"/>
          <w:szCs w:val="24"/>
          <w:lang w:eastAsia="ru-RU"/>
        </w:rPr>
        <w:t xml:space="preserve"> расположения</w:t>
      </w:r>
      <w:r w:rsidRPr="008E4CED">
        <w:rPr>
          <w:rFonts w:ascii="Times New Roman" w:hAnsi="Times New Roman"/>
          <w:sz w:val="24"/>
          <w:szCs w:val="24"/>
          <w:lang w:eastAsia="ru-RU"/>
        </w:rPr>
        <w:t>).</w:t>
      </w:r>
    </w:p>
    <w:p w14:paraId="54F8E9DF" w14:textId="3408CD3A"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Почтовый адрес: (указывается индекс и почтовый адрес).</w:t>
      </w:r>
    </w:p>
    <w:p w14:paraId="6C30F563" w14:textId="1E46F29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Контактный телефон: (указывается контактный телефон).</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687D4928"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p>
    <w:p w14:paraId="1C6A5C16" w14:textId="296C643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p>
    <w:p w14:paraId="1F5D5B26" w14:textId="1CD8BE26" w:rsidR="00553B44"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(указываются: день недели, периодичность, время приема).</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2"/>
          <w:footerReference w:type="default" r:id="rId23"/>
          <w:pgSz w:w="11906" w:h="16838"/>
          <w:pgMar w:top="1134"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lastRenderedPageBreak/>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0E0F3B65" w14:textId="77777777" w:rsidR="00D71608" w:rsidRPr="008E4CED" w:rsidRDefault="00D71608"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4"/>
          <w:footerReference w:type="default" r:id="rId25"/>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3679888"/>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9136" w14:textId="77777777" w:rsidR="00201768" w:rsidRDefault="00201768">
      <w:pPr>
        <w:spacing w:after="0" w:line="240" w:lineRule="auto"/>
      </w:pPr>
      <w:r>
        <w:separator/>
      </w:r>
    </w:p>
  </w:endnote>
  <w:endnote w:type="continuationSeparator" w:id="0">
    <w:p w14:paraId="7B52CEA8" w14:textId="77777777" w:rsidR="00201768" w:rsidRDefault="0020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14:paraId="21703852" w14:textId="72E9125A" w:rsidR="00802142" w:rsidRPr="000E5A54" w:rsidRDefault="00802142"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3C7159">
          <w:rPr>
            <w:rFonts w:ascii="Times New Roman" w:hAnsi="Times New Roman"/>
            <w:noProof/>
          </w:rPr>
          <w:t>8</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Content>
      <w:p w14:paraId="0F1DD5FC" w14:textId="77777777" w:rsidR="00802142" w:rsidRDefault="00802142">
        <w:pPr>
          <w:pStyle w:val="affa"/>
          <w:jc w:val="center"/>
        </w:pPr>
        <w:r>
          <w:fldChar w:fldCharType="begin"/>
        </w:r>
        <w:r>
          <w:instrText>PAGE</w:instrText>
        </w:r>
        <w:r>
          <w:fldChar w:fldCharType="separate"/>
        </w:r>
        <w:r>
          <w:rPr>
            <w:noProof/>
          </w:rPr>
          <w:t>1</w:t>
        </w:r>
        <w:r>
          <w:fldChar w:fldCharType="end"/>
        </w:r>
      </w:p>
    </w:sdtContent>
  </w:sdt>
  <w:p w14:paraId="06A6E2E4" w14:textId="77777777" w:rsidR="00802142" w:rsidRDefault="00802142">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14:paraId="09C8411F" w14:textId="65428BD6" w:rsidR="00802142" w:rsidRPr="00590555" w:rsidRDefault="00802142"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4151F4">
          <w:rPr>
            <w:rFonts w:ascii="Times New Roman" w:hAnsi="Times New Roman"/>
            <w:noProof/>
          </w:rPr>
          <w:t>110</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66DB1A25" w14:textId="218F26C5" w:rsidR="00802142" w:rsidRPr="00CF5D2F" w:rsidRDefault="0080214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4151F4">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14:paraId="1C20F87F" w14:textId="1F2736D2" w:rsidR="00802142" w:rsidRPr="00CF5D2F" w:rsidRDefault="0080214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4151F4">
          <w:rPr>
            <w:rFonts w:ascii="Times New Roman" w:hAnsi="Times New Roman"/>
            <w:noProof/>
          </w:rPr>
          <w:t>124</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Content>
      <w:p w14:paraId="3564B072" w14:textId="77777777" w:rsidR="00802142" w:rsidRDefault="00802142">
        <w:pPr>
          <w:pStyle w:val="affa"/>
          <w:jc w:val="center"/>
        </w:pPr>
        <w:r>
          <w:fldChar w:fldCharType="begin"/>
        </w:r>
        <w:r>
          <w:instrText>PAGE</w:instrText>
        </w:r>
        <w:r>
          <w:fldChar w:fldCharType="separate"/>
        </w:r>
        <w:r w:rsidR="004151F4">
          <w:rPr>
            <w:noProof/>
          </w:rPr>
          <w:t>126</w:t>
        </w:r>
        <w:r>
          <w:fldChar w:fldCharType="end"/>
        </w:r>
      </w:p>
    </w:sdtContent>
  </w:sdt>
  <w:p w14:paraId="72D1CFD1" w14:textId="77777777" w:rsidR="00802142" w:rsidRDefault="0080214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2727" w14:textId="77777777" w:rsidR="00201768" w:rsidRDefault="00201768">
      <w:r>
        <w:separator/>
      </w:r>
    </w:p>
  </w:footnote>
  <w:footnote w:type="continuationSeparator" w:id="0">
    <w:p w14:paraId="0CF81783" w14:textId="77777777" w:rsidR="00201768" w:rsidRDefault="00201768">
      <w:r>
        <w:continuationSeparator/>
      </w:r>
    </w:p>
  </w:footnote>
  <w:footnote w:id="1">
    <w:p w14:paraId="71DBD62C" w14:textId="2EAB9803" w:rsidR="00802142" w:rsidRDefault="00802142">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802142" w:rsidRDefault="0080214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802142" w:rsidRDefault="0080214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802142" w:rsidRDefault="00802142">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802142" w:rsidRDefault="00802142">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802142" w:rsidRPr="001A4660" w:rsidRDefault="00802142"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802142" w:rsidRDefault="00802142">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802142" w:rsidRDefault="00802142">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219A9"/>
    <w:rsid w:val="000226F1"/>
    <w:rsid w:val="00023CB6"/>
    <w:rsid w:val="0003397F"/>
    <w:rsid w:val="00046CBC"/>
    <w:rsid w:val="000531F8"/>
    <w:rsid w:val="00094091"/>
    <w:rsid w:val="000A0E8D"/>
    <w:rsid w:val="000A13D1"/>
    <w:rsid w:val="000A3293"/>
    <w:rsid w:val="000A766D"/>
    <w:rsid w:val="000B1DA5"/>
    <w:rsid w:val="000C1FB8"/>
    <w:rsid w:val="000D1D6E"/>
    <w:rsid w:val="000E164F"/>
    <w:rsid w:val="000E5A54"/>
    <w:rsid w:val="000F4E91"/>
    <w:rsid w:val="000F6268"/>
    <w:rsid w:val="00104657"/>
    <w:rsid w:val="00112D1E"/>
    <w:rsid w:val="00124C54"/>
    <w:rsid w:val="0013187E"/>
    <w:rsid w:val="00132B8A"/>
    <w:rsid w:val="001450CD"/>
    <w:rsid w:val="00147AA0"/>
    <w:rsid w:val="001656DC"/>
    <w:rsid w:val="0017125F"/>
    <w:rsid w:val="00172938"/>
    <w:rsid w:val="0017747F"/>
    <w:rsid w:val="00177DF9"/>
    <w:rsid w:val="001852EC"/>
    <w:rsid w:val="00185AC4"/>
    <w:rsid w:val="001879F1"/>
    <w:rsid w:val="0019255F"/>
    <w:rsid w:val="00192FA7"/>
    <w:rsid w:val="001930C2"/>
    <w:rsid w:val="001A4660"/>
    <w:rsid w:val="001A7D6D"/>
    <w:rsid w:val="001B349A"/>
    <w:rsid w:val="001B37C4"/>
    <w:rsid w:val="001B393F"/>
    <w:rsid w:val="001C2E8F"/>
    <w:rsid w:val="001C2FE7"/>
    <w:rsid w:val="001D0457"/>
    <w:rsid w:val="001D6743"/>
    <w:rsid w:val="001E2367"/>
    <w:rsid w:val="001E2A81"/>
    <w:rsid w:val="001E53B0"/>
    <w:rsid w:val="001F0ACF"/>
    <w:rsid w:val="00201768"/>
    <w:rsid w:val="00204168"/>
    <w:rsid w:val="002079C0"/>
    <w:rsid w:val="00210A47"/>
    <w:rsid w:val="002266FC"/>
    <w:rsid w:val="00226EC1"/>
    <w:rsid w:val="00242128"/>
    <w:rsid w:val="002449BD"/>
    <w:rsid w:val="00266229"/>
    <w:rsid w:val="00270E1A"/>
    <w:rsid w:val="00275185"/>
    <w:rsid w:val="00275A2A"/>
    <w:rsid w:val="002903E2"/>
    <w:rsid w:val="002B6F8A"/>
    <w:rsid w:val="002B768C"/>
    <w:rsid w:val="002C422B"/>
    <w:rsid w:val="002D5284"/>
    <w:rsid w:val="002E4891"/>
    <w:rsid w:val="00313798"/>
    <w:rsid w:val="00313B56"/>
    <w:rsid w:val="0031466A"/>
    <w:rsid w:val="003449A4"/>
    <w:rsid w:val="003468BF"/>
    <w:rsid w:val="00372530"/>
    <w:rsid w:val="003745C6"/>
    <w:rsid w:val="00381984"/>
    <w:rsid w:val="00397EA3"/>
    <w:rsid w:val="003A62A8"/>
    <w:rsid w:val="003B234C"/>
    <w:rsid w:val="003C7159"/>
    <w:rsid w:val="003D5155"/>
    <w:rsid w:val="003D773C"/>
    <w:rsid w:val="003E359F"/>
    <w:rsid w:val="003E6378"/>
    <w:rsid w:val="004151F4"/>
    <w:rsid w:val="00430CB3"/>
    <w:rsid w:val="00437246"/>
    <w:rsid w:val="00437894"/>
    <w:rsid w:val="004478DA"/>
    <w:rsid w:val="00462F3B"/>
    <w:rsid w:val="00472429"/>
    <w:rsid w:val="00473DE1"/>
    <w:rsid w:val="00486BF8"/>
    <w:rsid w:val="00493B06"/>
    <w:rsid w:val="00495DF0"/>
    <w:rsid w:val="004A35D4"/>
    <w:rsid w:val="004A5538"/>
    <w:rsid w:val="004B03A1"/>
    <w:rsid w:val="004B6B5E"/>
    <w:rsid w:val="004B78AD"/>
    <w:rsid w:val="004C13B8"/>
    <w:rsid w:val="004C415E"/>
    <w:rsid w:val="004D1763"/>
    <w:rsid w:val="004D3659"/>
    <w:rsid w:val="004D4E14"/>
    <w:rsid w:val="004D6F76"/>
    <w:rsid w:val="004E552A"/>
    <w:rsid w:val="004E62F3"/>
    <w:rsid w:val="004F17BA"/>
    <w:rsid w:val="004F34CF"/>
    <w:rsid w:val="00505690"/>
    <w:rsid w:val="00515938"/>
    <w:rsid w:val="00517519"/>
    <w:rsid w:val="00522827"/>
    <w:rsid w:val="00530D7F"/>
    <w:rsid w:val="005340DC"/>
    <w:rsid w:val="00535C2C"/>
    <w:rsid w:val="00536F24"/>
    <w:rsid w:val="00553B44"/>
    <w:rsid w:val="0056148F"/>
    <w:rsid w:val="00567373"/>
    <w:rsid w:val="005701BA"/>
    <w:rsid w:val="00572B62"/>
    <w:rsid w:val="00574C84"/>
    <w:rsid w:val="00590555"/>
    <w:rsid w:val="00591796"/>
    <w:rsid w:val="005933C7"/>
    <w:rsid w:val="005A3073"/>
    <w:rsid w:val="005A4646"/>
    <w:rsid w:val="005B03B4"/>
    <w:rsid w:val="005B3C30"/>
    <w:rsid w:val="005B69F2"/>
    <w:rsid w:val="005B6F07"/>
    <w:rsid w:val="005B78F9"/>
    <w:rsid w:val="005C058B"/>
    <w:rsid w:val="005C4A5E"/>
    <w:rsid w:val="005D4557"/>
    <w:rsid w:val="005D4798"/>
    <w:rsid w:val="005D5A87"/>
    <w:rsid w:val="005D6A0D"/>
    <w:rsid w:val="005E5A52"/>
    <w:rsid w:val="005E5C6D"/>
    <w:rsid w:val="006113EA"/>
    <w:rsid w:val="00627AC6"/>
    <w:rsid w:val="006334BC"/>
    <w:rsid w:val="0064097B"/>
    <w:rsid w:val="006436F4"/>
    <w:rsid w:val="00672FA2"/>
    <w:rsid w:val="0067561D"/>
    <w:rsid w:val="0069765B"/>
    <w:rsid w:val="006A0C7F"/>
    <w:rsid w:val="006B14F7"/>
    <w:rsid w:val="006C68B1"/>
    <w:rsid w:val="006D098B"/>
    <w:rsid w:val="006D208B"/>
    <w:rsid w:val="006D5598"/>
    <w:rsid w:val="006F5030"/>
    <w:rsid w:val="006F5194"/>
    <w:rsid w:val="006F66EE"/>
    <w:rsid w:val="00712308"/>
    <w:rsid w:val="00731A02"/>
    <w:rsid w:val="007368BE"/>
    <w:rsid w:val="00751068"/>
    <w:rsid w:val="00753A84"/>
    <w:rsid w:val="00760A4D"/>
    <w:rsid w:val="00761523"/>
    <w:rsid w:val="007673FB"/>
    <w:rsid w:val="007709F8"/>
    <w:rsid w:val="00786846"/>
    <w:rsid w:val="007A0841"/>
    <w:rsid w:val="007A0C42"/>
    <w:rsid w:val="007C35D9"/>
    <w:rsid w:val="007C7D4D"/>
    <w:rsid w:val="007D5539"/>
    <w:rsid w:val="007F3ADD"/>
    <w:rsid w:val="007F4A9C"/>
    <w:rsid w:val="008003F9"/>
    <w:rsid w:val="00802142"/>
    <w:rsid w:val="00803FAE"/>
    <w:rsid w:val="0081075D"/>
    <w:rsid w:val="00811FF7"/>
    <w:rsid w:val="008237E8"/>
    <w:rsid w:val="00825262"/>
    <w:rsid w:val="00833E73"/>
    <w:rsid w:val="00834145"/>
    <w:rsid w:val="0083515B"/>
    <w:rsid w:val="00836AB5"/>
    <w:rsid w:val="00841195"/>
    <w:rsid w:val="00844862"/>
    <w:rsid w:val="0085384A"/>
    <w:rsid w:val="00867884"/>
    <w:rsid w:val="00872AA1"/>
    <w:rsid w:val="0088268B"/>
    <w:rsid w:val="008867B0"/>
    <w:rsid w:val="008A23D9"/>
    <w:rsid w:val="008A258D"/>
    <w:rsid w:val="008A52A2"/>
    <w:rsid w:val="008B116F"/>
    <w:rsid w:val="008B5886"/>
    <w:rsid w:val="008C245B"/>
    <w:rsid w:val="008E30FF"/>
    <w:rsid w:val="008E4CED"/>
    <w:rsid w:val="008F2B3B"/>
    <w:rsid w:val="0090143A"/>
    <w:rsid w:val="00913754"/>
    <w:rsid w:val="00926761"/>
    <w:rsid w:val="00926EE8"/>
    <w:rsid w:val="00931804"/>
    <w:rsid w:val="009358FD"/>
    <w:rsid w:val="00984FA6"/>
    <w:rsid w:val="00986108"/>
    <w:rsid w:val="0099444A"/>
    <w:rsid w:val="0099643C"/>
    <w:rsid w:val="009A3E93"/>
    <w:rsid w:val="009C32D0"/>
    <w:rsid w:val="009D3D8C"/>
    <w:rsid w:val="009F76DD"/>
    <w:rsid w:val="00A017E4"/>
    <w:rsid w:val="00A02AA9"/>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D52E5"/>
    <w:rsid w:val="00AF24CA"/>
    <w:rsid w:val="00B076AE"/>
    <w:rsid w:val="00B15310"/>
    <w:rsid w:val="00B168BF"/>
    <w:rsid w:val="00B24CDF"/>
    <w:rsid w:val="00B25CFC"/>
    <w:rsid w:val="00B26C95"/>
    <w:rsid w:val="00B40CF0"/>
    <w:rsid w:val="00B43E7F"/>
    <w:rsid w:val="00B46B52"/>
    <w:rsid w:val="00B5475A"/>
    <w:rsid w:val="00B60219"/>
    <w:rsid w:val="00B62C7E"/>
    <w:rsid w:val="00B74A40"/>
    <w:rsid w:val="00B7794B"/>
    <w:rsid w:val="00B9566C"/>
    <w:rsid w:val="00B964CF"/>
    <w:rsid w:val="00BA0B58"/>
    <w:rsid w:val="00BA55A6"/>
    <w:rsid w:val="00BD56A8"/>
    <w:rsid w:val="00BF7116"/>
    <w:rsid w:val="00C06665"/>
    <w:rsid w:val="00C12A64"/>
    <w:rsid w:val="00C33428"/>
    <w:rsid w:val="00C50A00"/>
    <w:rsid w:val="00C61845"/>
    <w:rsid w:val="00C61DF8"/>
    <w:rsid w:val="00C65C03"/>
    <w:rsid w:val="00C660D3"/>
    <w:rsid w:val="00C679B5"/>
    <w:rsid w:val="00C70687"/>
    <w:rsid w:val="00C73983"/>
    <w:rsid w:val="00C7709D"/>
    <w:rsid w:val="00C807D2"/>
    <w:rsid w:val="00CA3E12"/>
    <w:rsid w:val="00CA5BCD"/>
    <w:rsid w:val="00CB5100"/>
    <w:rsid w:val="00CB543F"/>
    <w:rsid w:val="00CB5BC3"/>
    <w:rsid w:val="00CE17B0"/>
    <w:rsid w:val="00CE4470"/>
    <w:rsid w:val="00CE6757"/>
    <w:rsid w:val="00CF2B31"/>
    <w:rsid w:val="00CF52C8"/>
    <w:rsid w:val="00CF5D2F"/>
    <w:rsid w:val="00CF7112"/>
    <w:rsid w:val="00D03965"/>
    <w:rsid w:val="00D10715"/>
    <w:rsid w:val="00D12D03"/>
    <w:rsid w:val="00D17504"/>
    <w:rsid w:val="00D243CE"/>
    <w:rsid w:val="00D32BD2"/>
    <w:rsid w:val="00D355C8"/>
    <w:rsid w:val="00D355FF"/>
    <w:rsid w:val="00D461D6"/>
    <w:rsid w:val="00D57E8F"/>
    <w:rsid w:val="00D65B68"/>
    <w:rsid w:val="00D71608"/>
    <w:rsid w:val="00D74588"/>
    <w:rsid w:val="00D776F9"/>
    <w:rsid w:val="00D90490"/>
    <w:rsid w:val="00D93BDE"/>
    <w:rsid w:val="00DA10CA"/>
    <w:rsid w:val="00DB0EA1"/>
    <w:rsid w:val="00DD1F96"/>
    <w:rsid w:val="00DD5779"/>
    <w:rsid w:val="00DE2DA6"/>
    <w:rsid w:val="00DE34A3"/>
    <w:rsid w:val="00DF1813"/>
    <w:rsid w:val="00E17604"/>
    <w:rsid w:val="00E23952"/>
    <w:rsid w:val="00E23D2D"/>
    <w:rsid w:val="00E268CA"/>
    <w:rsid w:val="00E564AB"/>
    <w:rsid w:val="00E74EB2"/>
    <w:rsid w:val="00E74F39"/>
    <w:rsid w:val="00E81592"/>
    <w:rsid w:val="00E81BFB"/>
    <w:rsid w:val="00E82967"/>
    <w:rsid w:val="00E84733"/>
    <w:rsid w:val="00E84E41"/>
    <w:rsid w:val="00E97199"/>
    <w:rsid w:val="00EB0FC8"/>
    <w:rsid w:val="00EC785B"/>
    <w:rsid w:val="00EE19F9"/>
    <w:rsid w:val="00EF4B49"/>
    <w:rsid w:val="00F02D3A"/>
    <w:rsid w:val="00F12DA0"/>
    <w:rsid w:val="00F21C6A"/>
    <w:rsid w:val="00F3262D"/>
    <w:rsid w:val="00F5585A"/>
    <w:rsid w:val="00F67929"/>
    <w:rsid w:val="00F81372"/>
    <w:rsid w:val="00F813D8"/>
    <w:rsid w:val="00FA23B4"/>
    <w:rsid w:val="00FC0C25"/>
    <w:rsid w:val="00FC2D03"/>
    <w:rsid w:val="00FC7110"/>
    <w:rsid w:val="00FE130A"/>
    <w:rsid w:val="00FE1A3A"/>
    <w:rsid w:val="00FE733B"/>
    <w:rsid w:val="00FF23E2"/>
    <w:rsid w:val="00FF2740"/>
    <w:rsid w:val="00FF4365"/>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customStyle="1" w:styleId="FontStyle46">
    <w:name w:val="Font Style46"/>
    <w:rsid w:val="00F12DA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tkarino.com/" TargetMode="External"/><Relationship Id="rId18" Type="http://schemas.openxmlformats.org/officeDocument/2006/relationships/header" Target="header1.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file:///C:\Users\MarkinaMM\AppData\Local\Temp\:\uslugi.mosreg.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C773-ACC4-4551-BB10-B7A6388410C1}">
  <ds:schemaRefs>
    <ds:schemaRef ds:uri="http://schemas.openxmlformats.org/officeDocument/2006/bibliography"/>
  </ds:schemaRefs>
</ds:datastoreItem>
</file>

<file path=customXml/itemProps2.xml><?xml version="1.0" encoding="utf-8"?>
<ds:datastoreItem xmlns:ds="http://schemas.openxmlformats.org/officeDocument/2006/customXml" ds:itemID="{5189D78E-CADD-4694-9BC6-BB3DF54D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128</Pages>
  <Words>34620</Words>
  <Characters>197340</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Adm</cp:lastModifiedBy>
  <cp:revision>7</cp:revision>
  <cp:lastPrinted>2018-12-26T17:14:00Z</cp:lastPrinted>
  <dcterms:created xsi:type="dcterms:W3CDTF">2019-01-15T12:07:00Z</dcterms:created>
  <dcterms:modified xsi:type="dcterms:W3CDTF">2019-01-15T15:08:00Z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