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C93" w:rsidRPr="00FB4C93" w:rsidRDefault="00FB4C93" w:rsidP="00FB4C93">
      <w:pPr>
        <w:rPr>
          <w:rFonts w:ascii="Times New Roman" w:eastAsia="Times New Roman" w:hAnsi="Times New Roman" w:cs="Times New Roman"/>
          <w:b/>
          <w:sz w:val="24"/>
          <w:szCs w:val="24"/>
          <w:lang w:eastAsia="ru-RU"/>
        </w:rPr>
      </w:pPr>
      <w:r w:rsidRPr="00FB4C93">
        <w:rPr>
          <w:rFonts w:ascii="Times New Roman" w:eastAsia="Times New Roman" w:hAnsi="Times New Roman" w:cs="Times New Roman"/>
          <w:b/>
          <w:sz w:val="24"/>
          <w:szCs w:val="24"/>
          <w:lang w:eastAsia="ru-RU"/>
        </w:rPr>
        <w:t>ВЫБОРЫ ДЕПУТАТОВ ГОСУДАРСТВЕННОЙ ДУМЫ</w:t>
      </w:r>
    </w:p>
    <w:p w:rsidR="00FB4C93" w:rsidRPr="00FB4C93" w:rsidRDefault="00FB4C93" w:rsidP="00FB4C93">
      <w:pPr>
        <w:rPr>
          <w:rFonts w:ascii="Times New Roman" w:eastAsia="Times New Roman" w:hAnsi="Times New Roman" w:cs="Times New Roman"/>
          <w:b/>
          <w:sz w:val="24"/>
          <w:szCs w:val="24"/>
          <w:lang w:eastAsia="ru-RU"/>
        </w:rPr>
      </w:pPr>
      <w:r w:rsidRPr="00FB4C93">
        <w:rPr>
          <w:rFonts w:ascii="Times New Roman" w:eastAsia="Times New Roman" w:hAnsi="Times New Roman" w:cs="Times New Roman"/>
          <w:b/>
          <w:sz w:val="24"/>
          <w:szCs w:val="24"/>
          <w:lang w:eastAsia="ru-RU"/>
        </w:rPr>
        <w:t>ФЕДЕРАЛЬНОГО СОБРАНИЯ РОССИЙСКОЙ ФЕДЕРАЦИИ</w:t>
      </w:r>
    </w:p>
    <w:p w:rsidR="00FB4C93" w:rsidRPr="00FB4C93" w:rsidRDefault="00FB4C93" w:rsidP="00FB4C93">
      <w:pPr>
        <w:rPr>
          <w:rFonts w:ascii="Times New Roman" w:eastAsia="Calibri" w:hAnsi="Times New Roman" w:cs="Times New Roman"/>
          <w:b/>
          <w:sz w:val="24"/>
          <w:szCs w:val="24"/>
          <w:lang w:eastAsia="ru-RU"/>
        </w:rPr>
      </w:pPr>
      <w:r w:rsidRPr="00FB4C93">
        <w:rPr>
          <w:rFonts w:ascii="Times New Roman" w:eastAsia="Calibri" w:hAnsi="Times New Roman" w:cs="Times New Roman"/>
          <w:b/>
          <w:sz w:val="24"/>
          <w:szCs w:val="24"/>
          <w:lang w:eastAsia="ru-RU"/>
        </w:rPr>
        <w:t>СЕДЬМОГО СОЗЫВА</w:t>
      </w:r>
    </w:p>
    <w:p w:rsidR="00FB4C93" w:rsidRPr="00FB4C93" w:rsidRDefault="00FB4C93" w:rsidP="00FB4C93">
      <w:pPr>
        <w:rPr>
          <w:rFonts w:ascii="Times New Roman" w:eastAsia="Times New Roman" w:hAnsi="Times New Roman" w:cs="Times New Roman"/>
          <w:b/>
          <w:sz w:val="24"/>
          <w:szCs w:val="24"/>
          <w:lang w:eastAsia="ru-RU"/>
        </w:rPr>
      </w:pPr>
      <w:r w:rsidRPr="00FB4C93">
        <w:rPr>
          <w:rFonts w:ascii="Times New Roman" w:eastAsia="Times New Roman" w:hAnsi="Times New Roman" w:cs="Times New Roman"/>
          <w:b/>
          <w:sz w:val="24"/>
          <w:szCs w:val="24"/>
          <w:lang w:eastAsia="ru-RU"/>
        </w:rPr>
        <w:t>ОКРУЖНАЯ   ИЗБИРАТЕЛЬНАЯ   КОМИССИЯ -</w:t>
      </w:r>
    </w:p>
    <w:p w:rsidR="00FB4C93" w:rsidRPr="00FB4C93" w:rsidRDefault="00FB4C93" w:rsidP="00FB4C93">
      <w:pPr>
        <w:rPr>
          <w:rFonts w:ascii="Times New Roman" w:eastAsia="Times New Roman" w:hAnsi="Times New Roman" w:cs="Times New Roman"/>
          <w:b/>
          <w:sz w:val="24"/>
          <w:szCs w:val="24"/>
          <w:lang w:eastAsia="ru-RU"/>
        </w:rPr>
      </w:pPr>
      <w:r w:rsidRPr="00FB4C93">
        <w:rPr>
          <w:rFonts w:ascii="Times New Roman" w:eastAsia="Times New Roman" w:hAnsi="Times New Roman" w:cs="Times New Roman"/>
          <w:b/>
          <w:sz w:val="24"/>
          <w:szCs w:val="24"/>
          <w:lang w:eastAsia="ru-RU"/>
        </w:rPr>
        <w:t>МОСКОВСКАЯ ОБЛАСТЬ – ПОДОЛЬСКИЙ ОДНОМАНДАТНЫЙ</w:t>
      </w:r>
    </w:p>
    <w:p w:rsidR="00FB4C93" w:rsidRPr="00FB4C93" w:rsidRDefault="00FB4C93" w:rsidP="00FB4C93">
      <w:pPr>
        <w:rPr>
          <w:rFonts w:ascii="Times New Roman" w:eastAsia="Times New Roman" w:hAnsi="Times New Roman" w:cs="Times New Roman"/>
          <w:b/>
          <w:sz w:val="24"/>
          <w:szCs w:val="24"/>
          <w:lang w:eastAsia="ru-RU"/>
        </w:rPr>
      </w:pPr>
      <w:r w:rsidRPr="00FB4C93">
        <w:rPr>
          <w:rFonts w:ascii="Times New Roman" w:eastAsia="Times New Roman" w:hAnsi="Times New Roman" w:cs="Times New Roman"/>
          <w:b/>
          <w:sz w:val="24"/>
          <w:szCs w:val="24"/>
          <w:lang w:eastAsia="ru-RU"/>
        </w:rPr>
        <w:t xml:space="preserve">ИЗБИРАТЕЛЬНЫЙ </w:t>
      </w:r>
      <w:proofErr w:type="gramStart"/>
      <w:r w:rsidRPr="00FB4C93">
        <w:rPr>
          <w:rFonts w:ascii="Times New Roman" w:eastAsia="Times New Roman" w:hAnsi="Times New Roman" w:cs="Times New Roman"/>
          <w:b/>
          <w:sz w:val="24"/>
          <w:szCs w:val="24"/>
          <w:lang w:eastAsia="ru-RU"/>
        </w:rPr>
        <w:t>ОКРУГ  №</w:t>
      </w:r>
      <w:proofErr w:type="gramEnd"/>
      <w:r w:rsidRPr="00FB4C93">
        <w:rPr>
          <w:rFonts w:ascii="Times New Roman" w:eastAsia="Times New Roman" w:hAnsi="Times New Roman" w:cs="Times New Roman"/>
          <w:b/>
          <w:sz w:val="24"/>
          <w:szCs w:val="24"/>
          <w:lang w:eastAsia="ru-RU"/>
        </w:rPr>
        <w:t>124</w:t>
      </w:r>
    </w:p>
    <w:p w:rsidR="00FB4C93" w:rsidRPr="00FB4C93" w:rsidRDefault="00FB4C93" w:rsidP="00FB4C93">
      <w:pPr>
        <w:rPr>
          <w:rFonts w:ascii="Times New Roman" w:eastAsia="Times New Roman" w:hAnsi="Times New Roman" w:cs="Times New Roman"/>
          <w:sz w:val="20"/>
          <w:szCs w:val="20"/>
          <w:lang w:eastAsia="ru-RU"/>
        </w:rPr>
      </w:pPr>
    </w:p>
    <w:p w:rsidR="00FB4C93" w:rsidRPr="00FB4C93" w:rsidRDefault="00FB4C93" w:rsidP="00FB4C93">
      <w:pPr>
        <w:rPr>
          <w:rFonts w:ascii="Times New Roman" w:eastAsia="Times New Roman" w:hAnsi="Times New Roman" w:cs="Times New Roman"/>
          <w:sz w:val="20"/>
          <w:szCs w:val="20"/>
          <w:lang w:eastAsia="ru-RU"/>
        </w:rPr>
      </w:pPr>
    </w:p>
    <w:p w:rsidR="00FB4C93" w:rsidRPr="00FB4C93" w:rsidRDefault="00FB4C93" w:rsidP="00FB4C93">
      <w:pPr>
        <w:rPr>
          <w:rFonts w:ascii="Times New Roman" w:eastAsia="Times New Roman" w:hAnsi="Times New Roman" w:cs="Times New Roman"/>
          <w:b/>
          <w:sz w:val="32"/>
          <w:szCs w:val="32"/>
          <w:lang w:eastAsia="ru-RU"/>
        </w:rPr>
      </w:pPr>
      <w:r w:rsidRPr="00FB4C93">
        <w:rPr>
          <w:rFonts w:ascii="Times New Roman" w:eastAsia="Times New Roman" w:hAnsi="Times New Roman" w:cs="Times New Roman"/>
          <w:b/>
          <w:sz w:val="32"/>
          <w:szCs w:val="32"/>
          <w:lang w:eastAsia="ru-RU"/>
        </w:rPr>
        <w:t>РЕШЕНИЕ</w:t>
      </w:r>
    </w:p>
    <w:p w:rsidR="00FB4C93" w:rsidRPr="00FB4C93" w:rsidRDefault="00FB4C93" w:rsidP="00FB4C93">
      <w:pPr>
        <w:rPr>
          <w:rFonts w:ascii="Arial" w:eastAsia="Times New Roman" w:hAnsi="Arial" w:cs="Arial"/>
          <w:sz w:val="24"/>
          <w:szCs w:val="24"/>
          <w:lang w:eastAsia="ru-RU"/>
        </w:rPr>
      </w:pPr>
    </w:p>
    <w:p w:rsidR="00FB4C93" w:rsidRPr="00FB4C93" w:rsidRDefault="00FB4C93" w:rsidP="00FB4C93">
      <w:pPr>
        <w:rPr>
          <w:rFonts w:ascii="Times New Roman" w:eastAsia="Times New Roman" w:hAnsi="Times New Roman" w:cs="Times New Roman"/>
          <w:sz w:val="28"/>
          <w:szCs w:val="28"/>
          <w:lang w:eastAsia="ru-RU"/>
        </w:rPr>
      </w:pPr>
      <w:r w:rsidRPr="00FB4C93">
        <w:rPr>
          <w:rFonts w:ascii="Times New Roman" w:eastAsia="Times New Roman" w:hAnsi="Times New Roman" w:cs="Times New Roman"/>
          <w:sz w:val="28"/>
          <w:szCs w:val="28"/>
          <w:lang w:eastAsia="ru-RU"/>
        </w:rPr>
        <w:t>19.09.2016 № 55/27</w:t>
      </w:r>
    </w:p>
    <w:p w:rsidR="00FB4C93" w:rsidRPr="00FB4C93" w:rsidRDefault="00FB4C93" w:rsidP="00FB4C93">
      <w:pPr>
        <w:jc w:val="left"/>
        <w:rPr>
          <w:rFonts w:ascii="Arial" w:eastAsia="Times New Roman" w:hAnsi="Arial" w:cs="Arial"/>
          <w:sz w:val="24"/>
          <w:szCs w:val="24"/>
          <w:lang w:eastAsia="ru-RU"/>
        </w:rPr>
      </w:pPr>
    </w:p>
    <w:p w:rsidR="00FB4C93" w:rsidRPr="00FB4C93" w:rsidRDefault="00FB4C93" w:rsidP="00FB4C93">
      <w:pPr>
        <w:ind w:firstLine="720"/>
        <w:rPr>
          <w:rFonts w:ascii="Times New Roman" w:eastAsia="Times New Roman" w:hAnsi="Times New Roman" w:cs="Times New Roman"/>
          <w:sz w:val="28"/>
          <w:szCs w:val="20"/>
          <w:lang w:eastAsia="ru-RU"/>
        </w:rPr>
      </w:pPr>
      <w:r w:rsidRPr="00FB4C93">
        <w:rPr>
          <w:rFonts w:ascii="Times New Roman" w:eastAsia="Times New Roman" w:hAnsi="Times New Roman" w:cs="Times New Roman"/>
          <w:sz w:val="28"/>
          <w:szCs w:val="20"/>
          <w:lang w:eastAsia="ru-RU"/>
        </w:rPr>
        <w:t xml:space="preserve">О результатах выборов депутатов </w:t>
      </w:r>
      <w:proofErr w:type="gramStart"/>
      <w:r w:rsidRPr="00FB4C93">
        <w:rPr>
          <w:rFonts w:ascii="Times New Roman" w:eastAsia="Times New Roman" w:hAnsi="Times New Roman" w:cs="Times New Roman"/>
          <w:sz w:val="28"/>
          <w:szCs w:val="20"/>
          <w:lang w:eastAsia="ru-RU"/>
        </w:rPr>
        <w:t>Государственной  Думы</w:t>
      </w:r>
      <w:proofErr w:type="gramEnd"/>
    </w:p>
    <w:p w:rsidR="00FB4C93" w:rsidRPr="00FB4C93" w:rsidRDefault="00FB4C93" w:rsidP="00FB4C93">
      <w:pPr>
        <w:ind w:firstLine="720"/>
        <w:rPr>
          <w:rFonts w:ascii="Times New Roman" w:eastAsia="Times New Roman" w:hAnsi="Times New Roman" w:cs="Times New Roman"/>
          <w:sz w:val="28"/>
          <w:szCs w:val="20"/>
          <w:lang w:eastAsia="ru-RU"/>
        </w:rPr>
      </w:pPr>
      <w:r w:rsidRPr="00FB4C93">
        <w:rPr>
          <w:rFonts w:ascii="Times New Roman" w:eastAsia="Times New Roman" w:hAnsi="Times New Roman" w:cs="Times New Roman"/>
          <w:sz w:val="28"/>
          <w:szCs w:val="20"/>
          <w:lang w:eastAsia="ru-RU"/>
        </w:rPr>
        <w:t>Федерального Собрания Российской Федерации седьмого созыва</w:t>
      </w:r>
    </w:p>
    <w:p w:rsidR="00FB4C93" w:rsidRPr="00FB4C93" w:rsidRDefault="00FB4C93" w:rsidP="00FB4C93">
      <w:pPr>
        <w:ind w:firstLine="720"/>
        <w:rPr>
          <w:rFonts w:ascii="Times New Roman" w:eastAsia="Times New Roman" w:hAnsi="Times New Roman" w:cs="Times New Roman"/>
          <w:sz w:val="28"/>
          <w:szCs w:val="20"/>
          <w:lang w:eastAsia="ru-RU"/>
        </w:rPr>
      </w:pPr>
      <w:r w:rsidRPr="00FB4C93">
        <w:rPr>
          <w:rFonts w:ascii="Times New Roman" w:eastAsia="Times New Roman" w:hAnsi="Times New Roman" w:cs="Times New Roman"/>
          <w:sz w:val="28"/>
          <w:szCs w:val="20"/>
          <w:lang w:eastAsia="ru-RU"/>
        </w:rPr>
        <w:t xml:space="preserve">по </w:t>
      </w:r>
      <w:proofErr w:type="gramStart"/>
      <w:r w:rsidRPr="00FB4C93">
        <w:rPr>
          <w:rFonts w:ascii="Times New Roman" w:eastAsia="Times New Roman" w:hAnsi="Times New Roman" w:cs="Times New Roman"/>
          <w:sz w:val="28"/>
          <w:szCs w:val="20"/>
          <w:lang w:eastAsia="ru-RU"/>
        </w:rPr>
        <w:t>Подольскому  одномандатному</w:t>
      </w:r>
      <w:proofErr w:type="gramEnd"/>
      <w:r w:rsidRPr="00FB4C93">
        <w:rPr>
          <w:rFonts w:ascii="Times New Roman" w:eastAsia="Times New Roman" w:hAnsi="Times New Roman" w:cs="Times New Roman"/>
          <w:sz w:val="28"/>
          <w:szCs w:val="20"/>
          <w:lang w:eastAsia="ru-RU"/>
        </w:rPr>
        <w:t xml:space="preserve"> избирательному округу № 124</w:t>
      </w:r>
    </w:p>
    <w:p w:rsidR="00FB4C93" w:rsidRPr="00FB4C93" w:rsidRDefault="00FB4C93" w:rsidP="00FB4C93">
      <w:pPr>
        <w:ind w:firstLine="708"/>
        <w:jc w:val="left"/>
        <w:rPr>
          <w:rFonts w:ascii="Times New Roman" w:eastAsia="Times New Roman" w:hAnsi="Times New Roman" w:cs="Times New Roman"/>
          <w:sz w:val="28"/>
          <w:szCs w:val="20"/>
          <w:lang w:eastAsia="ru-RU"/>
        </w:rPr>
      </w:pPr>
    </w:p>
    <w:p w:rsidR="00FB4C93" w:rsidRPr="00FB4C93" w:rsidRDefault="00FB4C93" w:rsidP="00FB4C93">
      <w:pPr>
        <w:ind w:firstLine="720"/>
        <w:jc w:val="both"/>
        <w:rPr>
          <w:rFonts w:ascii="Times New Roman" w:eastAsia="Times New Roman" w:hAnsi="Times New Roman" w:cs="Times New Roman"/>
          <w:sz w:val="28"/>
          <w:szCs w:val="20"/>
          <w:lang w:eastAsia="ru-RU"/>
        </w:rPr>
      </w:pPr>
      <w:r w:rsidRPr="00FB4C93">
        <w:rPr>
          <w:rFonts w:ascii="Times New Roman" w:eastAsia="Times New Roman" w:hAnsi="Times New Roman" w:cs="Times New Roman"/>
          <w:sz w:val="28"/>
          <w:szCs w:val="20"/>
          <w:lang w:eastAsia="ru-RU"/>
        </w:rPr>
        <w:t xml:space="preserve">На основании протокола №1 окружной избирательной комиссии о результатах  выборов по одномандатному избирательному округу №124 подольский одномандатный избирательный округ, руководствуясь  ст.87 Федерального закона  «О выборах депутата Государственной  Думы Федерального Собрания Российской Федерации»  и в соответствии  с постановлением  Центральной избирательной комиссии  Российской Федерации от 27.04.2016 №5/36-7 «О возложении полномочий окружных   избирательных комиссий по выборам  депутатов Государственной  Думы  Федерального Собрания Российской Федерации седьмого созыва на избирательные комиссии субъектов Российской Федерации, территориальные избирательные комиссии», территориальная избирательная комиссия города Лыткарино, на которую возложены полномочия  окружной избирательной комиссии </w:t>
      </w:r>
    </w:p>
    <w:p w:rsidR="00FB4C93" w:rsidRPr="00FB4C93" w:rsidRDefault="00FB4C93" w:rsidP="00FB4C93">
      <w:pPr>
        <w:ind w:firstLine="708"/>
        <w:rPr>
          <w:rFonts w:ascii="Times New Roman" w:eastAsia="Times New Roman" w:hAnsi="Times New Roman" w:cs="Times New Roman"/>
          <w:sz w:val="28"/>
          <w:szCs w:val="20"/>
          <w:lang w:eastAsia="ru-RU"/>
        </w:rPr>
      </w:pPr>
      <w:r w:rsidRPr="00FB4C93">
        <w:rPr>
          <w:rFonts w:ascii="Times New Roman" w:eastAsia="Times New Roman" w:hAnsi="Times New Roman" w:cs="Times New Roman"/>
          <w:sz w:val="28"/>
          <w:szCs w:val="20"/>
          <w:lang w:eastAsia="ru-RU"/>
        </w:rPr>
        <w:t>РЕШИЛА:</w:t>
      </w:r>
    </w:p>
    <w:p w:rsidR="00FB4C93" w:rsidRPr="00FB4C93" w:rsidRDefault="00FB4C93" w:rsidP="00FB4C93">
      <w:pPr>
        <w:widowControl w:val="0"/>
        <w:numPr>
          <w:ilvl w:val="0"/>
          <w:numId w:val="1"/>
        </w:numPr>
        <w:autoSpaceDE w:val="0"/>
        <w:autoSpaceDN w:val="0"/>
        <w:adjustRightInd w:val="0"/>
        <w:ind w:left="0" w:firstLine="567"/>
        <w:contextualSpacing/>
        <w:jc w:val="both"/>
        <w:rPr>
          <w:rFonts w:ascii="Times New Roman" w:eastAsia="Times New Roman" w:hAnsi="Times New Roman" w:cs="Times New Roman"/>
          <w:sz w:val="28"/>
          <w:szCs w:val="20"/>
          <w:lang w:eastAsia="ru-RU"/>
        </w:rPr>
      </w:pPr>
      <w:r w:rsidRPr="00FB4C93">
        <w:rPr>
          <w:rFonts w:ascii="Times New Roman" w:eastAsia="Times New Roman" w:hAnsi="Times New Roman" w:cs="Times New Roman"/>
          <w:sz w:val="28"/>
          <w:szCs w:val="20"/>
          <w:lang w:eastAsia="ru-RU"/>
        </w:rPr>
        <w:t xml:space="preserve">Признать выборы депутатов </w:t>
      </w:r>
      <w:proofErr w:type="gramStart"/>
      <w:r w:rsidRPr="00FB4C93">
        <w:rPr>
          <w:rFonts w:ascii="Times New Roman" w:eastAsia="Times New Roman" w:hAnsi="Times New Roman" w:cs="Times New Roman"/>
          <w:sz w:val="28"/>
          <w:szCs w:val="20"/>
          <w:lang w:eastAsia="ru-RU"/>
        </w:rPr>
        <w:t>Государственной  Думы</w:t>
      </w:r>
      <w:proofErr w:type="gramEnd"/>
      <w:r w:rsidRPr="00FB4C93">
        <w:rPr>
          <w:rFonts w:ascii="Times New Roman" w:eastAsia="Times New Roman" w:hAnsi="Times New Roman" w:cs="Times New Roman"/>
          <w:sz w:val="28"/>
          <w:szCs w:val="20"/>
          <w:lang w:eastAsia="ru-RU"/>
        </w:rPr>
        <w:t xml:space="preserve"> Федерального Собрания Российской Федерации седьмого созыва по Подольского одномандатному избирательному округу № 124  состоявшимися и результаты -действительными.</w:t>
      </w:r>
    </w:p>
    <w:p w:rsidR="00FB4C93" w:rsidRPr="00FB4C93" w:rsidRDefault="00FB4C93" w:rsidP="00FB4C93">
      <w:pPr>
        <w:numPr>
          <w:ilvl w:val="0"/>
          <w:numId w:val="1"/>
        </w:numPr>
        <w:ind w:left="0" w:firstLine="567"/>
        <w:contextualSpacing/>
        <w:jc w:val="both"/>
        <w:rPr>
          <w:rFonts w:ascii="Times New Roman" w:eastAsia="Times New Roman" w:hAnsi="Times New Roman" w:cs="Times New Roman"/>
          <w:sz w:val="28"/>
          <w:szCs w:val="20"/>
          <w:lang w:eastAsia="ru-RU"/>
        </w:rPr>
      </w:pPr>
      <w:r w:rsidRPr="00FB4C93">
        <w:rPr>
          <w:rFonts w:ascii="Times New Roman" w:eastAsia="Times New Roman" w:hAnsi="Times New Roman" w:cs="Times New Roman"/>
          <w:sz w:val="28"/>
          <w:szCs w:val="20"/>
          <w:lang w:eastAsia="ru-RU"/>
        </w:rPr>
        <w:t xml:space="preserve">Признать избранным депутатом </w:t>
      </w:r>
      <w:proofErr w:type="gramStart"/>
      <w:r w:rsidRPr="00FB4C93">
        <w:rPr>
          <w:rFonts w:ascii="Times New Roman" w:eastAsia="Times New Roman" w:hAnsi="Times New Roman" w:cs="Times New Roman"/>
          <w:sz w:val="28"/>
          <w:szCs w:val="20"/>
          <w:lang w:eastAsia="ru-RU"/>
        </w:rPr>
        <w:t>Государственной  Думы</w:t>
      </w:r>
      <w:proofErr w:type="gramEnd"/>
      <w:r w:rsidRPr="00FB4C93">
        <w:rPr>
          <w:rFonts w:ascii="Times New Roman" w:eastAsia="Times New Roman" w:hAnsi="Times New Roman" w:cs="Times New Roman"/>
          <w:sz w:val="28"/>
          <w:szCs w:val="20"/>
          <w:lang w:eastAsia="ru-RU"/>
        </w:rPr>
        <w:t xml:space="preserve"> Федерального Собрания Российской Федерации седьмого созыва по Подольскому одномандатному избирательному округу № 124 Фетисова Вячеслава Александровича, выдвинутого политической партией   «Всероссийская  политическая партия «ЕДИНАЯ РОССИЯ», получившего наибольшее число голосов избирателей, принявших участие в голосовании.</w:t>
      </w:r>
    </w:p>
    <w:p w:rsidR="00FB4C93" w:rsidRPr="00FB4C93" w:rsidRDefault="00FB4C93" w:rsidP="00FB4C93">
      <w:pPr>
        <w:widowControl w:val="0"/>
        <w:numPr>
          <w:ilvl w:val="0"/>
          <w:numId w:val="1"/>
        </w:numPr>
        <w:autoSpaceDE w:val="0"/>
        <w:autoSpaceDN w:val="0"/>
        <w:adjustRightInd w:val="0"/>
        <w:ind w:left="0" w:firstLine="567"/>
        <w:jc w:val="both"/>
        <w:rPr>
          <w:rFonts w:ascii="Times New Roman" w:eastAsia="Times New Roman" w:hAnsi="Times New Roman" w:cs="Times New Roman"/>
          <w:sz w:val="28"/>
          <w:szCs w:val="28"/>
          <w:lang w:eastAsia="ru-RU"/>
        </w:rPr>
      </w:pPr>
      <w:r w:rsidRPr="00FB4C93">
        <w:rPr>
          <w:rFonts w:ascii="Times New Roman" w:eastAsia="Times New Roman" w:hAnsi="Times New Roman" w:cs="Times New Roman"/>
          <w:sz w:val="28"/>
          <w:szCs w:val="28"/>
          <w:lang w:eastAsia="ru-RU"/>
        </w:rPr>
        <w:t xml:space="preserve">Направить настоящее решение в Избирательную комиссию Московской области, в территориальные избирательные комиссии, входящие в </w:t>
      </w:r>
      <w:proofErr w:type="gramStart"/>
      <w:r w:rsidRPr="00FB4C93">
        <w:rPr>
          <w:rFonts w:ascii="Times New Roman" w:eastAsia="Times New Roman" w:hAnsi="Times New Roman" w:cs="Times New Roman"/>
          <w:sz w:val="28"/>
          <w:szCs w:val="28"/>
          <w:lang w:eastAsia="ru-RU"/>
        </w:rPr>
        <w:t>Подольского  одномандатный</w:t>
      </w:r>
      <w:proofErr w:type="gramEnd"/>
      <w:r w:rsidRPr="00FB4C93">
        <w:rPr>
          <w:rFonts w:ascii="Times New Roman" w:eastAsia="Times New Roman" w:hAnsi="Times New Roman" w:cs="Times New Roman"/>
          <w:sz w:val="28"/>
          <w:szCs w:val="28"/>
          <w:lang w:eastAsia="ru-RU"/>
        </w:rPr>
        <w:t xml:space="preserve"> избирательный округ №124.</w:t>
      </w:r>
    </w:p>
    <w:p w:rsidR="00FB4C93" w:rsidRPr="00FB4C93" w:rsidRDefault="00FB4C93" w:rsidP="00FB4C93">
      <w:pPr>
        <w:widowControl w:val="0"/>
        <w:numPr>
          <w:ilvl w:val="0"/>
          <w:numId w:val="1"/>
        </w:numPr>
        <w:autoSpaceDE w:val="0"/>
        <w:autoSpaceDN w:val="0"/>
        <w:adjustRightInd w:val="0"/>
        <w:ind w:left="0" w:firstLine="567"/>
        <w:jc w:val="both"/>
        <w:rPr>
          <w:rFonts w:ascii="Times New Roman" w:eastAsia="Times New Roman" w:hAnsi="Times New Roman" w:cs="Times New Roman"/>
          <w:sz w:val="28"/>
          <w:szCs w:val="28"/>
          <w:lang w:eastAsia="ru-RU"/>
        </w:rPr>
      </w:pPr>
      <w:r w:rsidRPr="00FB4C93">
        <w:rPr>
          <w:rFonts w:ascii="Times New Roman" w:eastAsia="Times New Roman" w:hAnsi="Times New Roman" w:cs="Times New Roman"/>
          <w:sz w:val="28"/>
          <w:szCs w:val="28"/>
          <w:lang w:eastAsia="ru-RU"/>
        </w:rPr>
        <w:t>Опубликовать настоящее решение в газете «</w:t>
      </w:r>
      <w:proofErr w:type="spellStart"/>
      <w:r w:rsidRPr="00FB4C93">
        <w:rPr>
          <w:rFonts w:ascii="Times New Roman" w:eastAsia="Times New Roman" w:hAnsi="Times New Roman" w:cs="Times New Roman"/>
          <w:sz w:val="28"/>
          <w:szCs w:val="28"/>
          <w:lang w:eastAsia="ru-RU"/>
        </w:rPr>
        <w:t>Лыткаринские</w:t>
      </w:r>
      <w:proofErr w:type="spellEnd"/>
      <w:r w:rsidRPr="00FB4C93">
        <w:rPr>
          <w:rFonts w:ascii="Times New Roman" w:eastAsia="Times New Roman" w:hAnsi="Times New Roman" w:cs="Times New Roman"/>
          <w:sz w:val="28"/>
          <w:szCs w:val="28"/>
          <w:lang w:eastAsia="ru-RU"/>
        </w:rPr>
        <w:t xml:space="preserve"> вести», сетевом издании «Вестни</w:t>
      </w:r>
      <w:bookmarkStart w:id="0" w:name="_GoBack"/>
      <w:bookmarkEnd w:id="0"/>
      <w:r w:rsidRPr="00FB4C93">
        <w:rPr>
          <w:rFonts w:ascii="Times New Roman" w:eastAsia="Times New Roman" w:hAnsi="Times New Roman" w:cs="Times New Roman"/>
          <w:sz w:val="28"/>
          <w:szCs w:val="28"/>
          <w:lang w:eastAsia="ru-RU"/>
        </w:rPr>
        <w:t>к Избирательной комиссии Московской области».</w:t>
      </w:r>
    </w:p>
    <w:p w:rsidR="00FB4C93" w:rsidRPr="00FB4C93" w:rsidRDefault="00FB4C93" w:rsidP="00FB4C93">
      <w:pPr>
        <w:numPr>
          <w:ilvl w:val="0"/>
          <w:numId w:val="1"/>
        </w:numPr>
        <w:ind w:left="0" w:firstLine="567"/>
        <w:contextualSpacing/>
        <w:jc w:val="both"/>
        <w:rPr>
          <w:rFonts w:ascii="Times New Roman" w:eastAsia="Times New Roman" w:hAnsi="Times New Roman" w:cs="Times New Roman"/>
          <w:sz w:val="28"/>
          <w:lang w:eastAsia="ru-RU"/>
        </w:rPr>
      </w:pPr>
      <w:r w:rsidRPr="00FB4C93">
        <w:rPr>
          <w:rFonts w:ascii="Times New Roman" w:eastAsia="Times New Roman" w:hAnsi="Times New Roman" w:cs="Times New Roman"/>
          <w:sz w:val="28"/>
          <w:lang w:eastAsia="ru-RU"/>
        </w:rPr>
        <w:lastRenderedPageBreak/>
        <w:t xml:space="preserve">Контроль за выполнением настоящего решения возложить на председателя окружной избирательной комиссии Подольского одномандатного избирательного округа № 124 Новичкову Н.В. </w:t>
      </w:r>
    </w:p>
    <w:p w:rsidR="00FB4C93" w:rsidRPr="00FB4C93" w:rsidRDefault="00FB4C93" w:rsidP="00FB4C93">
      <w:pPr>
        <w:ind w:firstLine="567"/>
        <w:jc w:val="both"/>
        <w:rPr>
          <w:rFonts w:ascii="Times New Roman" w:eastAsia="Times New Roman" w:hAnsi="Times New Roman" w:cs="Times New Roman"/>
          <w:sz w:val="28"/>
          <w:szCs w:val="28"/>
          <w:lang w:eastAsia="ru-RU"/>
        </w:rPr>
      </w:pPr>
    </w:p>
    <w:p w:rsidR="00FB4C93" w:rsidRPr="00FB4C93" w:rsidRDefault="00FB4C93" w:rsidP="00FB4C93">
      <w:pPr>
        <w:jc w:val="both"/>
        <w:rPr>
          <w:rFonts w:ascii="Times New Roman" w:eastAsia="Times New Roman" w:hAnsi="Times New Roman" w:cs="Times New Roman"/>
          <w:sz w:val="28"/>
          <w:szCs w:val="28"/>
          <w:lang w:eastAsia="ru-RU"/>
        </w:rPr>
      </w:pPr>
      <w:r w:rsidRPr="00FB4C93">
        <w:rPr>
          <w:rFonts w:ascii="Times New Roman" w:eastAsia="Times New Roman" w:hAnsi="Times New Roman" w:cs="Times New Roman"/>
          <w:sz w:val="28"/>
          <w:szCs w:val="28"/>
          <w:lang w:eastAsia="ru-RU"/>
        </w:rPr>
        <w:t>Председатель</w:t>
      </w:r>
    </w:p>
    <w:p w:rsidR="00FB4C93" w:rsidRPr="00FB4C93" w:rsidRDefault="00FB4C93" w:rsidP="00FB4C93">
      <w:pPr>
        <w:jc w:val="both"/>
        <w:rPr>
          <w:rFonts w:ascii="Times New Roman" w:eastAsia="Times New Roman" w:hAnsi="Times New Roman" w:cs="Times New Roman"/>
          <w:sz w:val="28"/>
          <w:szCs w:val="28"/>
          <w:lang w:eastAsia="ru-RU"/>
        </w:rPr>
      </w:pPr>
      <w:r w:rsidRPr="00FB4C93">
        <w:rPr>
          <w:rFonts w:ascii="Times New Roman" w:eastAsia="Times New Roman" w:hAnsi="Times New Roman" w:cs="Times New Roman"/>
          <w:sz w:val="28"/>
          <w:szCs w:val="28"/>
          <w:lang w:eastAsia="ru-RU"/>
        </w:rPr>
        <w:t xml:space="preserve">Избирательной </w:t>
      </w:r>
      <w:proofErr w:type="gramStart"/>
      <w:r w:rsidRPr="00FB4C93">
        <w:rPr>
          <w:rFonts w:ascii="Times New Roman" w:eastAsia="Times New Roman" w:hAnsi="Times New Roman" w:cs="Times New Roman"/>
          <w:sz w:val="28"/>
          <w:szCs w:val="28"/>
          <w:lang w:eastAsia="ru-RU"/>
        </w:rPr>
        <w:t xml:space="preserve">комиссии  </w:t>
      </w:r>
      <w:r w:rsidRPr="00FB4C93">
        <w:rPr>
          <w:rFonts w:ascii="Times New Roman" w:eastAsia="Times New Roman" w:hAnsi="Times New Roman" w:cs="Times New Roman"/>
          <w:sz w:val="28"/>
          <w:szCs w:val="28"/>
          <w:lang w:eastAsia="ru-RU"/>
        </w:rPr>
        <w:tab/>
      </w:r>
      <w:proofErr w:type="gramEnd"/>
      <w:r w:rsidRPr="00FB4C93">
        <w:rPr>
          <w:rFonts w:ascii="Times New Roman" w:eastAsia="Times New Roman" w:hAnsi="Times New Roman" w:cs="Times New Roman"/>
          <w:sz w:val="28"/>
          <w:szCs w:val="28"/>
          <w:lang w:eastAsia="ru-RU"/>
        </w:rPr>
        <w:tab/>
      </w:r>
      <w:r w:rsidRPr="00FB4C93">
        <w:rPr>
          <w:rFonts w:ascii="Times New Roman" w:eastAsia="Times New Roman" w:hAnsi="Times New Roman" w:cs="Times New Roman"/>
          <w:sz w:val="28"/>
          <w:szCs w:val="28"/>
          <w:lang w:eastAsia="ru-RU"/>
        </w:rPr>
        <w:tab/>
      </w:r>
      <w:r w:rsidRPr="00FB4C93">
        <w:rPr>
          <w:rFonts w:ascii="Times New Roman" w:eastAsia="Times New Roman" w:hAnsi="Times New Roman" w:cs="Times New Roman"/>
          <w:sz w:val="28"/>
          <w:szCs w:val="28"/>
          <w:lang w:eastAsia="ru-RU"/>
        </w:rPr>
        <w:tab/>
        <w:t xml:space="preserve">  Н.В. Новичкова</w:t>
      </w:r>
    </w:p>
    <w:p w:rsidR="00FB4C93" w:rsidRPr="00FB4C93" w:rsidRDefault="00FB4C93" w:rsidP="00FB4C93">
      <w:pPr>
        <w:jc w:val="both"/>
        <w:rPr>
          <w:rFonts w:ascii="Times New Roman" w:eastAsia="Times New Roman" w:hAnsi="Times New Roman" w:cs="Times New Roman"/>
          <w:sz w:val="28"/>
          <w:szCs w:val="28"/>
          <w:lang w:eastAsia="ru-RU"/>
        </w:rPr>
      </w:pPr>
      <w:r w:rsidRPr="00FB4C93">
        <w:rPr>
          <w:rFonts w:ascii="Times New Roman" w:eastAsia="Times New Roman" w:hAnsi="Times New Roman" w:cs="Times New Roman"/>
          <w:sz w:val="28"/>
          <w:szCs w:val="28"/>
          <w:lang w:eastAsia="ru-RU"/>
        </w:rPr>
        <w:t>Секретарь</w:t>
      </w:r>
    </w:p>
    <w:p w:rsidR="00FB4C93" w:rsidRPr="00FB4C93" w:rsidRDefault="00FB4C93" w:rsidP="00FB4C93">
      <w:pPr>
        <w:jc w:val="both"/>
        <w:rPr>
          <w:rFonts w:ascii="Times New Roman" w:eastAsia="Times New Roman" w:hAnsi="Times New Roman" w:cs="Times New Roman"/>
          <w:sz w:val="28"/>
          <w:szCs w:val="28"/>
          <w:lang w:eastAsia="ru-RU"/>
        </w:rPr>
      </w:pPr>
      <w:r w:rsidRPr="00FB4C93">
        <w:rPr>
          <w:rFonts w:ascii="Times New Roman" w:eastAsia="Times New Roman" w:hAnsi="Times New Roman" w:cs="Times New Roman"/>
          <w:sz w:val="28"/>
          <w:szCs w:val="28"/>
          <w:lang w:eastAsia="ru-RU"/>
        </w:rPr>
        <w:t xml:space="preserve">Избирательной комиссии </w:t>
      </w:r>
      <w:r w:rsidRPr="00FB4C93">
        <w:rPr>
          <w:rFonts w:ascii="Times New Roman" w:eastAsia="Times New Roman" w:hAnsi="Times New Roman" w:cs="Times New Roman"/>
          <w:sz w:val="28"/>
          <w:szCs w:val="28"/>
          <w:lang w:eastAsia="ru-RU"/>
        </w:rPr>
        <w:tab/>
        <w:t xml:space="preserve">            </w:t>
      </w:r>
      <w:r w:rsidRPr="00FB4C93">
        <w:rPr>
          <w:rFonts w:ascii="Times New Roman" w:eastAsia="Times New Roman" w:hAnsi="Times New Roman" w:cs="Times New Roman"/>
          <w:sz w:val="28"/>
          <w:szCs w:val="28"/>
          <w:lang w:eastAsia="ru-RU"/>
        </w:rPr>
        <w:tab/>
        <w:t xml:space="preserve">           А.Г. </w:t>
      </w:r>
      <w:proofErr w:type="spellStart"/>
      <w:r w:rsidRPr="00FB4C93">
        <w:rPr>
          <w:rFonts w:ascii="Times New Roman" w:eastAsia="Times New Roman" w:hAnsi="Times New Roman" w:cs="Times New Roman"/>
          <w:sz w:val="28"/>
          <w:szCs w:val="28"/>
          <w:lang w:eastAsia="ru-RU"/>
        </w:rPr>
        <w:t>Юкина</w:t>
      </w:r>
      <w:proofErr w:type="spellEnd"/>
    </w:p>
    <w:p w:rsidR="00FB4C93" w:rsidRPr="00FB4C93" w:rsidRDefault="00FB4C93" w:rsidP="00FB4C93">
      <w:pPr>
        <w:spacing w:after="120" w:line="480" w:lineRule="auto"/>
        <w:jc w:val="both"/>
        <w:rPr>
          <w:rFonts w:ascii="Times New Roman" w:eastAsia="Times New Roman" w:hAnsi="Times New Roman" w:cs="Times New Roman"/>
          <w:sz w:val="20"/>
          <w:szCs w:val="20"/>
          <w:vertAlign w:val="superscript"/>
          <w:lang w:eastAsia="ru-RU"/>
        </w:rPr>
      </w:pPr>
    </w:p>
    <w:p w:rsidR="00FB4C93" w:rsidRPr="00FB4C93" w:rsidRDefault="00FB4C93" w:rsidP="00FB4C93">
      <w:pPr>
        <w:spacing w:after="120" w:line="480" w:lineRule="auto"/>
        <w:jc w:val="both"/>
        <w:rPr>
          <w:rFonts w:ascii="Times New Roman" w:eastAsia="Times New Roman" w:hAnsi="Times New Roman" w:cs="Times New Roman"/>
          <w:sz w:val="20"/>
          <w:szCs w:val="20"/>
          <w:vertAlign w:val="superscript"/>
          <w:lang w:eastAsia="ru-RU"/>
        </w:rPr>
      </w:pPr>
    </w:p>
    <w:p w:rsidR="00FB4C93" w:rsidRPr="00FB4C93" w:rsidRDefault="00FB4C93" w:rsidP="00FB4C93">
      <w:pPr>
        <w:spacing w:after="120" w:line="480" w:lineRule="auto"/>
        <w:jc w:val="both"/>
        <w:rPr>
          <w:rFonts w:ascii="Times New Roman" w:eastAsia="Times New Roman" w:hAnsi="Times New Roman" w:cs="Times New Roman"/>
          <w:sz w:val="20"/>
          <w:szCs w:val="20"/>
          <w:vertAlign w:val="superscript"/>
          <w:lang w:eastAsia="ru-RU"/>
        </w:rPr>
      </w:pPr>
    </w:p>
    <w:p w:rsidR="00FB4C93" w:rsidRPr="00FB4C93" w:rsidRDefault="00FB4C93" w:rsidP="00FB4C93">
      <w:pPr>
        <w:jc w:val="left"/>
        <w:rPr>
          <w:rFonts w:ascii="Arial" w:eastAsia="Times New Roman" w:hAnsi="Arial" w:cs="Arial"/>
          <w:sz w:val="26"/>
          <w:szCs w:val="26"/>
          <w:lang w:eastAsia="ru-RU"/>
        </w:rPr>
      </w:pPr>
    </w:p>
    <w:p w:rsidR="00FB4C93" w:rsidRPr="00FB4C93" w:rsidRDefault="00FB4C93" w:rsidP="00FB4C93">
      <w:pPr>
        <w:jc w:val="left"/>
        <w:rPr>
          <w:rFonts w:ascii="Arial" w:eastAsia="Times New Roman" w:hAnsi="Arial" w:cs="Arial"/>
          <w:sz w:val="26"/>
          <w:szCs w:val="26"/>
          <w:lang w:eastAsia="ru-RU"/>
        </w:rPr>
      </w:pPr>
    </w:p>
    <w:p w:rsidR="00FB4C93" w:rsidRPr="00FB4C93" w:rsidRDefault="00FB4C93" w:rsidP="00FB4C93">
      <w:pPr>
        <w:jc w:val="left"/>
        <w:rPr>
          <w:rFonts w:ascii="Arial" w:eastAsia="Times New Roman" w:hAnsi="Arial" w:cs="Arial"/>
          <w:sz w:val="26"/>
          <w:szCs w:val="26"/>
          <w:lang w:eastAsia="ru-RU"/>
        </w:rPr>
      </w:pPr>
    </w:p>
    <w:p w:rsidR="00E7585F" w:rsidRDefault="00E7585F"/>
    <w:sectPr w:rsidR="00E758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40F5A"/>
    <w:multiLevelType w:val="hybridMultilevel"/>
    <w:tmpl w:val="765E597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93"/>
    <w:rsid w:val="00E7585F"/>
    <w:rsid w:val="00FB4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14C8C-9E44-477A-B107-D928EDE7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2016-09-21T07:16:00Z</dcterms:created>
  <dcterms:modified xsi:type="dcterms:W3CDTF">2016-09-21T07:17:00Z</dcterms:modified>
</cp:coreProperties>
</file>