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96" w:rsidRDefault="00816D96" w:rsidP="00816D96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D96" w:rsidRDefault="00816D96" w:rsidP="00816D96">
      <w:pPr>
        <w:jc w:val="center"/>
        <w:rPr>
          <w:sz w:val="26"/>
        </w:rPr>
      </w:pPr>
    </w:p>
    <w:p w:rsidR="00816D96" w:rsidRDefault="00816D96" w:rsidP="00816D96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816D96" w:rsidRDefault="00816D96" w:rsidP="00816D96">
      <w:pPr>
        <w:jc w:val="center"/>
        <w:rPr>
          <w:sz w:val="4"/>
        </w:rPr>
      </w:pPr>
    </w:p>
    <w:p w:rsidR="00816D96" w:rsidRDefault="00816D96" w:rsidP="00816D96">
      <w:pPr>
        <w:jc w:val="center"/>
        <w:rPr>
          <w:b/>
        </w:rPr>
      </w:pPr>
      <w:r>
        <w:rPr>
          <w:sz w:val="32"/>
        </w:rPr>
        <w:t>МОСКОВСКОЙ ОБЛАСТИ</w:t>
      </w:r>
    </w:p>
    <w:p w:rsidR="00816D96" w:rsidRDefault="00816D96" w:rsidP="00816D96">
      <w:pPr>
        <w:jc w:val="center"/>
        <w:rPr>
          <w:sz w:val="32"/>
        </w:rPr>
      </w:pPr>
    </w:p>
    <w:p w:rsidR="00816D96" w:rsidRDefault="00816D96" w:rsidP="00816D96">
      <w:pPr>
        <w:jc w:val="center"/>
        <w:rPr>
          <w:sz w:val="22"/>
          <w:u w:val="single"/>
        </w:rPr>
      </w:pPr>
      <w:r>
        <w:rPr>
          <w:b/>
          <w:sz w:val="36"/>
        </w:rPr>
        <w:t>РАСПОРЯЖЕНИЕ</w:t>
      </w:r>
    </w:p>
    <w:p w:rsidR="00816D96" w:rsidRDefault="00816D96" w:rsidP="00816D96">
      <w:pPr>
        <w:jc w:val="center"/>
        <w:rPr>
          <w:sz w:val="4"/>
          <w:u w:val="single"/>
        </w:rPr>
      </w:pPr>
    </w:p>
    <w:p w:rsidR="00816D96" w:rsidRDefault="00816D96" w:rsidP="00816D96">
      <w:pPr>
        <w:jc w:val="center"/>
        <w:rPr>
          <w:sz w:val="4"/>
          <w:u w:val="single"/>
        </w:rPr>
      </w:pPr>
    </w:p>
    <w:p w:rsidR="00816D96" w:rsidRDefault="00816D96" w:rsidP="00816D96">
      <w:pPr>
        <w:jc w:val="center"/>
        <w:rPr>
          <w:sz w:val="4"/>
          <w:u w:val="single"/>
        </w:rPr>
      </w:pPr>
    </w:p>
    <w:p w:rsidR="00816D96" w:rsidRDefault="001B6FD5" w:rsidP="00816D96">
      <w:pPr>
        <w:jc w:val="center"/>
        <w:rPr>
          <w:sz w:val="20"/>
        </w:rPr>
      </w:pPr>
      <w:r>
        <w:rPr>
          <w:sz w:val="22"/>
        </w:rPr>
        <w:t>21.08.2017</w:t>
      </w:r>
      <w:r w:rsidR="00816D96">
        <w:rPr>
          <w:sz w:val="22"/>
        </w:rPr>
        <w:t xml:space="preserve">  №  </w:t>
      </w:r>
      <w:r>
        <w:rPr>
          <w:sz w:val="22"/>
        </w:rPr>
        <w:t>156-р</w:t>
      </w:r>
    </w:p>
    <w:p w:rsidR="00816D96" w:rsidRDefault="00816D96" w:rsidP="00816D96">
      <w:pPr>
        <w:jc w:val="center"/>
        <w:rPr>
          <w:sz w:val="4"/>
        </w:rPr>
      </w:pPr>
    </w:p>
    <w:p w:rsidR="00816D96" w:rsidRDefault="00816D96" w:rsidP="00816D96">
      <w:pPr>
        <w:jc w:val="center"/>
        <w:rPr>
          <w:sz w:val="20"/>
        </w:rPr>
      </w:pPr>
      <w:r>
        <w:rPr>
          <w:sz w:val="22"/>
        </w:rPr>
        <w:t>г.Лыткарино</w:t>
      </w:r>
    </w:p>
    <w:p w:rsidR="00816D96" w:rsidRDefault="00816D96" w:rsidP="00816D96">
      <w:pPr>
        <w:spacing w:line="360" w:lineRule="auto"/>
        <w:ind w:left="567"/>
      </w:pPr>
    </w:p>
    <w:p w:rsidR="00816D96" w:rsidRDefault="00816D96" w:rsidP="00816D96">
      <w:pPr>
        <w:spacing w:line="360" w:lineRule="auto"/>
        <w:ind w:left="567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1"/>
      </w:tblGrid>
      <w:tr w:rsidR="00816D96" w:rsidTr="00816D96">
        <w:trPr>
          <w:trHeight w:val="892"/>
        </w:trPr>
        <w:tc>
          <w:tcPr>
            <w:tcW w:w="9571" w:type="dxa"/>
          </w:tcPr>
          <w:p w:rsidR="00816D96" w:rsidRDefault="00D45F06">
            <w:pPr>
              <w:jc w:val="center"/>
            </w:pPr>
            <w:r>
              <w:t>Об утверждении политики обработки</w:t>
            </w:r>
            <w:r w:rsidR="00715329">
              <w:t xml:space="preserve"> и защиты</w:t>
            </w:r>
            <w:r>
              <w:t xml:space="preserve"> персональных данных в Администрации города Лыткарино Московской области</w:t>
            </w:r>
          </w:p>
          <w:p w:rsidR="00816D96" w:rsidRDefault="00816D96">
            <w:pPr>
              <w:jc w:val="center"/>
            </w:pPr>
          </w:p>
          <w:p w:rsidR="00816D96" w:rsidRDefault="00816D96">
            <w:pPr>
              <w:jc w:val="center"/>
            </w:pPr>
          </w:p>
          <w:p w:rsidR="00816D96" w:rsidRDefault="00816D96"/>
        </w:tc>
      </w:tr>
    </w:tbl>
    <w:p w:rsidR="00D45F06" w:rsidRDefault="00816D96" w:rsidP="00AB335B">
      <w:pPr>
        <w:spacing w:line="288" w:lineRule="auto"/>
        <w:ind w:firstLine="360"/>
        <w:jc w:val="both"/>
      </w:pPr>
      <w:r>
        <w:t xml:space="preserve">В соответствии с Федеральным законом </w:t>
      </w:r>
      <w:r w:rsidR="00D45F06">
        <w:t>от 27.07.2006 г. № 152-ФЗ «О персональных данных» в целях обеспечения обработки и защит</w:t>
      </w:r>
      <w:r w:rsidR="00715329">
        <w:t>ы</w:t>
      </w:r>
      <w:r w:rsidR="00D45F06">
        <w:t xml:space="preserve"> персональных данных в Администрации города Лыткарино:</w:t>
      </w:r>
    </w:p>
    <w:p w:rsidR="00D45F06" w:rsidRDefault="00D45F06" w:rsidP="004830B5">
      <w:pPr>
        <w:pStyle w:val="a6"/>
        <w:numPr>
          <w:ilvl w:val="0"/>
          <w:numId w:val="1"/>
        </w:numPr>
        <w:spacing w:line="288" w:lineRule="auto"/>
        <w:ind w:left="0" w:firstLine="360"/>
        <w:jc w:val="both"/>
      </w:pPr>
      <w:r>
        <w:t xml:space="preserve">Утвердить прилагаемую политику обработки и защиты персональных данных </w:t>
      </w:r>
      <w:r w:rsidR="004830B5">
        <w:t>в Адми</w:t>
      </w:r>
      <w:r w:rsidR="00852B19">
        <w:t>нистрации города Лыткарино Московской области.</w:t>
      </w:r>
    </w:p>
    <w:p w:rsidR="004830B5" w:rsidRDefault="00715329" w:rsidP="004830B5">
      <w:pPr>
        <w:pStyle w:val="a6"/>
        <w:numPr>
          <w:ilvl w:val="0"/>
          <w:numId w:val="1"/>
        </w:numPr>
        <w:spacing w:line="288" w:lineRule="auto"/>
        <w:ind w:left="0" w:firstLine="360"/>
        <w:jc w:val="both"/>
      </w:pPr>
      <w:r>
        <w:t xml:space="preserve">Начальнику общего отдела Администрации города Лыткарино довести </w:t>
      </w:r>
      <w:r w:rsidR="00852B19">
        <w:t xml:space="preserve">настоящее распоряжение </w:t>
      </w:r>
      <w:r>
        <w:t xml:space="preserve">до сведения структурных подразделений Администрации города Лыткарино. </w:t>
      </w:r>
    </w:p>
    <w:p w:rsidR="004830B5" w:rsidRPr="004830B5" w:rsidRDefault="004830B5" w:rsidP="004830B5">
      <w:pPr>
        <w:pStyle w:val="a6"/>
        <w:numPr>
          <w:ilvl w:val="0"/>
          <w:numId w:val="1"/>
        </w:numPr>
        <w:spacing w:line="288" w:lineRule="auto"/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Главы Администрации </w:t>
      </w:r>
      <w:r w:rsidR="00852B19">
        <w:rPr>
          <w:rFonts w:eastAsia="Calibri"/>
          <w:szCs w:val="28"/>
          <w:lang w:eastAsia="en-US"/>
        </w:rPr>
        <w:t>города – управляющего</w:t>
      </w:r>
      <w:r w:rsidRPr="004830B5">
        <w:rPr>
          <w:rFonts w:eastAsia="Calibri"/>
          <w:szCs w:val="28"/>
          <w:lang w:eastAsia="en-US"/>
        </w:rPr>
        <w:t xml:space="preserve"> делами Администрации г. Лыткарино</w:t>
      </w:r>
      <w:r>
        <w:t xml:space="preserve"> Е.С. Завьялову. </w:t>
      </w:r>
    </w:p>
    <w:p w:rsidR="00D45F06" w:rsidRDefault="00D45F06" w:rsidP="00816D96">
      <w:pPr>
        <w:spacing w:line="288" w:lineRule="auto"/>
        <w:jc w:val="both"/>
      </w:pPr>
    </w:p>
    <w:p w:rsidR="00816D96" w:rsidRDefault="00816D96" w:rsidP="00816D96">
      <w:pPr>
        <w:spacing w:line="288" w:lineRule="auto"/>
      </w:pPr>
    </w:p>
    <w:p w:rsidR="00816D96" w:rsidRDefault="00816D96" w:rsidP="00816D96">
      <w:pPr>
        <w:spacing w:line="288" w:lineRule="auto"/>
        <w:jc w:val="right"/>
      </w:pPr>
      <w:r>
        <w:t>Е.В. Серёгин</w:t>
      </w:r>
    </w:p>
    <w:p w:rsidR="00816D96" w:rsidRDefault="00816D96" w:rsidP="00816D96">
      <w:pPr>
        <w:spacing w:line="288" w:lineRule="auto"/>
      </w:pPr>
    </w:p>
    <w:p w:rsidR="00816D96" w:rsidRDefault="00816D96" w:rsidP="00816D96">
      <w:pPr>
        <w:spacing w:line="288" w:lineRule="auto"/>
      </w:pPr>
    </w:p>
    <w:p w:rsidR="00816D96" w:rsidRDefault="00816D96" w:rsidP="00816D96">
      <w:pPr>
        <w:spacing w:line="288" w:lineRule="auto"/>
      </w:pPr>
    </w:p>
    <w:p w:rsidR="00816D96" w:rsidRDefault="00816D96" w:rsidP="00816D96">
      <w:pPr>
        <w:spacing w:line="288" w:lineRule="auto"/>
      </w:pP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jc w:val="both"/>
        <w:rPr>
          <w:szCs w:val="28"/>
        </w:rPr>
      </w:pPr>
    </w:p>
    <w:p w:rsidR="001B6FD5" w:rsidRDefault="001B6FD5" w:rsidP="001B6FD5">
      <w:pPr>
        <w:suppressLineNumbers/>
        <w:suppressAutoHyphens/>
        <w:ind w:firstLine="4820"/>
        <w:jc w:val="both"/>
        <w:rPr>
          <w:bCs/>
          <w:szCs w:val="28"/>
        </w:rPr>
      </w:pPr>
      <w:r>
        <w:rPr>
          <w:bCs/>
          <w:szCs w:val="28"/>
        </w:rPr>
        <w:t>УТВЕРЖДЕНА</w:t>
      </w:r>
    </w:p>
    <w:p w:rsidR="001B6FD5" w:rsidRDefault="001B6FD5" w:rsidP="001B6FD5">
      <w:pPr>
        <w:suppressLineNumbers/>
        <w:suppressAutoHyphens/>
        <w:ind w:left="4820"/>
        <w:rPr>
          <w:bCs/>
          <w:szCs w:val="28"/>
        </w:rPr>
      </w:pPr>
      <w:r>
        <w:rPr>
          <w:bCs/>
          <w:szCs w:val="28"/>
        </w:rPr>
        <w:t xml:space="preserve">распоряжением Главы города Лыткарино от 21.08. 2017 г. № 156-р </w:t>
      </w: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Политика обработки и защиты персональных данных в Администрации города Лыткарино Московской области</w:t>
      </w: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1.1. Настоящая Политика определяет порядок обработки и защиты персональных данных в Администрации города Лыткарино Московской области с целью защиты прав и свобод человека,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1.2. Политика обработки персональных данных Администрации города Лыткарино Московской области разработана в соответствии с Федеральным законом от 27.07.2006 г. № 152-ФЗ «О персональных данных».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Действие Политики распространяется на все персональные данные субъектов, обрабатываемые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>
        <w:rPr>
          <w:szCs w:val="28"/>
        </w:rPr>
        <w:t>Администрации города Лыткарино Московской области с применением средств автоматизации и без применения таких средств.</w:t>
      </w:r>
    </w:p>
    <w:p w:rsidR="001B6FD5" w:rsidRDefault="001B6FD5" w:rsidP="001B6FD5">
      <w:pPr>
        <w:spacing w:line="276" w:lineRule="auto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2. Принципы и условия обработки персональных данных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Обработка персональных данных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>
        <w:rPr>
          <w:szCs w:val="28"/>
        </w:rPr>
        <w:t>Администрации города Лыткарино Московской области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 осуществляется на основе следующих принципов: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законности и справедливой основы;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ограничения обработки персональных данных достижением конкретных, заранее определённых и законных целей;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обработки персональных данных, несовместимой с целями сбора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обработки только тех персональных данных, которые отвечают целям их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соответствия содержания и объёма обрабатываемых персональных данных заявленным целям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недопущения обработки избыточных персональных данных по отношению к заявленным целям их обработки;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обеспечения точности, достаточности и актуальности персональных данных по отношению к целям обработки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уничтожения либо обезличивания персональных данных по достижении целей их обработки или в случае утраты необходимости в достижении этих целей, если иное не предусмотрено федеральным законом, и  при невозможности устранения в </w:t>
      </w:r>
      <w:r>
        <w:rPr>
          <w:color w:val="000000"/>
          <w:szCs w:val="28"/>
        </w:rPr>
        <w:t xml:space="preserve">информационных системах персональных данных неточных или неполных </w:t>
      </w:r>
      <w:r>
        <w:rPr>
          <w:szCs w:val="28"/>
        </w:rPr>
        <w:t>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2.2. В </w:t>
      </w:r>
      <w:r>
        <w:rPr>
          <w:color w:val="000000"/>
          <w:szCs w:val="28"/>
        </w:rPr>
        <w:t xml:space="preserve">информационных системах персональных </w:t>
      </w:r>
      <w:r>
        <w:rPr>
          <w:szCs w:val="28"/>
        </w:rPr>
        <w:t>Администрации города Лыткарино Московской области обрабатываются персональные данные при наличии хотя бы одного из следующих условий: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обработка персональных данных необходима для достижения целей, предусмотренных международным договором Российской Федерации,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обработка персональных данных необходима для исполнения полномочий Администрации города Лыткарино Московской области, предусмотренных Федеральным </w:t>
      </w:r>
      <w:hyperlink r:id="rId6" w:history="1">
        <w:r w:rsidRPr="001B6FD5">
          <w:rPr>
            <w:rStyle w:val="a7"/>
            <w:color w:val="auto"/>
            <w:szCs w:val="28"/>
            <w:u w:val="none"/>
          </w:rPr>
          <w:t>законом</w:t>
        </w:r>
      </w:hyperlink>
      <w:r w:rsidRPr="001B6FD5">
        <w:rPr>
          <w:szCs w:val="28"/>
        </w:rPr>
        <w:t xml:space="preserve"> </w:t>
      </w:r>
      <w:r>
        <w:rPr>
          <w:szCs w:val="28"/>
        </w:rPr>
        <w:t>от 27 июля 2010 года N 210-ФЗ "Об организации предоставления государственных и муниципальных услуг", включая регистрацию субъекта персональных данных на Региональном портале государственных и муниципальных услуг Московской области;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proofErr w:type="gramStart"/>
      <w:r>
        <w:rPr>
          <w:szCs w:val="28"/>
        </w:rPr>
        <w:t xml:space="preserve">обработка персональных данных необходима для исполнения договора, стороной которого либо </w:t>
      </w:r>
      <w:proofErr w:type="spellStart"/>
      <w:r>
        <w:rPr>
          <w:szCs w:val="28"/>
        </w:rPr>
        <w:t>выгодоприобретателем</w:t>
      </w:r>
      <w:proofErr w:type="spellEnd"/>
      <w:r>
        <w:rPr>
          <w:szCs w:val="28"/>
        </w:rPr>
        <w:t xml:space="preserve">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</w:t>
      </w:r>
      <w:proofErr w:type="spellStart"/>
      <w:r>
        <w:rPr>
          <w:szCs w:val="28"/>
        </w:rPr>
        <w:t>выгодоприобретателем</w:t>
      </w:r>
      <w:proofErr w:type="spellEnd"/>
      <w:r>
        <w:rPr>
          <w:szCs w:val="28"/>
        </w:rPr>
        <w:t xml:space="preserve"> или поручителем;</w:t>
      </w:r>
      <w:proofErr w:type="gramEnd"/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обработка персональных данных необходима для осуществления прав и законных интересов </w:t>
      </w:r>
      <w:r>
        <w:rPr>
          <w:color w:val="000000"/>
          <w:szCs w:val="28"/>
        </w:rPr>
        <w:t>Администрации города Лыткарино Московской области</w:t>
      </w:r>
      <w:r>
        <w:rPr>
          <w:szCs w:val="28"/>
        </w:rPr>
        <w:t xml:space="preserve">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2.3. Пользователи </w:t>
      </w:r>
      <w:r>
        <w:rPr>
          <w:color w:val="000000"/>
          <w:szCs w:val="28"/>
        </w:rPr>
        <w:t>информационных систем персональных данных Администрации города Лыткарино Московской области</w:t>
      </w:r>
      <w:r>
        <w:rPr>
          <w:szCs w:val="28"/>
        </w:rPr>
        <w:t xml:space="preserve">, получившие доступ к персональным данным, обязаны не </w:t>
      </w:r>
      <w:proofErr w:type="gramStart"/>
      <w:r>
        <w:rPr>
          <w:szCs w:val="28"/>
        </w:rPr>
        <w:t xml:space="preserve">раскрывать третьим лицам и не </w:t>
      </w:r>
      <w:r>
        <w:rPr>
          <w:szCs w:val="28"/>
        </w:rPr>
        <w:lastRenderedPageBreak/>
        <w:t>распространять</w:t>
      </w:r>
      <w:proofErr w:type="gramEnd"/>
      <w:r>
        <w:rPr>
          <w:szCs w:val="28"/>
        </w:rPr>
        <w:t xml:space="preserve"> персональные данные без согласия субъекта персональных данных, если иное не предусмотрено федеральным законом.</w:t>
      </w:r>
    </w:p>
    <w:p w:rsidR="001B6FD5" w:rsidRDefault="001B6FD5" w:rsidP="001B6FD5">
      <w:pPr>
        <w:spacing w:line="276" w:lineRule="auto"/>
        <w:ind w:firstLine="547"/>
        <w:jc w:val="both"/>
        <w:rPr>
          <w:sz w:val="21"/>
          <w:szCs w:val="21"/>
        </w:rPr>
      </w:pPr>
      <w:r>
        <w:rPr>
          <w:szCs w:val="28"/>
        </w:rPr>
        <w:t>2.4. В целях информационного обеспечения в Администрации города Лыткарино Московской области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год и место рождения, должность, номера контактных телефонов, адрес электронной почты, сведения о профессии и иные персональные данные, сообщаемые субъектом персональных данных.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2.5. Администрации города Лыткарино Московской области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 xml:space="preserve">2.6. Обработка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>
        <w:rPr>
          <w:szCs w:val="28"/>
        </w:rPr>
        <w:t xml:space="preserve">Администрации города Лыткарино Московской области специальных категорий персональных данных допускается в случаях, предусмотренных статьей 10 Федерального закона от 27.07.2006 № 152-ФЗ «О персональных данных». </w:t>
      </w:r>
    </w:p>
    <w:p w:rsidR="001B6FD5" w:rsidRDefault="001B6FD5" w:rsidP="001B6F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законом.</w:t>
      </w:r>
    </w:p>
    <w:p w:rsidR="001B6FD5" w:rsidRDefault="001B6FD5" w:rsidP="001B6FD5">
      <w:pPr>
        <w:spacing w:line="276" w:lineRule="auto"/>
        <w:ind w:firstLine="708"/>
        <w:jc w:val="both"/>
        <w:rPr>
          <w:szCs w:val="28"/>
        </w:rPr>
      </w:pPr>
      <w:r>
        <w:rPr>
          <w:szCs w:val="28"/>
        </w:rPr>
        <w:t>2.7. Трансграничная передача персональных данных на территорию иностранных государств Администрацией города Лыткарино Московской области не осуществляется.</w:t>
      </w:r>
    </w:p>
    <w:p w:rsidR="001B6FD5" w:rsidRDefault="001B6FD5" w:rsidP="001B6FD5">
      <w:pPr>
        <w:spacing w:line="276" w:lineRule="auto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3. Обеспечение безопасности персональных данных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3.1. Безопасность персональных данных, обрабатываемых в </w:t>
      </w:r>
      <w:r>
        <w:rPr>
          <w:color w:val="000000"/>
          <w:szCs w:val="28"/>
        </w:rPr>
        <w:t xml:space="preserve">информационных системах персональных данных </w:t>
      </w:r>
      <w:r>
        <w:rPr>
          <w:szCs w:val="28"/>
        </w:rPr>
        <w:t>Администрации города Лыткарино Московской области, обеспечивается реализацией правовых, организационных, и технических мер, необходимых и достаточных для обеспечения требований федерального законодательства в области защиты 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 xml:space="preserve">3.2. </w:t>
      </w:r>
      <w:proofErr w:type="gramStart"/>
      <w:r>
        <w:rPr>
          <w:szCs w:val="28"/>
        </w:rPr>
        <w:t xml:space="preserve">Для целенаправленного создания в Администрации города Лыткарино Московской области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</w:t>
      </w:r>
      <w:r>
        <w:rPr>
          <w:szCs w:val="28"/>
        </w:rPr>
        <w:lastRenderedPageBreak/>
        <w:t xml:space="preserve">овладения ими, их видоизменения, уничтожения, заражения вредоносной компьютерной программой, подмены и совершения иных несанкционированных действий в </w:t>
      </w:r>
      <w:r>
        <w:rPr>
          <w:color w:val="000000"/>
          <w:szCs w:val="28"/>
        </w:rPr>
        <w:t xml:space="preserve">информационных системах персональных данных, </w:t>
      </w:r>
      <w:r>
        <w:rPr>
          <w:szCs w:val="28"/>
        </w:rPr>
        <w:t>Администрацией города Лыткарино Московской области могут применяться следующие организационно-технические меры:</w:t>
      </w:r>
      <w:proofErr w:type="gramEnd"/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назначение должностных лиц, ответственных за организацию обработки и защиты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ограничение и регламентация состава работников, имеющих доступ к персональным данным;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ознакомление работников с требованиями федерального законодательства и нормативных актов Администрации города Лыткарино Московской области по обработке и защите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обеспечение учёта и хранения материальных носителей информации и их обращения, исключающего хищение, подмену, несанкционированное копирование и уничтожение;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определение угроз безопасности персональных данных при их обработке, формирование на их основе моделей угроз;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разработка на основе модели угроз системы защиты персональных данных для соответствующего класса информационных систем;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проверка готовности и эффективности использования средств защиты информации;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идентификация и аутентификация субъектов доступа и объектов доступа;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управление доступом субъектов доступа к объектам доступа;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ограничение программной среды;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машинных носителей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регистрация событий безопасности;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антивирусная защита;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обнаружение и предотвращение вторжений;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контроль (анализ) защищённости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обеспечение целостности информационной системы 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технических средств;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защита информационной системы, ее средств, систем связи и передачи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криптографическая защита персональных данных, передаваемых по незащищённым каналам связи;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управление системой защиты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обучение работников, использующих средства защиты информации, применяемые в информационных системах персональных данных, правилам работы с ними;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учёт применяемых средств защиты информации, эксплуатационной и технической документации к ним;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проведение мониторинга действий пользователей, проведение разбирательств по фактам нарушения требований безопасности персональных данных;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размещение технических средств обработки персональных данных в пределах охраняемой территории;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допуск в помещения, в которых обрабатываются персональные данные, в соответствии со списком допущенных сотрудников;</w:t>
      </w:r>
    </w:p>
    <w:p w:rsidR="001B6FD5" w:rsidRDefault="001B6FD5" w:rsidP="001B6FD5">
      <w:pPr>
        <w:pStyle w:val="a6"/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поддержание технических средств охраны, сигнализации помещений в состоянии постоянной готовности.</w:t>
      </w:r>
    </w:p>
    <w:p w:rsidR="001B6FD5" w:rsidRDefault="001B6FD5" w:rsidP="001B6FD5">
      <w:pPr>
        <w:pStyle w:val="a6"/>
        <w:spacing w:line="276" w:lineRule="auto"/>
        <w:ind w:left="567"/>
        <w:jc w:val="both"/>
        <w:rPr>
          <w:szCs w:val="28"/>
        </w:rPr>
      </w:pPr>
    </w:p>
    <w:p w:rsidR="001B6FD5" w:rsidRDefault="001B6FD5" w:rsidP="001B6FD5">
      <w:pPr>
        <w:spacing w:line="276" w:lineRule="auto"/>
        <w:jc w:val="center"/>
        <w:outlineLvl w:val="2"/>
        <w:rPr>
          <w:b/>
          <w:szCs w:val="28"/>
        </w:rPr>
      </w:pPr>
      <w:r>
        <w:rPr>
          <w:b/>
          <w:szCs w:val="28"/>
        </w:rPr>
        <w:t>4. Заключительные положения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4.1. Иные права и обязанности Администрации города Лыткарино Московской области, как оператора персональных данных, определяются законодательством Российской Федерации в области персональных данных.</w:t>
      </w:r>
    </w:p>
    <w:p w:rsidR="001B6FD5" w:rsidRDefault="001B6FD5" w:rsidP="001B6FD5">
      <w:pPr>
        <w:spacing w:line="276" w:lineRule="auto"/>
        <w:ind w:firstLine="851"/>
        <w:jc w:val="both"/>
        <w:rPr>
          <w:szCs w:val="28"/>
        </w:rPr>
      </w:pPr>
      <w:r>
        <w:rPr>
          <w:szCs w:val="28"/>
        </w:rPr>
        <w:t>Должностные лица Администрации города Лыткарино Московской области, виновные в нарушении норм, регулирующих обработку и защиту персональных данных, несут ответственность в порядке, установленном федеральными законами.</w:t>
      </w:r>
    </w:p>
    <w:p w:rsidR="00816D96" w:rsidRDefault="00816D96" w:rsidP="00816D96">
      <w:pPr>
        <w:jc w:val="both"/>
        <w:rPr>
          <w:szCs w:val="28"/>
        </w:rPr>
      </w:pPr>
    </w:p>
    <w:p w:rsidR="00816D96" w:rsidRDefault="00816D96" w:rsidP="00816D96">
      <w:pPr>
        <w:spacing w:line="288" w:lineRule="auto"/>
      </w:pPr>
    </w:p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/>
    <w:p w:rsidR="00816D96" w:rsidRDefault="00816D96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  <w:bookmarkStart w:id="0" w:name="_GoBack"/>
      <w:bookmarkEnd w:id="0"/>
    </w:p>
    <w:p w:rsidR="004830B5" w:rsidRDefault="004830B5" w:rsidP="00816D96">
      <w:pPr>
        <w:jc w:val="both"/>
        <w:rPr>
          <w:szCs w:val="28"/>
        </w:rPr>
      </w:pPr>
    </w:p>
    <w:p w:rsidR="004830B5" w:rsidRDefault="004830B5" w:rsidP="00816D96">
      <w:pPr>
        <w:jc w:val="both"/>
        <w:rPr>
          <w:szCs w:val="28"/>
        </w:rPr>
      </w:pPr>
    </w:p>
    <w:p w:rsidR="00816D96" w:rsidRDefault="00816D96" w:rsidP="00816D96">
      <w:pPr>
        <w:jc w:val="both"/>
      </w:pPr>
    </w:p>
    <w:sectPr w:rsidR="00816D96" w:rsidSect="00ED634E">
      <w:pgSz w:w="11906" w:h="16838"/>
      <w:pgMar w:top="28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0A3"/>
    <w:multiLevelType w:val="hybridMultilevel"/>
    <w:tmpl w:val="C3CA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A7C5D"/>
    <w:multiLevelType w:val="hybridMultilevel"/>
    <w:tmpl w:val="C3CA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F3FCE"/>
    <w:multiLevelType w:val="hybridMultilevel"/>
    <w:tmpl w:val="09FC883A"/>
    <w:lvl w:ilvl="0" w:tplc="E0B2B82A">
      <w:start w:val="3"/>
      <w:numFmt w:val="bullet"/>
      <w:suff w:val="space"/>
      <w:lvlText w:val="-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16D96"/>
    <w:rsid w:val="00015E23"/>
    <w:rsid w:val="000212E5"/>
    <w:rsid w:val="00037F98"/>
    <w:rsid w:val="000F048F"/>
    <w:rsid w:val="00140609"/>
    <w:rsid w:val="001506FC"/>
    <w:rsid w:val="001B6FD5"/>
    <w:rsid w:val="001D7A9F"/>
    <w:rsid w:val="002E103A"/>
    <w:rsid w:val="00333807"/>
    <w:rsid w:val="003C3295"/>
    <w:rsid w:val="003D676F"/>
    <w:rsid w:val="004565BA"/>
    <w:rsid w:val="004830B5"/>
    <w:rsid w:val="00493D38"/>
    <w:rsid w:val="004A5CE0"/>
    <w:rsid w:val="00715329"/>
    <w:rsid w:val="00816D96"/>
    <w:rsid w:val="00852B19"/>
    <w:rsid w:val="00A145BE"/>
    <w:rsid w:val="00A17622"/>
    <w:rsid w:val="00AB335B"/>
    <w:rsid w:val="00BF5F10"/>
    <w:rsid w:val="00C51ED0"/>
    <w:rsid w:val="00C57E2B"/>
    <w:rsid w:val="00CD56B1"/>
    <w:rsid w:val="00D03DD5"/>
    <w:rsid w:val="00D44D66"/>
    <w:rsid w:val="00D45F06"/>
    <w:rsid w:val="00D579B1"/>
    <w:rsid w:val="00DE398C"/>
    <w:rsid w:val="00DF03B6"/>
    <w:rsid w:val="00ED634E"/>
    <w:rsid w:val="00EE5F8F"/>
    <w:rsid w:val="00F4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6"/>
    <w:pPr>
      <w:overflowPunct w:val="0"/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6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D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5F0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B6F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96"/>
    <w:pPr>
      <w:overflowPunct w:val="0"/>
      <w:autoSpaceDE w:val="0"/>
      <w:autoSpaceDN w:val="0"/>
      <w:adjustRightInd w:val="0"/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D96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6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D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5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1538&amp;rnd=244973.9697128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2017-08-14T11:48:00Z</cp:lastPrinted>
  <dcterms:created xsi:type="dcterms:W3CDTF">2017-08-22T06:24:00Z</dcterms:created>
  <dcterms:modified xsi:type="dcterms:W3CDTF">2017-08-22T06:24:00Z</dcterms:modified>
</cp:coreProperties>
</file>